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line="500" w:lineRule="exact"/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>闵行区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司法局关于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2018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年度</w:t>
      </w:r>
    </w:p>
    <w:p>
      <w:pPr>
        <w:pStyle w:val="4"/>
        <w:shd w:val="clear" w:color="auto" w:fill="FFFFFF"/>
        <w:spacing w:line="500" w:lineRule="exact"/>
        <w:jc w:val="center"/>
        <w:rPr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>对区法律援助中心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随机抽查工作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的公告</w:t>
      </w:r>
      <w:r>
        <w:rPr>
          <w:sz w:val="44"/>
          <w:szCs w:val="44"/>
        </w:rPr>
        <w:t xml:space="preserve"> </w:t>
      </w:r>
    </w:p>
    <w:p>
      <w:pPr>
        <w:pStyle w:val="4"/>
        <w:keepNext w:val="0"/>
        <w:keepLines w:val="0"/>
        <w:widowControl/>
        <w:suppressLineNumbers w:val="0"/>
        <w:ind w:left="0" w:firstLine="620"/>
      </w:pPr>
      <w:r>
        <w:t xml:space="preserve"> 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根据《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区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司法局关于2018年度本区法律服务“双随机一公开”抽查实施方案》，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区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司法局近期对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区法律援助中心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开展一次“双随机一公开”抽查工作，现将有关事项公告如下：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一、抽查基本情况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抽查事项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对法律援助机构及其法律援助工作的检查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抽查比例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100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%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</w:rPr>
        <w:t>抽查方式</w:t>
      </w:r>
      <w:r>
        <w:rPr>
          <w:rFonts w:hint="eastAsia" w:ascii="仿宋" w:hAnsi="仿宋" w:eastAsia="仿宋" w:cs="仿宋"/>
          <w:b w:val="0"/>
          <w:bCs w:val="0"/>
          <w:color w:val="auto"/>
          <w:sz w:val="28"/>
          <w:szCs w:val="28"/>
          <w:lang w:eastAsia="zh-CN"/>
        </w:rPr>
        <w:t>：采用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书面检查和实地检查相结合的方式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，具体通过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询问、审查档案、电话回访受援人、查阅《指派登记表》等方式。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抽查程序：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11月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至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11月9日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，向被检查对象下发书面通知，告知检查的内容、期限以及须报送的相关书面材料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被检查机构按照检查要求及时报送书面材料，检查人员对书面材料进行审查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区法律援助中心受理及收件窗口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开展实地检查，并将检查情况予以记录。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 xml:space="preserve">二、抽查对象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上海市闵行区法律援助中心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 xml:space="preserve">三、抽查内容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 xml:space="preserve">一是法律援助机构办理申请法律援助审批是否合法、规范；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是为不符合法律援助条件的人员提供法律援助的；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三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是拒绝为符合法律援助条件的人员提供法律援助的；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四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是办理法律援助事项收取当事人财物的；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五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是从事有偿法律服务的；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六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是侵占、私分、挪用法律援助经费的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五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抽查依据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outlineLvl w:val="9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《法律援助条例》（2003年7月16日国务院第15次常务会议通过，2003年7月21日中华人民共和国国务院令第385号公布，自2003年9月1日起施行）第四条第一款。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outlineLvl w:val="9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《上海市法律援助若干规定》（2006年4月26日上海市第十二届人民代表大会常务委员会第27次会议于通过，自2006年7月1日起施行）第三条第一款。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 xml:space="preserve">六、抽查结果分析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outlineLvl w:val="9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通过检查发现，被检查机构能够按照《法律援助条例》及《上海市法律援助若干规定》的相关要求，依法依规办理申请法律援助审批工作，能够一次性告知服务对象申请受理材料，并及时指派案件承办律师，对受理并指派办理的法律援助案件，通过电话回访、庭审跟踪、问卷调查等方式进行案件质量跟踪。但同时也存在个别案件归档不及时等问题。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七、抽查结果处理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对检查中发现的问题，执法检查人员当场予以指出，要求及时整改，相关整改情况，我局将跟踪督促。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0" w:firstLine="624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特此公告。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textAlignment w:val="auto"/>
        <w:rPr>
          <w:rFonts w:hint="eastAsia" w:ascii="仿宋" w:hAnsi="仿宋" w:eastAsia="仿宋" w:cs="仿宋"/>
          <w:color w:val="auto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                                     闵行区司法局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                                   2018年11月12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0" distR="0" simplePos="0" relativeHeight="102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102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uXW5&#10;UtAAAAAFAQAADwAAAAAAAAABACAAAAAiAAAAZHJzL2Rvd25yZXYueG1sUEsBAhQAFAAAAAgAh07i&#10;QAR+Hmm4AQAAUAMAAA4AAAAAAAAAAQAgAAAAHw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1C0DFB"/>
    <w:rsid w:val="1F740CF1"/>
    <w:rsid w:val="32833D20"/>
    <w:rsid w:val="7AD66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qFormat/>
    <w:uiPriority w:val="0"/>
  </w:style>
  <w:style w:type="table" w:default="1" w:styleId="6">
    <w:name w:val="Normal Table"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system32\file:\C:\Users\kongyingjie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842</Words>
  <Characters>879</Characters>
  <Paragraphs>34</Paragraphs>
  <TotalTime>12</TotalTime>
  <ScaleCrop>false</ScaleCrop>
  <LinksUpToDate>false</LinksUpToDate>
  <CharactersWithSpaces>976</CharactersWithSpaces>
  <Application>WPS Office_11.1.0.8236_F1E327BC-269C-435d-A152-05C5408002CA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2018-11-07T02:22:00Z</dcterms:created>
  <dc:creator>kongyingjie</dc:creator>
  <cp:lastModifiedBy>liudm</cp:lastModifiedBy>
  <cp:lastPrinted>2019-02-25T01:33:32Z</cp:lastPrinted>
  <dcterms:modified xsi:type="dcterms:W3CDTF">2019-02-25T01:41:41Z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2052-11.1.0.8236</vt:lpwstr>
  </property>
</Properties>
</file>