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79" w:rsidRPr="00124779" w:rsidRDefault="00124779" w:rsidP="00124779">
      <w:pPr>
        <w:autoSpaceDE w:val="0"/>
        <w:autoSpaceDN w:val="0"/>
        <w:adjustRightInd w:val="0"/>
        <w:spacing w:line="540" w:lineRule="exact"/>
        <w:jc w:val="left"/>
        <w:outlineLvl w:val="0"/>
        <w:rPr>
          <w:rFonts w:ascii="黑体" w:eastAsia="黑体" w:hAnsi="黑体" w:hint="eastAsia"/>
          <w:sz w:val="32"/>
          <w:szCs w:val="32"/>
        </w:rPr>
      </w:pPr>
      <w:r>
        <w:rPr>
          <w:rFonts w:ascii="黑体" w:eastAsia="黑体" w:hAnsi="黑体" w:hint="eastAsia"/>
          <w:sz w:val="32"/>
          <w:szCs w:val="32"/>
        </w:rPr>
        <w:t>附件1</w:t>
      </w:r>
      <w:r w:rsidRPr="00124779">
        <w:rPr>
          <w:rFonts w:ascii="黑体" w:eastAsia="黑体" w:hAnsi="黑体" w:hint="eastAsia"/>
          <w:sz w:val="32"/>
          <w:szCs w:val="32"/>
        </w:rPr>
        <w:t>：</w:t>
      </w:r>
    </w:p>
    <w:p w:rsidR="0088127B" w:rsidRPr="00124779" w:rsidRDefault="0088127B"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r w:rsidRPr="00124779">
        <w:rPr>
          <w:rFonts w:ascii="方正小标宋简体" w:eastAsia="方正小标宋简体" w:hAnsi="宋体" w:hint="eastAsia"/>
          <w:sz w:val="32"/>
          <w:szCs w:val="32"/>
        </w:rPr>
        <w:t>2018年度闵行区古美路街道办事处财政拨款收入支出决算总表</w:t>
      </w:r>
    </w:p>
    <w:p w:rsidR="0088127B" w:rsidRPr="00C6322E" w:rsidRDefault="0088127B" w:rsidP="00124779">
      <w:pPr>
        <w:autoSpaceDE w:val="0"/>
        <w:autoSpaceDN w:val="0"/>
        <w:adjustRightInd w:val="0"/>
        <w:spacing w:line="540" w:lineRule="exact"/>
        <w:ind w:right="360"/>
        <w:jc w:val="right"/>
        <w:rPr>
          <w:rFonts w:ascii="宋体" w:hAnsi="宋体"/>
          <w:szCs w:val="21"/>
        </w:rPr>
      </w:pPr>
      <w:r w:rsidRPr="00E1637E">
        <w:rPr>
          <w:rFonts w:ascii="宋体" w:hAnsi="宋体" w:hint="eastAsia"/>
          <w:szCs w:val="21"/>
        </w:rPr>
        <w:t>单位：万元</w:t>
      </w:r>
    </w:p>
    <w:tbl>
      <w:tblPr>
        <w:tblW w:w="14332" w:type="dxa"/>
        <w:tblInd w:w="93" w:type="dxa"/>
        <w:tblLook w:val="04A0"/>
      </w:tblPr>
      <w:tblGrid>
        <w:gridCol w:w="3614"/>
        <w:gridCol w:w="2213"/>
        <w:gridCol w:w="2886"/>
        <w:gridCol w:w="1382"/>
        <w:gridCol w:w="1924"/>
        <w:gridCol w:w="2313"/>
      </w:tblGrid>
      <w:tr w:rsidR="0088127B" w:rsidRPr="003474D6" w:rsidTr="00B6202C">
        <w:trPr>
          <w:trHeight w:val="270"/>
        </w:trPr>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收入</w:t>
            </w:r>
          </w:p>
        </w:tc>
        <w:tc>
          <w:tcPr>
            <w:tcW w:w="8505" w:type="dxa"/>
            <w:gridSpan w:val="4"/>
            <w:tcBorders>
              <w:top w:val="single" w:sz="4" w:space="0" w:color="auto"/>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支出</w:t>
            </w:r>
          </w:p>
        </w:tc>
      </w:tr>
      <w:tr w:rsidR="0088127B" w:rsidRPr="003474D6" w:rsidTr="00B6202C">
        <w:trPr>
          <w:trHeight w:val="525"/>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项目</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决算数</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项目</w:t>
            </w:r>
          </w:p>
        </w:tc>
        <w:tc>
          <w:tcPr>
            <w:tcW w:w="1382"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合计</w:t>
            </w:r>
          </w:p>
        </w:tc>
        <w:tc>
          <w:tcPr>
            <w:tcW w:w="1924" w:type="dxa"/>
            <w:tcBorders>
              <w:top w:val="nil"/>
              <w:left w:val="nil"/>
              <w:bottom w:val="single" w:sz="4" w:space="0" w:color="auto"/>
              <w:right w:val="single" w:sz="4" w:space="0" w:color="auto"/>
            </w:tcBorders>
            <w:shd w:val="clear" w:color="auto" w:fill="auto"/>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一般公共预算财政拨款</w:t>
            </w:r>
          </w:p>
        </w:tc>
        <w:tc>
          <w:tcPr>
            <w:tcW w:w="2313" w:type="dxa"/>
            <w:tcBorders>
              <w:top w:val="nil"/>
              <w:left w:val="nil"/>
              <w:bottom w:val="single" w:sz="4" w:space="0" w:color="auto"/>
              <w:right w:val="single" w:sz="4" w:space="0" w:color="auto"/>
            </w:tcBorders>
            <w:shd w:val="clear" w:color="auto" w:fill="auto"/>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政府性基金预算财政拨款</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一、一般公共预算财政拨款</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一、一般公共服务支出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3,844.15</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3,844.15</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二、政府性基金预算财政拨款</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二、外交支出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三、国防支出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四、公共安全支出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734.95</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734.95</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五、教育支出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280.94</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280.94</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六、科学技术支出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7.70</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7.70</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七、文化体育与传媒支出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八、社会保障和就业支出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2,219.43</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2,219.43</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九、医疗卫生与计划生育支出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618.18</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618.18</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十、节能环保支出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十一、城乡社区支出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4,857.62</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4,857.62</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十二、农林水支出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十三、交通运输支出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十四、资源勘探信息等支出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十五、商业服务业等支出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十六、金融支出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十七、援助其他地区支出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十八、国土海洋气象等支出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十九、住房保障支出</w:t>
            </w:r>
          </w:p>
        </w:tc>
        <w:tc>
          <w:tcPr>
            <w:tcW w:w="1382"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296.99</w:t>
            </w:r>
          </w:p>
        </w:tc>
        <w:tc>
          <w:tcPr>
            <w:tcW w:w="1924" w:type="dxa"/>
            <w:tcBorders>
              <w:top w:val="nil"/>
              <w:left w:val="nil"/>
              <w:bottom w:val="single" w:sz="4" w:space="0" w:color="auto"/>
              <w:right w:val="single" w:sz="4" w:space="0" w:color="auto"/>
            </w:tcBorders>
            <w:shd w:val="clear" w:color="auto" w:fill="auto"/>
            <w:noWrap/>
            <w:vAlign w:val="center"/>
            <w:hideMark/>
          </w:tcPr>
          <w:p w:rsidR="0088127B" w:rsidRPr="003474D6" w:rsidRDefault="0088127B" w:rsidP="00124779">
            <w:pPr>
              <w:widowControl/>
              <w:jc w:val="right"/>
              <w:rPr>
                <w:rFonts w:ascii="宋体" w:hAnsi="宋体" w:cs="Arial"/>
                <w:color w:val="000000"/>
                <w:kern w:val="0"/>
                <w:sz w:val="22"/>
              </w:rPr>
            </w:pPr>
            <w:r w:rsidRPr="003474D6">
              <w:rPr>
                <w:rFonts w:ascii="宋体" w:hAnsi="宋体" w:cs="Arial" w:hint="eastAsia"/>
                <w:color w:val="000000"/>
                <w:kern w:val="0"/>
                <w:sz w:val="22"/>
              </w:rPr>
              <w:t>296.99</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二十、粮油物资储备支出</w:t>
            </w:r>
          </w:p>
        </w:tc>
        <w:tc>
          <w:tcPr>
            <w:tcW w:w="1382"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二十一、其他支出</w:t>
            </w:r>
          </w:p>
        </w:tc>
        <w:tc>
          <w:tcPr>
            <w:tcW w:w="1382"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本年收入合计</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本年支出合计</w:t>
            </w:r>
          </w:p>
        </w:tc>
        <w:tc>
          <w:tcPr>
            <w:tcW w:w="1382"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1924"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lastRenderedPageBreak/>
              <w:t>年初财政拨款结转和结余</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年末财政拨款结转和结余</w:t>
            </w:r>
          </w:p>
        </w:tc>
        <w:tc>
          <w:tcPr>
            <w:tcW w:w="1382"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一般公共预算财政拨款</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政府性基金预算财政拨款</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88127B" w:rsidRPr="003474D6" w:rsidTr="00B6202C">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总计</w:t>
            </w:r>
          </w:p>
        </w:tc>
        <w:tc>
          <w:tcPr>
            <w:tcW w:w="22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886"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center"/>
              <w:rPr>
                <w:rFonts w:ascii="宋体" w:hAnsi="宋体" w:cs="Arial"/>
                <w:color w:val="000000"/>
                <w:kern w:val="0"/>
                <w:szCs w:val="21"/>
              </w:rPr>
            </w:pPr>
            <w:r w:rsidRPr="003474D6">
              <w:rPr>
                <w:rFonts w:ascii="宋体" w:hAnsi="宋体" w:cs="Arial" w:hint="eastAsia"/>
                <w:color w:val="000000"/>
                <w:kern w:val="0"/>
                <w:szCs w:val="21"/>
              </w:rPr>
              <w:t>总计</w:t>
            </w:r>
          </w:p>
        </w:tc>
        <w:tc>
          <w:tcPr>
            <w:tcW w:w="1382"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1924"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313" w:type="dxa"/>
            <w:tcBorders>
              <w:top w:val="nil"/>
              <w:left w:val="nil"/>
              <w:bottom w:val="single" w:sz="4" w:space="0" w:color="auto"/>
              <w:right w:val="single" w:sz="4" w:space="0" w:color="auto"/>
            </w:tcBorders>
            <w:shd w:val="clear" w:color="auto" w:fill="auto"/>
            <w:noWrap/>
            <w:vAlign w:val="bottom"/>
            <w:hideMark/>
          </w:tcPr>
          <w:p w:rsidR="0088127B" w:rsidRPr="003474D6" w:rsidRDefault="0088127B" w:rsidP="00124779">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bl>
    <w:p w:rsidR="006E633C" w:rsidRDefault="006E633C" w:rsidP="00B6202C">
      <w:pPr>
        <w:autoSpaceDE w:val="0"/>
        <w:autoSpaceDN w:val="0"/>
        <w:adjustRightInd w:val="0"/>
        <w:rPr>
          <w:rFonts w:ascii="宋体" w:hAnsi="宋体"/>
          <w:szCs w:val="21"/>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124779" w:rsidRDefault="00124779" w:rsidP="00124779">
      <w:pPr>
        <w:autoSpaceDE w:val="0"/>
        <w:autoSpaceDN w:val="0"/>
        <w:adjustRightInd w:val="0"/>
        <w:jc w:val="center"/>
        <w:outlineLvl w:val="0"/>
        <w:rPr>
          <w:rFonts w:ascii="方正小标宋简体" w:eastAsia="方正小标宋简体" w:hAnsi="宋体" w:hint="eastAsia"/>
          <w:sz w:val="32"/>
          <w:szCs w:val="32"/>
        </w:rPr>
      </w:pPr>
    </w:p>
    <w:p w:rsidR="0088127B" w:rsidRPr="00124779" w:rsidRDefault="0088127B"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w:t>
      </w:r>
      <w:r w:rsidR="006E633C" w:rsidRPr="00124779">
        <w:rPr>
          <w:rFonts w:ascii="方正小标宋简体" w:eastAsia="方正小标宋简体" w:hAnsi="宋体" w:hint="eastAsia"/>
          <w:sz w:val="32"/>
          <w:szCs w:val="32"/>
        </w:rPr>
        <w:t>古美路街道城市管理执法中队</w:t>
      </w:r>
      <w:r w:rsidRPr="00124779">
        <w:rPr>
          <w:rFonts w:ascii="方正小标宋简体" w:eastAsia="方正小标宋简体" w:hAnsi="宋体" w:hint="eastAsia"/>
          <w:sz w:val="32"/>
          <w:szCs w:val="32"/>
        </w:rPr>
        <w:t>财政拨款收入支出决算总表</w:t>
      </w:r>
    </w:p>
    <w:p w:rsidR="0088127B" w:rsidRPr="00C6322E" w:rsidRDefault="0088127B" w:rsidP="00B6202C">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4033" w:type="dxa"/>
        <w:tblInd w:w="250" w:type="dxa"/>
        <w:tblLook w:val="04A0"/>
      </w:tblPr>
      <w:tblGrid>
        <w:gridCol w:w="2884"/>
        <w:gridCol w:w="2361"/>
        <w:gridCol w:w="3355"/>
        <w:gridCol w:w="1606"/>
        <w:gridCol w:w="1671"/>
        <w:gridCol w:w="2156"/>
      </w:tblGrid>
      <w:tr w:rsidR="0088127B" w:rsidRPr="005851FD" w:rsidTr="00C80D31">
        <w:trPr>
          <w:trHeight w:val="27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收入决算数</w:t>
            </w:r>
          </w:p>
        </w:tc>
        <w:tc>
          <w:tcPr>
            <w:tcW w:w="8788" w:type="dxa"/>
            <w:gridSpan w:val="4"/>
            <w:tcBorders>
              <w:top w:val="single" w:sz="4" w:space="0" w:color="auto"/>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支出决算数</w:t>
            </w:r>
          </w:p>
        </w:tc>
      </w:tr>
      <w:tr w:rsidR="0088127B" w:rsidRPr="005851FD" w:rsidTr="00C80D31">
        <w:trPr>
          <w:trHeight w:val="525"/>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项目</w:t>
            </w: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决算数</w:t>
            </w: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项目</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合计</w:t>
            </w:r>
          </w:p>
        </w:tc>
        <w:tc>
          <w:tcPr>
            <w:tcW w:w="1671" w:type="dxa"/>
            <w:tcBorders>
              <w:top w:val="nil"/>
              <w:left w:val="nil"/>
              <w:bottom w:val="single" w:sz="4" w:space="0" w:color="auto"/>
              <w:right w:val="single" w:sz="4" w:space="0" w:color="auto"/>
            </w:tcBorders>
            <w:shd w:val="clear" w:color="auto" w:fill="auto"/>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一般公共预算财政拨款</w:t>
            </w:r>
          </w:p>
        </w:tc>
        <w:tc>
          <w:tcPr>
            <w:tcW w:w="2156" w:type="dxa"/>
            <w:tcBorders>
              <w:top w:val="nil"/>
              <w:left w:val="nil"/>
              <w:bottom w:val="single" w:sz="4" w:space="0" w:color="auto"/>
              <w:right w:val="single" w:sz="4" w:space="0" w:color="auto"/>
            </w:tcBorders>
            <w:shd w:val="clear" w:color="auto" w:fill="auto"/>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政府性基金预算财政拨款</w:t>
            </w: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一、一般公共预算财政拨款</w:t>
            </w: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一、一般公共服务支出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491.96</w:t>
            </w: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491.96</w:t>
            </w: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二、政府性基金预算财政拨款</w:t>
            </w: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二、外交支出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三、国防支出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四、公共安全支出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五、教育支出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六、科学技术支出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七、文化体育与传媒支出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八、社会保障和就业支出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120.76</w:t>
            </w: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120.76</w:t>
            </w: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九、医疗卫生与计划生育支出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25.95</w:t>
            </w: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25.95</w:t>
            </w: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十、节能环保支出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十一、城乡社区支出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195.22</w:t>
            </w: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195.22</w:t>
            </w: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十二、农林水支出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十三、交通运输支出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十四、资源勘探信息等支出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十五、商业服务业等支出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十六、金融支出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十七、援助其他地区支出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十八、国土海洋气象等支出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十九、住房保障支出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186.81</w:t>
            </w: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 w:val="22"/>
              </w:rPr>
            </w:pPr>
            <w:r w:rsidRPr="005851FD">
              <w:rPr>
                <w:rFonts w:ascii="宋体" w:hAnsi="宋体" w:cs="Arial" w:hint="eastAsia"/>
                <w:color w:val="000000"/>
                <w:kern w:val="0"/>
                <w:sz w:val="22"/>
              </w:rPr>
              <w:t>186.81</w:t>
            </w: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二十、粮油物资储备支出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二十一、其他支出</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本年收入合计</w:t>
            </w: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left"/>
              <w:rPr>
                <w:rFonts w:ascii="宋体" w:hAnsi="宋体" w:cs="Arial"/>
                <w:color w:val="000000"/>
                <w:kern w:val="0"/>
                <w:szCs w:val="21"/>
              </w:rPr>
            </w:pPr>
            <w:r w:rsidRPr="005851FD">
              <w:rPr>
                <w:rFonts w:ascii="宋体" w:hAnsi="宋体" w:cs="Arial" w:hint="eastAsia"/>
                <w:color w:val="000000"/>
                <w:kern w:val="0"/>
                <w:szCs w:val="21"/>
              </w:rPr>
              <w:t>本年支出合计</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年初财政拨款结转和结余</w:t>
            </w: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年末财政拨款结转和结余</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一般公共预算财政拨款</w:t>
            </w: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政府性基金预算财政拨款</w:t>
            </w: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r w:rsidR="0088127B" w:rsidRPr="005851FD" w:rsidTr="00C80D3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总计</w:t>
            </w:r>
          </w:p>
        </w:tc>
        <w:tc>
          <w:tcPr>
            <w:tcW w:w="236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3355"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总计</w:t>
            </w:r>
          </w:p>
        </w:tc>
        <w:tc>
          <w:tcPr>
            <w:tcW w:w="160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1671"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2156" w:type="dxa"/>
            <w:tcBorders>
              <w:top w:val="nil"/>
              <w:left w:val="nil"/>
              <w:bottom w:val="single" w:sz="4" w:space="0" w:color="auto"/>
              <w:right w:val="single" w:sz="4" w:space="0" w:color="auto"/>
            </w:tcBorders>
            <w:shd w:val="clear" w:color="auto" w:fill="auto"/>
            <w:noWrap/>
            <w:vAlign w:val="center"/>
            <w:hideMark/>
          </w:tcPr>
          <w:p w:rsidR="0088127B" w:rsidRPr="005851FD" w:rsidRDefault="0088127B" w:rsidP="00124779">
            <w:pPr>
              <w:widowControl/>
              <w:jc w:val="center"/>
              <w:rPr>
                <w:rFonts w:ascii="宋体" w:hAnsi="宋体" w:cs="Arial"/>
                <w:color w:val="000000"/>
                <w:kern w:val="0"/>
                <w:szCs w:val="21"/>
              </w:rPr>
            </w:pPr>
          </w:p>
        </w:tc>
      </w:tr>
    </w:tbl>
    <w:p w:rsidR="0088127B" w:rsidRDefault="0088127B" w:rsidP="0088127B">
      <w:pPr>
        <w:autoSpaceDE w:val="0"/>
        <w:autoSpaceDN w:val="0"/>
        <w:adjustRightInd w:val="0"/>
        <w:jc w:val="center"/>
        <w:rPr>
          <w:rFonts w:ascii="宋体" w:hAnsi="宋体"/>
          <w:szCs w:val="21"/>
        </w:rPr>
        <w:sectPr w:rsidR="0088127B" w:rsidSect="00282F26">
          <w:pgSz w:w="16838" w:h="11906" w:orient="landscape"/>
          <w:pgMar w:top="1021" w:right="1440" w:bottom="1797" w:left="1021" w:header="851" w:footer="992" w:gutter="0"/>
          <w:cols w:space="425"/>
          <w:docGrid w:linePitch="312"/>
        </w:sectPr>
      </w:pPr>
    </w:p>
    <w:p w:rsidR="0094479B" w:rsidRPr="00124779" w:rsidRDefault="0094479B"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2018年度古美路街道社区事务受理中心财政拨款收入支出决算总表</w:t>
      </w:r>
    </w:p>
    <w:p w:rsidR="0094479B" w:rsidRPr="00C6322E" w:rsidRDefault="0094479B" w:rsidP="0094479B">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3907" w:type="dxa"/>
        <w:tblInd w:w="93" w:type="dxa"/>
        <w:tblLook w:val="04A0"/>
      </w:tblPr>
      <w:tblGrid>
        <w:gridCol w:w="3276"/>
        <w:gridCol w:w="1984"/>
        <w:gridCol w:w="3360"/>
        <w:gridCol w:w="1460"/>
        <w:gridCol w:w="1984"/>
        <w:gridCol w:w="1843"/>
      </w:tblGrid>
      <w:tr w:rsidR="0094479B" w:rsidRPr="003D62DF" w:rsidTr="00282F2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收入</w:t>
            </w:r>
          </w:p>
        </w:tc>
        <w:tc>
          <w:tcPr>
            <w:tcW w:w="8647" w:type="dxa"/>
            <w:gridSpan w:val="4"/>
            <w:tcBorders>
              <w:top w:val="single" w:sz="4" w:space="0" w:color="auto"/>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支出</w:t>
            </w:r>
          </w:p>
        </w:tc>
      </w:tr>
      <w:tr w:rsidR="0094479B" w:rsidRPr="003D62DF" w:rsidTr="00282F26">
        <w:trPr>
          <w:trHeight w:val="525"/>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项目</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决算数</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项目</w:t>
            </w:r>
          </w:p>
        </w:tc>
        <w:tc>
          <w:tcPr>
            <w:tcW w:w="14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合计</w:t>
            </w:r>
          </w:p>
        </w:tc>
        <w:tc>
          <w:tcPr>
            <w:tcW w:w="1984" w:type="dxa"/>
            <w:tcBorders>
              <w:top w:val="nil"/>
              <w:left w:val="nil"/>
              <w:bottom w:val="single" w:sz="4" w:space="0" w:color="auto"/>
              <w:right w:val="single" w:sz="4" w:space="0" w:color="auto"/>
            </w:tcBorders>
            <w:shd w:val="clear" w:color="auto" w:fill="auto"/>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一般公共预算财政拨款</w:t>
            </w:r>
          </w:p>
        </w:tc>
        <w:tc>
          <w:tcPr>
            <w:tcW w:w="1843" w:type="dxa"/>
            <w:tcBorders>
              <w:top w:val="nil"/>
              <w:left w:val="nil"/>
              <w:bottom w:val="single" w:sz="4" w:space="0" w:color="auto"/>
              <w:right w:val="single" w:sz="4" w:space="0" w:color="auto"/>
            </w:tcBorders>
            <w:shd w:val="clear" w:color="auto" w:fill="auto"/>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政府性基金预算财政拨款</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一、一般公共预算财政拨款</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一、一般公共服务支出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二、政府性基金预算财政拨款</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二、外交支出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三、国防支出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四、公共安全支出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五、教育支出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六、科学技术支出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七、文化体育与传媒支出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八、社会保障和就业支出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3,256.53</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3,256.53</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九、医疗卫生与计划生育支出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20.74</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20.74</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十、节能环保支出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十一、城乡社区支出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十二、农林水支出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十三、交通运输支出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十四、资源勘探信息等支出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十五、商业服务业等支出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十六、金融支出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十七、援助其他地区支出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十八、国土海洋气象等支出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十九、住房保障支出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24.69</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24.69</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二十、粮油物资储备支出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二十一、其他支出</w:t>
            </w:r>
          </w:p>
        </w:tc>
        <w:tc>
          <w:tcPr>
            <w:tcW w:w="1460"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10.79</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10.79</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本年收入合计</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3,312.74</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本年支出合计</w:t>
            </w:r>
          </w:p>
        </w:tc>
        <w:tc>
          <w:tcPr>
            <w:tcW w:w="14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年初财政拨款结转和结余</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年末财政拨款结转和结余</w:t>
            </w:r>
          </w:p>
        </w:tc>
        <w:tc>
          <w:tcPr>
            <w:tcW w:w="14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一般公共预算财政拨款</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4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政府性基金预算财政拨款</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4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总计</w:t>
            </w:r>
          </w:p>
        </w:tc>
        <w:tc>
          <w:tcPr>
            <w:tcW w:w="1984" w:type="dxa"/>
            <w:tcBorders>
              <w:top w:val="nil"/>
              <w:left w:val="nil"/>
              <w:bottom w:val="single" w:sz="4" w:space="0" w:color="auto"/>
              <w:right w:val="single" w:sz="4" w:space="0" w:color="auto"/>
            </w:tcBorders>
            <w:shd w:val="clear" w:color="auto" w:fill="auto"/>
            <w:noWrap/>
            <w:vAlign w:val="center"/>
            <w:hideMark/>
          </w:tcPr>
          <w:p w:rsidR="0094479B" w:rsidRPr="003D62DF" w:rsidRDefault="0094479B" w:rsidP="00124779">
            <w:pPr>
              <w:widowControl/>
              <w:jc w:val="right"/>
              <w:rPr>
                <w:rFonts w:ascii="宋体" w:hAnsi="宋体" w:cs="Arial"/>
                <w:color w:val="000000"/>
                <w:kern w:val="0"/>
                <w:sz w:val="22"/>
              </w:rPr>
            </w:pPr>
            <w:r w:rsidRPr="003D62DF">
              <w:rPr>
                <w:rFonts w:ascii="宋体" w:hAnsi="宋体" w:cs="Arial" w:hint="eastAsia"/>
                <w:color w:val="000000"/>
                <w:kern w:val="0"/>
                <w:sz w:val="22"/>
              </w:rPr>
              <w:t>3,312.74</w:t>
            </w:r>
          </w:p>
        </w:tc>
        <w:tc>
          <w:tcPr>
            <w:tcW w:w="33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center"/>
              <w:rPr>
                <w:rFonts w:ascii="宋体" w:hAnsi="宋体" w:cs="Arial"/>
                <w:color w:val="000000"/>
                <w:kern w:val="0"/>
                <w:szCs w:val="21"/>
              </w:rPr>
            </w:pPr>
            <w:r w:rsidRPr="003D62DF">
              <w:rPr>
                <w:rFonts w:ascii="宋体" w:hAnsi="宋体" w:cs="Arial" w:hint="eastAsia"/>
                <w:color w:val="000000"/>
                <w:kern w:val="0"/>
                <w:szCs w:val="21"/>
              </w:rPr>
              <w:t>总计</w:t>
            </w:r>
          </w:p>
        </w:tc>
        <w:tc>
          <w:tcPr>
            <w:tcW w:w="1460"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1984"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1843" w:type="dxa"/>
            <w:tcBorders>
              <w:top w:val="nil"/>
              <w:left w:val="nil"/>
              <w:bottom w:val="single" w:sz="4" w:space="0" w:color="auto"/>
              <w:right w:val="single" w:sz="4" w:space="0" w:color="auto"/>
            </w:tcBorders>
            <w:shd w:val="clear" w:color="auto" w:fill="auto"/>
            <w:noWrap/>
            <w:vAlign w:val="bottom"/>
            <w:hideMark/>
          </w:tcPr>
          <w:p w:rsidR="0094479B" w:rsidRPr="003D62DF" w:rsidRDefault="0094479B" w:rsidP="00124779">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94479B" w:rsidRPr="003D62DF" w:rsidTr="00282F26">
        <w:trPr>
          <w:trHeight w:val="255"/>
        </w:trPr>
        <w:tc>
          <w:tcPr>
            <w:tcW w:w="3276" w:type="dxa"/>
            <w:tcBorders>
              <w:top w:val="nil"/>
              <w:left w:val="nil"/>
              <w:bottom w:val="nil"/>
              <w:right w:val="nil"/>
            </w:tcBorders>
            <w:shd w:val="clear" w:color="auto" w:fill="auto"/>
            <w:noWrap/>
            <w:vAlign w:val="bottom"/>
            <w:hideMark/>
          </w:tcPr>
          <w:p w:rsidR="0094479B" w:rsidRPr="003D62DF" w:rsidRDefault="0094479B" w:rsidP="00124779">
            <w:pPr>
              <w:widowControl/>
              <w:jc w:val="left"/>
              <w:rPr>
                <w:rFonts w:ascii="Arial" w:hAnsi="Arial" w:cs="Arial"/>
                <w:color w:val="000000"/>
                <w:kern w:val="0"/>
                <w:sz w:val="20"/>
                <w:szCs w:val="20"/>
              </w:rPr>
            </w:pPr>
          </w:p>
        </w:tc>
        <w:tc>
          <w:tcPr>
            <w:tcW w:w="1984" w:type="dxa"/>
            <w:tcBorders>
              <w:top w:val="nil"/>
              <w:left w:val="nil"/>
              <w:bottom w:val="nil"/>
              <w:right w:val="nil"/>
            </w:tcBorders>
            <w:shd w:val="clear" w:color="auto" w:fill="auto"/>
            <w:noWrap/>
            <w:vAlign w:val="bottom"/>
            <w:hideMark/>
          </w:tcPr>
          <w:p w:rsidR="0094479B" w:rsidRPr="003D62DF" w:rsidRDefault="0094479B" w:rsidP="00124779">
            <w:pPr>
              <w:widowControl/>
              <w:jc w:val="left"/>
              <w:rPr>
                <w:rFonts w:ascii="Arial" w:hAnsi="Arial" w:cs="Arial"/>
                <w:color w:val="000000"/>
                <w:kern w:val="0"/>
                <w:sz w:val="20"/>
                <w:szCs w:val="20"/>
              </w:rPr>
            </w:pPr>
          </w:p>
        </w:tc>
        <w:tc>
          <w:tcPr>
            <w:tcW w:w="3360" w:type="dxa"/>
            <w:tcBorders>
              <w:top w:val="nil"/>
              <w:left w:val="nil"/>
              <w:bottom w:val="nil"/>
              <w:right w:val="nil"/>
            </w:tcBorders>
            <w:shd w:val="clear" w:color="auto" w:fill="auto"/>
            <w:noWrap/>
            <w:vAlign w:val="bottom"/>
            <w:hideMark/>
          </w:tcPr>
          <w:p w:rsidR="0094479B" w:rsidRPr="003D62DF" w:rsidRDefault="0094479B" w:rsidP="00124779">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94479B" w:rsidRPr="003D62DF" w:rsidRDefault="0094479B" w:rsidP="00124779">
            <w:pPr>
              <w:widowControl/>
              <w:jc w:val="left"/>
              <w:rPr>
                <w:rFonts w:ascii="Arial" w:hAnsi="Arial" w:cs="Arial"/>
                <w:color w:val="000000"/>
                <w:kern w:val="0"/>
                <w:sz w:val="20"/>
                <w:szCs w:val="20"/>
              </w:rPr>
            </w:pPr>
          </w:p>
        </w:tc>
        <w:tc>
          <w:tcPr>
            <w:tcW w:w="1984" w:type="dxa"/>
            <w:tcBorders>
              <w:top w:val="nil"/>
              <w:left w:val="nil"/>
              <w:bottom w:val="nil"/>
              <w:right w:val="nil"/>
            </w:tcBorders>
            <w:shd w:val="clear" w:color="auto" w:fill="auto"/>
            <w:noWrap/>
            <w:vAlign w:val="bottom"/>
            <w:hideMark/>
          </w:tcPr>
          <w:p w:rsidR="0094479B" w:rsidRPr="003D62DF" w:rsidRDefault="0094479B" w:rsidP="00124779">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hideMark/>
          </w:tcPr>
          <w:p w:rsidR="0094479B" w:rsidRPr="003D62DF" w:rsidRDefault="0094479B" w:rsidP="00124779">
            <w:pPr>
              <w:widowControl/>
              <w:jc w:val="left"/>
              <w:rPr>
                <w:rFonts w:ascii="Arial" w:hAnsi="Arial" w:cs="Arial"/>
                <w:color w:val="000000"/>
                <w:kern w:val="0"/>
                <w:sz w:val="20"/>
                <w:szCs w:val="20"/>
              </w:rPr>
            </w:pPr>
          </w:p>
        </w:tc>
      </w:tr>
    </w:tbl>
    <w:p w:rsidR="00F86A5B" w:rsidRPr="00124779" w:rsidRDefault="00F86A5B"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2018年度古美路街道社区党建服务中心财政拨款收入支出决算总表</w:t>
      </w:r>
    </w:p>
    <w:p w:rsidR="00F86A5B" w:rsidRPr="00C6322E" w:rsidRDefault="00F86A5B" w:rsidP="00F86A5B">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3907" w:type="dxa"/>
        <w:tblInd w:w="93" w:type="dxa"/>
        <w:tblLook w:val="04A0"/>
      </w:tblPr>
      <w:tblGrid>
        <w:gridCol w:w="3276"/>
        <w:gridCol w:w="1904"/>
        <w:gridCol w:w="3802"/>
        <w:gridCol w:w="1381"/>
        <w:gridCol w:w="1655"/>
        <w:gridCol w:w="1889"/>
      </w:tblGrid>
      <w:tr w:rsidR="00F86A5B" w:rsidRPr="00634C2D" w:rsidTr="00124779">
        <w:trPr>
          <w:trHeight w:val="27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收入</w:t>
            </w:r>
          </w:p>
        </w:tc>
        <w:tc>
          <w:tcPr>
            <w:tcW w:w="8727" w:type="dxa"/>
            <w:gridSpan w:val="4"/>
            <w:tcBorders>
              <w:top w:val="single" w:sz="4" w:space="0" w:color="auto"/>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支出</w:t>
            </w:r>
          </w:p>
        </w:tc>
      </w:tr>
      <w:tr w:rsidR="00F86A5B" w:rsidRPr="00634C2D" w:rsidTr="00124779">
        <w:trPr>
          <w:trHeight w:val="525"/>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项目</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决算数</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项目</w:t>
            </w:r>
          </w:p>
        </w:tc>
        <w:tc>
          <w:tcPr>
            <w:tcW w:w="1381"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合计</w:t>
            </w:r>
          </w:p>
        </w:tc>
        <w:tc>
          <w:tcPr>
            <w:tcW w:w="1655" w:type="dxa"/>
            <w:tcBorders>
              <w:top w:val="nil"/>
              <w:left w:val="nil"/>
              <w:bottom w:val="single" w:sz="4" w:space="0" w:color="auto"/>
              <w:right w:val="single" w:sz="4" w:space="0" w:color="auto"/>
            </w:tcBorders>
            <w:shd w:val="clear" w:color="auto" w:fill="auto"/>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一般公共预算财政拨款</w:t>
            </w:r>
          </w:p>
        </w:tc>
        <w:tc>
          <w:tcPr>
            <w:tcW w:w="1889" w:type="dxa"/>
            <w:tcBorders>
              <w:top w:val="nil"/>
              <w:left w:val="nil"/>
              <w:bottom w:val="single" w:sz="4" w:space="0" w:color="auto"/>
              <w:right w:val="single" w:sz="4" w:space="0" w:color="auto"/>
            </w:tcBorders>
            <w:shd w:val="clear" w:color="auto" w:fill="auto"/>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政府性基金预算财政拨款</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一、一般公共预算财政拨款</w:t>
            </w:r>
          </w:p>
        </w:tc>
        <w:tc>
          <w:tcPr>
            <w:tcW w:w="1904"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9,567.47</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一、一般公共服务支出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二、政府性基金预算财政拨款</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二、外交支出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三、国防支出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四、公共安全支出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五、教育支出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六、科学技术支出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七、文化体育与传媒支出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1,463.84</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1,463.84</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八、社会保障和就业支出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7,509.46</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7,509.46</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九、医疗卫生与计划生育支出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289.26</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289.26</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十、节能环保支出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十一、城乡社区支出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227.76</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227.76</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十二、农林水支出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十三、交通运输支出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十四、资源勘探信息等支出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十五、商业服务业等支出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十六、金融支出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十七、援助其他地区支出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十八、国土海洋气象等支出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十九、住房保障支出</w:t>
            </w:r>
          </w:p>
        </w:tc>
        <w:tc>
          <w:tcPr>
            <w:tcW w:w="1381"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77.15</w:t>
            </w:r>
          </w:p>
        </w:tc>
        <w:tc>
          <w:tcPr>
            <w:tcW w:w="1655" w:type="dxa"/>
            <w:tcBorders>
              <w:top w:val="nil"/>
              <w:left w:val="nil"/>
              <w:bottom w:val="single" w:sz="4" w:space="0" w:color="auto"/>
              <w:right w:val="single" w:sz="4" w:space="0" w:color="auto"/>
            </w:tcBorders>
            <w:shd w:val="clear" w:color="auto" w:fill="auto"/>
            <w:noWrap/>
            <w:vAlign w:val="center"/>
            <w:hideMark/>
          </w:tcPr>
          <w:p w:rsidR="00F86A5B" w:rsidRPr="00634C2D" w:rsidRDefault="00F86A5B" w:rsidP="00124779">
            <w:pPr>
              <w:widowControl/>
              <w:jc w:val="right"/>
              <w:rPr>
                <w:rFonts w:ascii="宋体" w:hAnsi="宋体" w:cs="Arial"/>
                <w:color w:val="000000"/>
                <w:kern w:val="0"/>
                <w:sz w:val="22"/>
              </w:rPr>
            </w:pPr>
            <w:r w:rsidRPr="00634C2D">
              <w:rPr>
                <w:rFonts w:ascii="宋体" w:hAnsi="宋体" w:cs="Arial" w:hint="eastAsia"/>
                <w:color w:val="000000"/>
                <w:kern w:val="0"/>
                <w:sz w:val="22"/>
              </w:rPr>
              <w:t>77.15</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二十、粮油物资储备支出</w:t>
            </w:r>
          </w:p>
        </w:tc>
        <w:tc>
          <w:tcPr>
            <w:tcW w:w="1381"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Arial" w:hAnsi="Arial" w:cs="Arial"/>
                <w:color w:val="000000"/>
                <w:kern w:val="0"/>
                <w:sz w:val="20"/>
                <w:szCs w:val="20"/>
              </w:rPr>
            </w:pPr>
            <w:r w:rsidRPr="00634C2D">
              <w:rPr>
                <w:rFonts w:ascii="Arial" w:hAnsi="Arial" w:cs="Arial"/>
                <w:color w:val="000000"/>
                <w:kern w:val="0"/>
                <w:sz w:val="20"/>
                <w:szCs w:val="20"/>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Arial" w:hAnsi="Arial" w:cs="Arial"/>
                <w:color w:val="000000"/>
                <w:kern w:val="0"/>
                <w:sz w:val="20"/>
                <w:szCs w:val="20"/>
              </w:rPr>
            </w:pPr>
            <w:r w:rsidRPr="00634C2D">
              <w:rPr>
                <w:rFonts w:ascii="Arial" w:hAnsi="Arial" w:cs="Arial"/>
                <w:color w:val="000000"/>
                <w:kern w:val="0"/>
                <w:sz w:val="20"/>
                <w:szCs w:val="20"/>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二十一、其他支出</w:t>
            </w:r>
          </w:p>
        </w:tc>
        <w:tc>
          <w:tcPr>
            <w:tcW w:w="1381"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Arial" w:hAnsi="Arial" w:cs="Arial"/>
                <w:color w:val="000000"/>
                <w:kern w:val="0"/>
                <w:sz w:val="20"/>
                <w:szCs w:val="20"/>
              </w:rPr>
            </w:pPr>
            <w:r w:rsidRPr="00634C2D">
              <w:rPr>
                <w:rFonts w:ascii="Arial" w:hAnsi="Arial" w:cs="Arial"/>
                <w:color w:val="000000"/>
                <w:kern w:val="0"/>
                <w:sz w:val="20"/>
                <w:szCs w:val="20"/>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Arial" w:hAnsi="Arial" w:cs="Arial"/>
                <w:color w:val="000000"/>
                <w:kern w:val="0"/>
                <w:sz w:val="20"/>
                <w:szCs w:val="20"/>
              </w:rPr>
            </w:pPr>
            <w:r w:rsidRPr="00634C2D">
              <w:rPr>
                <w:rFonts w:ascii="Arial" w:hAnsi="Arial" w:cs="Arial"/>
                <w:color w:val="000000"/>
                <w:kern w:val="0"/>
                <w:sz w:val="20"/>
                <w:szCs w:val="20"/>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本年收入合计</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本年支出合计</w:t>
            </w:r>
          </w:p>
        </w:tc>
        <w:tc>
          <w:tcPr>
            <w:tcW w:w="1381"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1655"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年初财政拨款结转和结余</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年末财政拨款结转和结余</w:t>
            </w:r>
          </w:p>
        </w:tc>
        <w:tc>
          <w:tcPr>
            <w:tcW w:w="1381"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一般公共预算财政拨款</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381"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政府性基金预算财政拨款</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381"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F86A5B" w:rsidRPr="00634C2D"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总计</w:t>
            </w:r>
          </w:p>
        </w:tc>
        <w:tc>
          <w:tcPr>
            <w:tcW w:w="1904"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3802"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center"/>
              <w:rPr>
                <w:rFonts w:ascii="宋体" w:hAnsi="宋体" w:cs="Arial"/>
                <w:color w:val="000000"/>
                <w:kern w:val="0"/>
                <w:szCs w:val="21"/>
              </w:rPr>
            </w:pPr>
            <w:r w:rsidRPr="00634C2D">
              <w:rPr>
                <w:rFonts w:ascii="宋体" w:hAnsi="宋体" w:cs="Arial" w:hint="eastAsia"/>
                <w:color w:val="000000"/>
                <w:kern w:val="0"/>
                <w:szCs w:val="21"/>
              </w:rPr>
              <w:t>总计</w:t>
            </w:r>
          </w:p>
        </w:tc>
        <w:tc>
          <w:tcPr>
            <w:tcW w:w="1381"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1655"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1889" w:type="dxa"/>
            <w:tcBorders>
              <w:top w:val="nil"/>
              <w:left w:val="nil"/>
              <w:bottom w:val="single" w:sz="4" w:space="0" w:color="auto"/>
              <w:right w:val="single" w:sz="4" w:space="0" w:color="auto"/>
            </w:tcBorders>
            <w:shd w:val="clear" w:color="auto" w:fill="auto"/>
            <w:noWrap/>
            <w:vAlign w:val="bottom"/>
            <w:hideMark/>
          </w:tcPr>
          <w:p w:rsidR="00F86A5B" w:rsidRPr="00634C2D" w:rsidRDefault="00F86A5B" w:rsidP="00124779">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bl>
    <w:p w:rsidR="00282F26" w:rsidRDefault="00282F26" w:rsidP="00124779">
      <w:pPr>
        <w:autoSpaceDE w:val="0"/>
        <w:autoSpaceDN w:val="0"/>
        <w:adjustRightInd w:val="0"/>
        <w:outlineLvl w:val="0"/>
        <w:rPr>
          <w:rFonts w:ascii="宋体" w:hAnsi="宋体"/>
          <w:szCs w:val="21"/>
        </w:rPr>
      </w:pPr>
    </w:p>
    <w:p w:rsidR="00E00BA4" w:rsidRPr="00124779" w:rsidRDefault="00E00BA4"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w:t>
      </w:r>
      <w:r w:rsidR="009654D7" w:rsidRPr="00124779">
        <w:rPr>
          <w:rFonts w:ascii="方正小标宋简体" w:eastAsia="方正小标宋简体" w:hAnsi="宋体" w:hint="eastAsia"/>
          <w:sz w:val="32"/>
          <w:szCs w:val="32"/>
        </w:rPr>
        <w:t>古美路街道社区学校</w:t>
      </w:r>
      <w:r w:rsidRPr="00124779">
        <w:rPr>
          <w:rFonts w:ascii="方正小标宋简体" w:eastAsia="方正小标宋简体" w:hAnsi="宋体" w:hint="eastAsia"/>
          <w:sz w:val="32"/>
          <w:szCs w:val="32"/>
        </w:rPr>
        <w:t>财政拨款收入支出决算总表</w:t>
      </w:r>
    </w:p>
    <w:p w:rsidR="00E00BA4" w:rsidRPr="00C6322E" w:rsidRDefault="00E00BA4" w:rsidP="00E00BA4">
      <w:pPr>
        <w:autoSpaceDE w:val="0"/>
        <w:autoSpaceDN w:val="0"/>
        <w:adjustRightInd w:val="0"/>
        <w:spacing w:line="300" w:lineRule="exact"/>
        <w:ind w:right="360"/>
        <w:jc w:val="right"/>
        <w:rPr>
          <w:rFonts w:ascii="宋体" w:hAnsi="宋体"/>
          <w:szCs w:val="21"/>
        </w:rPr>
      </w:pPr>
      <w:r w:rsidRPr="00E1637E">
        <w:rPr>
          <w:rFonts w:ascii="宋体" w:hAnsi="宋体" w:hint="eastAsia"/>
          <w:szCs w:val="21"/>
        </w:rPr>
        <w:t>单位：万元</w:t>
      </w:r>
    </w:p>
    <w:tbl>
      <w:tblPr>
        <w:tblW w:w="14332" w:type="dxa"/>
        <w:tblInd w:w="93" w:type="dxa"/>
        <w:tblLook w:val="0000"/>
      </w:tblPr>
      <w:tblGrid>
        <w:gridCol w:w="3883"/>
        <w:gridCol w:w="1892"/>
        <w:gridCol w:w="3126"/>
        <w:gridCol w:w="1734"/>
        <w:gridCol w:w="1620"/>
        <w:gridCol w:w="2077"/>
      </w:tblGrid>
      <w:tr w:rsidR="00E00BA4" w:rsidRPr="009654D7" w:rsidTr="009654D7">
        <w:tc>
          <w:tcPr>
            <w:tcW w:w="577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收入</w:t>
            </w:r>
          </w:p>
        </w:tc>
        <w:tc>
          <w:tcPr>
            <w:tcW w:w="8557" w:type="dxa"/>
            <w:gridSpan w:val="4"/>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支出</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项目</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决算数</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一般公共预算财政拨款</w:t>
            </w:r>
          </w:p>
        </w:tc>
        <w:tc>
          <w:tcPr>
            <w:tcW w:w="2077" w:type="dxa"/>
            <w:tcBorders>
              <w:top w:val="nil"/>
              <w:left w:val="nil"/>
              <w:bottom w:val="single" w:sz="8" w:space="0" w:color="auto"/>
              <w:right w:val="single" w:sz="8" w:space="0" w:color="auto"/>
            </w:tcBorders>
            <w:shd w:val="clear" w:color="auto" w:fill="auto"/>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政府性基金预算财政拨款</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一、一般公共预算财政拨款</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 xml:space="preserve">06.24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二、政府性基金预算财政拨款</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266.22</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266.22</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七、文化体育与传媒支出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24.31</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24.31</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九、医疗卫生与计划生育支出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6.84</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6.84</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nil"/>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8.87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8.87</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4"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single" w:sz="4"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 xml:space="preserve">06.24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06.24</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06.24</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一般公共预算财政拨款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政府性基金预算财政拨款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E00BA4" w:rsidRPr="009654D7" w:rsidTr="009654D7">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总计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 xml:space="preserve">06.24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 xml:space="preserve">06.24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06.24</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E00BA4" w:rsidRPr="00E64C73" w:rsidRDefault="00E00BA4" w:rsidP="00E00BA4">
            <w:pPr>
              <w:widowControl/>
              <w:spacing w:line="360" w:lineRule="exact"/>
              <w:jc w:val="left"/>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 xml:space="preserve">　</w:t>
            </w:r>
          </w:p>
        </w:tc>
      </w:tr>
    </w:tbl>
    <w:p w:rsidR="0032582D" w:rsidRDefault="0032582D"/>
    <w:p w:rsidR="004354B3" w:rsidRDefault="004354B3">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Pr>
        <w:rPr>
          <w:rFonts w:hint="eastAsia"/>
        </w:rPr>
      </w:pPr>
    </w:p>
    <w:p w:rsidR="00124779" w:rsidRDefault="00124779"/>
    <w:p w:rsidR="004354B3" w:rsidRPr="00124779" w:rsidRDefault="004354B3"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2018年度闵行区水务局古美水务站财政拨款收入支出决算总表</w:t>
      </w:r>
    </w:p>
    <w:p w:rsidR="004354B3" w:rsidRPr="00C6322E" w:rsidRDefault="004354B3" w:rsidP="004354B3">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4332" w:type="dxa"/>
        <w:tblInd w:w="93" w:type="dxa"/>
        <w:tblLook w:val="0000"/>
      </w:tblPr>
      <w:tblGrid>
        <w:gridCol w:w="3559"/>
        <w:gridCol w:w="1843"/>
        <w:gridCol w:w="3499"/>
        <w:gridCol w:w="1734"/>
        <w:gridCol w:w="1620"/>
        <w:gridCol w:w="2077"/>
      </w:tblGrid>
      <w:tr w:rsidR="004354B3" w:rsidRPr="00E1637E" w:rsidTr="00966D27">
        <w:trPr>
          <w:trHeight w:val="402"/>
        </w:trPr>
        <w:tc>
          <w:tcPr>
            <w:tcW w:w="540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收入决算数</w:t>
            </w:r>
          </w:p>
        </w:tc>
        <w:tc>
          <w:tcPr>
            <w:tcW w:w="8930" w:type="dxa"/>
            <w:gridSpan w:val="4"/>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支出决算数</w:t>
            </w:r>
          </w:p>
        </w:tc>
      </w:tr>
      <w:tr w:rsidR="004354B3" w:rsidRPr="00E1637E" w:rsidTr="00966D27">
        <w:trPr>
          <w:trHeight w:val="630"/>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项目</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决算数</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一般公共预算财政拨款</w:t>
            </w:r>
          </w:p>
        </w:tc>
        <w:tc>
          <w:tcPr>
            <w:tcW w:w="2077" w:type="dxa"/>
            <w:tcBorders>
              <w:top w:val="nil"/>
              <w:left w:val="nil"/>
              <w:bottom w:val="single" w:sz="8" w:space="0" w:color="auto"/>
              <w:right w:val="single" w:sz="8" w:space="0" w:color="auto"/>
            </w:tcBorders>
            <w:shd w:val="clear" w:color="auto" w:fill="auto"/>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政府性基金预算财政拨款</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一、一般公共预算财政拨款</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Pr>
                <w:rFonts w:ascii="宋体" w:hAnsi="宋体" w:cs="宋体" w:hint="eastAsia"/>
                <w:kern w:val="0"/>
                <w:szCs w:val="21"/>
              </w:rPr>
              <w:t>365.41</w:t>
            </w: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二、政府性基金预算财政拨款</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七、文化体育与传媒支出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r>
              <w:rPr>
                <w:rFonts w:ascii="宋体" w:hAnsi="宋体" w:cs="宋体" w:hint="eastAsia"/>
                <w:kern w:val="0"/>
                <w:szCs w:val="21"/>
              </w:rPr>
              <w:t>19.32</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r>
              <w:rPr>
                <w:rFonts w:ascii="宋体" w:hAnsi="宋体" w:cs="宋体" w:hint="eastAsia"/>
                <w:kern w:val="0"/>
                <w:szCs w:val="21"/>
              </w:rPr>
              <w:t>19.32</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九、医疗卫生与计划生育支出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 xml:space="preserve">  5.38</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 xml:space="preserve">   5.38</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334.12</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334.12</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lastRenderedPageBreak/>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6.59</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6.59</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bCs/>
                <w:kern w:val="0"/>
                <w:szCs w:val="21"/>
              </w:rPr>
            </w:pPr>
            <w:r w:rsidRPr="00E62322">
              <w:rPr>
                <w:rFonts w:ascii="宋体" w:hAnsi="宋体" w:cs="宋体" w:hint="eastAsia"/>
                <w:bCs/>
                <w:kern w:val="0"/>
                <w:szCs w:val="21"/>
              </w:rPr>
              <w:t>本年收入合计</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Pr>
                <w:rFonts w:ascii="宋体" w:hAnsi="宋体" w:cs="宋体" w:hint="eastAsia"/>
                <w:kern w:val="0"/>
                <w:szCs w:val="21"/>
              </w:rPr>
              <w:t>365.41</w:t>
            </w: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bCs/>
                <w:kern w:val="0"/>
                <w:szCs w:val="21"/>
              </w:rPr>
            </w:pPr>
            <w:r w:rsidRPr="00E62322">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365.41</w:t>
            </w: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365.41</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bCs/>
                <w:kern w:val="0"/>
                <w:szCs w:val="21"/>
              </w:rPr>
            </w:pPr>
            <w:r w:rsidRPr="00E62322">
              <w:rPr>
                <w:rFonts w:ascii="宋体" w:hAnsi="宋体" w:cs="宋体" w:hint="eastAsia"/>
                <w:bCs/>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年初财政拨款结转和结余</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一般公共预算财政拨款</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政府性基金预算财政拨款</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kern w:val="0"/>
                <w:szCs w:val="21"/>
              </w:rPr>
            </w:pPr>
            <w:r w:rsidRPr="00E62322">
              <w:rPr>
                <w:rFonts w:ascii="宋体" w:hAnsi="宋体" w:cs="宋体" w:hint="eastAsia"/>
                <w:kern w:val="0"/>
                <w:szCs w:val="21"/>
              </w:rPr>
              <w:t xml:space="preserve">　</w:t>
            </w:r>
          </w:p>
        </w:tc>
      </w:tr>
      <w:tr w:rsidR="004354B3" w:rsidRPr="00E1637E" w:rsidTr="00966D27">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bCs/>
                <w:kern w:val="0"/>
                <w:szCs w:val="21"/>
              </w:rPr>
            </w:pPr>
            <w:r>
              <w:rPr>
                <w:rFonts w:ascii="宋体" w:hAnsi="宋体" w:cs="宋体" w:hint="eastAsia"/>
                <w:bCs/>
                <w:kern w:val="0"/>
                <w:szCs w:val="21"/>
              </w:rPr>
              <w:t>总计</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right"/>
              <w:rPr>
                <w:rFonts w:ascii="宋体" w:hAnsi="宋体" w:cs="宋体"/>
                <w:kern w:val="0"/>
                <w:szCs w:val="21"/>
              </w:rPr>
            </w:pPr>
            <w:r>
              <w:rPr>
                <w:rFonts w:ascii="宋体" w:hAnsi="宋体" w:cs="宋体" w:hint="eastAsia"/>
                <w:kern w:val="0"/>
                <w:szCs w:val="21"/>
              </w:rPr>
              <w:t>365.41</w:t>
            </w: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Pr>
                <w:rFonts w:ascii="宋体" w:hAnsi="宋体" w:cs="宋体" w:hint="eastAsia"/>
                <w:kern w:val="0"/>
                <w:szCs w:val="21"/>
              </w:rPr>
              <w:t>365.41</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center"/>
              <w:rPr>
                <w:rFonts w:ascii="宋体" w:hAnsi="宋体" w:cs="宋体"/>
                <w:kern w:val="0"/>
                <w:szCs w:val="21"/>
              </w:rPr>
            </w:pPr>
            <w:r w:rsidRPr="00E62322">
              <w:rPr>
                <w:rFonts w:ascii="宋体" w:hAnsi="宋体" w:cs="宋体" w:hint="eastAsia"/>
                <w:kern w:val="0"/>
                <w:szCs w:val="21"/>
              </w:rPr>
              <w:t xml:space="preserve">　</w:t>
            </w:r>
            <w:r>
              <w:rPr>
                <w:rFonts w:ascii="宋体" w:hAnsi="宋体" w:cs="宋体" w:hint="eastAsia"/>
                <w:kern w:val="0"/>
                <w:szCs w:val="21"/>
              </w:rPr>
              <w:t>365.41</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354B3" w:rsidRPr="00E62322" w:rsidRDefault="004354B3" w:rsidP="00124779">
            <w:pPr>
              <w:widowControl/>
              <w:jc w:val="left"/>
              <w:rPr>
                <w:rFonts w:ascii="宋体" w:hAnsi="宋体" w:cs="宋体"/>
                <w:bCs/>
                <w:kern w:val="0"/>
                <w:szCs w:val="21"/>
              </w:rPr>
            </w:pPr>
            <w:r w:rsidRPr="00E62322">
              <w:rPr>
                <w:rFonts w:ascii="宋体" w:hAnsi="宋体" w:cs="宋体" w:hint="eastAsia"/>
                <w:bCs/>
                <w:kern w:val="0"/>
                <w:szCs w:val="21"/>
              </w:rPr>
              <w:t xml:space="preserve">　</w:t>
            </w:r>
          </w:p>
        </w:tc>
      </w:tr>
    </w:tbl>
    <w:p w:rsidR="004354B3" w:rsidRDefault="004354B3"/>
    <w:p w:rsidR="00CE4DC5" w:rsidRPr="00282F26" w:rsidRDefault="00CE4DC5" w:rsidP="00CE4DC5">
      <w:pPr>
        <w:autoSpaceDE w:val="0"/>
        <w:autoSpaceDN w:val="0"/>
        <w:adjustRightInd w:val="0"/>
        <w:jc w:val="center"/>
        <w:outlineLvl w:val="0"/>
        <w:rPr>
          <w:rFonts w:ascii="宋体" w:hAnsi="宋体"/>
          <w:b/>
          <w:szCs w:val="21"/>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124779" w:rsidRDefault="00124779"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CE4DC5" w:rsidRPr="00124779" w:rsidRDefault="00CE4DC5"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2018年度古美路街道</w:t>
      </w:r>
      <w:r w:rsidR="00512D2F" w:rsidRPr="00124779">
        <w:rPr>
          <w:rFonts w:ascii="方正小标宋简体" w:eastAsia="方正小标宋简体" w:hAnsi="宋体" w:hint="eastAsia"/>
          <w:sz w:val="32"/>
          <w:szCs w:val="32"/>
        </w:rPr>
        <w:t>安全生产监察管理所</w:t>
      </w:r>
      <w:r w:rsidRPr="00124779">
        <w:rPr>
          <w:rFonts w:ascii="方正小标宋简体" w:eastAsia="方正小标宋简体" w:hAnsi="宋体" w:hint="eastAsia"/>
          <w:sz w:val="32"/>
          <w:szCs w:val="32"/>
        </w:rPr>
        <w:t>财政拨款收入支出决算总表</w:t>
      </w:r>
    </w:p>
    <w:p w:rsidR="00CE4DC5" w:rsidRPr="00C6322E" w:rsidRDefault="00CE4DC5" w:rsidP="00CE4DC5">
      <w:pPr>
        <w:autoSpaceDE w:val="0"/>
        <w:autoSpaceDN w:val="0"/>
        <w:adjustRightInd w:val="0"/>
        <w:ind w:right="360"/>
        <w:jc w:val="right"/>
        <w:rPr>
          <w:rFonts w:ascii="宋体" w:hAnsi="宋体"/>
          <w:szCs w:val="21"/>
        </w:rPr>
      </w:pPr>
      <w:r w:rsidRPr="00E1637E">
        <w:rPr>
          <w:rFonts w:ascii="宋体" w:hAnsi="宋体" w:hint="eastAsia"/>
          <w:szCs w:val="21"/>
        </w:rPr>
        <w:t>单位：万元</w:t>
      </w:r>
    </w:p>
    <w:p w:rsidR="00CE4DC5" w:rsidRPr="00C6322E" w:rsidRDefault="00CE4DC5" w:rsidP="00CE4DC5">
      <w:pPr>
        <w:autoSpaceDE w:val="0"/>
        <w:autoSpaceDN w:val="0"/>
        <w:adjustRightInd w:val="0"/>
        <w:rPr>
          <w:rFonts w:ascii="宋体" w:hAnsi="宋体"/>
          <w:szCs w:val="21"/>
        </w:rPr>
      </w:pPr>
    </w:p>
    <w:tbl>
      <w:tblPr>
        <w:tblW w:w="14190" w:type="dxa"/>
        <w:tblInd w:w="93" w:type="dxa"/>
        <w:tblLook w:val="04A0"/>
      </w:tblPr>
      <w:tblGrid>
        <w:gridCol w:w="3134"/>
        <w:gridCol w:w="2126"/>
        <w:gridCol w:w="3119"/>
        <w:gridCol w:w="1842"/>
        <w:gridCol w:w="1843"/>
        <w:gridCol w:w="2126"/>
      </w:tblGrid>
      <w:tr w:rsidR="00CE4DC5" w:rsidRPr="0069355A" w:rsidTr="0012477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收入</w:t>
            </w:r>
          </w:p>
        </w:tc>
        <w:tc>
          <w:tcPr>
            <w:tcW w:w="8930" w:type="dxa"/>
            <w:gridSpan w:val="4"/>
            <w:tcBorders>
              <w:top w:val="single" w:sz="4" w:space="0" w:color="auto"/>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支出</w:t>
            </w:r>
          </w:p>
        </w:tc>
      </w:tr>
      <w:tr w:rsidR="00CE4DC5" w:rsidRPr="0069355A" w:rsidTr="00124779">
        <w:trPr>
          <w:trHeight w:val="52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项目</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决算数</w:t>
            </w: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项目</w:t>
            </w:r>
          </w:p>
        </w:tc>
        <w:tc>
          <w:tcPr>
            <w:tcW w:w="1842"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合计</w:t>
            </w:r>
          </w:p>
        </w:tc>
        <w:tc>
          <w:tcPr>
            <w:tcW w:w="1843" w:type="dxa"/>
            <w:tcBorders>
              <w:top w:val="nil"/>
              <w:left w:val="nil"/>
              <w:bottom w:val="single" w:sz="4" w:space="0" w:color="auto"/>
              <w:right w:val="single" w:sz="4" w:space="0" w:color="auto"/>
            </w:tcBorders>
            <w:shd w:val="clear" w:color="auto" w:fill="auto"/>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一般公共预算财政拨款</w:t>
            </w:r>
          </w:p>
        </w:tc>
        <w:tc>
          <w:tcPr>
            <w:tcW w:w="2126" w:type="dxa"/>
            <w:tcBorders>
              <w:top w:val="nil"/>
              <w:left w:val="nil"/>
              <w:bottom w:val="single" w:sz="4" w:space="0" w:color="auto"/>
              <w:right w:val="single" w:sz="4" w:space="0" w:color="auto"/>
            </w:tcBorders>
            <w:shd w:val="clear" w:color="auto" w:fill="auto"/>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政府性基金预算财政拨款</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一、一般公共预算财政拨款</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一、一般公共服务支出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二、政府性基金预算财政拨款</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二、外交支出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三、国防支出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四、公共安全支出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五、教育支出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六、科学技术支出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七、文化体育与传媒支出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八、社会保障和就业支出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22.95</w:t>
            </w: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22.95</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九、医疗卫生与计划生育支出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6.20</w:t>
            </w: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6.20</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十、节能环保支出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十一、城乡社区支出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151.82</w:t>
            </w: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151.82</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十二、农林水支出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十三、交通运输支出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十四、资源勘探信息等支出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73.19</w:t>
            </w: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73.19</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十五、商业服务业等支出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十六、金融支出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十七、援助其他地区支出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十八、国土海洋气象等支出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十九、住房保障支出</w:t>
            </w:r>
          </w:p>
        </w:tc>
        <w:tc>
          <w:tcPr>
            <w:tcW w:w="1842"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7.66</w:t>
            </w:r>
          </w:p>
        </w:tc>
        <w:tc>
          <w:tcPr>
            <w:tcW w:w="1843" w:type="dxa"/>
            <w:tcBorders>
              <w:top w:val="nil"/>
              <w:left w:val="nil"/>
              <w:bottom w:val="single" w:sz="4" w:space="0" w:color="auto"/>
              <w:right w:val="single" w:sz="4" w:space="0" w:color="auto"/>
            </w:tcBorders>
            <w:shd w:val="clear" w:color="auto" w:fill="auto"/>
            <w:noWrap/>
            <w:vAlign w:val="center"/>
            <w:hideMark/>
          </w:tcPr>
          <w:p w:rsidR="00CE4DC5" w:rsidRPr="0069355A" w:rsidRDefault="00CE4DC5" w:rsidP="00124779">
            <w:pPr>
              <w:widowControl/>
              <w:jc w:val="center"/>
              <w:rPr>
                <w:rFonts w:ascii="宋体" w:hAnsi="宋体" w:cs="Arial"/>
                <w:color w:val="000000"/>
                <w:kern w:val="0"/>
                <w:sz w:val="22"/>
              </w:rPr>
            </w:pPr>
            <w:r w:rsidRPr="0069355A">
              <w:rPr>
                <w:rFonts w:ascii="宋体" w:hAnsi="宋体" w:cs="Arial" w:hint="eastAsia"/>
                <w:color w:val="000000"/>
                <w:kern w:val="0"/>
                <w:sz w:val="22"/>
              </w:rPr>
              <w:t>7.66</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二十、粮油物资储备支出</w:t>
            </w:r>
          </w:p>
        </w:tc>
        <w:tc>
          <w:tcPr>
            <w:tcW w:w="1842"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二十一、其他支出</w:t>
            </w:r>
          </w:p>
        </w:tc>
        <w:tc>
          <w:tcPr>
            <w:tcW w:w="1842"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本年收入合计</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本年支出合计</w:t>
            </w:r>
          </w:p>
        </w:tc>
        <w:tc>
          <w:tcPr>
            <w:tcW w:w="1842"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261.80</w:t>
            </w:r>
          </w:p>
        </w:tc>
        <w:tc>
          <w:tcPr>
            <w:tcW w:w="1843"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261.80</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年初财政拨款结转和结余</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年末财政拨款结转和结余</w:t>
            </w:r>
          </w:p>
        </w:tc>
        <w:tc>
          <w:tcPr>
            <w:tcW w:w="1842"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一般公共预算财政拨款</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政府性基金预算财政拨款</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CE4DC5" w:rsidRPr="0069355A" w:rsidTr="00124779">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总计</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3119"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总计</w:t>
            </w:r>
          </w:p>
        </w:tc>
        <w:tc>
          <w:tcPr>
            <w:tcW w:w="1842"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1843"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2126" w:type="dxa"/>
            <w:tcBorders>
              <w:top w:val="nil"/>
              <w:left w:val="nil"/>
              <w:bottom w:val="single" w:sz="4" w:space="0" w:color="auto"/>
              <w:right w:val="single" w:sz="4" w:space="0" w:color="auto"/>
            </w:tcBorders>
            <w:shd w:val="clear" w:color="auto" w:fill="auto"/>
            <w:noWrap/>
            <w:vAlign w:val="bottom"/>
            <w:hideMark/>
          </w:tcPr>
          <w:p w:rsidR="00CE4DC5" w:rsidRPr="0069355A" w:rsidRDefault="00CE4DC5" w:rsidP="00124779">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bl>
    <w:p w:rsidR="00512D2F" w:rsidRPr="00124779" w:rsidRDefault="00512D2F"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2018年度古美路街道规划和土地管理所财政拨款收入支出决算总表</w:t>
      </w:r>
    </w:p>
    <w:p w:rsidR="00512D2F" w:rsidRPr="00C6322E" w:rsidRDefault="00512D2F" w:rsidP="00246738">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3860" w:type="dxa"/>
        <w:tblInd w:w="93" w:type="dxa"/>
        <w:tblLook w:val="04A0"/>
      </w:tblPr>
      <w:tblGrid>
        <w:gridCol w:w="2992"/>
        <w:gridCol w:w="1728"/>
        <w:gridCol w:w="3517"/>
        <w:gridCol w:w="1843"/>
        <w:gridCol w:w="1984"/>
        <w:gridCol w:w="1796"/>
      </w:tblGrid>
      <w:tr w:rsidR="00512D2F" w:rsidRPr="00D65DCA" w:rsidTr="00124779">
        <w:trPr>
          <w:trHeight w:val="270"/>
        </w:trPr>
        <w:tc>
          <w:tcPr>
            <w:tcW w:w="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收入</w:t>
            </w:r>
          </w:p>
        </w:tc>
        <w:tc>
          <w:tcPr>
            <w:tcW w:w="9140" w:type="dxa"/>
            <w:gridSpan w:val="4"/>
            <w:tcBorders>
              <w:top w:val="single" w:sz="4" w:space="0" w:color="auto"/>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支出</w:t>
            </w:r>
          </w:p>
        </w:tc>
      </w:tr>
      <w:tr w:rsidR="00512D2F" w:rsidRPr="00D65DCA" w:rsidTr="00124779">
        <w:trPr>
          <w:trHeight w:val="52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项目</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决算数</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项目</w:t>
            </w:r>
          </w:p>
        </w:tc>
        <w:tc>
          <w:tcPr>
            <w:tcW w:w="1843"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合计</w:t>
            </w:r>
          </w:p>
        </w:tc>
        <w:tc>
          <w:tcPr>
            <w:tcW w:w="1984" w:type="dxa"/>
            <w:tcBorders>
              <w:top w:val="nil"/>
              <w:left w:val="nil"/>
              <w:bottom w:val="single" w:sz="4" w:space="0" w:color="auto"/>
              <w:right w:val="single" w:sz="4" w:space="0" w:color="auto"/>
            </w:tcBorders>
            <w:shd w:val="clear" w:color="auto" w:fill="auto"/>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一般公共预算财政拨款</w:t>
            </w:r>
          </w:p>
        </w:tc>
        <w:tc>
          <w:tcPr>
            <w:tcW w:w="1796" w:type="dxa"/>
            <w:tcBorders>
              <w:top w:val="nil"/>
              <w:left w:val="nil"/>
              <w:bottom w:val="single" w:sz="4" w:space="0" w:color="auto"/>
              <w:right w:val="single" w:sz="4" w:space="0" w:color="auto"/>
            </w:tcBorders>
            <w:shd w:val="clear" w:color="auto" w:fill="auto"/>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政府性基金预算财政拨款</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一、一般公共预算财政拨款</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一、一般公共服务支出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二、政府性基金预算财政拨款</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二、外交支出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三、国防支出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四、公共安全支出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五、教育支出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六、科学技术支出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七、文化体育与传媒支出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八、社会保障和就业支出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13.22</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13.22</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九、医疗卫生与计划生育支出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3.66</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3.66</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十、节能环保支出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十一、城乡社区支出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十二、农林水支出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十三、交通运输支出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十四、资源勘探信息等支出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十五、商业服务业等支出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十六、金融支出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十七、援助其他地区支出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十八、国土海洋气象等支出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78.47</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78.47</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十九、住房保障支出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4.41</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4.41</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二十、粮油物资储备支出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二十一、其他支出</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本年收入合计</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本年支出合计</w:t>
            </w:r>
          </w:p>
        </w:tc>
        <w:tc>
          <w:tcPr>
            <w:tcW w:w="1843"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99.76</w:t>
            </w:r>
          </w:p>
        </w:tc>
        <w:tc>
          <w:tcPr>
            <w:tcW w:w="1984" w:type="dxa"/>
            <w:tcBorders>
              <w:top w:val="nil"/>
              <w:left w:val="nil"/>
              <w:bottom w:val="single" w:sz="4" w:space="0" w:color="auto"/>
              <w:right w:val="single" w:sz="4" w:space="0" w:color="auto"/>
            </w:tcBorders>
            <w:shd w:val="clear" w:color="auto" w:fill="auto"/>
            <w:noWrap/>
            <w:vAlign w:val="center"/>
            <w:hideMark/>
          </w:tcPr>
          <w:p w:rsidR="00512D2F" w:rsidRPr="00D65DCA" w:rsidRDefault="00512D2F" w:rsidP="00124779">
            <w:pPr>
              <w:widowControl/>
              <w:jc w:val="right"/>
              <w:rPr>
                <w:rFonts w:ascii="宋体" w:hAnsi="宋体" w:cs="Arial"/>
                <w:color w:val="000000"/>
                <w:kern w:val="0"/>
                <w:sz w:val="22"/>
              </w:rPr>
            </w:pPr>
            <w:r w:rsidRPr="00D65DCA">
              <w:rPr>
                <w:rFonts w:ascii="宋体" w:hAnsi="宋体" w:cs="Arial" w:hint="eastAsia"/>
                <w:color w:val="000000"/>
                <w:kern w:val="0"/>
                <w:sz w:val="22"/>
              </w:rPr>
              <w:t>99.76</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年初财政拨款结转和结余</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年末财政拨款结转和结余</w:t>
            </w:r>
          </w:p>
        </w:tc>
        <w:tc>
          <w:tcPr>
            <w:tcW w:w="1843"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一般公共预算财政拨款</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政府性基金预算财政拨款</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512D2F" w:rsidRPr="00D65DCA" w:rsidTr="00124779">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总计</w:t>
            </w:r>
          </w:p>
        </w:tc>
        <w:tc>
          <w:tcPr>
            <w:tcW w:w="1728"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3517"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center"/>
              <w:rPr>
                <w:rFonts w:ascii="宋体" w:hAnsi="宋体" w:cs="Arial"/>
                <w:color w:val="000000"/>
                <w:kern w:val="0"/>
                <w:szCs w:val="21"/>
              </w:rPr>
            </w:pPr>
            <w:r w:rsidRPr="00D65DCA">
              <w:rPr>
                <w:rFonts w:ascii="宋体" w:hAnsi="宋体" w:cs="Arial" w:hint="eastAsia"/>
                <w:color w:val="000000"/>
                <w:kern w:val="0"/>
                <w:szCs w:val="21"/>
              </w:rPr>
              <w:t>总计</w:t>
            </w:r>
          </w:p>
        </w:tc>
        <w:tc>
          <w:tcPr>
            <w:tcW w:w="1843"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1984"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1796" w:type="dxa"/>
            <w:tcBorders>
              <w:top w:val="nil"/>
              <w:left w:val="nil"/>
              <w:bottom w:val="single" w:sz="4" w:space="0" w:color="auto"/>
              <w:right w:val="single" w:sz="4" w:space="0" w:color="auto"/>
            </w:tcBorders>
            <w:shd w:val="clear" w:color="auto" w:fill="auto"/>
            <w:noWrap/>
            <w:vAlign w:val="bottom"/>
            <w:hideMark/>
          </w:tcPr>
          <w:p w:rsidR="00512D2F" w:rsidRPr="00D65DCA" w:rsidRDefault="00512D2F" w:rsidP="00124779">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bl>
    <w:p w:rsidR="00512D2F" w:rsidRDefault="00512D2F" w:rsidP="00512D2F">
      <w:pPr>
        <w:autoSpaceDE w:val="0"/>
        <w:autoSpaceDN w:val="0"/>
        <w:adjustRightInd w:val="0"/>
        <w:jc w:val="center"/>
        <w:rPr>
          <w:rFonts w:ascii="宋体" w:hAnsi="宋体"/>
          <w:szCs w:val="21"/>
        </w:rPr>
        <w:sectPr w:rsidR="00512D2F" w:rsidSect="00282F26">
          <w:pgSz w:w="16838" w:h="11906" w:orient="landscape"/>
          <w:pgMar w:top="851" w:right="1440" w:bottom="1276" w:left="1440" w:header="851" w:footer="992" w:gutter="0"/>
          <w:cols w:space="425"/>
          <w:docGrid w:linePitch="312"/>
        </w:sectPr>
      </w:pPr>
    </w:p>
    <w:p w:rsidR="00512D2F" w:rsidRPr="00124779" w:rsidRDefault="00512D2F"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2018年度古美路街道房管办事处财政拨款收入支出决算总表</w:t>
      </w:r>
    </w:p>
    <w:p w:rsidR="00512D2F" w:rsidRPr="00C6322E" w:rsidRDefault="00512D2F" w:rsidP="00512D2F">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4080" w:type="dxa"/>
        <w:tblInd w:w="93" w:type="dxa"/>
        <w:tblLook w:val="04A0"/>
      </w:tblPr>
      <w:tblGrid>
        <w:gridCol w:w="3276"/>
        <w:gridCol w:w="2409"/>
        <w:gridCol w:w="3544"/>
        <w:gridCol w:w="1418"/>
        <w:gridCol w:w="1701"/>
        <w:gridCol w:w="1732"/>
      </w:tblGrid>
      <w:tr w:rsidR="00512D2F" w:rsidRPr="000B4D1B" w:rsidTr="00124779">
        <w:trPr>
          <w:trHeight w:val="270"/>
        </w:trPr>
        <w:tc>
          <w:tcPr>
            <w:tcW w:w="56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收入</w:t>
            </w:r>
          </w:p>
        </w:tc>
        <w:tc>
          <w:tcPr>
            <w:tcW w:w="8395" w:type="dxa"/>
            <w:gridSpan w:val="4"/>
            <w:tcBorders>
              <w:top w:val="single" w:sz="4" w:space="0" w:color="auto"/>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支出</w:t>
            </w:r>
          </w:p>
        </w:tc>
      </w:tr>
      <w:tr w:rsidR="00512D2F" w:rsidRPr="000B4D1B" w:rsidTr="00124779">
        <w:trPr>
          <w:trHeight w:val="525"/>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项目</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决算数</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项目</w:t>
            </w:r>
          </w:p>
        </w:tc>
        <w:tc>
          <w:tcPr>
            <w:tcW w:w="1418"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合计</w:t>
            </w:r>
          </w:p>
        </w:tc>
        <w:tc>
          <w:tcPr>
            <w:tcW w:w="1701" w:type="dxa"/>
            <w:tcBorders>
              <w:top w:val="nil"/>
              <w:left w:val="nil"/>
              <w:bottom w:val="single" w:sz="4" w:space="0" w:color="auto"/>
              <w:right w:val="single" w:sz="4" w:space="0" w:color="auto"/>
            </w:tcBorders>
            <w:shd w:val="clear" w:color="auto" w:fill="auto"/>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一般公共预算财政拨款</w:t>
            </w:r>
          </w:p>
        </w:tc>
        <w:tc>
          <w:tcPr>
            <w:tcW w:w="1732" w:type="dxa"/>
            <w:tcBorders>
              <w:top w:val="nil"/>
              <w:left w:val="nil"/>
              <w:bottom w:val="single" w:sz="4" w:space="0" w:color="auto"/>
              <w:right w:val="single" w:sz="4" w:space="0" w:color="auto"/>
            </w:tcBorders>
            <w:shd w:val="clear" w:color="auto" w:fill="auto"/>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政府性基金预算财政拨款</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一、一般公共预算财政拨款</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一、一般公共服务支出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二、政府性基金预算财政拨款</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二、外交支出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三、国防支出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四、公共安全支出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五、教育支出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六、科学技术支出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七、文化体育与传媒支出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八、社会保障和就业支出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41.40</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41.40</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九、医疗卫生与计划生育支出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11.03</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11.03</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十、节能环保支出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十一、城乡社区支出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十二、农林水支出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十三、交通运输支出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十四、资源勘探信息等支出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十五、商业服务业等支出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十六、金融支出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十七、援助其他地区支出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十八、国土海洋气象等支出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十九、住房保障支出</w:t>
            </w:r>
          </w:p>
        </w:tc>
        <w:tc>
          <w:tcPr>
            <w:tcW w:w="1418"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864.41</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0B4D1B" w:rsidRDefault="00512D2F" w:rsidP="00124779">
            <w:pPr>
              <w:widowControl/>
              <w:jc w:val="right"/>
              <w:rPr>
                <w:rFonts w:ascii="宋体" w:hAnsi="宋体" w:cs="Arial"/>
                <w:color w:val="000000"/>
                <w:kern w:val="0"/>
                <w:sz w:val="22"/>
              </w:rPr>
            </w:pPr>
            <w:r w:rsidRPr="000B4D1B">
              <w:rPr>
                <w:rFonts w:ascii="宋体" w:hAnsi="宋体" w:cs="Arial" w:hint="eastAsia"/>
                <w:color w:val="000000"/>
                <w:kern w:val="0"/>
                <w:sz w:val="22"/>
              </w:rPr>
              <w:t>864.41</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二十、粮油物资储备支出</w:t>
            </w:r>
          </w:p>
        </w:tc>
        <w:tc>
          <w:tcPr>
            <w:tcW w:w="1418"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二十一、其他支出</w:t>
            </w:r>
          </w:p>
        </w:tc>
        <w:tc>
          <w:tcPr>
            <w:tcW w:w="1418"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本年收入合计</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本年支出合计</w:t>
            </w:r>
          </w:p>
        </w:tc>
        <w:tc>
          <w:tcPr>
            <w:tcW w:w="1418"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916.84</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916.84</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lastRenderedPageBreak/>
              <w:t>年初财政拨款结转和结余</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年末财政拨款结转和结余</w:t>
            </w:r>
          </w:p>
        </w:tc>
        <w:tc>
          <w:tcPr>
            <w:tcW w:w="1418"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一般公共预算财政拨款</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政府性基金预算财政拨款</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512D2F" w:rsidRPr="000B4D1B" w:rsidTr="00124779">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总计</w:t>
            </w:r>
          </w:p>
        </w:tc>
        <w:tc>
          <w:tcPr>
            <w:tcW w:w="2409"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center"/>
              <w:rPr>
                <w:rFonts w:ascii="宋体" w:hAnsi="宋体" w:cs="Arial"/>
                <w:color w:val="000000"/>
                <w:kern w:val="0"/>
                <w:szCs w:val="21"/>
              </w:rPr>
            </w:pPr>
            <w:r w:rsidRPr="000B4D1B">
              <w:rPr>
                <w:rFonts w:ascii="宋体" w:hAnsi="宋体" w:cs="Arial" w:hint="eastAsia"/>
                <w:color w:val="000000"/>
                <w:kern w:val="0"/>
                <w:szCs w:val="21"/>
              </w:rPr>
              <w:t>总计</w:t>
            </w:r>
          </w:p>
        </w:tc>
        <w:tc>
          <w:tcPr>
            <w:tcW w:w="1418"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1732" w:type="dxa"/>
            <w:tcBorders>
              <w:top w:val="nil"/>
              <w:left w:val="nil"/>
              <w:bottom w:val="single" w:sz="4" w:space="0" w:color="auto"/>
              <w:right w:val="single" w:sz="4" w:space="0" w:color="auto"/>
            </w:tcBorders>
            <w:shd w:val="clear" w:color="auto" w:fill="auto"/>
            <w:noWrap/>
            <w:vAlign w:val="bottom"/>
            <w:hideMark/>
          </w:tcPr>
          <w:p w:rsidR="00512D2F" w:rsidRPr="000B4D1B" w:rsidRDefault="00512D2F" w:rsidP="00124779">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bl>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246738" w:rsidRDefault="00246738" w:rsidP="00124779">
      <w:pPr>
        <w:autoSpaceDE w:val="0"/>
        <w:autoSpaceDN w:val="0"/>
        <w:adjustRightInd w:val="0"/>
        <w:spacing w:line="540" w:lineRule="exact"/>
        <w:ind w:rightChars="87" w:right="183"/>
        <w:jc w:val="center"/>
        <w:rPr>
          <w:rFonts w:ascii="方正小标宋简体" w:eastAsia="方正小标宋简体" w:hAnsi="宋体" w:hint="eastAsia"/>
          <w:sz w:val="32"/>
          <w:szCs w:val="32"/>
        </w:rPr>
      </w:pPr>
    </w:p>
    <w:p w:rsidR="00512D2F" w:rsidRPr="00124779" w:rsidRDefault="00512D2F" w:rsidP="00124779">
      <w:pPr>
        <w:autoSpaceDE w:val="0"/>
        <w:autoSpaceDN w:val="0"/>
        <w:adjustRightInd w:val="0"/>
        <w:spacing w:line="540" w:lineRule="exact"/>
        <w:ind w:rightChars="87" w:right="183"/>
        <w:jc w:val="center"/>
        <w:rPr>
          <w:rFonts w:ascii="方正小标宋简体" w:eastAsia="方正小标宋简体" w:hAnsi="宋体"/>
          <w:sz w:val="32"/>
          <w:szCs w:val="32"/>
        </w:rPr>
      </w:pPr>
      <w:r w:rsidRPr="00124779">
        <w:rPr>
          <w:rFonts w:ascii="方正小标宋简体" w:eastAsia="方正小标宋简体" w:hAnsi="宋体" w:hint="eastAsia"/>
          <w:sz w:val="32"/>
          <w:szCs w:val="32"/>
        </w:rPr>
        <w:lastRenderedPageBreak/>
        <w:t>2018年度古美路街道城市网格化综合管理中心财政拨款收入支出决算总表</w:t>
      </w:r>
    </w:p>
    <w:p w:rsidR="00512D2F" w:rsidRPr="00C6322E" w:rsidRDefault="00512D2F" w:rsidP="00282F26">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4340" w:type="dxa"/>
        <w:tblInd w:w="93" w:type="dxa"/>
        <w:tblLook w:val="04A0"/>
      </w:tblPr>
      <w:tblGrid>
        <w:gridCol w:w="3134"/>
        <w:gridCol w:w="1701"/>
        <w:gridCol w:w="3544"/>
        <w:gridCol w:w="1559"/>
        <w:gridCol w:w="2410"/>
        <w:gridCol w:w="1992"/>
      </w:tblGrid>
      <w:tr w:rsidR="00512D2F" w:rsidRPr="00F23CB2" w:rsidTr="006B3244">
        <w:trPr>
          <w:trHeight w:val="270"/>
        </w:trPr>
        <w:tc>
          <w:tcPr>
            <w:tcW w:w="4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收入</w:t>
            </w:r>
          </w:p>
        </w:tc>
        <w:tc>
          <w:tcPr>
            <w:tcW w:w="9505" w:type="dxa"/>
            <w:gridSpan w:val="4"/>
            <w:tcBorders>
              <w:top w:val="single" w:sz="4" w:space="0" w:color="auto"/>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支出</w:t>
            </w:r>
          </w:p>
        </w:tc>
      </w:tr>
      <w:tr w:rsidR="00512D2F" w:rsidRPr="00F23CB2" w:rsidTr="00EA3077">
        <w:trPr>
          <w:trHeight w:val="525"/>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512D2F" w:rsidRPr="00F23CB2" w:rsidRDefault="00512D2F" w:rsidP="006B3244">
            <w:pPr>
              <w:widowControl/>
              <w:jc w:val="center"/>
              <w:rPr>
                <w:rFonts w:ascii="宋体" w:hAnsi="宋体" w:cs="Arial"/>
                <w:color w:val="000000"/>
                <w:kern w:val="0"/>
                <w:szCs w:val="21"/>
              </w:rPr>
            </w:pPr>
            <w:r w:rsidRPr="00F23CB2">
              <w:rPr>
                <w:rFonts w:ascii="宋体" w:hAnsi="宋体" w:cs="Arial" w:hint="eastAsia"/>
                <w:color w:val="000000"/>
                <w:kern w:val="0"/>
                <w:szCs w:val="21"/>
              </w:rPr>
              <w:t>项目</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6B3244">
            <w:pPr>
              <w:widowControl/>
              <w:jc w:val="center"/>
              <w:rPr>
                <w:rFonts w:ascii="宋体" w:hAnsi="宋体" w:cs="Arial"/>
                <w:color w:val="000000"/>
                <w:kern w:val="0"/>
                <w:szCs w:val="21"/>
              </w:rPr>
            </w:pPr>
            <w:r w:rsidRPr="00F23CB2">
              <w:rPr>
                <w:rFonts w:ascii="宋体" w:hAnsi="宋体" w:cs="Arial" w:hint="eastAsia"/>
                <w:color w:val="000000"/>
                <w:kern w:val="0"/>
                <w:szCs w:val="21"/>
              </w:rPr>
              <w:t>决算数</w:t>
            </w:r>
          </w:p>
        </w:tc>
        <w:tc>
          <w:tcPr>
            <w:tcW w:w="3544"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6B3244">
            <w:pPr>
              <w:widowControl/>
              <w:jc w:val="center"/>
              <w:rPr>
                <w:rFonts w:ascii="宋体" w:hAnsi="宋体" w:cs="Arial"/>
                <w:color w:val="000000"/>
                <w:kern w:val="0"/>
                <w:szCs w:val="21"/>
              </w:rPr>
            </w:pPr>
            <w:r w:rsidRPr="00F23CB2">
              <w:rPr>
                <w:rFonts w:ascii="宋体" w:hAnsi="宋体" w:cs="Arial" w:hint="eastAsia"/>
                <w:color w:val="000000"/>
                <w:kern w:val="0"/>
                <w:szCs w:val="21"/>
              </w:rPr>
              <w:t>项目</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6B3244">
            <w:pPr>
              <w:widowControl/>
              <w:jc w:val="center"/>
              <w:rPr>
                <w:rFonts w:ascii="宋体" w:hAnsi="宋体" w:cs="Arial"/>
                <w:color w:val="000000"/>
                <w:kern w:val="0"/>
                <w:szCs w:val="21"/>
              </w:rPr>
            </w:pPr>
            <w:r w:rsidRPr="00F23CB2">
              <w:rPr>
                <w:rFonts w:ascii="宋体" w:hAnsi="宋体" w:cs="Arial" w:hint="eastAsia"/>
                <w:color w:val="000000"/>
                <w:kern w:val="0"/>
                <w:szCs w:val="21"/>
              </w:rPr>
              <w:t>合计</w:t>
            </w:r>
          </w:p>
        </w:tc>
        <w:tc>
          <w:tcPr>
            <w:tcW w:w="2410" w:type="dxa"/>
            <w:tcBorders>
              <w:top w:val="nil"/>
              <w:left w:val="nil"/>
              <w:bottom w:val="single" w:sz="4" w:space="0" w:color="auto"/>
              <w:right w:val="single" w:sz="4" w:space="0" w:color="auto"/>
            </w:tcBorders>
            <w:shd w:val="clear" w:color="auto" w:fill="auto"/>
            <w:vAlign w:val="center"/>
            <w:hideMark/>
          </w:tcPr>
          <w:p w:rsidR="00512D2F" w:rsidRPr="00F23CB2" w:rsidRDefault="00512D2F" w:rsidP="006B3244">
            <w:pPr>
              <w:widowControl/>
              <w:jc w:val="center"/>
              <w:rPr>
                <w:rFonts w:ascii="宋体" w:hAnsi="宋体" w:cs="Arial"/>
                <w:color w:val="000000"/>
                <w:kern w:val="0"/>
                <w:szCs w:val="21"/>
              </w:rPr>
            </w:pPr>
            <w:r w:rsidRPr="00F23CB2">
              <w:rPr>
                <w:rFonts w:ascii="宋体" w:hAnsi="宋体" w:cs="Arial" w:hint="eastAsia"/>
                <w:color w:val="000000"/>
                <w:kern w:val="0"/>
                <w:szCs w:val="21"/>
              </w:rPr>
              <w:t>一般公共预算财政拨款</w:t>
            </w:r>
          </w:p>
        </w:tc>
        <w:tc>
          <w:tcPr>
            <w:tcW w:w="1992" w:type="dxa"/>
            <w:tcBorders>
              <w:top w:val="nil"/>
              <w:left w:val="nil"/>
              <w:bottom w:val="single" w:sz="4" w:space="0" w:color="auto"/>
              <w:right w:val="single" w:sz="4" w:space="0" w:color="auto"/>
            </w:tcBorders>
            <w:shd w:val="clear" w:color="auto" w:fill="auto"/>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政府性基金预算财政拨款</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一、一般公共预算财政拨款</w:t>
            </w:r>
          </w:p>
        </w:tc>
        <w:tc>
          <w:tcPr>
            <w:tcW w:w="1701"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12,007.74</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一、一般公共服务支出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二、政府性基金预算财政拨款</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二、外交支出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三、国防支出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四、公共安全支出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五、教育支出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六、科学技术支出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七、文化体育与传媒支出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八、社会保障和就业支出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36.03</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36.03</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九、医疗卫生与计划生育支出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10.06</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10.06</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十、节能环保支出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十一、城乡社区支出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11,949.24</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11,949.24</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十二、农林水支出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十三、交通运输支出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十四、资源勘探信息等支出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十五、商业服务业等支出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十六、金融支出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十七、援助其他地区支出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十八、国土海洋气象等支出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十九、住房保障支出</w:t>
            </w:r>
          </w:p>
        </w:tc>
        <w:tc>
          <w:tcPr>
            <w:tcW w:w="1559"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12.41</w:t>
            </w:r>
          </w:p>
        </w:tc>
        <w:tc>
          <w:tcPr>
            <w:tcW w:w="2410" w:type="dxa"/>
            <w:tcBorders>
              <w:top w:val="nil"/>
              <w:left w:val="nil"/>
              <w:bottom w:val="single" w:sz="4" w:space="0" w:color="auto"/>
              <w:right w:val="single" w:sz="4" w:space="0" w:color="auto"/>
            </w:tcBorders>
            <w:shd w:val="clear" w:color="auto" w:fill="auto"/>
            <w:noWrap/>
            <w:vAlign w:val="center"/>
            <w:hideMark/>
          </w:tcPr>
          <w:p w:rsidR="00512D2F" w:rsidRPr="00F23CB2" w:rsidRDefault="00512D2F" w:rsidP="00124779">
            <w:pPr>
              <w:widowControl/>
              <w:jc w:val="right"/>
              <w:rPr>
                <w:rFonts w:ascii="宋体" w:hAnsi="宋体" w:cs="Arial"/>
                <w:color w:val="000000"/>
                <w:kern w:val="0"/>
                <w:sz w:val="22"/>
              </w:rPr>
            </w:pPr>
            <w:r w:rsidRPr="00F23CB2">
              <w:rPr>
                <w:rFonts w:ascii="宋体" w:hAnsi="宋体" w:cs="Arial" w:hint="eastAsia"/>
                <w:color w:val="000000"/>
                <w:kern w:val="0"/>
                <w:sz w:val="22"/>
              </w:rPr>
              <w:t>12.41</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二十、粮油物资储备支出</w:t>
            </w:r>
          </w:p>
        </w:tc>
        <w:tc>
          <w:tcPr>
            <w:tcW w:w="1559"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二十一、其他支出</w:t>
            </w:r>
          </w:p>
        </w:tc>
        <w:tc>
          <w:tcPr>
            <w:tcW w:w="1559"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本年收入合计</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12,007.74</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本年支出合计</w:t>
            </w:r>
          </w:p>
        </w:tc>
        <w:tc>
          <w:tcPr>
            <w:tcW w:w="1559"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12,007.74</w:t>
            </w:r>
          </w:p>
        </w:tc>
        <w:tc>
          <w:tcPr>
            <w:tcW w:w="2410"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12,007.74</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lastRenderedPageBreak/>
              <w:t>年初财政拨款结转和结余</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年末财政拨款结转和结余</w:t>
            </w:r>
          </w:p>
        </w:tc>
        <w:tc>
          <w:tcPr>
            <w:tcW w:w="1559"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一般公共预算财政拨款</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政府性基金预算财政拨款</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512D2F" w:rsidRPr="00F23CB2" w:rsidTr="00EA307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总计</w:t>
            </w:r>
          </w:p>
        </w:tc>
        <w:tc>
          <w:tcPr>
            <w:tcW w:w="1701"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12,007.74</w:t>
            </w:r>
          </w:p>
        </w:tc>
        <w:tc>
          <w:tcPr>
            <w:tcW w:w="3544"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总计</w:t>
            </w:r>
          </w:p>
        </w:tc>
        <w:tc>
          <w:tcPr>
            <w:tcW w:w="1559"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center"/>
              <w:rPr>
                <w:rFonts w:ascii="宋体" w:hAnsi="宋体" w:cs="Arial"/>
                <w:color w:val="000000"/>
                <w:kern w:val="0"/>
                <w:szCs w:val="21"/>
              </w:rPr>
            </w:pPr>
            <w:r w:rsidRPr="00F23CB2">
              <w:rPr>
                <w:rFonts w:ascii="宋体" w:hAnsi="宋体" w:cs="Arial" w:hint="eastAsia"/>
                <w:color w:val="000000"/>
                <w:kern w:val="0"/>
                <w:szCs w:val="21"/>
              </w:rPr>
              <w:t>12,007.74</w:t>
            </w:r>
          </w:p>
        </w:tc>
        <w:tc>
          <w:tcPr>
            <w:tcW w:w="2410"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right"/>
              <w:rPr>
                <w:rFonts w:ascii="宋体" w:hAnsi="宋体" w:cs="Arial"/>
                <w:color w:val="000000"/>
                <w:kern w:val="0"/>
                <w:szCs w:val="21"/>
              </w:rPr>
            </w:pPr>
            <w:r w:rsidRPr="00F23CB2">
              <w:rPr>
                <w:rFonts w:ascii="宋体" w:hAnsi="宋体" w:cs="Arial" w:hint="eastAsia"/>
                <w:color w:val="000000"/>
                <w:kern w:val="0"/>
                <w:szCs w:val="21"/>
              </w:rPr>
              <w:t>12,007.74</w:t>
            </w:r>
          </w:p>
        </w:tc>
        <w:tc>
          <w:tcPr>
            <w:tcW w:w="1992" w:type="dxa"/>
            <w:tcBorders>
              <w:top w:val="nil"/>
              <w:left w:val="nil"/>
              <w:bottom w:val="single" w:sz="4" w:space="0" w:color="auto"/>
              <w:right w:val="single" w:sz="4" w:space="0" w:color="auto"/>
            </w:tcBorders>
            <w:shd w:val="clear" w:color="auto" w:fill="auto"/>
            <w:noWrap/>
            <w:vAlign w:val="bottom"/>
            <w:hideMark/>
          </w:tcPr>
          <w:p w:rsidR="00512D2F" w:rsidRPr="00F23CB2" w:rsidRDefault="00512D2F" w:rsidP="00124779">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bl>
    <w:p w:rsidR="00512D2F" w:rsidRDefault="00512D2F" w:rsidP="00246738">
      <w:pPr>
        <w:autoSpaceDE w:val="0"/>
        <w:autoSpaceDN w:val="0"/>
        <w:adjustRightInd w:val="0"/>
        <w:spacing w:line="20" w:lineRule="exact"/>
        <w:rPr>
          <w:rFonts w:ascii="宋体" w:hAnsi="宋体"/>
          <w:szCs w:val="21"/>
        </w:rPr>
        <w:sectPr w:rsidR="00512D2F" w:rsidSect="00124779">
          <w:pgSz w:w="16838" w:h="11906" w:orient="landscape"/>
          <w:pgMar w:top="1797" w:right="1440" w:bottom="1797" w:left="1440" w:header="851" w:footer="992" w:gutter="0"/>
          <w:cols w:space="425"/>
          <w:docGrid w:linePitch="312"/>
        </w:sectPr>
      </w:pPr>
    </w:p>
    <w:p w:rsidR="00CE4DC5" w:rsidRDefault="00CE4DC5" w:rsidP="00246738">
      <w:pPr>
        <w:spacing w:line="240" w:lineRule="exact"/>
      </w:pPr>
    </w:p>
    <w:sectPr w:rsidR="00CE4DC5" w:rsidSect="009654D7">
      <w:pgSz w:w="16838" w:h="11906" w:orient="landscape"/>
      <w:pgMar w:top="709" w:right="1440" w:bottom="709"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636" w:rsidRDefault="00B81636" w:rsidP="0088127B">
      <w:r>
        <w:separator/>
      </w:r>
    </w:p>
  </w:endnote>
  <w:endnote w:type="continuationSeparator" w:id="1">
    <w:p w:rsidR="00B81636" w:rsidRDefault="00B81636" w:rsidP="008812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636" w:rsidRDefault="00B81636" w:rsidP="0088127B">
      <w:r>
        <w:separator/>
      </w:r>
    </w:p>
  </w:footnote>
  <w:footnote w:type="continuationSeparator" w:id="1">
    <w:p w:rsidR="00B81636" w:rsidRDefault="00B81636" w:rsidP="008812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127B"/>
    <w:rsid w:val="000F1AA9"/>
    <w:rsid w:val="00124779"/>
    <w:rsid w:val="001E13F6"/>
    <w:rsid w:val="002163A9"/>
    <w:rsid w:val="00246738"/>
    <w:rsid w:val="00282F26"/>
    <w:rsid w:val="0032582D"/>
    <w:rsid w:val="004354B3"/>
    <w:rsid w:val="00512D2F"/>
    <w:rsid w:val="00632131"/>
    <w:rsid w:val="006B3244"/>
    <w:rsid w:val="006C6BD1"/>
    <w:rsid w:val="006E633C"/>
    <w:rsid w:val="007F65A8"/>
    <w:rsid w:val="0088127B"/>
    <w:rsid w:val="0094479B"/>
    <w:rsid w:val="009654D7"/>
    <w:rsid w:val="00966D27"/>
    <w:rsid w:val="00B6202C"/>
    <w:rsid w:val="00B81636"/>
    <w:rsid w:val="00C354A2"/>
    <w:rsid w:val="00C80D31"/>
    <w:rsid w:val="00CE4DC5"/>
    <w:rsid w:val="00D76B04"/>
    <w:rsid w:val="00DE2C64"/>
    <w:rsid w:val="00E00BA4"/>
    <w:rsid w:val="00E64C73"/>
    <w:rsid w:val="00EA3077"/>
    <w:rsid w:val="00EC587C"/>
    <w:rsid w:val="00F86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7B"/>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12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127B"/>
    <w:rPr>
      <w:sz w:val="18"/>
      <w:szCs w:val="18"/>
    </w:rPr>
  </w:style>
  <w:style w:type="paragraph" w:styleId="a4">
    <w:name w:val="footer"/>
    <w:basedOn w:val="a"/>
    <w:link w:val="Char0"/>
    <w:uiPriority w:val="99"/>
    <w:semiHidden/>
    <w:unhideWhenUsed/>
    <w:rsid w:val="008812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8127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古美街道信箱</cp:lastModifiedBy>
  <cp:revision>2</cp:revision>
  <dcterms:created xsi:type="dcterms:W3CDTF">2019-09-04T08:01:00Z</dcterms:created>
  <dcterms:modified xsi:type="dcterms:W3CDTF">2019-09-04T08:01:00Z</dcterms:modified>
</cp:coreProperties>
</file>