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B0" w:rsidRDefault="001333B0" w:rsidP="001333B0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闵行区</w:t>
      </w:r>
      <w:r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民宗办</w:t>
      </w:r>
      <w:r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2019年度行政执法情况报告</w:t>
      </w:r>
    </w:p>
    <w:p w:rsidR="001333B0" w:rsidRDefault="001333B0" w:rsidP="001333B0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1333B0" w:rsidRDefault="001333B0" w:rsidP="001333B0">
      <w:pPr>
        <w:spacing w:line="56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一、行政执法基本情况</w:t>
      </w:r>
    </w:p>
    <w:p w:rsidR="001333B0" w:rsidRDefault="001333B0" w:rsidP="001333B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C065E">
        <w:rPr>
          <w:rFonts w:ascii="仿宋" w:eastAsia="仿宋" w:hAnsi="仿宋" w:hint="eastAsia"/>
          <w:sz w:val="32"/>
          <w:szCs w:val="32"/>
        </w:rPr>
        <w:t>2019年，闵行区民宗办</w:t>
      </w:r>
      <w:r>
        <w:rPr>
          <w:rFonts w:ascii="仿宋" w:eastAsia="仿宋" w:hAnsi="仿宋" w:hint="eastAsia"/>
          <w:sz w:val="32"/>
          <w:szCs w:val="32"/>
        </w:rPr>
        <w:t>共6人持</w:t>
      </w:r>
      <w:r>
        <w:rPr>
          <w:rFonts w:ascii="仿宋" w:eastAsia="仿宋" w:hAnsi="仿宋"/>
          <w:sz w:val="32"/>
          <w:szCs w:val="32"/>
        </w:rPr>
        <w:t>行政执法证</w:t>
      </w:r>
      <w:r>
        <w:rPr>
          <w:rFonts w:ascii="仿宋" w:eastAsia="仿宋" w:hAnsi="仿宋" w:hint="eastAsia"/>
          <w:sz w:val="32"/>
          <w:szCs w:val="32"/>
        </w:rPr>
        <w:t>，</w:t>
      </w:r>
      <w:r w:rsidRPr="001C065E">
        <w:rPr>
          <w:rFonts w:ascii="仿宋" w:eastAsia="仿宋" w:hAnsi="仿宋" w:hint="eastAsia"/>
          <w:sz w:val="32"/>
          <w:szCs w:val="32"/>
        </w:rPr>
        <w:t>全年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变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更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民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族成份行政审批</w:t>
      </w:r>
      <w:r w:rsidRPr="001C065E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0</w:t>
      </w:r>
      <w:r w:rsidRPr="001C065E">
        <w:rPr>
          <w:rFonts w:ascii="仿宋" w:eastAsia="仿宋" w:hAnsi="仿宋" w:hint="eastAsia"/>
          <w:sz w:val="32"/>
          <w:szCs w:val="32"/>
        </w:rPr>
        <w:t>件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在6月</w:t>
      </w:r>
      <w:r>
        <w:rPr>
          <w:rFonts w:ascii="仿宋" w:eastAsia="仿宋" w:hAnsi="仿宋"/>
          <w:sz w:val="32"/>
          <w:szCs w:val="32"/>
        </w:rPr>
        <w:t>分别</w:t>
      </w:r>
      <w:r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/>
          <w:sz w:val="32"/>
          <w:szCs w:val="32"/>
        </w:rPr>
        <w:t>了</w:t>
      </w:r>
      <w:r>
        <w:rPr>
          <w:rFonts w:ascii="仿宋" w:eastAsia="仿宋" w:hAnsi="仿宋" w:hint="eastAsia"/>
          <w:sz w:val="32"/>
          <w:szCs w:val="32"/>
        </w:rPr>
        <w:t>上海市</w:t>
      </w:r>
      <w:r>
        <w:rPr>
          <w:rFonts w:ascii="仿宋" w:eastAsia="仿宋" w:hAnsi="仿宋"/>
          <w:sz w:val="32"/>
          <w:szCs w:val="32"/>
        </w:rPr>
        <w:t>宗教事务条例培训和</w:t>
      </w:r>
      <w:r w:rsidRPr="00B91D67">
        <w:rPr>
          <w:rFonts w:ascii="仿宋" w:eastAsia="仿宋" w:hAnsi="仿宋"/>
          <w:sz w:val="32"/>
          <w:szCs w:val="32"/>
          <w:lang w:val="zh-TW"/>
        </w:rPr>
        <w:t>闵行区民族宗教法制宣传学习月</w:t>
      </w:r>
      <w:r>
        <w:rPr>
          <w:rFonts w:ascii="仿宋" w:eastAsia="仿宋" w:hAnsi="仿宋" w:hint="eastAsia"/>
          <w:sz w:val="32"/>
          <w:szCs w:val="32"/>
          <w:lang w:val="zh-TW"/>
        </w:rPr>
        <w:t>活动</w:t>
      </w:r>
      <w:r>
        <w:rPr>
          <w:rFonts w:ascii="仿宋" w:eastAsia="仿宋" w:hAnsi="仿宋"/>
          <w:sz w:val="32"/>
          <w:szCs w:val="32"/>
          <w:lang w:val="zh-TW"/>
        </w:rPr>
        <w:t>，</w:t>
      </w:r>
      <w:r>
        <w:rPr>
          <w:rFonts w:ascii="仿宋" w:eastAsia="仿宋" w:hAnsi="仿宋" w:hint="eastAsia"/>
          <w:sz w:val="32"/>
          <w:szCs w:val="32"/>
          <w:lang w:val="zh-TW"/>
        </w:rPr>
        <w:t>深入</w:t>
      </w:r>
      <w:r>
        <w:rPr>
          <w:rFonts w:ascii="仿宋" w:eastAsia="仿宋" w:hAnsi="仿宋"/>
          <w:sz w:val="32"/>
          <w:szCs w:val="32"/>
          <w:lang w:val="zh-TW"/>
        </w:rPr>
        <w:t>学习相关</w:t>
      </w:r>
      <w:r>
        <w:rPr>
          <w:rFonts w:ascii="仿宋" w:eastAsia="仿宋" w:hAnsi="仿宋" w:hint="eastAsia"/>
          <w:sz w:val="32"/>
          <w:szCs w:val="32"/>
          <w:lang w:val="zh-TW"/>
        </w:rPr>
        <w:t>法律条例</w:t>
      </w:r>
      <w:r>
        <w:rPr>
          <w:rFonts w:ascii="仿宋" w:eastAsia="仿宋" w:hAnsi="仿宋"/>
          <w:sz w:val="32"/>
          <w:szCs w:val="32"/>
          <w:lang w:val="zh-TW"/>
        </w:rPr>
        <w:t>，提升自</w:t>
      </w:r>
      <w:r>
        <w:rPr>
          <w:rFonts w:ascii="仿宋" w:eastAsia="仿宋" w:hAnsi="仿宋" w:hint="eastAsia"/>
          <w:sz w:val="32"/>
          <w:szCs w:val="32"/>
          <w:lang w:val="zh-TW"/>
        </w:rPr>
        <w:t>身</w:t>
      </w:r>
      <w:r>
        <w:rPr>
          <w:rFonts w:ascii="仿宋" w:eastAsia="仿宋" w:hAnsi="仿宋"/>
          <w:sz w:val="32"/>
          <w:szCs w:val="32"/>
          <w:lang w:val="zh-TW"/>
        </w:rPr>
        <w:t>执法能力</w:t>
      </w:r>
      <w:r>
        <w:rPr>
          <w:rFonts w:ascii="仿宋" w:eastAsia="仿宋" w:hAnsi="仿宋" w:hint="eastAsia"/>
          <w:sz w:val="32"/>
          <w:szCs w:val="32"/>
          <w:lang w:val="zh-TW"/>
        </w:rPr>
        <w:t>。</w:t>
      </w:r>
    </w:p>
    <w:p w:rsidR="001333B0" w:rsidRDefault="001333B0" w:rsidP="001333B0">
      <w:pPr>
        <w:spacing w:line="56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二、行政执法三项制度推进情况</w:t>
      </w:r>
    </w:p>
    <w:p w:rsidR="001333B0" w:rsidRDefault="001333B0" w:rsidP="001333B0">
      <w:pPr>
        <w:spacing w:line="56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，闵行区民宗办按要求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全面推进行政执法公示工作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，在政务网信息公开平台公示了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全年执法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情况，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民族变更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审批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时进行了必要的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文书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记录，本年度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未有重大行政执法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行为。同时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积极与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相关职能部门对接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，加强行政执法与刑事司法衔接，推进行政执法协调监督和完善执法人员管理培训等工作。</w:t>
      </w:r>
    </w:p>
    <w:p w:rsidR="001333B0" w:rsidRDefault="001333B0" w:rsidP="001333B0">
      <w:pPr>
        <w:spacing w:line="560" w:lineRule="exact"/>
        <w:ind w:firstLineChars="200" w:firstLine="640"/>
        <w:rPr>
          <w:rFonts w:ascii="黑体" w:eastAsia="黑体" w:hAnsi="黑体" w:cs="仿宋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三、下一阶段工作推进措施</w:t>
      </w:r>
    </w:p>
    <w:p w:rsidR="001333B0" w:rsidRPr="00025335" w:rsidRDefault="001333B0" w:rsidP="001333B0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02533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</w:t>
      </w:r>
      <w:r w:rsidRPr="00025335">
        <w:rPr>
          <w:rFonts w:ascii="仿宋" w:eastAsia="仿宋" w:hAnsi="仿宋" w:cs="仿宋"/>
          <w:color w:val="000000"/>
          <w:kern w:val="0"/>
          <w:sz w:val="32"/>
          <w:szCs w:val="32"/>
        </w:rPr>
        <w:t>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及时</w:t>
      </w:r>
      <w:r w:rsidRPr="0002533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完善行政审批事项的办事指南和审批手册，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逐步形成</w:t>
      </w:r>
      <w:r w:rsidRPr="00025335">
        <w:rPr>
          <w:rFonts w:ascii="仿宋" w:eastAsia="仿宋" w:hAnsi="仿宋" w:cs="仿宋"/>
          <w:color w:val="000000"/>
          <w:kern w:val="0"/>
          <w:sz w:val="32"/>
          <w:szCs w:val="32"/>
        </w:rPr>
        <w:t>科学、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高效的操作规范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  <w:r w:rsidRPr="00025335"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</w:t>
      </w:r>
    </w:p>
    <w:p w:rsidR="001333B0" w:rsidRDefault="001333B0" w:rsidP="001333B0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02533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</w:t>
      </w:r>
      <w:r w:rsidRPr="00025335">
        <w:rPr>
          <w:rFonts w:ascii="仿宋" w:eastAsia="仿宋" w:hAnsi="仿宋" w:cs="仿宋"/>
          <w:color w:val="000000"/>
          <w:kern w:val="0"/>
          <w:sz w:val="32"/>
          <w:szCs w:val="32"/>
        </w:rPr>
        <w:t>是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积极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推进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行政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执法三项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制度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工作。</w:t>
      </w:r>
      <w:r w:rsidRPr="00537FC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按要求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及时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进行</w:t>
      </w:r>
      <w:r w:rsidRPr="00537FC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行政执法公示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；完善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执法记录设备，推进全过程记录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；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强化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行政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执法法制审核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1333B0" w:rsidRDefault="001333B0" w:rsidP="001333B0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三</w:t>
      </w:r>
      <w:r w:rsidRPr="00025335">
        <w:rPr>
          <w:rFonts w:ascii="仿宋" w:eastAsia="仿宋" w:hAnsi="仿宋" w:cs="仿宋"/>
          <w:bCs/>
          <w:color w:val="000000"/>
          <w:kern w:val="0"/>
          <w:sz w:val="32"/>
          <w:szCs w:val="32"/>
        </w:rPr>
        <w:t>是加强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行政</w:t>
      </w:r>
      <w:r>
        <w:rPr>
          <w:rFonts w:ascii="仿宋" w:eastAsia="仿宋" w:hAnsi="仿宋" w:cs="仿宋"/>
          <w:bCs/>
          <w:color w:val="000000"/>
          <w:kern w:val="0"/>
          <w:sz w:val="32"/>
          <w:szCs w:val="32"/>
        </w:rPr>
        <w:t>执法</w:t>
      </w:r>
      <w:r w:rsidRPr="00025335">
        <w:rPr>
          <w:rFonts w:ascii="仿宋" w:eastAsia="仿宋" w:hAnsi="仿宋" w:cs="仿宋"/>
          <w:bCs/>
          <w:color w:val="000000"/>
          <w:kern w:val="0"/>
          <w:sz w:val="32"/>
          <w:szCs w:val="32"/>
        </w:rPr>
        <w:t>宣传</w:t>
      </w:r>
      <w:r w:rsidRPr="00025335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教育</w:t>
      </w:r>
      <w:r w:rsidRPr="00025335">
        <w:rPr>
          <w:rFonts w:ascii="仿宋" w:eastAsia="仿宋" w:hAnsi="仿宋" w:cs="仿宋"/>
          <w:bCs/>
          <w:color w:val="000000"/>
          <w:kern w:val="0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抓好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行政执法人员的队伍建设，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通过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培训教育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提升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业务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能力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，</w:t>
      </w:r>
      <w:r w:rsidRPr="00025335">
        <w:rPr>
          <w:rFonts w:ascii="仿宋" w:eastAsia="仿宋" w:hAnsi="仿宋" w:cs="仿宋"/>
          <w:color w:val="000000"/>
          <w:kern w:val="0"/>
          <w:sz w:val="32"/>
          <w:szCs w:val="32"/>
        </w:rPr>
        <w:t>为提高行政执法水平创造了良好的氛围</w:t>
      </w:r>
      <w:r w:rsidRPr="00025335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6219FD" w:rsidRPr="001333B0" w:rsidRDefault="006219FD">
      <w:bookmarkStart w:id="0" w:name="_GoBack"/>
      <w:bookmarkEnd w:id="0"/>
    </w:p>
    <w:sectPr w:rsidR="006219FD" w:rsidRPr="00133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5AF" w:rsidRDefault="006865AF" w:rsidP="001333B0">
      <w:r>
        <w:separator/>
      </w:r>
    </w:p>
  </w:endnote>
  <w:endnote w:type="continuationSeparator" w:id="0">
    <w:p w:rsidR="006865AF" w:rsidRDefault="006865AF" w:rsidP="0013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5AF" w:rsidRDefault="006865AF" w:rsidP="001333B0">
      <w:r>
        <w:separator/>
      </w:r>
    </w:p>
  </w:footnote>
  <w:footnote w:type="continuationSeparator" w:id="0">
    <w:p w:rsidR="006865AF" w:rsidRDefault="006865AF" w:rsidP="00133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27"/>
    <w:rsid w:val="00032B27"/>
    <w:rsid w:val="001333B0"/>
    <w:rsid w:val="006219FD"/>
    <w:rsid w:val="0068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627B1F-3382-498E-B43D-4800A23C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3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高玮琼</dc:creator>
  <cp:keywords/>
  <dc:description/>
  <cp:lastModifiedBy>高玮琼</cp:lastModifiedBy>
  <cp:revision>2</cp:revision>
  <dcterms:created xsi:type="dcterms:W3CDTF">2020-01-19T01:41:00Z</dcterms:created>
  <dcterms:modified xsi:type="dcterms:W3CDTF">2020-01-19T01:41:00Z</dcterms:modified>
</cp:coreProperties>
</file>