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B2" w:rsidRDefault="0039217E" w:rsidP="0039217E">
      <w:pPr>
        <w:pStyle w:val="a7"/>
        <w:spacing w:line="600" w:lineRule="exact"/>
        <w:jc w:val="left"/>
        <w:rPr>
          <w:rFonts w:ascii="黑体" w:eastAsia="黑体" w:hAnsi="黑体"/>
          <w:b/>
          <w:smallCaps w:val="0"/>
          <w:color w:val="000000"/>
          <w:sz w:val="32"/>
          <w:szCs w:val="32"/>
        </w:rPr>
      </w:pPr>
      <w:r w:rsidRPr="00DF075A">
        <w:rPr>
          <w:rFonts w:ascii="黑体" w:eastAsia="黑体" w:hint="eastAsia"/>
          <w:sz w:val="32"/>
          <w:szCs w:val="32"/>
        </w:rPr>
        <w:t xml:space="preserve">附件 </w:t>
      </w:r>
      <w:r w:rsidR="00C96912">
        <w:rPr>
          <w:rFonts w:ascii="黑体" w:eastAsia="黑体"/>
          <w:sz w:val="32"/>
          <w:szCs w:val="32"/>
        </w:rPr>
        <w:t>3</w:t>
      </w:r>
      <w:r>
        <w:rPr>
          <w:rFonts w:ascii="方正小标宋简体" w:eastAsia="方正小标宋简体" w:hint="eastAsia"/>
          <w:sz w:val="44"/>
          <w:szCs w:val="44"/>
        </w:rPr>
        <w:t xml:space="preserve">         </w:t>
      </w:r>
      <w:r w:rsidRPr="00B679D2">
        <w:rPr>
          <w:rFonts w:ascii="黑体" w:eastAsia="黑体" w:hAnsi="黑体" w:hint="eastAsia"/>
          <w:b/>
          <w:smallCaps w:val="0"/>
          <w:color w:val="000000"/>
          <w:sz w:val="32"/>
          <w:szCs w:val="32"/>
        </w:rPr>
        <w:t xml:space="preserve"> </w:t>
      </w:r>
      <w:r>
        <w:rPr>
          <w:rFonts w:ascii="黑体" w:eastAsia="黑体" w:hAnsi="黑体" w:hint="eastAsia"/>
          <w:b/>
          <w:smallCaps w:val="0"/>
          <w:color w:val="000000"/>
          <w:sz w:val="32"/>
          <w:szCs w:val="32"/>
        </w:rPr>
        <w:t xml:space="preserve"> </w:t>
      </w:r>
    </w:p>
    <w:p w:rsidR="007F0CF8" w:rsidRPr="00B0757A" w:rsidRDefault="002A1146" w:rsidP="00766B88">
      <w:pPr>
        <w:pStyle w:val="a7"/>
        <w:spacing w:line="600" w:lineRule="exact"/>
        <w:jc w:val="center"/>
        <w:rPr>
          <w:rFonts w:ascii="方正小标宋简体" w:eastAsia="方正小标宋简体" w:hAnsi="华文中宋"/>
          <w:color w:val="000000"/>
          <w:sz w:val="44"/>
          <w:szCs w:val="44"/>
        </w:rPr>
      </w:pPr>
      <w:r w:rsidRPr="00B0757A">
        <w:rPr>
          <w:rFonts w:ascii="方正小标宋简体" w:eastAsia="方正小标宋简体" w:hAnsi="华文中宋" w:hint="eastAsia"/>
          <w:color w:val="000000"/>
          <w:sz w:val="44"/>
          <w:szCs w:val="44"/>
        </w:rPr>
        <w:t>闵行区应急管理局2021年</w:t>
      </w:r>
    </w:p>
    <w:p w:rsidR="0039217E" w:rsidRPr="00B0757A" w:rsidRDefault="002A1146" w:rsidP="00766B88">
      <w:pPr>
        <w:pStyle w:val="a7"/>
        <w:spacing w:line="600" w:lineRule="exact"/>
        <w:jc w:val="center"/>
        <w:rPr>
          <w:rFonts w:ascii="方正小标宋简体" w:eastAsia="方正小标宋简体" w:hAnsi="华文中宋"/>
          <w:color w:val="000000"/>
          <w:sz w:val="44"/>
          <w:szCs w:val="44"/>
        </w:rPr>
      </w:pPr>
      <w:r w:rsidRPr="00B0757A">
        <w:rPr>
          <w:rFonts w:ascii="方正小标宋简体" w:eastAsia="方正小标宋简体" w:hAnsi="华文中宋" w:hint="eastAsia"/>
          <w:color w:val="000000"/>
          <w:sz w:val="44"/>
          <w:szCs w:val="44"/>
        </w:rPr>
        <w:t>安全生产监督检查工作量核算</w:t>
      </w:r>
    </w:p>
    <w:p w:rsidR="0039217E" w:rsidRPr="00DF075A" w:rsidRDefault="0039217E" w:rsidP="0039217E">
      <w:pPr>
        <w:pStyle w:val="a7"/>
        <w:spacing w:line="600" w:lineRule="exact"/>
        <w:jc w:val="left"/>
        <w:rPr>
          <w:rFonts w:ascii="方正小标宋简体" w:eastAsia="方正小标宋简体"/>
          <w:sz w:val="44"/>
          <w:szCs w:val="44"/>
        </w:rPr>
      </w:pPr>
    </w:p>
    <w:p w:rsidR="002A1146" w:rsidRPr="00B0757A" w:rsidRDefault="002A1146" w:rsidP="00B0757A">
      <w:pPr>
        <w:widowControl/>
        <w:adjustRightInd w:val="0"/>
        <w:snapToGrid w:val="0"/>
        <w:spacing w:line="560" w:lineRule="exact"/>
        <w:ind w:firstLineChars="265" w:firstLine="848"/>
        <w:rPr>
          <w:rFonts w:ascii="仿宋_GB2312" w:eastAsia="仿宋_GB2312" w:hAnsi="仿宋" w:cs="宋体"/>
          <w:bCs/>
          <w:color w:val="000000" w:themeColor="text1"/>
          <w:kern w:val="0"/>
          <w:sz w:val="32"/>
          <w:szCs w:val="32"/>
          <w:shd w:val="clear" w:color="auto" w:fill="FFFFFF"/>
        </w:rPr>
      </w:pPr>
      <w:r w:rsidRPr="00070F35">
        <w:rPr>
          <w:rFonts w:ascii="黑体" w:eastAsia="黑体" w:hAnsi="黑体" w:cs="宋体" w:hint="eastAsia"/>
          <w:bCs/>
          <w:color w:val="000000" w:themeColor="text1"/>
          <w:kern w:val="0"/>
          <w:sz w:val="32"/>
          <w:szCs w:val="32"/>
          <w:shd w:val="clear" w:color="auto" w:fill="FFFFFF"/>
        </w:rPr>
        <w:t>（一）</w:t>
      </w:r>
      <w:r w:rsidR="0039217E" w:rsidRPr="00070F35">
        <w:rPr>
          <w:rFonts w:ascii="黑体" w:eastAsia="黑体" w:hAnsi="黑体" w:cs="宋体" w:hint="eastAsia"/>
          <w:bCs/>
          <w:color w:val="000000" w:themeColor="text1"/>
          <w:kern w:val="0"/>
          <w:sz w:val="32"/>
          <w:szCs w:val="32"/>
          <w:shd w:val="clear" w:color="auto" w:fill="FFFFFF"/>
        </w:rPr>
        <w:t>总法定工作日。</w:t>
      </w:r>
      <w:r w:rsidRPr="00B0757A">
        <w:rPr>
          <w:rFonts w:ascii="仿宋_GB2312" w:eastAsia="仿宋_GB2312" w:hAnsi="仿宋" w:hint="eastAsia"/>
          <w:smallCaps/>
          <w:color w:val="000000" w:themeColor="text1"/>
          <w:sz w:val="32"/>
          <w:szCs w:val="32"/>
        </w:rPr>
        <w:t>按照</w:t>
      </w:r>
      <w:proofErr w:type="gramStart"/>
      <w:r w:rsidRPr="00B0757A">
        <w:rPr>
          <w:rFonts w:ascii="仿宋_GB2312" w:eastAsia="仿宋_GB2312" w:hAnsi="仿宋" w:hint="eastAsia"/>
          <w:smallCaps/>
          <w:color w:val="000000" w:themeColor="text1"/>
          <w:sz w:val="32"/>
          <w:szCs w:val="32"/>
        </w:rPr>
        <w:t>应急部</w:t>
      </w:r>
      <w:proofErr w:type="gramEnd"/>
      <w:r w:rsidRPr="00B0757A">
        <w:rPr>
          <w:rFonts w:ascii="仿宋_GB2312" w:eastAsia="仿宋_GB2312" w:hAnsi="仿宋" w:hint="eastAsia"/>
          <w:smallCaps/>
          <w:color w:val="000000" w:themeColor="text1"/>
          <w:sz w:val="32"/>
          <w:szCs w:val="32"/>
        </w:rPr>
        <w:t>《安全生产执法手册（2020年版）》要求，总法定工作日</w:t>
      </w:r>
      <w:r w:rsidR="00103AA9" w:rsidRPr="00B0757A">
        <w:rPr>
          <w:rFonts w:ascii="仿宋_GB2312" w:eastAsia="仿宋_GB2312" w:hAnsi="仿宋" w:hint="eastAsia"/>
          <w:smallCaps/>
          <w:color w:val="000000" w:themeColor="text1"/>
          <w:sz w:val="32"/>
          <w:szCs w:val="32"/>
        </w:rPr>
        <w:t>是指国家规定的法定工作日和本部门行政执法人员总数的乘积。目前，区</w:t>
      </w:r>
      <w:proofErr w:type="gramStart"/>
      <w:r w:rsidRPr="00B0757A">
        <w:rPr>
          <w:rFonts w:ascii="仿宋_GB2312" w:eastAsia="仿宋_GB2312" w:hAnsi="仿宋" w:hint="eastAsia"/>
          <w:smallCaps/>
          <w:color w:val="000000" w:themeColor="text1"/>
          <w:sz w:val="32"/>
          <w:szCs w:val="32"/>
        </w:rPr>
        <w:t>应急</w:t>
      </w:r>
      <w:r w:rsidRPr="00B0757A">
        <w:rPr>
          <w:rFonts w:ascii="仿宋_GB2312" w:eastAsia="仿宋_GB2312" w:hAnsi="新宋体" w:hint="eastAsia"/>
          <w:smallCaps/>
          <w:color w:val="000000" w:themeColor="text1"/>
          <w:sz w:val="32"/>
          <w:szCs w:val="32"/>
        </w:rPr>
        <w:t>局相关</w:t>
      </w:r>
      <w:proofErr w:type="gramEnd"/>
      <w:r w:rsidRPr="00B0757A">
        <w:rPr>
          <w:rFonts w:ascii="仿宋_GB2312" w:eastAsia="仿宋_GB2312" w:hAnsi="新宋体" w:hint="eastAsia"/>
          <w:smallCaps/>
          <w:color w:val="000000" w:themeColor="text1"/>
          <w:sz w:val="32"/>
          <w:szCs w:val="32"/>
        </w:rPr>
        <w:t>执法科室在编行政执法人员共32人（分管领导2人、安监大队15人、安监科5人、指导科3人、法制科3人、事故科</w:t>
      </w:r>
      <w:bookmarkStart w:id="0" w:name="_GoBack"/>
      <w:bookmarkEnd w:id="0"/>
      <w:r w:rsidRPr="00B0757A">
        <w:rPr>
          <w:rFonts w:ascii="仿宋_GB2312" w:eastAsia="仿宋_GB2312" w:hAnsi="新宋体" w:hint="eastAsia"/>
          <w:smallCaps/>
          <w:color w:val="000000" w:themeColor="text1"/>
          <w:sz w:val="32"/>
          <w:szCs w:val="32"/>
        </w:rPr>
        <w:t>4人）。</w:t>
      </w:r>
      <w:r w:rsidRPr="00B0757A">
        <w:rPr>
          <w:rFonts w:ascii="仿宋_GB2312" w:eastAsia="仿宋_GB2312" w:hAnsi="仿宋" w:hint="eastAsia"/>
          <w:smallCaps/>
          <w:color w:val="000000" w:themeColor="text1"/>
          <w:sz w:val="32"/>
          <w:szCs w:val="32"/>
        </w:rPr>
        <w:t>2021年国家规定的法定工作日为250天（全年总天数365天-法定公休日104天-法定节假日11天=250天）。因此，2021年总法定工作日为8000天（32人×250天/人=8000天）。</w:t>
      </w:r>
    </w:p>
    <w:p w:rsidR="0039217E" w:rsidRPr="00070F35" w:rsidRDefault="0039217E" w:rsidP="00B0757A">
      <w:pPr>
        <w:widowControl/>
        <w:adjustRightInd w:val="0"/>
        <w:snapToGrid w:val="0"/>
        <w:spacing w:line="560" w:lineRule="exact"/>
        <w:ind w:firstLine="641"/>
        <w:rPr>
          <w:rFonts w:ascii="仿宋_GB2312" w:eastAsia="仿宋_GB2312" w:hAnsi="新宋体"/>
          <w:smallCaps/>
          <w:color w:val="000000" w:themeColor="text1"/>
          <w:sz w:val="32"/>
          <w:szCs w:val="32"/>
        </w:rPr>
      </w:pPr>
      <w:r w:rsidRPr="0077207A">
        <w:rPr>
          <w:rFonts w:ascii="黑体" w:eastAsia="黑体" w:hAnsi="黑体" w:cs="宋体" w:hint="eastAsia"/>
          <w:bCs/>
          <w:kern w:val="0"/>
          <w:sz w:val="32"/>
          <w:szCs w:val="32"/>
          <w:shd w:val="clear" w:color="auto" w:fill="FFFFFF"/>
        </w:rPr>
        <w:t>（二）其他执法工作日。</w:t>
      </w:r>
      <w:r w:rsidRPr="0077207A">
        <w:rPr>
          <w:rFonts w:ascii="仿宋_GB2312" w:eastAsia="仿宋_GB2312" w:hAnsi="新宋体" w:hint="eastAsia"/>
          <w:smallCaps/>
          <w:sz w:val="32"/>
          <w:szCs w:val="32"/>
        </w:rPr>
        <w:t>其他执法工作日包括下列工作预计所占用的工作日：开展安全生产综合监管；实施行政许可；组织生产安全事故调查和处理；调查核实安全生产投诉举报</w:t>
      </w:r>
      <w:r w:rsidR="008B27F6">
        <w:rPr>
          <w:rFonts w:ascii="仿宋_GB2312" w:eastAsia="仿宋_GB2312" w:hAnsi="新宋体" w:hint="eastAsia"/>
          <w:smallCaps/>
          <w:sz w:val="32"/>
          <w:szCs w:val="32"/>
        </w:rPr>
        <w:t>及</w:t>
      </w:r>
      <w:r w:rsidR="008B27F6">
        <w:rPr>
          <w:rFonts w:ascii="仿宋_GB2312" w:eastAsia="仿宋_GB2312" w:hAnsi="新宋体"/>
          <w:smallCaps/>
          <w:sz w:val="32"/>
          <w:szCs w:val="32"/>
        </w:rPr>
        <w:t>其他部门</w:t>
      </w:r>
      <w:r w:rsidR="008B27F6">
        <w:rPr>
          <w:rFonts w:ascii="仿宋_GB2312" w:eastAsia="仿宋_GB2312" w:hAnsi="新宋体" w:hint="eastAsia"/>
          <w:smallCaps/>
          <w:sz w:val="32"/>
          <w:szCs w:val="32"/>
        </w:rPr>
        <w:t>、</w:t>
      </w:r>
      <w:r w:rsidR="008B27F6">
        <w:rPr>
          <w:rFonts w:ascii="仿宋_GB2312" w:eastAsia="仿宋_GB2312" w:hAnsi="新宋体"/>
          <w:smallCaps/>
          <w:sz w:val="32"/>
          <w:szCs w:val="32"/>
        </w:rPr>
        <w:t>属地</w:t>
      </w:r>
      <w:r w:rsidR="008B27F6">
        <w:rPr>
          <w:rFonts w:ascii="仿宋_GB2312" w:eastAsia="仿宋_GB2312" w:hAnsi="新宋体" w:hint="eastAsia"/>
          <w:smallCaps/>
          <w:sz w:val="32"/>
          <w:szCs w:val="32"/>
        </w:rPr>
        <w:t>街镇</w:t>
      </w:r>
      <w:r w:rsidR="008B27F6">
        <w:rPr>
          <w:rFonts w:ascii="仿宋_GB2312" w:eastAsia="仿宋_GB2312" w:hAnsi="新宋体"/>
          <w:smallCaps/>
          <w:sz w:val="32"/>
          <w:szCs w:val="32"/>
        </w:rPr>
        <w:t>移送的线索</w:t>
      </w:r>
      <w:r w:rsidRPr="0077207A">
        <w:rPr>
          <w:rFonts w:ascii="仿宋_GB2312" w:eastAsia="仿宋_GB2312" w:hAnsi="新宋体" w:hint="eastAsia"/>
          <w:smallCaps/>
          <w:sz w:val="32"/>
          <w:szCs w:val="32"/>
        </w:rPr>
        <w:t>；参加</w:t>
      </w:r>
      <w:r w:rsidR="00AC6EDF">
        <w:rPr>
          <w:rFonts w:ascii="仿宋_GB2312" w:eastAsia="仿宋_GB2312" w:hAnsi="新宋体" w:hint="eastAsia"/>
          <w:smallCaps/>
          <w:sz w:val="32"/>
          <w:szCs w:val="32"/>
        </w:rPr>
        <w:t>其他</w:t>
      </w:r>
      <w:r w:rsidRPr="0077207A">
        <w:rPr>
          <w:rFonts w:ascii="仿宋_GB2312" w:eastAsia="仿宋_GB2312" w:hAnsi="新宋体" w:hint="eastAsia"/>
          <w:smallCaps/>
          <w:sz w:val="32"/>
          <w:szCs w:val="32"/>
        </w:rPr>
        <w:t>有关部门联合执法；办理有关法律、法规、规章规定的登记、备案；开展安全生产宣传教育培训；办理行政复议、行政应诉；完成本级人民政府或者上级安全监管部门安排的执法工作任务。按照前3年平均数测算</w:t>
      </w:r>
      <w:r w:rsidR="008B27F6">
        <w:rPr>
          <w:rFonts w:ascii="仿宋_GB2312" w:eastAsia="仿宋_GB2312" w:hAnsi="新宋体" w:hint="eastAsia"/>
          <w:smallCaps/>
          <w:sz w:val="32"/>
          <w:szCs w:val="32"/>
        </w:rPr>
        <w:t>2021</w:t>
      </w:r>
      <w:r w:rsidRPr="0077207A">
        <w:rPr>
          <w:rFonts w:ascii="仿宋_GB2312" w:eastAsia="仿宋_GB2312" w:hAnsi="新宋体" w:hint="eastAsia"/>
          <w:smallCaps/>
          <w:sz w:val="32"/>
          <w:szCs w:val="32"/>
        </w:rPr>
        <w:t>年其他执法工作</w:t>
      </w:r>
      <w:r w:rsidRPr="00070F35">
        <w:rPr>
          <w:rFonts w:ascii="仿宋_GB2312" w:eastAsia="仿宋_GB2312" w:hAnsi="新宋体" w:hint="eastAsia"/>
          <w:smallCaps/>
          <w:color w:val="000000" w:themeColor="text1"/>
          <w:sz w:val="32"/>
          <w:szCs w:val="32"/>
        </w:rPr>
        <w:t>日约</w:t>
      </w:r>
      <w:r w:rsidR="0092441A" w:rsidRPr="00070F35">
        <w:rPr>
          <w:rFonts w:ascii="仿宋_GB2312" w:eastAsia="仿宋_GB2312" w:hAnsi="新宋体"/>
          <w:smallCaps/>
          <w:color w:val="000000" w:themeColor="text1"/>
          <w:sz w:val="32"/>
          <w:szCs w:val="32"/>
        </w:rPr>
        <w:t>41</w:t>
      </w:r>
      <w:r w:rsidR="009451C9" w:rsidRPr="00070F35">
        <w:rPr>
          <w:rFonts w:ascii="仿宋_GB2312" w:eastAsia="仿宋_GB2312" w:hAnsi="新宋体"/>
          <w:smallCaps/>
          <w:color w:val="000000" w:themeColor="text1"/>
          <w:sz w:val="32"/>
          <w:szCs w:val="32"/>
        </w:rPr>
        <w:t>00</w:t>
      </w:r>
      <w:r w:rsidRPr="00070F35">
        <w:rPr>
          <w:rFonts w:ascii="仿宋_GB2312" w:eastAsia="仿宋_GB2312" w:hAnsi="新宋体" w:hint="eastAsia"/>
          <w:smallCaps/>
          <w:color w:val="000000" w:themeColor="text1"/>
          <w:sz w:val="32"/>
          <w:szCs w:val="32"/>
        </w:rPr>
        <w:t>天。</w:t>
      </w:r>
    </w:p>
    <w:p w:rsidR="0039217E" w:rsidRPr="0077207A" w:rsidRDefault="0039217E" w:rsidP="00B0757A">
      <w:pPr>
        <w:widowControl/>
        <w:adjustRightInd w:val="0"/>
        <w:snapToGrid w:val="0"/>
        <w:spacing w:line="560" w:lineRule="exact"/>
        <w:ind w:firstLine="641"/>
        <w:rPr>
          <w:rFonts w:ascii="仿宋_GB2312" w:eastAsia="仿宋_GB2312" w:hAnsi="新宋体"/>
          <w:smallCaps/>
          <w:sz w:val="32"/>
          <w:szCs w:val="32"/>
        </w:rPr>
      </w:pPr>
      <w:r w:rsidRPr="0077207A">
        <w:rPr>
          <w:rFonts w:ascii="黑体" w:eastAsia="黑体" w:hAnsi="黑体" w:cs="宋体" w:hint="eastAsia"/>
          <w:bCs/>
          <w:kern w:val="0"/>
          <w:sz w:val="32"/>
          <w:szCs w:val="32"/>
          <w:shd w:val="clear" w:color="auto" w:fill="FFFFFF"/>
        </w:rPr>
        <w:t>（三）非执法工作日。</w:t>
      </w:r>
      <w:r w:rsidRPr="0077207A">
        <w:rPr>
          <w:rFonts w:ascii="仿宋_GB2312" w:eastAsia="仿宋_GB2312" w:hAnsi="新宋体" w:hint="eastAsia"/>
          <w:smallCaps/>
          <w:sz w:val="32"/>
          <w:szCs w:val="32"/>
        </w:rPr>
        <w:t>非执法工作日包括下列工作和事项预计所占用的工作日：机关值班；学习、培训、考核、会议；检查</w:t>
      </w:r>
      <w:r w:rsidRPr="0077207A">
        <w:rPr>
          <w:rFonts w:ascii="仿宋_GB2312" w:eastAsia="仿宋_GB2312" w:hAnsi="新宋体" w:hint="eastAsia"/>
          <w:smallCaps/>
          <w:sz w:val="32"/>
          <w:szCs w:val="32"/>
        </w:rPr>
        <w:lastRenderedPageBreak/>
        <w:t>指导下级安全监管部门工作；参加党群活动；病假、事假；法定年休假、探亲假、婚（丧）假。按照前3年平均数测算</w:t>
      </w:r>
      <w:r w:rsidR="00552108">
        <w:rPr>
          <w:rFonts w:ascii="仿宋_GB2312" w:eastAsia="仿宋_GB2312" w:hAnsi="新宋体" w:hint="eastAsia"/>
          <w:smallCaps/>
          <w:sz w:val="32"/>
          <w:szCs w:val="32"/>
        </w:rPr>
        <w:t>2021</w:t>
      </w:r>
      <w:r w:rsidRPr="0077207A">
        <w:rPr>
          <w:rFonts w:ascii="仿宋_GB2312" w:eastAsia="仿宋_GB2312" w:hAnsi="新宋体" w:hint="eastAsia"/>
          <w:smallCaps/>
          <w:sz w:val="32"/>
          <w:szCs w:val="32"/>
        </w:rPr>
        <w:t>年非执法工作日约</w:t>
      </w:r>
      <w:r w:rsidR="008537C4">
        <w:rPr>
          <w:rFonts w:ascii="仿宋_GB2312" w:eastAsia="仿宋_GB2312" w:hAnsi="新宋体"/>
          <w:smallCaps/>
          <w:sz w:val="32"/>
          <w:szCs w:val="32"/>
        </w:rPr>
        <w:t>2969</w:t>
      </w:r>
      <w:r w:rsidRPr="0077207A">
        <w:rPr>
          <w:rFonts w:ascii="仿宋_GB2312" w:eastAsia="仿宋_GB2312" w:hAnsi="新宋体" w:hint="eastAsia"/>
          <w:smallCaps/>
          <w:sz w:val="32"/>
          <w:szCs w:val="32"/>
        </w:rPr>
        <w:t>天。</w:t>
      </w:r>
    </w:p>
    <w:p w:rsidR="0039217E" w:rsidRDefault="0039217E" w:rsidP="00B0757A">
      <w:pPr>
        <w:widowControl/>
        <w:adjustRightInd w:val="0"/>
        <w:snapToGrid w:val="0"/>
        <w:spacing w:line="560" w:lineRule="exact"/>
        <w:ind w:firstLine="641"/>
        <w:rPr>
          <w:rFonts w:ascii="仿宋_GB2312" w:eastAsia="仿宋_GB2312" w:hAnsi="新宋体"/>
          <w:smallCaps/>
          <w:sz w:val="32"/>
          <w:szCs w:val="32"/>
        </w:rPr>
      </w:pPr>
      <w:r w:rsidRPr="0077207A">
        <w:rPr>
          <w:rFonts w:ascii="黑体" w:eastAsia="黑体" w:hAnsi="黑体" w:cs="宋体" w:hint="eastAsia"/>
          <w:bCs/>
          <w:kern w:val="0"/>
          <w:sz w:val="32"/>
          <w:szCs w:val="32"/>
          <w:shd w:val="clear" w:color="auto" w:fill="FFFFFF"/>
        </w:rPr>
        <w:t>（四）计划检查工作日。</w:t>
      </w:r>
      <w:r w:rsidRPr="0077207A">
        <w:rPr>
          <w:rFonts w:ascii="仿宋_GB2312" w:eastAsia="仿宋_GB2312" w:hAnsi="新宋体" w:hint="eastAsia"/>
          <w:smallCaps/>
          <w:sz w:val="32"/>
          <w:szCs w:val="32"/>
        </w:rPr>
        <w:t>监督检查工作日是</w:t>
      </w:r>
      <w:proofErr w:type="gramStart"/>
      <w:r w:rsidRPr="0077207A">
        <w:rPr>
          <w:rFonts w:ascii="仿宋_GB2312" w:eastAsia="仿宋_GB2312" w:hAnsi="新宋体" w:hint="eastAsia"/>
          <w:smallCaps/>
          <w:sz w:val="32"/>
          <w:szCs w:val="32"/>
        </w:rPr>
        <w:t>指安全</w:t>
      </w:r>
      <w:proofErr w:type="gramEnd"/>
      <w:r w:rsidRPr="0077207A">
        <w:rPr>
          <w:rFonts w:ascii="仿宋_GB2312" w:eastAsia="仿宋_GB2312" w:hAnsi="新宋体" w:hint="eastAsia"/>
          <w:smallCaps/>
          <w:sz w:val="32"/>
          <w:szCs w:val="32"/>
        </w:rPr>
        <w:t>监管部门对生产经营单位开展监督检查的工作日，其数额为总法定工作日减去其他执法工作日、非执法工作日所剩余的工作日。</w:t>
      </w:r>
      <w:r w:rsidR="0092441A">
        <w:rPr>
          <w:rFonts w:ascii="仿宋_GB2312" w:eastAsia="仿宋_GB2312" w:hAnsi="新宋体" w:hint="eastAsia"/>
          <w:smallCaps/>
          <w:sz w:val="32"/>
          <w:szCs w:val="32"/>
        </w:rPr>
        <w:t>2021</w:t>
      </w:r>
      <w:r w:rsidRPr="0077207A">
        <w:rPr>
          <w:rFonts w:ascii="仿宋_GB2312" w:eastAsia="仿宋_GB2312" w:hAnsi="新宋体" w:hint="eastAsia"/>
          <w:smallCaps/>
          <w:sz w:val="32"/>
          <w:szCs w:val="32"/>
        </w:rPr>
        <w:t>年监督检查工作日为</w:t>
      </w:r>
      <w:r w:rsidR="008537C4">
        <w:rPr>
          <w:rFonts w:ascii="仿宋_GB2312" w:eastAsia="仿宋_GB2312" w:hAnsi="新宋体"/>
          <w:smallCaps/>
          <w:sz w:val="32"/>
          <w:szCs w:val="32"/>
        </w:rPr>
        <w:t>931</w:t>
      </w:r>
      <w:r w:rsidRPr="0077207A">
        <w:rPr>
          <w:rFonts w:ascii="仿宋_GB2312" w:eastAsia="仿宋_GB2312" w:hAnsi="新宋体" w:hint="eastAsia"/>
          <w:smallCaps/>
          <w:sz w:val="32"/>
          <w:szCs w:val="32"/>
        </w:rPr>
        <w:t>天（总法定工作日</w:t>
      </w:r>
      <w:r w:rsidR="009451C9">
        <w:rPr>
          <w:rFonts w:ascii="仿宋_GB2312" w:eastAsia="仿宋_GB2312" w:hAnsi="新宋体"/>
          <w:smallCaps/>
          <w:sz w:val="32"/>
          <w:szCs w:val="32"/>
        </w:rPr>
        <w:t>8000</w:t>
      </w:r>
      <w:r w:rsidRPr="0077207A">
        <w:rPr>
          <w:rFonts w:ascii="仿宋_GB2312" w:eastAsia="仿宋_GB2312" w:hAnsi="新宋体" w:hint="eastAsia"/>
          <w:smallCaps/>
          <w:sz w:val="32"/>
          <w:szCs w:val="32"/>
        </w:rPr>
        <w:t>天-其他执法工作日</w:t>
      </w:r>
      <w:r w:rsidR="0092441A">
        <w:rPr>
          <w:rFonts w:ascii="仿宋_GB2312" w:eastAsia="仿宋_GB2312" w:hAnsi="新宋体"/>
          <w:smallCaps/>
          <w:sz w:val="32"/>
          <w:szCs w:val="32"/>
        </w:rPr>
        <w:t>41</w:t>
      </w:r>
      <w:r w:rsidR="004D1DFE">
        <w:rPr>
          <w:rFonts w:ascii="仿宋_GB2312" w:eastAsia="仿宋_GB2312" w:hAnsi="新宋体"/>
          <w:smallCaps/>
          <w:sz w:val="32"/>
          <w:szCs w:val="32"/>
        </w:rPr>
        <w:t>00</w:t>
      </w:r>
      <w:r w:rsidRPr="0077207A">
        <w:rPr>
          <w:rFonts w:ascii="仿宋_GB2312" w:eastAsia="仿宋_GB2312" w:hAnsi="新宋体" w:hint="eastAsia"/>
          <w:smallCaps/>
          <w:sz w:val="32"/>
          <w:szCs w:val="32"/>
        </w:rPr>
        <w:t>天-非执法工作日</w:t>
      </w:r>
      <w:r w:rsidR="0092441A">
        <w:rPr>
          <w:rFonts w:ascii="仿宋_GB2312" w:eastAsia="仿宋_GB2312" w:hAnsi="新宋体"/>
          <w:smallCaps/>
          <w:sz w:val="32"/>
          <w:szCs w:val="32"/>
        </w:rPr>
        <w:t>29</w:t>
      </w:r>
      <w:r w:rsidR="008537C4">
        <w:rPr>
          <w:rFonts w:ascii="仿宋_GB2312" w:eastAsia="仿宋_GB2312" w:hAnsi="新宋体"/>
          <w:smallCaps/>
          <w:sz w:val="32"/>
          <w:szCs w:val="32"/>
        </w:rPr>
        <w:t>69</w:t>
      </w:r>
      <w:r w:rsidRPr="0077207A">
        <w:rPr>
          <w:rFonts w:ascii="仿宋_GB2312" w:eastAsia="仿宋_GB2312" w:hAnsi="新宋体" w:hint="eastAsia"/>
          <w:smallCaps/>
          <w:sz w:val="32"/>
          <w:szCs w:val="32"/>
        </w:rPr>
        <w:t>天=</w:t>
      </w:r>
      <w:r w:rsidR="008537C4">
        <w:rPr>
          <w:rFonts w:ascii="仿宋_GB2312" w:eastAsia="仿宋_GB2312" w:hAnsi="新宋体"/>
          <w:smallCaps/>
          <w:sz w:val="32"/>
          <w:szCs w:val="32"/>
        </w:rPr>
        <w:t>931</w:t>
      </w:r>
      <w:r w:rsidRPr="0077207A">
        <w:rPr>
          <w:rFonts w:ascii="仿宋_GB2312" w:eastAsia="仿宋_GB2312" w:hAnsi="新宋体" w:hint="eastAsia"/>
          <w:smallCaps/>
          <w:sz w:val="32"/>
          <w:szCs w:val="32"/>
        </w:rPr>
        <w:t>天）。</w:t>
      </w:r>
    </w:p>
    <w:p w:rsidR="0039217E" w:rsidRPr="00D11E59" w:rsidRDefault="0092441A" w:rsidP="00B0757A">
      <w:pPr>
        <w:tabs>
          <w:tab w:val="left" w:pos="567"/>
        </w:tabs>
        <w:adjustRightInd w:val="0"/>
        <w:snapToGrid w:val="0"/>
        <w:spacing w:line="560" w:lineRule="exact"/>
        <w:ind w:firstLineChars="200" w:firstLine="640"/>
        <w:rPr>
          <w:rFonts w:ascii="仿宋_GB2312" w:eastAsia="仿宋_GB2312" w:hAnsi="新宋体"/>
          <w:smallCaps/>
          <w:sz w:val="32"/>
          <w:szCs w:val="32"/>
        </w:rPr>
      </w:pPr>
      <w:r>
        <w:rPr>
          <w:rFonts w:ascii="黑体" w:eastAsia="黑体" w:hAnsi="黑体" w:cs="宋体" w:hint="eastAsia"/>
          <w:bCs/>
          <w:kern w:val="0"/>
          <w:sz w:val="32"/>
          <w:szCs w:val="32"/>
          <w:shd w:val="clear" w:color="auto" w:fill="FFFFFF"/>
        </w:rPr>
        <w:t>（五</w:t>
      </w:r>
      <w:r w:rsidRPr="0077207A">
        <w:rPr>
          <w:rFonts w:ascii="黑体" w:eastAsia="黑体" w:hAnsi="黑体" w:cs="宋体" w:hint="eastAsia"/>
          <w:bCs/>
          <w:kern w:val="0"/>
          <w:sz w:val="32"/>
          <w:szCs w:val="32"/>
          <w:shd w:val="clear" w:color="auto" w:fill="FFFFFF"/>
        </w:rPr>
        <w:t>）</w:t>
      </w:r>
      <w:r w:rsidR="00706457">
        <w:rPr>
          <w:rFonts w:ascii="黑体" w:eastAsia="黑体" w:hAnsi="黑体" w:cs="宋体" w:hint="eastAsia"/>
          <w:bCs/>
          <w:kern w:val="0"/>
          <w:sz w:val="32"/>
          <w:szCs w:val="32"/>
          <w:shd w:val="clear" w:color="auto" w:fill="FFFFFF"/>
        </w:rPr>
        <w:t>年度计划</w:t>
      </w:r>
      <w:r w:rsidR="00C9178E">
        <w:rPr>
          <w:rFonts w:ascii="黑体" w:eastAsia="黑体" w:hAnsi="黑体" w:cs="宋体" w:hint="eastAsia"/>
          <w:bCs/>
          <w:kern w:val="0"/>
          <w:sz w:val="32"/>
          <w:szCs w:val="32"/>
          <w:shd w:val="clear" w:color="auto" w:fill="FFFFFF"/>
        </w:rPr>
        <w:t>执法</w:t>
      </w:r>
      <w:r w:rsidRPr="0092441A">
        <w:rPr>
          <w:rFonts w:ascii="黑体" w:eastAsia="黑体" w:hAnsi="黑体" w:cs="宋体" w:hint="eastAsia"/>
          <w:bCs/>
          <w:kern w:val="0"/>
          <w:sz w:val="32"/>
          <w:szCs w:val="32"/>
          <w:shd w:val="clear" w:color="auto" w:fill="FFFFFF"/>
        </w:rPr>
        <w:t>检查</w:t>
      </w:r>
      <w:proofErr w:type="gramStart"/>
      <w:r w:rsidRPr="0092441A">
        <w:rPr>
          <w:rFonts w:ascii="黑体" w:eastAsia="黑体" w:hAnsi="黑体" w:cs="宋体" w:hint="eastAsia"/>
          <w:bCs/>
          <w:kern w:val="0"/>
          <w:sz w:val="32"/>
          <w:szCs w:val="32"/>
          <w:shd w:val="clear" w:color="auto" w:fill="FFFFFF"/>
        </w:rPr>
        <w:t>总家次</w:t>
      </w:r>
      <w:proofErr w:type="gramEnd"/>
      <w:r w:rsidRPr="0092441A">
        <w:rPr>
          <w:rFonts w:ascii="黑体" w:eastAsia="黑体" w:hAnsi="黑体" w:cs="宋体" w:hint="eastAsia"/>
          <w:bCs/>
          <w:kern w:val="0"/>
          <w:sz w:val="32"/>
          <w:szCs w:val="32"/>
          <w:shd w:val="clear" w:color="auto" w:fill="FFFFFF"/>
        </w:rPr>
        <w:t>。</w:t>
      </w:r>
      <w:r w:rsidRPr="0092441A">
        <w:rPr>
          <w:rFonts w:ascii="仿宋_GB2312" w:eastAsia="仿宋_GB2312" w:hAnsi="新宋体" w:hint="eastAsia"/>
          <w:smallCaps/>
          <w:sz w:val="32"/>
          <w:szCs w:val="32"/>
        </w:rPr>
        <w:t>根据《上海市应急管理局关于做好</w:t>
      </w:r>
      <w:r w:rsidRPr="0092441A">
        <w:rPr>
          <w:rFonts w:ascii="仿宋_GB2312" w:eastAsia="仿宋_GB2312" w:hAnsi="新宋体"/>
          <w:smallCaps/>
          <w:sz w:val="32"/>
          <w:szCs w:val="32"/>
        </w:rPr>
        <w:t>2021年度安全生产监督检查计划工作的通知</w:t>
      </w:r>
      <w:r w:rsidRPr="0092441A">
        <w:rPr>
          <w:rFonts w:ascii="仿宋_GB2312" w:eastAsia="仿宋_GB2312" w:hAnsi="新宋体" w:hint="eastAsia"/>
          <w:smallCaps/>
          <w:sz w:val="32"/>
          <w:szCs w:val="32"/>
        </w:rPr>
        <w:t>》（沪应急执法〔2020〕104号），每年对生产经营单位的执法检查数量与监督检查工作日之比不得小于0.75。监督检查工作日</w:t>
      </w:r>
      <w:r w:rsidR="00D11E59">
        <w:rPr>
          <w:rFonts w:ascii="仿宋_GB2312" w:eastAsia="仿宋_GB2312" w:hAnsi="新宋体"/>
          <w:smallCaps/>
          <w:sz w:val="32"/>
          <w:szCs w:val="32"/>
        </w:rPr>
        <w:t>931</w:t>
      </w:r>
      <w:r w:rsidRPr="0092441A">
        <w:rPr>
          <w:rFonts w:ascii="仿宋_GB2312" w:eastAsia="仿宋_GB2312" w:hAnsi="新宋体" w:hint="eastAsia"/>
          <w:smallCaps/>
          <w:sz w:val="32"/>
          <w:szCs w:val="32"/>
        </w:rPr>
        <w:t>天×0.75家次/天</w:t>
      </w:r>
      <w:r w:rsidR="00D11E59">
        <w:rPr>
          <w:rFonts w:ascii="仿宋_GB2312" w:eastAsia="仿宋_GB2312" w:hAnsi="新宋体" w:hint="eastAsia"/>
          <w:smallCaps/>
          <w:sz w:val="32"/>
          <w:szCs w:val="32"/>
        </w:rPr>
        <w:t>=698</w:t>
      </w:r>
      <w:r w:rsidRPr="0092441A">
        <w:rPr>
          <w:rFonts w:ascii="仿宋_GB2312" w:eastAsia="仿宋_GB2312" w:hAnsi="新宋体" w:hint="eastAsia"/>
          <w:smallCaps/>
          <w:sz w:val="32"/>
          <w:szCs w:val="32"/>
        </w:rPr>
        <w:t>家次，2021年计划执法检查</w:t>
      </w:r>
      <w:proofErr w:type="gramStart"/>
      <w:r w:rsidRPr="0092441A">
        <w:rPr>
          <w:rFonts w:ascii="仿宋_GB2312" w:eastAsia="仿宋_GB2312" w:hAnsi="新宋体" w:hint="eastAsia"/>
          <w:smallCaps/>
          <w:sz w:val="32"/>
          <w:szCs w:val="32"/>
        </w:rPr>
        <w:t>总家次</w:t>
      </w:r>
      <w:proofErr w:type="gramEnd"/>
      <w:r w:rsidRPr="0092441A">
        <w:rPr>
          <w:rFonts w:ascii="仿宋_GB2312" w:eastAsia="仿宋_GB2312" w:hAnsi="新宋体" w:hint="eastAsia"/>
          <w:smallCaps/>
          <w:sz w:val="32"/>
          <w:szCs w:val="32"/>
        </w:rPr>
        <w:t>为</w:t>
      </w:r>
      <w:r w:rsidR="00D11E59">
        <w:rPr>
          <w:rFonts w:ascii="仿宋_GB2312" w:eastAsia="仿宋_GB2312" w:hAnsi="新宋体" w:hint="eastAsia"/>
          <w:smallCaps/>
          <w:sz w:val="32"/>
          <w:szCs w:val="32"/>
        </w:rPr>
        <w:t>698</w:t>
      </w:r>
      <w:r w:rsidRPr="0092441A">
        <w:rPr>
          <w:rFonts w:ascii="仿宋_GB2312" w:eastAsia="仿宋_GB2312" w:hAnsi="新宋体" w:hint="eastAsia"/>
          <w:smallCaps/>
          <w:sz w:val="32"/>
          <w:szCs w:val="32"/>
        </w:rPr>
        <w:t>家次。</w:t>
      </w:r>
    </w:p>
    <w:sectPr w:rsidR="0039217E" w:rsidRPr="00D11E59" w:rsidSect="00EF7287">
      <w:footerReference w:type="even" r:id="rId8"/>
      <w:footerReference w:type="default" r:id="rId9"/>
      <w:pgSz w:w="11906" w:h="16838"/>
      <w:pgMar w:top="2098" w:right="1474" w:bottom="1985" w:left="1588" w:header="0" w:footer="158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EA4" w:rsidRDefault="004A3EA4" w:rsidP="0036002F">
      <w:r>
        <w:separator/>
      </w:r>
    </w:p>
  </w:endnote>
  <w:endnote w:type="continuationSeparator" w:id="0">
    <w:p w:rsidR="004A3EA4" w:rsidRDefault="004A3EA4" w:rsidP="0036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w Cen MT">
    <w:panose1 w:val="020B0602020104020603"/>
    <w:charset w:val="00"/>
    <w:family w:val="swiss"/>
    <w:pitch w:val="variable"/>
    <w:sig w:usb0="00000007" w:usb1="00000000" w:usb2="00000000" w:usb3="00000000" w:csb0="00000003"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7E" w:rsidRDefault="008B627E" w:rsidP="00502CB2">
    <w:pPr>
      <w:pStyle w:val="a4"/>
      <w:ind w:leftChars="200"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27E" w:rsidRPr="0040059D" w:rsidRDefault="008B627E" w:rsidP="0040059D">
    <w:pPr>
      <w:pStyle w:val="a4"/>
      <w:ind w:rightChars="200" w:right="420"/>
      <w:jc w:val="right"/>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EA4" w:rsidRDefault="004A3EA4" w:rsidP="0036002F">
      <w:r>
        <w:separator/>
      </w:r>
    </w:p>
  </w:footnote>
  <w:footnote w:type="continuationSeparator" w:id="0">
    <w:p w:rsidR="004A3EA4" w:rsidRDefault="004A3EA4" w:rsidP="00360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C534E"/>
    <w:multiLevelType w:val="hybridMultilevel"/>
    <w:tmpl w:val="1AFE04C8"/>
    <w:lvl w:ilvl="0" w:tplc="70A84714">
      <w:start w:val="1"/>
      <w:numFmt w:val="japaneseCounting"/>
      <w:lvlText w:val="%1、"/>
      <w:lvlJc w:val="left"/>
      <w:pPr>
        <w:ind w:left="143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D36BF4"/>
    <w:multiLevelType w:val="hybridMultilevel"/>
    <w:tmpl w:val="7408DDF2"/>
    <w:lvl w:ilvl="0" w:tplc="585886C2">
      <w:start w:val="1"/>
      <w:numFmt w:val="chineseCountingThousand"/>
      <w:lvlText w:val="第%1条"/>
      <w:lvlJc w:val="left"/>
      <w:pPr>
        <w:ind w:left="2405" w:hanging="420"/>
      </w:pPr>
      <w:rPr>
        <w:rFonts w:eastAsia="黑体" w:hint="eastAsia"/>
        <w:b w:val="0"/>
        <w:i w:val="0"/>
        <w:sz w:val="32"/>
      </w:rPr>
    </w:lvl>
    <w:lvl w:ilvl="1" w:tplc="04090019" w:tentative="1">
      <w:start w:val="1"/>
      <w:numFmt w:val="lowerLetter"/>
      <w:lvlText w:val="%2)"/>
      <w:lvlJc w:val="left"/>
      <w:pPr>
        <w:ind w:left="-1003" w:hanging="420"/>
      </w:pPr>
    </w:lvl>
    <w:lvl w:ilvl="2" w:tplc="0409001B" w:tentative="1">
      <w:start w:val="1"/>
      <w:numFmt w:val="lowerRoman"/>
      <w:lvlText w:val="%3."/>
      <w:lvlJc w:val="right"/>
      <w:pPr>
        <w:ind w:left="-583" w:hanging="420"/>
      </w:pPr>
    </w:lvl>
    <w:lvl w:ilvl="3" w:tplc="0409000F" w:tentative="1">
      <w:start w:val="1"/>
      <w:numFmt w:val="decimal"/>
      <w:lvlText w:val="%4."/>
      <w:lvlJc w:val="left"/>
      <w:pPr>
        <w:ind w:left="-163" w:hanging="420"/>
      </w:pPr>
    </w:lvl>
    <w:lvl w:ilvl="4" w:tplc="04090019" w:tentative="1">
      <w:start w:val="1"/>
      <w:numFmt w:val="lowerLetter"/>
      <w:lvlText w:val="%5)"/>
      <w:lvlJc w:val="left"/>
      <w:pPr>
        <w:ind w:left="257" w:hanging="420"/>
      </w:pPr>
    </w:lvl>
    <w:lvl w:ilvl="5" w:tplc="0409001B" w:tentative="1">
      <w:start w:val="1"/>
      <w:numFmt w:val="lowerRoman"/>
      <w:lvlText w:val="%6."/>
      <w:lvlJc w:val="right"/>
      <w:pPr>
        <w:ind w:left="677" w:hanging="420"/>
      </w:pPr>
    </w:lvl>
    <w:lvl w:ilvl="6" w:tplc="0409000F" w:tentative="1">
      <w:start w:val="1"/>
      <w:numFmt w:val="decimal"/>
      <w:lvlText w:val="%7."/>
      <w:lvlJc w:val="left"/>
      <w:pPr>
        <w:ind w:left="1097" w:hanging="420"/>
      </w:pPr>
    </w:lvl>
    <w:lvl w:ilvl="7" w:tplc="04090019" w:tentative="1">
      <w:start w:val="1"/>
      <w:numFmt w:val="lowerLetter"/>
      <w:lvlText w:val="%8)"/>
      <w:lvlJc w:val="left"/>
      <w:pPr>
        <w:ind w:left="1517" w:hanging="420"/>
      </w:pPr>
    </w:lvl>
    <w:lvl w:ilvl="8" w:tplc="0409001B" w:tentative="1">
      <w:start w:val="1"/>
      <w:numFmt w:val="lowerRoman"/>
      <w:lvlText w:val="%9."/>
      <w:lvlJc w:val="right"/>
      <w:pPr>
        <w:ind w:left="1937" w:hanging="420"/>
      </w:pPr>
    </w:lvl>
  </w:abstractNum>
  <w:abstractNum w:abstractNumId="2">
    <w:nsid w:val="3B0F7F08"/>
    <w:multiLevelType w:val="hybridMultilevel"/>
    <w:tmpl w:val="2714B12E"/>
    <w:lvl w:ilvl="0" w:tplc="80723A1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FDB7794"/>
    <w:multiLevelType w:val="hybridMultilevel"/>
    <w:tmpl w:val="E2B03554"/>
    <w:lvl w:ilvl="0" w:tplc="65CCD94C">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FB27D30"/>
    <w:multiLevelType w:val="hybridMultilevel"/>
    <w:tmpl w:val="81E0075C"/>
    <w:lvl w:ilvl="0" w:tplc="CF323996">
      <w:start w:val="1"/>
      <w:numFmt w:val="japaneseCounting"/>
      <w:lvlText w:val="（%1）"/>
      <w:lvlJc w:val="left"/>
      <w:pPr>
        <w:ind w:left="1721" w:hanging="10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2F"/>
    <w:rsid w:val="00002127"/>
    <w:rsid w:val="0000280E"/>
    <w:rsid w:val="000048BE"/>
    <w:rsid w:val="00005A48"/>
    <w:rsid w:val="0001488D"/>
    <w:rsid w:val="00032F04"/>
    <w:rsid w:val="00033037"/>
    <w:rsid w:val="000358B5"/>
    <w:rsid w:val="000368F9"/>
    <w:rsid w:val="00037C0B"/>
    <w:rsid w:val="00040AD8"/>
    <w:rsid w:val="00042675"/>
    <w:rsid w:val="0004378F"/>
    <w:rsid w:val="00056EC3"/>
    <w:rsid w:val="00062B94"/>
    <w:rsid w:val="0006315B"/>
    <w:rsid w:val="000676D8"/>
    <w:rsid w:val="00070F35"/>
    <w:rsid w:val="00072263"/>
    <w:rsid w:val="00072B3C"/>
    <w:rsid w:val="00072BD3"/>
    <w:rsid w:val="000829BA"/>
    <w:rsid w:val="0008704E"/>
    <w:rsid w:val="00090BB6"/>
    <w:rsid w:val="00094254"/>
    <w:rsid w:val="00094EA3"/>
    <w:rsid w:val="00096E6A"/>
    <w:rsid w:val="000A41F0"/>
    <w:rsid w:val="000A71FC"/>
    <w:rsid w:val="000B111F"/>
    <w:rsid w:val="000B5276"/>
    <w:rsid w:val="000B58D1"/>
    <w:rsid w:val="000C755B"/>
    <w:rsid w:val="000D1705"/>
    <w:rsid w:val="000D649A"/>
    <w:rsid w:val="000E1B24"/>
    <w:rsid w:val="000E7D06"/>
    <w:rsid w:val="000F0C76"/>
    <w:rsid w:val="000F22E5"/>
    <w:rsid w:val="000F643A"/>
    <w:rsid w:val="000F7564"/>
    <w:rsid w:val="000F7C5D"/>
    <w:rsid w:val="001034A9"/>
    <w:rsid w:val="00103AA9"/>
    <w:rsid w:val="00103CBE"/>
    <w:rsid w:val="00105DD5"/>
    <w:rsid w:val="00107E3F"/>
    <w:rsid w:val="00110556"/>
    <w:rsid w:val="00112E86"/>
    <w:rsid w:val="001143A9"/>
    <w:rsid w:val="001176A3"/>
    <w:rsid w:val="00126A8D"/>
    <w:rsid w:val="001271F9"/>
    <w:rsid w:val="0012768A"/>
    <w:rsid w:val="001320E5"/>
    <w:rsid w:val="00134AE7"/>
    <w:rsid w:val="00134C44"/>
    <w:rsid w:val="001404B9"/>
    <w:rsid w:val="00145495"/>
    <w:rsid w:val="00146CD9"/>
    <w:rsid w:val="00155AE5"/>
    <w:rsid w:val="00157E98"/>
    <w:rsid w:val="00183253"/>
    <w:rsid w:val="00184E8E"/>
    <w:rsid w:val="00187C9C"/>
    <w:rsid w:val="001925FC"/>
    <w:rsid w:val="00194FAB"/>
    <w:rsid w:val="00197049"/>
    <w:rsid w:val="001A132B"/>
    <w:rsid w:val="001A742D"/>
    <w:rsid w:val="001A7556"/>
    <w:rsid w:val="001B00B3"/>
    <w:rsid w:val="001B1CCA"/>
    <w:rsid w:val="001B207C"/>
    <w:rsid w:val="001C5832"/>
    <w:rsid w:val="001D2756"/>
    <w:rsid w:val="001D6487"/>
    <w:rsid w:val="001D7556"/>
    <w:rsid w:val="001E0956"/>
    <w:rsid w:val="001E15FC"/>
    <w:rsid w:val="001E2470"/>
    <w:rsid w:val="001F0FC0"/>
    <w:rsid w:val="001F2CCB"/>
    <w:rsid w:val="001F3740"/>
    <w:rsid w:val="001F5020"/>
    <w:rsid w:val="001F535F"/>
    <w:rsid w:val="00201E1F"/>
    <w:rsid w:val="00214EEE"/>
    <w:rsid w:val="00215F57"/>
    <w:rsid w:val="002205A1"/>
    <w:rsid w:val="00220FCE"/>
    <w:rsid w:val="00227BE8"/>
    <w:rsid w:val="0023336A"/>
    <w:rsid w:val="002337DC"/>
    <w:rsid w:val="00234A14"/>
    <w:rsid w:val="0024551C"/>
    <w:rsid w:val="002526F2"/>
    <w:rsid w:val="002530D2"/>
    <w:rsid w:val="00263325"/>
    <w:rsid w:val="00270208"/>
    <w:rsid w:val="00274095"/>
    <w:rsid w:val="00275548"/>
    <w:rsid w:val="00282063"/>
    <w:rsid w:val="002824EC"/>
    <w:rsid w:val="00292CCD"/>
    <w:rsid w:val="00297A5C"/>
    <w:rsid w:val="002A1146"/>
    <w:rsid w:val="002B458C"/>
    <w:rsid w:val="002B4652"/>
    <w:rsid w:val="002C00EA"/>
    <w:rsid w:val="002C4DEF"/>
    <w:rsid w:val="002C656E"/>
    <w:rsid w:val="002C751F"/>
    <w:rsid w:val="002D7975"/>
    <w:rsid w:val="002E08B9"/>
    <w:rsid w:val="002E3DDB"/>
    <w:rsid w:val="002E502F"/>
    <w:rsid w:val="002E6DEC"/>
    <w:rsid w:val="002F06D9"/>
    <w:rsid w:val="002F087C"/>
    <w:rsid w:val="002F2CE5"/>
    <w:rsid w:val="003077BE"/>
    <w:rsid w:val="00307CB3"/>
    <w:rsid w:val="00311BDB"/>
    <w:rsid w:val="00313958"/>
    <w:rsid w:val="003228B9"/>
    <w:rsid w:val="00324CA9"/>
    <w:rsid w:val="003265F3"/>
    <w:rsid w:val="003304EA"/>
    <w:rsid w:val="003336EF"/>
    <w:rsid w:val="003427CB"/>
    <w:rsid w:val="00344BB7"/>
    <w:rsid w:val="00352A22"/>
    <w:rsid w:val="003530ED"/>
    <w:rsid w:val="00355171"/>
    <w:rsid w:val="00355281"/>
    <w:rsid w:val="0036002F"/>
    <w:rsid w:val="00373C58"/>
    <w:rsid w:val="0037480E"/>
    <w:rsid w:val="00380133"/>
    <w:rsid w:val="003813C4"/>
    <w:rsid w:val="00381B2D"/>
    <w:rsid w:val="00391450"/>
    <w:rsid w:val="0039217E"/>
    <w:rsid w:val="00394A33"/>
    <w:rsid w:val="00395545"/>
    <w:rsid w:val="003A0E59"/>
    <w:rsid w:val="003A23D0"/>
    <w:rsid w:val="003B1CE2"/>
    <w:rsid w:val="003B3CE8"/>
    <w:rsid w:val="003B487A"/>
    <w:rsid w:val="003C2CDE"/>
    <w:rsid w:val="003C2D3C"/>
    <w:rsid w:val="003C673D"/>
    <w:rsid w:val="003D542E"/>
    <w:rsid w:val="003D6BD8"/>
    <w:rsid w:val="003D72E4"/>
    <w:rsid w:val="003E07B2"/>
    <w:rsid w:val="003E229F"/>
    <w:rsid w:val="003F3FD3"/>
    <w:rsid w:val="0040059D"/>
    <w:rsid w:val="00424B1E"/>
    <w:rsid w:val="00425B91"/>
    <w:rsid w:val="00430CDB"/>
    <w:rsid w:val="004366B9"/>
    <w:rsid w:val="00441737"/>
    <w:rsid w:val="0045472E"/>
    <w:rsid w:val="004548BA"/>
    <w:rsid w:val="00466781"/>
    <w:rsid w:val="004700AF"/>
    <w:rsid w:val="00472120"/>
    <w:rsid w:val="004776B5"/>
    <w:rsid w:val="004805F7"/>
    <w:rsid w:val="00490C6E"/>
    <w:rsid w:val="004922F8"/>
    <w:rsid w:val="004A0738"/>
    <w:rsid w:val="004A18E2"/>
    <w:rsid w:val="004A2574"/>
    <w:rsid w:val="004A3EA4"/>
    <w:rsid w:val="004A6E88"/>
    <w:rsid w:val="004A7DF4"/>
    <w:rsid w:val="004B499F"/>
    <w:rsid w:val="004B4B8F"/>
    <w:rsid w:val="004B545D"/>
    <w:rsid w:val="004B6F9B"/>
    <w:rsid w:val="004C5862"/>
    <w:rsid w:val="004D1DFE"/>
    <w:rsid w:val="004E035F"/>
    <w:rsid w:val="004E0DD9"/>
    <w:rsid w:val="004E44A3"/>
    <w:rsid w:val="004F3E2A"/>
    <w:rsid w:val="004F6732"/>
    <w:rsid w:val="005007BD"/>
    <w:rsid w:val="00502CB2"/>
    <w:rsid w:val="00504A08"/>
    <w:rsid w:val="005059FA"/>
    <w:rsid w:val="0051012B"/>
    <w:rsid w:val="0051727C"/>
    <w:rsid w:val="00531739"/>
    <w:rsid w:val="005354BB"/>
    <w:rsid w:val="00535B19"/>
    <w:rsid w:val="00540B48"/>
    <w:rsid w:val="00540C90"/>
    <w:rsid w:val="005425F1"/>
    <w:rsid w:val="00552108"/>
    <w:rsid w:val="00552B3B"/>
    <w:rsid w:val="00561641"/>
    <w:rsid w:val="00570BD2"/>
    <w:rsid w:val="00571787"/>
    <w:rsid w:val="0057451C"/>
    <w:rsid w:val="00582510"/>
    <w:rsid w:val="0058704F"/>
    <w:rsid w:val="005905D0"/>
    <w:rsid w:val="00593090"/>
    <w:rsid w:val="00593202"/>
    <w:rsid w:val="00593760"/>
    <w:rsid w:val="00596A2C"/>
    <w:rsid w:val="005A273A"/>
    <w:rsid w:val="005A31FA"/>
    <w:rsid w:val="005A6448"/>
    <w:rsid w:val="005A6EA3"/>
    <w:rsid w:val="005B3D8A"/>
    <w:rsid w:val="005C050C"/>
    <w:rsid w:val="005C102E"/>
    <w:rsid w:val="005D2881"/>
    <w:rsid w:val="005D3EFC"/>
    <w:rsid w:val="005D6FE4"/>
    <w:rsid w:val="005D73A1"/>
    <w:rsid w:val="005E047A"/>
    <w:rsid w:val="005E29B1"/>
    <w:rsid w:val="00600392"/>
    <w:rsid w:val="00600A7A"/>
    <w:rsid w:val="00611CB7"/>
    <w:rsid w:val="006212B8"/>
    <w:rsid w:val="006224C7"/>
    <w:rsid w:val="006226DC"/>
    <w:rsid w:val="0062304F"/>
    <w:rsid w:val="00624965"/>
    <w:rsid w:val="006312C9"/>
    <w:rsid w:val="00633BD2"/>
    <w:rsid w:val="006363E9"/>
    <w:rsid w:val="00641D2C"/>
    <w:rsid w:val="00643029"/>
    <w:rsid w:val="00654932"/>
    <w:rsid w:val="00672416"/>
    <w:rsid w:val="00680D79"/>
    <w:rsid w:val="00687448"/>
    <w:rsid w:val="00691C8B"/>
    <w:rsid w:val="0069261B"/>
    <w:rsid w:val="006A07DF"/>
    <w:rsid w:val="006A3198"/>
    <w:rsid w:val="006A36C8"/>
    <w:rsid w:val="006A5A32"/>
    <w:rsid w:val="006B7B4F"/>
    <w:rsid w:val="006C2DF7"/>
    <w:rsid w:val="006C3C2A"/>
    <w:rsid w:val="006C4C91"/>
    <w:rsid w:val="006D093D"/>
    <w:rsid w:val="006D6D59"/>
    <w:rsid w:val="006D717F"/>
    <w:rsid w:val="006F1C2A"/>
    <w:rsid w:val="006F1FC5"/>
    <w:rsid w:val="006F45E3"/>
    <w:rsid w:val="006F4DF4"/>
    <w:rsid w:val="006F5E77"/>
    <w:rsid w:val="00702DF4"/>
    <w:rsid w:val="00706457"/>
    <w:rsid w:val="007176B9"/>
    <w:rsid w:val="007178BE"/>
    <w:rsid w:val="00724A09"/>
    <w:rsid w:val="00733A21"/>
    <w:rsid w:val="0073460C"/>
    <w:rsid w:val="00734881"/>
    <w:rsid w:val="0074700F"/>
    <w:rsid w:val="0075073D"/>
    <w:rsid w:val="00750EA6"/>
    <w:rsid w:val="00750F93"/>
    <w:rsid w:val="00751F71"/>
    <w:rsid w:val="007537DA"/>
    <w:rsid w:val="00754956"/>
    <w:rsid w:val="0075697B"/>
    <w:rsid w:val="00766B88"/>
    <w:rsid w:val="0077165A"/>
    <w:rsid w:val="0077207A"/>
    <w:rsid w:val="00772098"/>
    <w:rsid w:val="007726F8"/>
    <w:rsid w:val="00773052"/>
    <w:rsid w:val="007743E5"/>
    <w:rsid w:val="007806DA"/>
    <w:rsid w:val="007811BC"/>
    <w:rsid w:val="00782168"/>
    <w:rsid w:val="00787526"/>
    <w:rsid w:val="00787CCB"/>
    <w:rsid w:val="00794C40"/>
    <w:rsid w:val="007A7E09"/>
    <w:rsid w:val="007B39D0"/>
    <w:rsid w:val="007C4AB9"/>
    <w:rsid w:val="007C5DA5"/>
    <w:rsid w:val="007D169C"/>
    <w:rsid w:val="007D2E04"/>
    <w:rsid w:val="007F0CF8"/>
    <w:rsid w:val="007F3200"/>
    <w:rsid w:val="007F3A2C"/>
    <w:rsid w:val="007F4DBF"/>
    <w:rsid w:val="007F53FC"/>
    <w:rsid w:val="007F55D5"/>
    <w:rsid w:val="007F589F"/>
    <w:rsid w:val="007F5972"/>
    <w:rsid w:val="00802C3A"/>
    <w:rsid w:val="00803921"/>
    <w:rsid w:val="00804E6B"/>
    <w:rsid w:val="00805AD6"/>
    <w:rsid w:val="00810C38"/>
    <w:rsid w:val="00813AE7"/>
    <w:rsid w:val="00813D53"/>
    <w:rsid w:val="008167FC"/>
    <w:rsid w:val="00817C78"/>
    <w:rsid w:val="008219E7"/>
    <w:rsid w:val="008234A4"/>
    <w:rsid w:val="00831810"/>
    <w:rsid w:val="00832B60"/>
    <w:rsid w:val="00832E45"/>
    <w:rsid w:val="00834400"/>
    <w:rsid w:val="008360AD"/>
    <w:rsid w:val="00841A16"/>
    <w:rsid w:val="008502BE"/>
    <w:rsid w:val="008537C4"/>
    <w:rsid w:val="00855E0F"/>
    <w:rsid w:val="0085747A"/>
    <w:rsid w:val="008604B2"/>
    <w:rsid w:val="008623D4"/>
    <w:rsid w:val="0086421E"/>
    <w:rsid w:val="00864623"/>
    <w:rsid w:val="00870533"/>
    <w:rsid w:val="00871CC5"/>
    <w:rsid w:val="00880FDD"/>
    <w:rsid w:val="00886B67"/>
    <w:rsid w:val="00892547"/>
    <w:rsid w:val="00896800"/>
    <w:rsid w:val="00896883"/>
    <w:rsid w:val="008A310E"/>
    <w:rsid w:val="008B27F6"/>
    <w:rsid w:val="008B3F2E"/>
    <w:rsid w:val="008B627E"/>
    <w:rsid w:val="008C0A40"/>
    <w:rsid w:val="008C0F26"/>
    <w:rsid w:val="008C1A4E"/>
    <w:rsid w:val="008C407D"/>
    <w:rsid w:val="008C6901"/>
    <w:rsid w:val="008E15F6"/>
    <w:rsid w:val="008E1BCF"/>
    <w:rsid w:val="008E439F"/>
    <w:rsid w:val="008E485C"/>
    <w:rsid w:val="008E7058"/>
    <w:rsid w:val="008F689A"/>
    <w:rsid w:val="00904A6D"/>
    <w:rsid w:val="00910488"/>
    <w:rsid w:val="00915EB6"/>
    <w:rsid w:val="009165B6"/>
    <w:rsid w:val="009211C4"/>
    <w:rsid w:val="00923EDA"/>
    <w:rsid w:val="0092418B"/>
    <w:rsid w:val="0092441A"/>
    <w:rsid w:val="00925D29"/>
    <w:rsid w:val="009307C9"/>
    <w:rsid w:val="00933FD4"/>
    <w:rsid w:val="00935310"/>
    <w:rsid w:val="00935498"/>
    <w:rsid w:val="00941CD8"/>
    <w:rsid w:val="009451C9"/>
    <w:rsid w:val="009452E1"/>
    <w:rsid w:val="00947D66"/>
    <w:rsid w:val="00952709"/>
    <w:rsid w:val="009539A3"/>
    <w:rsid w:val="00955FA9"/>
    <w:rsid w:val="009626D0"/>
    <w:rsid w:val="00964E29"/>
    <w:rsid w:val="009662D4"/>
    <w:rsid w:val="009675E3"/>
    <w:rsid w:val="00981984"/>
    <w:rsid w:val="00981C3D"/>
    <w:rsid w:val="00981FFF"/>
    <w:rsid w:val="00982B3C"/>
    <w:rsid w:val="00982F8C"/>
    <w:rsid w:val="00984928"/>
    <w:rsid w:val="009875A5"/>
    <w:rsid w:val="00991368"/>
    <w:rsid w:val="009944F6"/>
    <w:rsid w:val="00997700"/>
    <w:rsid w:val="009A05AA"/>
    <w:rsid w:val="009A48EA"/>
    <w:rsid w:val="009A492B"/>
    <w:rsid w:val="009B2409"/>
    <w:rsid w:val="009B3AA8"/>
    <w:rsid w:val="009B4EB2"/>
    <w:rsid w:val="009C3E5A"/>
    <w:rsid w:val="009D547E"/>
    <w:rsid w:val="009D5F98"/>
    <w:rsid w:val="009D7E70"/>
    <w:rsid w:val="009E3DD8"/>
    <w:rsid w:val="009E41BB"/>
    <w:rsid w:val="009E5278"/>
    <w:rsid w:val="009F3782"/>
    <w:rsid w:val="009F7020"/>
    <w:rsid w:val="00A10CAA"/>
    <w:rsid w:val="00A156AC"/>
    <w:rsid w:val="00A210FC"/>
    <w:rsid w:val="00A23186"/>
    <w:rsid w:val="00A25C30"/>
    <w:rsid w:val="00A40FA4"/>
    <w:rsid w:val="00A431FA"/>
    <w:rsid w:val="00A46C66"/>
    <w:rsid w:val="00A51BFB"/>
    <w:rsid w:val="00A5611D"/>
    <w:rsid w:val="00A5738A"/>
    <w:rsid w:val="00A6497D"/>
    <w:rsid w:val="00A670CF"/>
    <w:rsid w:val="00A81CEC"/>
    <w:rsid w:val="00A9337C"/>
    <w:rsid w:val="00A95022"/>
    <w:rsid w:val="00A962E0"/>
    <w:rsid w:val="00AA4D27"/>
    <w:rsid w:val="00AA50A8"/>
    <w:rsid w:val="00AA69DA"/>
    <w:rsid w:val="00AB04F0"/>
    <w:rsid w:val="00AB0E99"/>
    <w:rsid w:val="00AC198D"/>
    <w:rsid w:val="00AC2D1A"/>
    <w:rsid w:val="00AC3E08"/>
    <w:rsid w:val="00AC4789"/>
    <w:rsid w:val="00AC540D"/>
    <w:rsid w:val="00AC6EDF"/>
    <w:rsid w:val="00AC73ED"/>
    <w:rsid w:val="00AE116C"/>
    <w:rsid w:val="00AE477C"/>
    <w:rsid w:val="00AE75A0"/>
    <w:rsid w:val="00AF0621"/>
    <w:rsid w:val="00AF0B35"/>
    <w:rsid w:val="00AF3482"/>
    <w:rsid w:val="00AF5E50"/>
    <w:rsid w:val="00AF6289"/>
    <w:rsid w:val="00B00209"/>
    <w:rsid w:val="00B00C54"/>
    <w:rsid w:val="00B028F1"/>
    <w:rsid w:val="00B066C1"/>
    <w:rsid w:val="00B0757A"/>
    <w:rsid w:val="00B22FD1"/>
    <w:rsid w:val="00B23140"/>
    <w:rsid w:val="00B23678"/>
    <w:rsid w:val="00B2784F"/>
    <w:rsid w:val="00B31577"/>
    <w:rsid w:val="00B3283A"/>
    <w:rsid w:val="00B34FD4"/>
    <w:rsid w:val="00B40333"/>
    <w:rsid w:val="00B405A9"/>
    <w:rsid w:val="00B4311E"/>
    <w:rsid w:val="00B43FAD"/>
    <w:rsid w:val="00B46108"/>
    <w:rsid w:val="00B4737B"/>
    <w:rsid w:val="00B52EB1"/>
    <w:rsid w:val="00B53A7C"/>
    <w:rsid w:val="00B66DE0"/>
    <w:rsid w:val="00B746F4"/>
    <w:rsid w:val="00B74EC3"/>
    <w:rsid w:val="00B77CB9"/>
    <w:rsid w:val="00B81306"/>
    <w:rsid w:val="00B82836"/>
    <w:rsid w:val="00B8445E"/>
    <w:rsid w:val="00B87956"/>
    <w:rsid w:val="00B93F11"/>
    <w:rsid w:val="00BA0981"/>
    <w:rsid w:val="00BA2975"/>
    <w:rsid w:val="00BB0EF0"/>
    <w:rsid w:val="00BB0FC6"/>
    <w:rsid w:val="00BB19D8"/>
    <w:rsid w:val="00BB1EA4"/>
    <w:rsid w:val="00BB2004"/>
    <w:rsid w:val="00BB7149"/>
    <w:rsid w:val="00BC1A10"/>
    <w:rsid w:val="00BC1EC6"/>
    <w:rsid w:val="00BC2D02"/>
    <w:rsid w:val="00BC3384"/>
    <w:rsid w:val="00BC3CF5"/>
    <w:rsid w:val="00BC4FCC"/>
    <w:rsid w:val="00BC689A"/>
    <w:rsid w:val="00BD7230"/>
    <w:rsid w:val="00BE052D"/>
    <w:rsid w:val="00BE1BAA"/>
    <w:rsid w:val="00BE22B9"/>
    <w:rsid w:val="00BF1292"/>
    <w:rsid w:val="00BF2905"/>
    <w:rsid w:val="00BF2CE1"/>
    <w:rsid w:val="00BF6ADF"/>
    <w:rsid w:val="00C117FA"/>
    <w:rsid w:val="00C120CF"/>
    <w:rsid w:val="00C12DCB"/>
    <w:rsid w:val="00C2298C"/>
    <w:rsid w:val="00C2311E"/>
    <w:rsid w:val="00C24FD9"/>
    <w:rsid w:val="00C42CD3"/>
    <w:rsid w:val="00C44A19"/>
    <w:rsid w:val="00C5697A"/>
    <w:rsid w:val="00C57C1F"/>
    <w:rsid w:val="00C63AED"/>
    <w:rsid w:val="00C717BA"/>
    <w:rsid w:val="00C71EC3"/>
    <w:rsid w:val="00C74620"/>
    <w:rsid w:val="00C865AD"/>
    <w:rsid w:val="00C9178E"/>
    <w:rsid w:val="00C91BE8"/>
    <w:rsid w:val="00C95A55"/>
    <w:rsid w:val="00C96912"/>
    <w:rsid w:val="00CB1006"/>
    <w:rsid w:val="00CB1EEB"/>
    <w:rsid w:val="00CB37FF"/>
    <w:rsid w:val="00CB61A8"/>
    <w:rsid w:val="00CC169F"/>
    <w:rsid w:val="00CC6B1E"/>
    <w:rsid w:val="00CD0FDA"/>
    <w:rsid w:val="00CD49C5"/>
    <w:rsid w:val="00CD5C0A"/>
    <w:rsid w:val="00CE008D"/>
    <w:rsid w:val="00CE0F25"/>
    <w:rsid w:val="00CE11C6"/>
    <w:rsid w:val="00CE347D"/>
    <w:rsid w:val="00CF3D88"/>
    <w:rsid w:val="00CF7956"/>
    <w:rsid w:val="00D004CD"/>
    <w:rsid w:val="00D05072"/>
    <w:rsid w:val="00D06EE1"/>
    <w:rsid w:val="00D11174"/>
    <w:rsid w:val="00D116C7"/>
    <w:rsid w:val="00D11E59"/>
    <w:rsid w:val="00D12112"/>
    <w:rsid w:val="00D139F9"/>
    <w:rsid w:val="00D13AE6"/>
    <w:rsid w:val="00D36AAD"/>
    <w:rsid w:val="00D36D17"/>
    <w:rsid w:val="00D410D4"/>
    <w:rsid w:val="00D41639"/>
    <w:rsid w:val="00D449F4"/>
    <w:rsid w:val="00D53631"/>
    <w:rsid w:val="00D54D8B"/>
    <w:rsid w:val="00D56106"/>
    <w:rsid w:val="00D571C6"/>
    <w:rsid w:val="00D576DC"/>
    <w:rsid w:val="00D60642"/>
    <w:rsid w:val="00D65E12"/>
    <w:rsid w:val="00D665CC"/>
    <w:rsid w:val="00D67B6C"/>
    <w:rsid w:val="00D700E9"/>
    <w:rsid w:val="00D72936"/>
    <w:rsid w:val="00D82EC2"/>
    <w:rsid w:val="00D84033"/>
    <w:rsid w:val="00D93E4C"/>
    <w:rsid w:val="00D94AD0"/>
    <w:rsid w:val="00D96D50"/>
    <w:rsid w:val="00DA44FE"/>
    <w:rsid w:val="00DA7768"/>
    <w:rsid w:val="00DB53A8"/>
    <w:rsid w:val="00DB5529"/>
    <w:rsid w:val="00DB56D0"/>
    <w:rsid w:val="00DC4059"/>
    <w:rsid w:val="00DC48E0"/>
    <w:rsid w:val="00DD62B5"/>
    <w:rsid w:val="00DD6730"/>
    <w:rsid w:val="00DE7313"/>
    <w:rsid w:val="00DF48E3"/>
    <w:rsid w:val="00E2108B"/>
    <w:rsid w:val="00E25626"/>
    <w:rsid w:val="00E42E00"/>
    <w:rsid w:val="00E44D9F"/>
    <w:rsid w:val="00E53DC3"/>
    <w:rsid w:val="00E6413E"/>
    <w:rsid w:val="00E64359"/>
    <w:rsid w:val="00E67525"/>
    <w:rsid w:val="00E71CAF"/>
    <w:rsid w:val="00E72E2B"/>
    <w:rsid w:val="00E76BC0"/>
    <w:rsid w:val="00E801DF"/>
    <w:rsid w:val="00E82CB9"/>
    <w:rsid w:val="00E8362D"/>
    <w:rsid w:val="00E838B9"/>
    <w:rsid w:val="00E91853"/>
    <w:rsid w:val="00E9316C"/>
    <w:rsid w:val="00E95338"/>
    <w:rsid w:val="00E975B9"/>
    <w:rsid w:val="00EB66E7"/>
    <w:rsid w:val="00EC5944"/>
    <w:rsid w:val="00EC7BA9"/>
    <w:rsid w:val="00ED4BD5"/>
    <w:rsid w:val="00ED70DF"/>
    <w:rsid w:val="00EE0BAB"/>
    <w:rsid w:val="00EE4966"/>
    <w:rsid w:val="00EE4D75"/>
    <w:rsid w:val="00EE7E47"/>
    <w:rsid w:val="00EF008D"/>
    <w:rsid w:val="00EF592F"/>
    <w:rsid w:val="00EF5DEE"/>
    <w:rsid w:val="00EF7287"/>
    <w:rsid w:val="00EF7677"/>
    <w:rsid w:val="00F03D9C"/>
    <w:rsid w:val="00F05C7D"/>
    <w:rsid w:val="00F14D1A"/>
    <w:rsid w:val="00F14FAD"/>
    <w:rsid w:val="00F32062"/>
    <w:rsid w:val="00F36FE9"/>
    <w:rsid w:val="00F41AEA"/>
    <w:rsid w:val="00F50129"/>
    <w:rsid w:val="00F539BF"/>
    <w:rsid w:val="00F54F10"/>
    <w:rsid w:val="00F725FE"/>
    <w:rsid w:val="00F73EBE"/>
    <w:rsid w:val="00F76B4D"/>
    <w:rsid w:val="00F84112"/>
    <w:rsid w:val="00F849B9"/>
    <w:rsid w:val="00F93B43"/>
    <w:rsid w:val="00FB31B9"/>
    <w:rsid w:val="00FB4695"/>
    <w:rsid w:val="00FB5EC2"/>
    <w:rsid w:val="00FC045C"/>
    <w:rsid w:val="00FC0587"/>
    <w:rsid w:val="00FC2DBC"/>
    <w:rsid w:val="00FF5602"/>
    <w:rsid w:val="00FF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01A7E-8C8B-49CE-AE52-DCCD176D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0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0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02F"/>
    <w:rPr>
      <w:sz w:val="18"/>
      <w:szCs w:val="18"/>
    </w:rPr>
  </w:style>
  <w:style w:type="paragraph" w:styleId="a4">
    <w:name w:val="footer"/>
    <w:basedOn w:val="a"/>
    <w:link w:val="Char0"/>
    <w:uiPriority w:val="99"/>
    <w:unhideWhenUsed/>
    <w:rsid w:val="0036002F"/>
    <w:pPr>
      <w:tabs>
        <w:tab w:val="center" w:pos="4153"/>
        <w:tab w:val="right" w:pos="8306"/>
      </w:tabs>
      <w:snapToGrid w:val="0"/>
      <w:jc w:val="left"/>
    </w:pPr>
    <w:rPr>
      <w:sz w:val="18"/>
      <w:szCs w:val="18"/>
    </w:rPr>
  </w:style>
  <w:style w:type="character" w:customStyle="1" w:styleId="Char0">
    <w:name w:val="页脚 Char"/>
    <w:basedOn w:val="a0"/>
    <w:link w:val="a4"/>
    <w:uiPriority w:val="99"/>
    <w:rsid w:val="0036002F"/>
    <w:rPr>
      <w:sz w:val="18"/>
      <w:szCs w:val="18"/>
    </w:rPr>
  </w:style>
  <w:style w:type="paragraph" w:styleId="HTML">
    <w:name w:val="HTML Preformatted"/>
    <w:basedOn w:val="a"/>
    <w:link w:val="HTMLChar"/>
    <w:uiPriority w:val="99"/>
    <w:unhideWhenUsed/>
    <w:qFormat/>
    <w:rsid w:val="00360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uiPriority w:val="99"/>
    <w:rsid w:val="0036002F"/>
    <w:rPr>
      <w:rFonts w:ascii="宋体" w:eastAsia="宋体" w:hAnsi="宋体" w:cs="Times New Roman"/>
      <w:kern w:val="0"/>
      <w:sz w:val="24"/>
      <w:szCs w:val="24"/>
    </w:rPr>
  </w:style>
  <w:style w:type="paragraph" w:styleId="a5">
    <w:name w:val="Body Text Indent"/>
    <w:basedOn w:val="a"/>
    <w:link w:val="Char1"/>
    <w:uiPriority w:val="99"/>
    <w:semiHidden/>
    <w:unhideWhenUsed/>
    <w:rsid w:val="0036002F"/>
    <w:pPr>
      <w:adjustRightInd w:val="0"/>
      <w:snapToGrid w:val="0"/>
      <w:spacing w:line="500" w:lineRule="atLeast"/>
      <w:ind w:firstLine="645"/>
    </w:pPr>
    <w:rPr>
      <w:rFonts w:ascii="仿宋_GB2312" w:eastAsia="仿宋_GB2312" w:hAnsi="宋体"/>
      <w:color w:val="000000"/>
      <w:sz w:val="30"/>
      <w:szCs w:val="21"/>
    </w:rPr>
  </w:style>
  <w:style w:type="character" w:customStyle="1" w:styleId="Char1">
    <w:name w:val="正文文本缩进 Char"/>
    <w:basedOn w:val="a0"/>
    <w:link w:val="a5"/>
    <w:uiPriority w:val="99"/>
    <w:semiHidden/>
    <w:rsid w:val="0036002F"/>
    <w:rPr>
      <w:rFonts w:ascii="仿宋_GB2312" w:eastAsia="仿宋_GB2312" w:hAnsi="宋体" w:cs="Times New Roman"/>
      <w:color w:val="000000"/>
      <w:sz w:val="30"/>
      <w:szCs w:val="21"/>
    </w:rPr>
  </w:style>
  <w:style w:type="character" w:styleId="a6">
    <w:name w:val="page number"/>
    <w:basedOn w:val="a0"/>
    <w:rsid w:val="0036002F"/>
  </w:style>
  <w:style w:type="paragraph" w:styleId="a7">
    <w:name w:val="Normal (Web)"/>
    <w:basedOn w:val="a"/>
    <w:uiPriority w:val="99"/>
    <w:qFormat/>
    <w:rsid w:val="0036002F"/>
    <w:rPr>
      <w:smallCaps/>
      <w:sz w:val="24"/>
    </w:rPr>
  </w:style>
  <w:style w:type="paragraph" w:styleId="a8">
    <w:name w:val="Balloon Text"/>
    <w:basedOn w:val="a"/>
    <w:link w:val="Char2"/>
    <w:uiPriority w:val="99"/>
    <w:semiHidden/>
    <w:unhideWhenUsed/>
    <w:rsid w:val="0036002F"/>
    <w:rPr>
      <w:rFonts w:ascii="Tw Cen MT" w:eastAsia="华文仿宋" w:hAnsi="Tw Cen MT"/>
      <w:sz w:val="18"/>
      <w:szCs w:val="18"/>
    </w:rPr>
  </w:style>
  <w:style w:type="character" w:customStyle="1" w:styleId="Char2">
    <w:name w:val="批注框文本 Char"/>
    <w:basedOn w:val="a0"/>
    <w:link w:val="a8"/>
    <w:uiPriority w:val="99"/>
    <w:semiHidden/>
    <w:rsid w:val="0036002F"/>
    <w:rPr>
      <w:rFonts w:ascii="Tw Cen MT" w:eastAsia="华文仿宋" w:hAnsi="Tw Cen MT" w:cs="Times New Roman"/>
      <w:sz w:val="18"/>
      <w:szCs w:val="18"/>
    </w:rPr>
  </w:style>
  <w:style w:type="paragraph" w:styleId="a9">
    <w:name w:val="List Paragraph"/>
    <w:basedOn w:val="a"/>
    <w:uiPriority w:val="99"/>
    <w:qFormat/>
    <w:rsid w:val="0036002F"/>
    <w:pPr>
      <w:ind w:firstLineChars="200" w:firstLine="420"/>
    </w:pPr>
  </w:style>
  <w:style w:type="table" w:styleId="aa">
    <w:name w:val="Table Grid"/>
    <w:basedOn w:val="a1"/>
    <w:uiPriority w:val="59"/>
    <w:rsid w:val="007F58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3"/>
    <w:uiPriority w:val="99"/>
    <w:semiHidden/>
    <w:unhideWhenUsed/>
    <w:rsid w:val="007F5972"/>
    <w:pPr>
      <w:ind w:leftChars="2500" w:left="100"/>
    </w:pPr>
  </w:style>
  <w:style w:type="character" w:customStyle="1" w:styleId="Char3">
    <w:name w:val="日期 Char"/>
    <w:basedOn w:val="a0"/>
    <w:link w:val="ab"/>
    <w:uiPriority w:val="99"/>
    <w:semiHidden/>
    <w:rsid w:val="007F5972"/>
    <w:rPr>
      <w:rFonts w:ascii="Times New Roman" w:eastAsia="宋体" w:hAnsi="Times New Roman" w:cs="Times New Roman"/>
      <w:szCs w:val="24"/>
    </w:rPr>
  </w:style>
  <w:style w:type="character" w:customStyle="1" w:styleId="apple-converted-space">
    <w:name w:val="apple-converted-space"/>
    <w:basedOn w:val="a0"/>
    <w:rsid w:val="00E801DF"/>
  </w:style>
  <w:style w:type="character" w:styleId="ac">
    <w:name w:val="Strong"/>
    <w:basedOn w:val="a0"/>
    <w:uiPriority w:val="22"/>
    <w:qFormat/>
    <w:rsid w:val="002F087C"/>
    <w:rPr>
      <w:b/>
      <w:bCs/>
    </w:rPr>
  </w:style>
  <w:style w:type="character" w:styleId="ad">
    <w:name w:val="Emphasis"/>
    <w:basedOn w:val="a0"/>
    <w:uiPriority w:val="20"/>
    <w:qFormat/>
    <w:rsid w:val="00105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A6E4-75FD-404C-BC65-EFF76C3C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安监局信箱</dc:creator>
  <cp:keywords/>
  <dc:description/>
  <cp:lastModifiedBy>蔡晓篮</cp:lastModifiedBy>
  <cp:revision>5</cp:revision>
  <cp:lastPrinted>2021-01-11T03:50:00Z</cp:lastPrinted>
  <dcterms:created xsi:type="dcterms:W3CDTF">2021-01-13T05:58:00Z</dcterms:created>
  <dcterms:modified xsi:type="dcterms:W3CDTF">2021-01-13T06:14:00Z</dcterms:modified>
</cp:coreProperties>
</file>