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B0" w:rsidRDefault="001333B0" w:rsidP="001333B0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闵行区</w:t>
      </w: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民宗办</w:t>
      </w:r>
      <w:r w:rsidR="009075D9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年度行政执法情况报告</w:t>
      </w:r>
    </w:p>
    <w:p w:rsidR="001333B0" w:rsidRDefault="001333B0" w:rsidP="001333B0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1333B0" w:rsidRDefault="001333B0" w:rsidP="001333B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一、行政执法基本情况</w:t>
      </w:r>
    </w:p>
    <w:p w:rsidR="001333B0" w:rsidRDefault="009075D9" w:rsidP="001333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 w:rsidR="001333B0" w:rsidRPr="001C065E">
        <w:rPr>
          <w:rFonts w:ascii="仿宋" w:eastAsia="仿宋" w:hAnsi="仿宋" w:hint="eastAsia"/>
          <w:sz w:val="32"/>
          <w:szCs w:val="32"/>
        </w:rPr>
        <w:t>年，闵行区民宗办</w:t>
      </w:r>
      <w:r w:rsidR="001333B0">
        <w:rPr>
          <w:rFonts w:ascii="仿宋" w:eastAsia="仿宋" w:hAnsi="仿宋" w:hint="eastAsia"/>
          <w:sz w:val="32"/>
          <w:szCs w:val="32"/>
        </w:rPr>
        <w:t>共6人持</w:t>
      </w:r>
      <w:r w:rsidR="001333B0">
        <w:rPr>
          <w:rFonts w:ascii="仿宋" w:eastAsia="仿宋" w:hAnsi="仿宋"/>
          <w:sz w:val="32"/>
          <w:szCs w:val="32"/>
        </w:rPr>
        <w:t>行政执法证</w:t>
      </w:r>
      <w:r w:rsidR="001333B0">
        <w:rPr>
          <w:rFonts w:ascii="仿宋" w:eastAsia="仿宋" w:hAnsi="仿宋" w:hint="eastAsia"/>
          <w:sz w:val="32"/>
          <w:szCs w:val="32"/>
        </w:rPr>
        <w:t>，</w:t>
      </w:r>
      <w:r w:rsidR="001333B0" w:rsidRPr="001C065E">
        <w:rPr>
          <w:rFonts w:ascii="仿宋" w:eastAsia="仿宋" w:hAnsi="仿宋" w:hint="eastAsia"/>
          <w:sz w:val="32"/>
          <w:szCs w:val="32"/>
        </w:rPr>
        <w:t>全年</w:t>
      </w:r>
      <w:r w:rsidR="001333B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变</w:t>
      </w:r>
      <w:r w:rsidR="001333B0">
        <w:rPr>
          <w:rFonts w:ascii="仿宋" w:eastAsia="仿宋" w:hAnsi="仿宋" w:cs="Times New Roman"/>
          <w:color w:val="000000" w:themeColor="text1"/>
          <w:sz w:val="32"/>
          <w:szCs w:val="32"/>
        </w:rPr>
        <w:t>更</w:t>
      </w:r>
      <w:r w:rsidR="001333B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民</w:t>
      </w:r>
      <w:r w:rsidR="001333B0">
        <w:rPr>
          <w:rFonts w:ascii="仿宋" w:eastAsia="仿宋" w:hAnsi="仿宋" w:cs="Times New Roman"/>
          <w:color w:val="000000" w:themeColor="text1"/>
          <w:sz w:val="32"/>
          <w:szCs w:val="32"/>
        </w:rPr>
        <w:t>族成份行政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确认</w:t>
      </w:r>
      <w:r>
        <w:rPr>
          <w:rFonts w:ascii="仿宋" w:eastAsia="仿宋" w:hAnsi="仿宋"/>
          <w:sz w:val="32"/>
          <w:szCs w:val="32"/>
        </w:rPr>
        <w:t>13</w:t>
      </w:r>
      <w:r w:rsidR="001333B0" w:rsidRPr="001C065E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清真标识牌</w:t>
      </w:r>
      <w:r w:rsidR="00550E6D">
        <w:rPr>
          <w:rFonts w:ascii="仿宋" w:eastAsia="仿宋" w:hAnsi="仿宋" w:hint="eastAsia"/>
          <w:sz w:val="32"/>
          <w:szCs w:val="32"/>
        </w:rPr>
        <w:t>申领</w:t>
      </w:r>
      <w:r w:rsidR="00550E6D">
        <w:rPr>
          <w:rFonts w:ascii="仿宋" w:eastAsia="仿宋" w:hAnsi="仿宋"/>
          <w:sz w:val="32"/>
          <w:szCs w:val="32"/>
        </w:rPr>
        <w:t>行政</w:t>
      </w:r>
      <w:r>
        <w:rPr>
          <w:rFonts w:ascii="仿宋" w:eastAsia="仿宋" w:hAnsi="仿宋"/>
          <w:sz w:val="32"/>
          <w:szCs w:val="32"/>
        </w:rPr>
        <w:t>许可</w:t>
      </w:r>
      <w:r>
        <w:rPr>
          <w:rFonts w:ascii="仿宋" w:eastAsia="仿宋" w:hAnsi="仿宋" w:hint="eastAsia"/>
          <w:sz w:val="32"/>
          <w:szCs w:val="32"/>
        </w:rPr>
        <w:t>1件</w:t>
      </w:r>
      <w:r w:rsidR="003B11FE">
        <w:rPr>
          <w:rFonts w:ascii="仿宋" w:eastAsia="仿宋" w:hAnsi="仿宋" w:hint="eastAsia"/>
          <w:sz w:val="32"/>
          <w:szCs w:val="32"/>
        </w:rPr>
        <w:t>,宗教</w:t>
      </w:r>
      <w:r w:rsidR="003B11FE">
        <w:rPr>
          <w:rFonts w:ascii="仿宋" w:eastAsia="仿宋" w:hAnsi="仿宋"/>
          <w:sz w:val="32"/>
          <w:szCs w:val="32"/>
        </w:rPr>
        <w:t>场所异地</w:t>
      </w:r>
      <w:r w:rsidR="003B11FE">
        <w:rPr>
          <w:rFonts w:ascii="仿宋" w:eastAsia="仿宋" w:hAnsi="仿宋" w:hint="eastAsia"/>
          <w:sz w:val="32"/>
          <w:szCs w:val="32"/>
        </w:rPr>
        <w:t>重建</w:t>
      </w:r>
      <w:r w:rsidR="003B11FE">
        <w:rPr>
          <w:rFonts w:ascii="仿宋" w:eastAsia="仿宋" w:hAnsi="仿宋"/>
          <w:sz w:val="32"/>
          <w:szCs w:val="32"/>
        </w:rPr>
        <w:t>行政许可</w:t>
      </w:r>
      <w:r w:rsidR="003B11FE">
        <w:rPr>
          <w:rFonts w:ascii="仿宋" w:eastAsia="仿宋" w:hAnsi="仿宋" w:hint="eastAsia"/>
          <w:sz w:val="32"/>
          <w:szCs w:val="32"/>
        </w:rPr>
        <w:t>1件</w:t>
      </w:r>
      <w:r w:rsidR="001333B0">
        <w:rPr>
          <w:rFonts w:ascii="仿宋" w:eastAsia="仿宋" w:hAnsi="仿宋"/>
          <w:sz w:val="32"/>
          <w:szCs w:val="32"/>
        </w:rPr>
        <w:t>。</w:t>
      </w:r>
      <w:r w:rsidR="001333B0">
        <w:rPr>
          <w:rFonts w:ascii="仿宋" w:eastAsia="仿宋" w:hAnsi="仿宋" w:hint="eastAsia"/>
          <w:sz w:val="32"/>
          <w:szCs w:val="32"/>
        </w:rPr>
        <w:t>6月</w:t>
      </w:r>
      <w:r w:rsidR="001333B0">
        <w:rPr>
          <w:rFonts w:ascii="仿宋" w:eastAsia="仿宋" w:hAnsi="仿宋"/>
          <w:sz w:val="32"/>
          <w:szCs w:val="32"/>
        </w:rPr>
        <w:t>分别</w:t>
      </w:r>
      <w:r w:rsidR="001333B0">
        <w:rPr>
          <w:rFonts w:ascii="仿宋" w:eastAsia="仿宋" w:hAnsi="仿宋" w:hint="eastAsia"/>
          <w:sz w:val="32"/>
          <w:szCs w:val="32"/>
        </w:rPr>
        <w:t>组织</w:t>
      </w:r>
      <w:r w:rsidR="001333B0">
        <w:rPr>
          <w:rFonts w:ascii="仿宋" w:eastAsia="仿宋" w:hAnsi="仿宋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《宗教团体管理</w:t>
      </w:r>
      <w:r>
        <w:rPr>
          <w:rFonts w:ascii="仿宋" w:eastAsia="仿宋" w:hAnsi="仿宋"/>
          <w:sz w:val="32"/>
          <w:szCs w:val="32"/>
        </w:rPr>
        <w:t>办法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培训</w:t>
      </w:r>
      <w:r w:rsidR="001333B0">
        <w:rPr>
          <w:rFonts w:ascii="仿宋" w:eastAsia="仿宋" w:hAnsi="仿宋"/>
          <w:sz w:val="32"/>
          <w:szCs w:val="32"/>
        </w:rPr>
        <w:t>和</w:t>
      </w:r>
      <w:r w:rsidR="001333B0" w:rsidRPr="00B91D67">
        <w:rPr>
          <w:rFonts w:ascii="仿宋" w:eastAsia="仿宋" w:hAnsi="仿宋"/>
          <w:sz w:val="32"/>
          <w:szCs w:val="32"/>
          <w:lang w:val="zh-TW"/>
        </w:rPr>
        <w:t>闵行区民族宗教法制宣传学习月</w:t>
      </w:r>
      <w:r w:rsidR="001333B0">
        <w:rPr>
          <w:rFonts w:ascii="仿宋" w:eastAsia="仿宋" w:hAnsi="仿宋" w:hint="eastAsia"/>
          <w:sz w:val="32"/>
          <w:szCs w:val="32"/>
          <w:lang w:val="zh-TW"/>
        </w:rPr>
        <w:t>活动</w:t>
      </w:r>
      <w:r w:rsidR="001333B0">
        <w:rPr>
          <w:rFonts w:ascii="仿宋" w:eastAsia="仿宋" w:hAnsi="仿宋"/>
          <w:sz w:val="32"/>
          <w:szCs w:val="32"/>
          <w:lang w:val="zh-TW"/>
        </w:rPr>
        <w:t>，</w:t>
      </w:r>
      <w:r>
        <w:rPr>
          <w:rFonts w:ascii="仿宋" w:eastAsia="仿宋" w:hAnsi="仿宋" w:hint="eastAsia"/>
          <w:sz w:val="32"/>
          <w:szCs w:val="32"/>
          <w:lang w:val="zh-TW"/>
        </w:rPr>
        <w:t>12</w:t>
      </w:r>
      <w:r w:rsidRPr="009075D9">
        <w:rPr>
          <w:rFonts w:ascii="仿宋" w:eastAsia="仿宋" w:hAnsi="仿宋" w:hint="eastAsia"/>
          <w:sz w:val="32"/>
          <w:szCs w:val="32"/>
        </w:rPr>
        <w:t>月</w:t>
      </w:r>
      <w:r w:rsidRPr="009075D9">
        <w:rPr>
          <w:rFonts w:ascii="仿宋" w:eastAsia="仿宋" w:hAnsi="仿宋"/>
          <w:sz w:val="32"/>
          <w:szCs w:val="32"/>
        </w:rPr>
        <w:t>组织了民法典培训</w:t>
      </w:r>
      <w:r>
        <w:rPr>
          <w:rFonts w:ascii="仿宋" w:eastAsia="PMingLiU" w:hAnsi="仿宋"/>
          <w:sz w:val="32"/>
          <w:szCs w:val="32"/>
          <w:lang w:val="zh-TW" w:eastAsia="zh-TW"/>
        </w:rPr>
        <w:t>，</w:t>
      </w:r>
      <w:r w:rsidR="001333B0">
        <w:rPr>
          <w:rFonts w:ascii="仿宋" w:eastAsia="仿宋" w:hAnsi="仿宋" w:hint="eastAsia"/>
          <w:sz w:val="32"/>
          <w:szCs w:val="32"/>
          <w:lang w:val="zh-TW"/>
        </w:rPr>
        <w:t>深入</w:t>
      </w:r>
      <w:r w:rsidR="001333B0">
        <w:rPr>
          <w:rFonts w:ascii="仿宋" w:eastAsia="仿宋" w:hAnsi="仿宋"/>
          <w:sz w:val="32"/>
          <w:szCs w:val="32"/>
          <w:lang w:val="zh-TW"/>
        </w:rPr>
        <w:t>学习相关</w:t>
      </w:r>
      <w:r w:rsidR="001333B0">
        <w:rPr>
          <w:rFonts w:ascii="仿宋" w:eastAsia="仿宋" w:hAnsi="仿宋" w:hint="eastAsia"/>
          <w:sz w:val="32"/>
          <w:szCs w:val="32"/>
          <w:lang w:val="zh-TW"/>
        </w:rPr>
        <w:t>法律条例</w:t>
      </w:r>
      <w:r w:rsidR="001333B0">
        <w:rPr>
          <w:rFonts w:ascii="仿宋" w:eastAsia="仿宋" w:hAnsi="仿宋"/>
          <w:sz w:val="32"/>
          <w:szCs w:val="32"/>
          <w:lang w:val="zh-TW"/>
        </w:rPr>
        <w:t>，提升自</w:t>
      </w:r>
      <w:r w:rsidR="001333B0">
        <w:rPr>
          <w:rFonts w:ascii="仿宋" w:eastAsia="仿宋" w:hAnsi="仿宋" w:hint="eastAsia"/>
          <w:sz w:val="32"/>
          <w:szCs w:val="32"/>
          <w:lang w:val="zh-TW"/>
        </w:rPr>
        <w:t>身</w:t>
      </w:r>
      <w:r w:rsidR="001333B0">
        <w:rPr>
          <w:rFonts w:ascii="仿宋" w:eastAsia="仿宋" w:hAnsi="仿宋"/>
          <w:sz w:val="32"/>
          <w:szCs w:val="32"/>
          <w:lang w:val="zh-TW"/>
        </w:rPr>
        <w:t>执法能力</w:t>
      </w:r>
      <w:r w:rsidR="001333B0">
        <w:rPr>
          <w:rFonts w:ascii="仿宋" w:eastAsia="仿宋" w:hAnsi="仿宋" w:hint="eastAsia"/>
          <w:sz w:val="32"/>
          <w:szCs w:val="32"/>
          <w:lang w:val="zh-TW"/>
        </w:rPr>
        <w:t>。</w:t>
      </w:r>
    </w:p>
    <w:p w:rsidR="001333B0" w:rsidRDefault="001333B0" w:rsidP="001333B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二、行政执法三项制度推进情况</w:t>
      </w:r>
    </w:p>
    <w:p w:rsidR="001333B0" w:rsidRDefault="009075D9" w:rsidP="001333B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，闵行区民宗办按要求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全面推进行政执法</w:t>
      </w:r>
      <w:bookmarkStart w:id="0" w:name="_GoBack"/>
      <w:bookmarkEnd w:id="0"/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公示工作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，在政务网信息公开平台公示了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全年执法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情况，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民族变更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确认在一网通办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平台上进行全流程办理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清真标识牌申领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时进行了必要的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备案归档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，本年度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未有重大行政执法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行为。同时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，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积极与</w:t>
      </w:r>
      <w:r w:rsidR="001333B0">
        <w:rPr>
          <w:rFonts w:ascii="仿宋" w:eastAsia="仿宋" w:hAnsi="仿宋" w:cs="仿宋"/>
          <w:color w:val="000000"/>
          <w:kern w:val="0"/>
          <w:sz w:val="32"/>
          <w:szCs w:val="32"/>
        </w:rPr>
        <w:t>相关职能部门对接</w:t>
      </w:r>
      <w:r w:rsidR="001333B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，加强行政执法与刑事司法衔接，推进行政执法协调监督和完善执法人员管理培训等工作。</w:t>
      </w:r>
    </w:p>
    <w:p w:rsidR="001333B0" w:rsidRDefault="001333B0" w:rsidP="001333B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三、下一阶段工作推进措施</w:t>
      </w:r>
    </w:p>
    <w:p w:rsidR="001333B0" w:rsidRPr="00025335" w:rsidRDefault="001333B0" w:rsidP="001333B0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0253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</w:t>
      </w:r>
      <w:r w:rsidRPr="00025335">
        <w:rPr>
          <w:rFonts w:ascii="仿宋" w:eastAsia="仿宋" w:hAnsi="仿宋" w:cs="仿宋"/>
          <w:color w:val="000000"/>
          <w:kern w:val="0"/>
          <w:sz w:val="32"/>
          <w:szCs w:val="32"/>
        </w:rPr>
        <w:t>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及时</w:t>
      </w:r>
      <w:r w:rsidRPr="000253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完善行政审批事项的办事指南和审批手册，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逐步形成</w:t>
      </w:r>
      <w:r w:rsidRPr="00025335">
        <w:rPr>
          <w:rFonts w:ascii="仿宋" w:eastAsia="仿宋" w:hAnsi="仿宋" w:cs="仿宋"/>
          <w:color w:val="000000"/>
          <w:kern w:val="0"/>
          <w:sz w:val="32"/>
          <w:szCs w:val="32"/>
        </w:rPr>
        <w:t>科学、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高效的操作规范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025335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p w:rsidR="001333B0" w:rsidRDefault="001333B0" w:rsidP="001333B0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0253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 w:rsidRPr="00025335">
        <w:rPr>
          <w:rFonts w:ascii="仿宋" w:eastAsia="仿宋" w:hAnsi="仿宋" w:cs="仿宋"/>
          <w:color w:val="000000"/>
          <w:kern w:val="0"/>
          <w:sz w:val="32"/>
          <w:szCs w:val="32"/>
        </w:rPr>
        <w:t>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积极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推进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行政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执法三项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制度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工作。</w:t>
      </w:r>
      <w:r w:rsidRPr="00537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按要求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进行</w:t>
      </w:r>
      <w:r w:rsidRPr="00537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行政执法公示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；完善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执法记录设备，推进全过程记录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强化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行政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执法法制审核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1333B0" w:rsidRDefault="001333B0" w:rsidP="001333B0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三</w:t>
      </w:r>
      <w:r w:rsidRPr="00025335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是加强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行政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执法</w:t>
      </w:r>
      <w:r w:rsidRPr="00025335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宣传</w:t>
      </w:r>
      <w:r w:rsidRPr="00025335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教育</w:t>
      </w:r>
      <w:r w:rsidRPr="00025335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抓好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行政执法人员的队伍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lastRenderedPageBreak/>
        <w:t>建设，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培训教育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业务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能力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，</w:t>
      </w:r>
      <w:r w:rsidRPr="00025335">
        <w:rPr>
          <w:rFonts w:ascii="仿宋" w:eastAsia="仿宋" w:hAnsi="仿宋" w:cs="仿宋"/>
          <w:color w:val="000000"/>
          <w:kern w:val="0"/>
          <w:sz w:val="32"/>
          <w:szCs w:val="32"/>
        </w:rPr>
        <w:t>为提高行政执法水平创造了良好的氛围</w:t>
      </w:r>
      <w:r w:rsidRPr="000253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6219FD" w:rsidRPr="001333B0" w:rsidRDefault="006219FD"/>
    <w:sectPr w:rsidR="006219FD" w:rsidRPr="0013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EE" w:rsidRDefault="002F0DEE" w:rsidP="001333B0">
      <w:r>
        <w:separator/>
      </w:r>
    </w:p>
  </w:endnote>
  <w:endnote w:type="continuationSeparator" w:id="0">
    <w:p w:rsidR="002F0DEE" w:rsidRDefault="002F0DEE" w:rsidP="001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EE" w:rsidRDefault="002F0DEE" w:rsidP="001333B0">
      <w:r>
        <w:separator/>
      </w:r>
    </w:p>
  </w:footnote>
  <w:footnote w:type="continuationSeparator" w:id="0">
    <w:p w:rsidR="002F0DEE" w:rsidRDefault="002F0DEE" w:rsidP="0013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7"/>
    <w:rsid w:val="00032B27"/>
    <w:rsid w:val="001333B0"/>
    <w:rsid w:val="002F0DEE"/>
    <w:rsid w:val="003B11FE"/>
    <w:rsid w:val="003B6B07"/>
    <w:rsid w:val="00550E6D"/>
    <w:rsid w:val="006219FD"/>
    <w:rsid w:val="006865AF"/>
    <w:rsid w:val="00764A0B"/>
    <w:rsid w:val="009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27B1F-3382-498E-B43D-4800A23C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3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5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高玮琼</dc:creator>
  <cp:keywords/>
  <dc:description/>
  <cp:lastModifiedBy>高玮琼</cp:lastModifiedBy>
  <cp:revision>5</cp:revision>
  <cp:lastPrinted>2021-03-11T06:50:00Z</cp:lastPrinted>
  <dcterms:created xsi:type="dcterms:W3CDTF">2020-01-19T01:41:00Z</dcterms:created>
  <dcterms:modified xsi:type="dcterms:W3CDTF">2021-03-11T08:28:00Z</dcterms:modified>
</cp:coreProperties>
</file>