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95" w:rsidRPr="00EF67E8" w:rsidRDefault="00C05095" w:rsidP="00C05095">
      <w:pPr>
        <w:spacing w:afterLines="50" w:after="156" w:line="560" w:lineRule="exact"/>
        <w:jc w:val="left"/>
        <w:rPr>
          <w:rFonts w:ascii="黑体" w:eastAsia="黑体" w:hAnsi="黑体"/>
          <w:sz w:val="32"/>
          <w:szCs w:val="32"/>
        </w:rPr>
      </w:pPr>
      <w:r w:rsidRPr="00EF67E8">
        <w:rPr>
          <w:rFonts w:ascii="黑体" w:eastAsia="黑体" w:hAnsi="黑体" w:hint="eastAsia"/>
          <w:sz w:val="32"/>
          <w:szCs w:val="32"/>
        </w:rPr>
        <w:t>附件</w:t>
      </w:r>
      <w:r w:rsidR="00FA456B" w:rsidRPr="00EF67E8">
        <w:rPr>
          <w:rFonts w:ascii="黑体" w:eastAsia="黑体" w:hAnsi="黑体"/>
          <w:sz w:val="32"/>
          <w:szCs w:val="32"/>
        </w:rPr>
        <w:t>3</w:t>
      </w:r>
      <w:bookmarkStart w:id="0" w:name="_GoBack"/>
      <w:bookmarkEnd w:id="0"/>
    </w:p>
    <w:p w:rsidR="00D16601" w:rsidRPr="00336370" w:rsidRDefault="00D16601" w:rsidP="00D16601">
      <w:pPr>
        <w:spacing w:afterLines="50" w:after="156" w:line="560" w:lineRule="exact"/>
        <w:jc w:val="center"/>
        <w:rPr>
          <w:rFonts w:ascii="华文中宋" w:eastAsia="华文中宋" w:hAnsi="华文中宋"/>
          <w:b/>
          <w:sz w:val="32"/>
          <w:szCs w:val="32"/>
        </w:rPr>
      </w:pPr>
      <w:r w:rsidRPr="00336370">
        <w:rPr>
          <w:rFonts w:ascii="华文中宋" w:eastAsia="华文中宋" w:hAnsi="华文中宋" w:hint="eastAsia"/>
          <w:b/>
          <w:sz w:val="44"/>
          <w:szCs w:val="44"/>
        </w:rPr>
        <w:t>粉尘涉爆企业</w:t>
      </w:r>
      <w:r w:rsidRPr="00336370">
        <w:rPr>
          <w:rFonts w:ascii="华文中宋" w:eastAsia="华文中宋" w:hAnsi="华文中宋"/>
          <w:b/>
          <w:sz w:val="44"/>
          <w:szCs w:val="44"/>
        </w:rPr>
        <w:t>安全生产执法检查</w:t>
      </w:r>
      <w:r w:rsidRPr="00336370">
        <w:rPr>
          <w:rFonts w:ascii="华文中宋" w:eastAsia="华文中宋" w:hAnsi="华文中宋" w:hint="eastAsia"/>
          <w:b/>
          <w:sz w:val="44"/>
          <w:szCs w:val="44"/>
        </w:rPr>
        <w:t>重点事项</w:t>
      </w:r>
      <w:r w:rsidRPr="00336370">
        <w:rPr>
          <w:rFonts w:ascii="华文中宋" w:eastAsia="华文中宋" w:hAnsi="华文中宋"/>
          <w:b/>
          <w:sz w:val="44"/>
          <w:szCs w:val="44"/>
        </w:rPr>
        <w:t>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843"/>
        <w:gridCol w:w="5386"/>
        <w:gridCol w:w="1985"/>
        <w:gridCol w:w="3969"/>
      </w:tblGrid>
      <w:tr w:rsidR="001B43A0" w:rsidTr="001B43A0">
        <w:trPr>
          <w:trHeight w:val="320"/>
          <w:tblHeader/>
        </w:trPr>
        <w:tc>
          <w:tcPr>
            <w:tcW w:w="817" w:type="dxa"/>
            <w:vAlign w:val="center"/>
          </w:tcPr>
          <w:p w:rsidR="001B43A0" w:rsidRDefault="001B43A0" w:rsidP="00CC7ECD">
            <w:pPr>
              <w:spacing w:line="320" w:lineRule="exact"/>
              <w:jc w:val="center"/>
              <w:rPr>
                <w:b/>
                <w:bCs/>
                <w:kern w:val="0"/>
                <w:sz w:val="24"/>
              </w:rPr>
            </w:pPr>
            <w:r>
              <w:rPr>
                <w:b/>
                <w:bCs/>
                <w:kern w:val="0"/>
                <w:sz w:val="24"/>
              </w:rPr>
              <w:t>序号</w:t>
            </w:r>
          </w:p>
        </w:tc>
        <w:tc>
          <w:tcPr>
            <w:tcW w:w="1843" w:type="dxa"/>
          </w:tcPr>
          <w:p w:rsidR="001B43A0" w:rsidRDefault="001B43A0" w:rsidP="00CC7ECD">
            <w:pPr>
              <w:spacing w:line="320" w:lineRule="exact"/>
              <w:jc w:val="center"/>
              <w:rPr>
                <w:b/>
                <w:bCs/>
                <w:kern w:val="0"/>
                <w:sz w:val="24"/>
              </w:rPr>
            </w:pPr>
            <w:r>
              <w:rPr>
                <w:b/>
                <w:bCs/>
                <w:kern w:val="0"/>
                <w:sz w:val="24"/>
              </w:rPr>
              <w:t>违法行为描述</w:t>
            </w:r>
          </w:p>
        </w:tc>
        <w:tc>
          <w:tcPr>
            <w:tcW w:w="5386" w:type="dxa"/>
            <w:vAlign w:val="center"/>
          </w:tcPr>
          <w:p w:rsidR="001B43A0" w:rsidRDefault="001B43A0" w:rsidP="00CC7ECD">
            <w:pPr>
              <w:spacing w:line="320" w:lineRule="exact"/>
              <w:jc w:val="center"/>
              <w:rPr>
                <w:b/>
                <w:bCs/>
                <w:kern w:val="0"/>
                <w:sz w:val="24"/>
              </w:rPr>
            </w:pPr>
            <w:r>
              <w:rPr>
                <w:b/>
                <w:bCs/>
                <w:kern w:val="0"/>
                <w:sz w:val="24"/>
              </w:rPr>
              <w:t>执法依据</w:t>
            </w:r>
          </w:p>
        </w:tc>
        <w:tc>
          <w:tcPr>
            <w:tcW w:w="1985" w:type="dxa"/>
            <w:vAlign w:val="center"/>
          </w:tcPr>
          <w:p w:rsidR="001B43A0" w:rsidRDefault="001B43A0" w:rsidP="00CC7ECD">
            <w:pPr>
              <w:spacing w:line="320" w:lineRule="exact"/>
              <w:jc w:val="center"/>
              <w:rPr>
                <w:b/>
                <w:bCs/>
                <w:kern w:val="0"/>
                <w:sz w:val="24"/>
              </w:rPr>
            </w:pPr>
            <w:r>
              <w:rPr>
                <w:b/>
                <w:bCs/>
                <w:kern w:val="0"/>
                <w:sz w:val="24"/>
              </w:rPr>
              <w:t>方式方法</w:t>
            </w:r>
          </w:p>
        </w:tc>
        <w:tc>
          <w:tcPr>
            <w:tcW w:w="3969" w:type="dxa"/>
            <w:tcBorders>
              <w:right w:val="single" w:sz="4" w:space="0" w:color="auto"/>
            </w:tcBorders>
            <w:vAlign w:val="center"/>
          </w:tcPr>
          <w:p w:rsidR="001B43A0" w:rsidRDefault="001B43A0" w:rsidP="00CC7ECD">
            <w:pPr>
              <w:spacing w:line="320" w:lineRule="exact"/>
              <w:jc w:val="center"/>
              <w:rPr>
                <w:b/>
                <w:bCs/>
                <w:kern w:val="0"/>
                <w:sz w:val="24"/>
              </w:rPr>
            </w:pPr>
            <w:r>
              <w:rPr>
                <w:b/>
                <w:bCs/>
                <w:kern w:val="0"/>
                <w:sz w:val="24"/>
              </w:rPr>
              <w:t>处罚依据</w:t>
            </w:r>
          </w:p>
        </w:tc>
      </w:tr>
      <w:tr w:rsidR="001B43A0" w:rsidTr="001B43A0">
        <w:trPr>
          <w:trHeight w:val="5895"/>
        </w:trPr>
        <w:tc>
          <w:tcPr>
            <w:tcW w:w="817" w:type="dxa"/>
            <w:vAlign w:val="center"/>
          </w:tcPr>
          <w:p w:rsidR="001B43A0" w:rsidRDefault="001B43A0" w:rsidP="00D16601">
            <w:pPr>
              <w:adjustRightInd w:val="0"/>
              <w:snapToGrid w:val="0"/>
              <w:spacing w:line="260" w:lineRule="exact"/>
              <w:jc w:val="center"/>
              <w:rPr>
                <w:rFonts w:eastAsia="仿宋_GB2312"/>
                <w:sz w:val="24"/>
              </w:rPr>
            </w:pPr>
            <w:r>
              <w:rPr>
                <w:rFonts w:eastAsia="仿宋_GB2312" w:hint="eastAsia"/>
                <w:sz w:val="24"/>
              </w:rPr>
              <w:t>1</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不同种类的可燃性粉尘、</w:t>
            </w:r>
            <w:r>
              <w:rPr>
                <w:rFonts w:eastAsia="仿宋_GB2312" w:hint="eastAsia"/>
                <w:bCs/>
                <w:kern w:val="0"/>
                <w:sz w:val="24"/>
              </w:rPr>
              <w:t>可燃性粉尘</w:t>
            </w:r>
            <w:r>
              <w:rPr>
                <w:rFonts w:eastAsia="仿宋_GB2312"/>
                <w:bCs/>
                <w:kern w:val="0"/>
                <w:sz w:val="24"/>
              </w:rPr>
              <w:t>与可燃气体等易加剧爆炸危险的介质共用一套除尘系统，不同防火分区的除尘系统互联互通</w:t>
            </w:r>
          </w:p>
        </w:tc>
        <w:tc>
          <w:tcPr>
            <w:tcW w:w="5386" w:type="dxa"/>
            <w:vAlign w:val="center"/>
          </w:tcPr>
          <w:p w:rsidR="001B43A0" w:rsidRDefault="001B43A0" w:rsidP="00D16601">
            <w:pPr>
              <w:spacing w:line="260" w:lineRule="exact"/>
              <w:rPr>
                <w:rFonts w:eastAsia="仿宋_GB2312"/>
                <w:kern w:val="0"/>
                <w:sz w:val="24"/>
              </w:rPr>
            </w:pPr>
            <w:r>
              <w:rPr>
                <w:rFonts w:eastAsia="仿宋_GB2312"/>
                <w:kern w:val="0"/>
                <w:sz w:val="24"/>
              </w:rPr>
              <w:t>【法律】《安全生产法》第三十八条第一款规定：生产经营单位应当建立健全生产安全事故隐患排查治理制度，采取技术、管理措施，及时发现并消除事故隐患。事故隐患排查治理情况应当如实记录，并向从业人员通报。</w:t>
            </w:r>
          </w:p>
          <w:p w:rsidR="001B43A0" w:rsidRDefault="001B43A0" w:rsidP="00D16601">
            <w:pPr>
              <w:spacing w:line="260" w:lineRule="exact"/>
              <w:rPr>
                <w:rFonts w:eastAsia="仿宋_GB2312"/>
                <w:bCs/>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8.1.1</w:t>
            </w:r>
            <w:r>
              <w:rPr>
                <w:rFonts w:eastAsia="仿宋_GB2312"/>
                <w:bCs/>
                <w:kern w:val="0"/>
                <w:sz w:val="24"/>
              </w:rPr>
              <w:t>规定：不同类别的可燃性粉尘不应合用同一除尘系统。</w:t>
            </w:r>
          </w:p>
          <w:p w:rsidR="001B43A0" w:rsidRDefault="001B43A0" w:rsidP="00D16601">
            <w:pPr>
              <w:spacing w:line="260" w:lineRule="exact"/>
              <w:rPr>
                <w:rFonts w:eastAsia="仿宋_GB2312"/>
                <w:bCs/>
                <w:kern w:val="0"/>
                <w:sz w:val="24"/>
              </w:rPr>
            </w:pPr>
            <w:r>
              <w:rPr>
                <w:rFonts w:eastAsia="仿宋_GB2312"/>
                <w:bCs/>
                <w:kern w:val="0"/>
                <w:sz w:val="24"/>
              </w:rPr>
              <w:t>8.1.2</w:t>
            </w:r>
            <w:r>
              <w:rPr>
                <w:rFonts w:eastAsia="仿宋_GB2312"/>
                <w:bCs/>
                <w:kern w:val="0"/>
                <w:sz w:val="24"/>
              </w:rPr>
              <w:t>规定：粉尘爆炸危险场所除尘系统不应与带有可燃气体、高温气体或其</w:t>
            </w:r>
            <w:r>
              <w:rPr>
                <w:rFonts w:eastAsia="仿宋_GB2312" w:hint="eastAsia"/>
                <w:bCs/>
                <w:kern w:val="0"/>
                <w:sz w:val="24"/>
              </w:rPr>
              <w:t>他</w:t>
            </w:r>
            <w:r>
              <w:rPr>
                <w:rFonts w:eastAsia="仿宋_GB2312"/>
                <w:bCs/>
                <w:kern w:val="0"/>
                <w:sz w:val="24"/>
              </w:rPr>
              <w:t>工业气体的风管及设备连通。</w:t>
            </w:r>
          </w:p>
          <w:p w:rsidR="001B43A0" w:rsidRDefault="001B43A0" w:rsidP="00D16601">
            <w:pPr>
              <w:spacing w:line="260" w:lineRule="exact"/>
              <w:rPr>
                <w:rFonts w:eastAsia="仿宋_GB2312"/>
                <w:bCs/>
                <w:kern w:val="0"/>
                <w:sz w:val="24"/>
              </w:rPr>
            </w:pPr>
            <w:r>
              <w:rPr>
                <w:rFonts w:eastAsia="仿宋_GB2312"/>
                <w:bCs/>
                <w:kern w:val="0"/>
                <w:sz w:val="24"/>
              </w:rPr>
              <w:t>8.1.3</w:t>
            </w:r>
            <w:r>
              <w:rPr>
                <w:rFonts w:eastAsia="仿宋_GB2312"/>
                <w:bCs/>
                <w:kern w:val="0"/>
                <w:sz w:val="24"/>
              </w:rPr>
              <w:t>规定：应按工艺分片</w:t>
            </w:r>
            <w:r>
              <w:rPr>
                <w:rFonts w:eastAsia="仿宋_GB2312" w:hint="eastAsia"/>
                <w:bCs/>
                <w:kern w:val="0"/>
                <w:sz w:val="24"/>
              </w:rPr>
              <w:t>（</w:t>
            </w:r>
            <w:r>
              <w:rPr>
                <w:rFonts w:eastAsia="仿宋_GB2312"/>
                <w:bCs/>
                <w:kern w:val="0"/>
                <w:sz w:val="24"/>
              </w:rPr>
              <w:t>分区域</w:t>
            </w:r>
            <w:r>
              <w:rPr>
                <w:rFonts w:eastAsia="仿宋_GB2312" w:hint="eastAsia"/>
                <w:bCs/>
                <w:kern w:val="0"/>
                <w:sz w:val="24"/>
              </w:rPr>
              <w:t>）</w:t>
            </w:r>
            <w:r>
              <w:rPr>
                <w:rFonts w:eastAsia="仿宋_GB2312"/>
                <w:bCs/>
                <w:kern w:val="0"/>
                <w:sz w:val="24"/>
              </w:rPr>
              <w:t>设置相对独立的除尘系统。</w:t>
            </w:r>
          </w:p>
          <w:p w:rsidR="001B43A0" w:rsidRDefault="001B43A0" w:rsidP="00D16601">
            <w:pPr>
              <w:spacing w:line="260" w:lineRule="exact"/>
              <w:rPr>
                <w:rFonts w:eastAsia="仿宋_GB2312"/>
                <w:bCs/>
                <w:kern w:val="0"/>
                <w:sz w:val="24"/>
              </w:rPr>
            </w:pPr>
            <w:r>
              <w:rPr>
                <w:rFonts w:eastAsia="仿宋_GB2312"/>
                <w:bCs/>
                <w:kern w:val="0"/>
                <w:sz w:val="24"/>
              </w:rPr>
              <w:t>8.1.4</w:t>
            </w:r>
            <w:r>
              <w:rPr>
                <w:rFonts w:eastAsia="仿宋_GB2312"/>
                <w:bCs/>
                <w:kern w:val="0"/>
                <w:sz w:val="24"/>
              </w:rPr>
              <w:t>规定：不同防火分区的除尘系统不应连通。</w:t>
            </w:r>
          </w:p>
          <w:p w:rsidR="001B43A0" w:rsidRPr="001B43A0" w:rsidRDefault="001B43A0" w:rsidP="001B43A0">
            <w:pPr>
              <w:spacing w:line="260" w:lineRule="exact"/>
              <w:rPr>
                <w:rFonts w:eastAsia="仿宋_GB2312"/>
                <w:bCs/>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w:t>
            </w:r>
            <w:r>
              <w:rPr>
                <w:rFonts w:eastAsia="仿宋_GB2312" w:hint="eastAsia"/>
                <w:kern w:val="0"/>
                <w:sz w:val="24"/>
              </w:rPr>
              <w:t>）</w:t>
            </w:r>
            <w:r>
              <w:rPr>
                <w:rFonts w:eastAsia="仿宋_GB2312"/>
                <w:kern w:val="0"/>
                <w:sz w:val="24"/>
              </w:rPr>
              <w:t>》（安监总管四〔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号）一、专项类重大事故隐患存在粉尘爆炸危险的行业领域。</w:t>
            </w:r>
            <w:r>
              <w:rPr>
                <w:rFonts w:eastAsia="仿宋_GB2312"/>
                <w:kern w:val="0"/>
                <w:sz w:val="24"/>
              </w:rPr>
              <w:t>2.</w:t>
            </w:r>
            <w:r>
              <w:rPr>
                <w:rFonts w:eastAsia="仿宋_GB2312"/>
                <w:kern w:val="0"/>
                <w:sz w:val="24"/>
              </w:rPr>
              <w:t>可燃性粉尘与可燃气体等易加剧爆炸危险的介质共用一套除尘系统，不同防火分区的除尘系统互联互通。</w:t>
            </w:r>
          </w:p>
        </w:tc>
        <w:tc>
          <w:tcPr>
            <w:tcW w:w="1985" w:type="dxa"/>
            <w:vAlign w:val="center"/>
          </w:tcPr>
          <w:p w:rsidR="001B43A0" w:rsidRDefault="001B43A0" w:rsidP="00D16601">
            <w:pPr>
              <w:spacing w:line="260" w:lineRule="exact"/>
              <w:rPr>
                <w:rFonts w:eastAsia="仿宋_GB2312"/>
                <w:bCs/>
                <w:kern w:val="0"/>
                <w:sz w:val="24"/>
              </w:rPr>
            </w:pPr>
            <w:r>
              <w:rPr>
                <w:rFonts w:eastAsia="仿宋_GB2312"/>
                <w:bCs/>
                <w:kern w:val="0"/>
                <w:sz w:val="24"/>
              </w:rPr>
              <w:t>1.</w:t>
            </w:r>
            <w:r>
              <w:rPr>
                <w:rFonts w:eastAsia="仿宋_GB2312"/>
                <w:bCs/>
                <w:kern w:val="0"/>
                <w:sz w:val="24"/>
              </w:rPr>
              <w:t>查阅资料：</w:t>
            </w:r>
          </w:p>
          <w:p w:rsidR="001B43A0" w:rsidRDefault="001B43A0" w:rsidP="00D16601">
            <w:pPr>
              <w:spacing w:line="260" w:lineRule="exact"/>
              <w:rPr>
                <w:rFonts w:eastAsia="仿宋_GB2312"/>
                <w:bCs/>
                <w:kern w:val="0"/>
                <w:sz w:val="24"/>
              </w:rPr>
            </w:pPr>
            <w:r>
              <w:rPr>
                <w:rFonts w:eastAsia="仿宋_GB2312" w:hint="eastAsia"/>
                <w:bCs/>
                <w:kern w:val="0"/>
                <w:sz w:val="24"/>
              </w:rPr>
              <w:t>除尘系统</w:t>
            </w:r>
            <w:r>
              <w:rPr>
                <w:rFonts w:eastAsia="仿宋_GB2312"/>
                <w:bCs/>
                <w:kern w:val="0"/>
                <w:sz w:val="24"/>
              </w:rPr>
              <w:t>设计图纸</w:t>
            </w:r>
            <w:r>
              <w:rPr>
                <w:rFonts w:eastAsia="仿宋_GB2312" w:hint="eastAsia"/>
                <w:bCs/>
                <w:kern w:val="0"/>
                <w:sz w:val="24"/>
              </w:rPr>
              <w:t>、改造方案等</w:t>
            </w:r>
            <w:r>
              <w:rPr>
                <w:rFonts w:eastAsia="仿宋_GB2312"/>
                <w:bCs/>
                <w:kern w:val="0"/>
                <w:sz w:val="24"/>
              </w:rPr>
              <w:t>。</w:t>
            </w:r>
          </w:p>
          <w:p w:rsidR="001B43A0" w:rsidRDefault="001B43A0" w:rsidP="00D16601">
            <w:pPr>
              <w:spacing w:line="260" w:lineRule="exact"/>
              <w:rPr>
                <w:rFonts w:eastAsia="仿宋_GB2312"/>
                <w:bCs/>
                <w:kern w:val="0"/>
                <w:sz w:val="24"/>
              </w:rPr>
            </w:pPr>
            <w:r>
              <w:rPr>
                <w:rFonts w:eastAsia="仿宋_GB2312"/>
                <w:bCs/>
                <w:kern w:val="0"/>
                <w:sz w:val="24"/>
              </w:rPr>
              <w:t>2.</w:t>
            </w:r>
            <w:r>
              <w:rPr>
                <w:rFonts w:eastAsia="仿宋_GB2312"/>
                <w:bCs/>
                <w:kern w:val="0"/>
                <w:sz w:val="24"/>
              </w:rPr>
              <w:t>现场检查：</w:t>
            </w:r>
          </w:p>
          <w:p w:rsidR="001B43A0" w:rsidRDefault="001B43A0" w:rsidP="00D16601">
            <w:pPr>
              <w:spacing w:line="260" w:lineRule="exact"/>
              <w:rPr>
                <w:rFonts w:eastAsia="仿宋_GB2312"/>
                <w:bCs/>
                <w:kern w:val="0"/>
                <w:sz w:val="24"/>
              </w:rPr>
            </w:pPr>
            <w:r>
              <w:rPr>
                <w:rFonts w:eastAsia="仿宋_GB2312"/>
                <w:bCs/>
                <w:kern w:val="0"/>
                <w:sz w:val="24"/>
              </w:rPr>
              <w:t>除尘系统是否存在互联互通。</w:t>
            </w:r>
          </w:p>
        </w:tc>
        <w:tc>
          <w:tcPr>
            <w:tcW w:w="3969"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【法律】《安全生产法》第九十九条</w:t>
            </w:r>
            <w:r>
              <w:rPr>
                <w:rFonts w:eastAsia="仿宋_GB2312"/>
                <w:kern w:val="0"/>
                <w:sz w:val="24"/>
              </w:rPr>
              <w:t>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rsidR="001B43A0" w:rsidTr="001B43A0">
        <w:trPr>
          <w:trHeight w:val="6888"/>
        </w:trPr>
        <w:tc>
          <w:tcPr>
            <w:tcW w:w="817" w:type="dxa"/>
            <w:vAlign w:val="center"/>
          </w:tcPr>
          <w:p w:rsidR="001B43A0" w:rsidRDefault="001B43A0" w:rsidP="00D16601">
            <w:pPr>
              <w:spacing w:line="260" w:lineRule="exact"/>
              <w:jc w:val="center"/>
              <w:rPr>
                <w:rFonts w:eastAsia="仿宋_GB2312"/>
                <w:bCs/>
                <w:kern w:val="0"/>
                <w:sz w:val="24"/>
              </w:rPr>
            </w:pPr>
            <w:r>
              <w:rPr>
                <w:rFonts w:eastAsia="仿宋_GB2312" w:hint="eastAsia"/>
                <w:bCs/>
                <w:kern w:val="0"/>
                <w:sz w:val="24"/>
              </w:rPr>
              <w:lastRenderedPageBreak/>
              <w:t>2</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干式除尘系统未规范采用泄爆、隔爆、惰化、抑爆、抗爆等一种或多种控爆措施</w:t>
            </w:r>
          </w:p>
        </w:tc>
        <w:tc>
          <w:tcPr>
            <w:tcW w:w="5386"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三十三条规定：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rsidR="001B43A0" w:rsidRDefault="001B43A0" w:rsidP="00D16601">
            <w:pPr>
              <w:adjustRightInd w:val="0"/>
              <w:snapToGrid w:val="0"/>
              <w:spacing w:line="260" w:lineRule="exact"/>
              <w:rPr>
                <w:rFonts w:eastAsia="仿宋_GB2312"/>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7.1.3</w:t>
            </w:r>
            <w:r>
              <w:rPr>
                <w:rFonts w:eastAsia="仿宋_GB2312"/>
                <w:bCs/>
                <w:kern w:val="0"/>
                <w:sz w:val="24"/>
              </w:rPr>
              <w:t>规定：存在粉尘爆炸危险的工艺设备，应采用泄爆、抑爆和隔爆、抗爆中的一种或多种控爆方式，但不能单独采取隔爆。</w:t>
            </w:r>
          </w:p>
          <w:p w:rsidR="001B43A0" w:rsidRDefault="001B43A0" w:rsidP="00D16601">
            <w:pPr>
              <w:adjustRightInd w:val="0"/>
              <w:snapToGrid w:val="0"/>
              <w:spacing w:line="260" w:lineRule="exact"/>
              <w:rPr>
                <w:rFonts w:eastAsia="仿宋_GB2312"/>
                <w:bCs/>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号）规定：一、专项类重大事故隐患（一）存在粉尘爆炸危险的行业领域。</w:t>
            </w:r>
            <w:r>
              <w:rPr>
                <w:rFonts w:eastAsia="仿宋_GB2312"/>
                <w:kern w:val="0"/>
                <w:sz w:val="24"/>
              </w:rPr>
              <w:t>3.</w:t>
            </w:r>
            <w:r>
              <w:rPr>
                <w:rFonts w:eastAsia="仿宋_GB2312"/>
                <w:kern w:val="0"/>
                <w:sz w:val="24"/>
              </w:rPr>
              <w:t>干式除尘系统未规范采用泄爆、隔爆、惰化、抑爆等任一种控爆措施。</w:t>
            </w:r>
          </w:p>
        </w:tc>
        <w:tc>
          <w:tcPr>
            <w:tcW w:w="1985" w:type="dxa"/>
            <w:vAlign w:val="center"/>
          </w:tcPr>
          <w:p w:rsidR="001B43A0" w:rsidRDefault="001B43A0" w:rsidP="00D16601">
            <w:pPr>
              <w:spacing w:line="260" w:lineRule="exact"/>
              <w:rPr>
                <w:rFonts w:eastAsia="仿宋_GB2312"/>
                <w:bCs/>
                <w:kern w:val="0"/>
                <w:sz w:val="24"/>
              </w:rPr>
            </w:pPr>
            <w:r>
              <w:rPr>
                <w:rFonts w:eastAsia="仿宋_GB2312"/>
                <w:bCs/>
                <w:kern w:val="0"/>
                <w:sz w:val="24"/>
              </w:rPr>
              <w:t>现场检查：</w:t>
            </w:r>
          </w:p>
          <w:p w:rsidR="001B43A0" w:rsidRDefault="001B43A0" w:rsidP="00D16601">
            <w:pPr>
              <w:spacing w:line="260" w:lineRule="exact"/>
              <w:rPr>
                <w:rFonts w:eastAsia="仿宋_GB2312"/>
                <w:bCs/>
                <w:kern w:val="0"/>
                <w:sz w:val="24"/>
              </w:rPr>
            </w:pPr>
            <w:r>
              <w:rPr>
                <w:rFonts w:eastAsia="仿宋_GB2312"/>
                <w:bCs/>
                <w:kern w:val="0"/>
                <w:sz w:val="24"/>
              </w:rPr>
              <w:t>除尘系统采用的控爆措施是否规范、有效。</w:t>
            </w:r>
          </w:p>
        </w:tc>
        <w:tc>
          <w:tcPr>
            <w:tcW w:w="3969" w:type="dxa"/>
            <w:vAlign w:val="center"/>
          </w:tcPr>
          <w:p w:rsidR="001B43A0" w:rsidRDefault="001B43A0" w:rsidP="00D16601">
            <w:pPr>
              <w:spacing w:line="260" w:lineRule="exact"/>
              <w:rPr>
                <w:rFonts w:eastAsia="仿宋_GB2312"/>
                <w:bCs/>
                <w:kern w:val="0"/>
                <w:sz w:val="24"/>
              </w:rPr>
            </w:pPr>
            <w:r>
              <w:rPr>
                <w:rFonts w:eastAsia="仿宋_GB2312"/>
                <w:kern w:val="0"/>
                <w:sz w:val="24"/>
              </w:rPr>
              <w:t>【法律】《安全生产法》</w:t>
            </w:r>
            <w:r>
              <w:rPr>
                <w:rFonts w:eastAsia="仿宋_GB2312"/>
                <w:bCs/>
                <w:kern w:val="0"/>
                <w:sz w:val="24"/>
              </w:rPr>
              <w:t>第九十六条第二、三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r>
      <w:tr w:rsidR="001B43A0" w:rsidTr="001B43A0">
        <w:trPr>
          <w:trHeight w:val="7738"/>
        </w:trPr>
        <w:tc>
          <w:tcPr>
            <w:tcW w:w="817" w:type="dxa"/>
            <w:vAlign w:val="center"/>
          </w:tcPr>
          <w:p w:rsidR="001B43A0" w:rsidRDefault="001B43A0" w:rsidP="00D16601">
            <w:pPr>
              <w:spacing w:line="260" w:lineRule="exact"/>
              <w:jc w:val="center"/>
              <w:rPr>
                <w:rFonts w:eastAsia="仿宋_GB2312"/>
                <w:bCs/>
                <w:kern w:val="0"/>
                <w:sz w:val="24"/>
              </w:rPr>
            </w:pPr>
            <w:r>
              <w:rPr>
                <w:rFonts w:eastAsia="仿宋_GB2312" w:hint="eastAsia"/>
                <w:bCs/>
                <w:kern w:val="0"/>
                <w:sz w:val="24"/>
              </w:rPr>
              <w:lastRenderedPageBreak/>
              <w:t>3</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除尘系统采用重力沉降室除尘，或者采用干式巷道式构筑物作为除尘风道</w:t>
            </w:r>
          </w:p>
        </w:tc>
        <w:tc>
          <w:tcPr>
            <w:tcW w:w="5386"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【法律】《安全生产法》第三十五条第三款规定：生产经营单位不得使用应当淘汰的危及生产安全的工艺、设备。</w:t>
            </w:r>
          </w:p>
          <w:p w:rsidR="001B43A0" w:rsidRDefault="001B43A0" w:rsidP="00D16601">
            <w:pPr>
              <w:spacing w:line="260" w:lineRule="exact"/>
              <w:rPr>
                <w:rFonts w:eastAsia="仿宋_GB2312"/>
                <w:kern w:val="0"/>
                <w:sz w:val="24"/>
              </w:rPr>
            </w:pPr>
            <w:r>
              <w:rPr>
                <w:rFonts w:eastAsia="仿宋_GB2312"/>
                <w:bCs/>
                <w:kern w:val="0"/>
                <w:sz w:val="24"/>
              </w:rPr>
              <w:t>第三十八条第一款规定：生产经营单位应当建立健全生产安全事故隐患排查治理制度，采取技术、管理措施，及时发现并消除事故隐患。</w:t>
            </w:r>
            <w:r>
              <w:rPr>
                <w:rFonts w:eastAsia="仿宋_GB2312"/>
                <w:kern w:val="0"/>
                <w:sz w:val="24"/>
              </w:rPr>
              <w:t>事故隐患排查治理情况应当如实记录，并向从业人员通报。</w:t>
            </w:r>
          </w:p>
          <w:p w:rsidR="001B43A0" w:rsidRDefault="001B43A0" w:rsidP="00D16601">
            <w:pPr>
              <w:spacing w:line="260" w:lineRule="exact"/>
              <w:rPr>
                <w:rFonts w:eastAsia="仿宋_GB2312"/>
                <w:bCs/>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8.3.2</w:t>
            </w:r>
            <w:r>
              <w:rPr>
                <w:rFonts w:eastAsia="仿宋_GB2312"/>
                <w:bCs/>
                <w:kern w:val="0"/>
                <w:sz w:val="24"/>
              </w:rPr>
              <w:t>规定：禁止采用干式巷道式构筑物作为除尘风道。</w:t>
            </w:r>
          </w:p>
          <w:p w:rsidR="001B43A0" w:rsidRDefault="001B43A0" w:rsidP="00D16601">
            <w:pPr>
              <w:adjustRightInd w:val="0"/>
              <w:snapToGrid w:val="0"/>
              <w:spacing w:line="260" w:lineRule="exact"/>
              <w:rPr>
                <w:rFonts w:eastAsia="仿宋_GB2312"/>
                <w:bCs/>
                <w:kern w:val="0"/>
                <w:sz w:val="24"/>
              </w:rPr>
            </w:pPr>
            <w:r>
              <w:rPr>
                <w:rFonts w:eastAsia="仿宋_GB2312"/>
                <w:bCs/>
                <w:kern w:val="0"/>
                <w:sz w:val="24"/>
              </w:rPr>
              <w:t>8.4.2</w:t>
            </w:r>
            <w:r>
              <w:rPr>
                <w:rFonts w:eastAsia="仿宋_GB2312"/>
                <w:bCs/>
                <w:kern w:val="0"/>
                <w:sz w:val="24"/>
              </w:rPr>
              <w:t>规定：禁止采用重力沉降室除尘。</w:t>
            </w:r>
          </w:p>
          <w:p w:rsidR="001B43A0" w:rsidRDefault="001B43A0" w:rsidP="00D16601">
            <w:pPr>
              <w:adjustRightInd w:val="0"/>
              <w:snapToGrid w:val="0"/>
              <w:spacing w:line="260" w:lineRule="exact"/>
              <w:rPr>
                <w:rFonts w:eastAsia="仿宋_GB2312"/>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号）规定：一、专项类重大事故隐患（一）存在粉尘爆炸危险的行业领域。</w:t>
            </w:r>
            <w:r>
              <w:rPr>
                <w:rFonts w:eastAsia="仿宋_GB2312"/>
                <w:kern w:val="0"/>
                <w:sz w:val="24"/>
              </w:rPr>
              <w:t>5.</w:t>
            </w:r>
            <w:r>
              <w:rPr>
                <w:rFonts w:eastAsia="仿宋_GB2312"/>
                <w:kern w:val="0"/>
                <w:sz w:val="24"/>
              </w:rPr>
              <w:t>除尘系统采用粉尘沉降室除尘，或者采用干式巷道式构筑物作为除尘风道。</w:t>
            </w:r>
          </w:p>
          <w:p w:rsidR="001B43A0" w:rsidRDefault="001B43A0" w:rsidP="00D16601">
            <w:pPr>
              <w:adjustRightInd w:val="0"/>
              <w:snapToGrid w:val="0"/>
              <w:spacing w:line="260" w:lineRule="exact"/>
              <w:rPr>
                <w:rFonts w:eastAsia="仿宋_GB2312"/>
                <w:bCs/>
                <w:kern w:val="0"/>
                <w:sz w:val="24"/>
              </w:rPr>
            </w:pPr>
            <w:r>
              <w:rPr>
                <w:rFonts w:eastAsia="仿宋_GB2312" w:hint="eastAsia"/>
                <w:bCs/>
                <w:kern w:val="0"/>
                <w:sz w:val="24"/>
              </w:rPr>
              <w:t>《关于印发淘汰落后安全技术工艺、设备目录（</w:t>
            </w:r>
            <w:r>
              <w:rPr>
                <w:rFonts w:eastAsia="仿宋_GB2312" w:hint="eastAsia"/>
                <w:bCs/>
                <w:kern w:val="0"/>
                <w:sz w:val="24"/>
              </w:rPr>
              <w:t>2016</w:t>
            </w:r>
            <w:r>
              <w:rPr>
                <w:rFonts w:eastAsia="仿宋_GB2312" w:hint="eastAsia"/>
                <w:bCs/>
                <w:kern w:val="0"/>
                <w:sz w:val="24"/>
              </w:rPr>
              <w:t>年）的通知》（安监总科技〔</w:t>
            </w:r>
            <w:r>
              <w:rPr>
                <w:rFonts w:eastAsia="仿宋_GB2312" w:hint="eastAsia"/>
                <w:bCs/>
                <w:kern w:val="0"/>
                <w:sz w:val="24"/>
              </w:rPr>
              <w:t>2016</w:t>
            </w:r>
            <w:r>
              <w:rPr>
                <w:rFonts w:eastAsia="仿宋_GB2312" w:hint="eastAsia"/>
                <w:bCs/>
                <w:kern w:val="0"/>
                <w:sz w:val="24"/>
              </w:rPr>
              <w:t>〕</w:t>
            </w:r>
            <w:r>
              <w:rPr>
                <w:rFonts w:eastAsia="仿宋_GB2312" w:hint="eastAsia"/>
                <w:bCs/>
                <w:kern w:val="0"/>
                <w:sz w:val="24"/>
              </w:rPr>
              <w:t>137</w:t>
            </w:r>
            <w:r>
              <w:rPr>
                <w:rFonts w:eastAsia="仿宋_GB2312" w:hint="eastAsia"/>
                <w:bCs/>
                <w:kern w:val="0"/>
                <w:sz w:val="24"/>
              </w:rPr>
              <w:t>号）</w:t>
            </w:r>
          </w:p>
        </w:tc>
        <w:tc>
          <w:tcPr>
            <w:tcW w:w="1985" w:type="dxa"/>
            <w:vAlign w:val="center"/>
          </w:tcPr>
          <w:p w:rsidR="001B43A0" w:rsidRDefault="001B43A0" w:rsidP="00D16601">
            <w:pPr>
              <w:spacing w:line="260" w:lineRule="exact"/>
              <w:rPr>
                <w:rFonts w:eastAsia="仿宋_GB2312"/>
                <w:bCs/>
                <w:kern w:val="0"/>
                <w:sz w:val="24"/>
              </w:rPr>
            </w:pPr>
            <w:r>
              <w:rPr>
                <w:rFonts w:eastAsia="仿宋_GB2312"/>
                <w:bCs/>
                <w:kern w:val="0"/>
                <w:sz w:val="24"/>
              </w:rPr>
              <w:t>现场检查：</w:t>
            </w:r>
          </w:p>
          <w:p w:rsidR="001B43A0" w:rsidRDefault="001B43A0" w:rsidP="00D16601">
            <w:pPr>
              <w:spacing w:line="260" w:lineRule="exact"/>
              <w:rPr>
                <w:rFonts w:eastAsia="仿宋_GB2312"/>
                <w:bCs/>
                <w:kern w:val="0"/>
                <w:sz w:val="24"/>
              </w:rPr>
            </w:pPr>
            <w:r>
              <w:rPr>
                <w:rFonts w:eastAsia="仿宋_GB2312" w:hint="eastAsia"/>
                <w:bCs/>
                <w:kern w:val="0"/>
                <w:sz w:val="24"/>
              </w:rPr>
              <w:t>（</w:t>
            </w:r>
            <w:r>
              <w:rPr>
                <w:rFonts w:eastAsia="仿宋_GB2312" w:hint="eastAsia"/>
                <w:bCs/>
                <w:kern w:val="0"/>
                <w:sz w:val="24"/>
              </w:rPr>
              <w:t>1</w:t>
            </w:r>
            <w:r>
              <w:rPr>
                <w:rFonts w:eastAsia="仿宋_GB2312" w:hint="eastAsia"/>
                <w:bCs/>
                <w:kern w:val="0"/>
                <w:sz w:val="24"/>
              </w:rPr>
              <w:t>）</w:t>
            </w:r>
            <w:r>
              <w:rPr>
                <w:rFonts w:eastAsia="仿宋_GB2312"/>
                <w:bCs/>
                <w:kern w:val="0"/>
                <w:sz w:val="24"/>
              </w:rPr>
              <w:t>收尘部位</w:t>
            </w:r>
            <w:r>
              <w:rPr>
                <w:rFonts w:eastAsia="仿宋_GB2312" w:hint="eastAsia"/>
                <w:bCs/>
                <w:kern w:val="0"/>
                <w:sz w:val="24"/>
              </w:rPr>
              <w:t>是否设置重力沉降室；</w:t>
            </w:r>
          </w:p>
          <w:p w:rsidR="001B43A0" w:rsidRDefault="001B43A0" w:rsidP="00D16601">
            <w:pPr>
              <w:spacing w:line="260" w:lineRule="exact"/>
              <w:rPr>
                <w:rFonts w:eastAsia="仿宋_GB2312"/>
                <w:bCs/>
                <w:kern w:val="0"/>
                <w:sz w:val="24"/>
              </w:rPr>
            </w:pPr>
            <w:r>
              <w:rPr>
                <w:rFonts w:eastAsia="仿宋_GB2312" w:hint="eastAsia"/>
                <w:bCs/>
                <w:kern w:val="0"/>
                <w:sz w:val="24"/>
              </w:rPr>
              <w:t>（</w:t>
            </w:r>
            <w:r>
              <w:rPr>
                <w:rFonts w:eastAsia="仿宋_GB2312" w:hint="eastAsia"/>
                <w:bCs/>
                <w:kern w:val="0"/>
                <w:sz w:val="24"/>
              </w:rPr>
              <w:t>2</w:t>
            </w:r>
            <w:r>
              <w:rPr>
                <w:rFonts w:eastAsia="仿宋_GB2312" w:hint="eastAsia"/>
                <w:bCs/>
                <w:kern w:val="0"/>
                <w:sz w:val="24"/>
              </w:rPr>
              <w:t>）除尘风道是否为干式巷道式构筑物。</w:t>
            </w:r>
          </w:p>
        </w:tc>
        <w:tc>
          <w:tcPr>
            <w:tcW w:w="3969" w:type="dxa"/>
            <w:vAlign w:val="center"/>
          </w:tcPr>
          <w:p w:rsidR="001B43A0" w:rsidRDefault="001B43A0" w:rsidP="00D16601">
            <w:pPr>
              <w:spacing w:line="260" w:lineRule="exact"/>
              <w:rPr>
                <w:rFonts w:eastAsia="仿宋_GB2312"/>
                <w:bCs/>
                <w:kern w:val="0"/>
                <w:sz w:val="24"/>
              </w:rPr>
            </w:pPr>
            <w:r>
              <w:rPr>
                <w:rFonts w:eastAsia="仿宋_GB2312"/>
                <w:kern w:val="0"/>
                <w:sz w:val="24"/>
              </w:rPr>
              <w:t>【法律】《安全生产法》</w:t>
            </w:r>
            <w:r>
              <w:rPr>
                <w:rFonts w:eastAsia="仿宋_GB2312"/>
                <w:bCs/>
                <w:kern w:val="0"/>
                <w:sz w:val="24"/>
              </w:rPr>
              <w:t>第九十六条第六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p>
          <w:p w:rsidR="001B43A0" w:rsidRDefault="001B43A0" w:rsidP="00D16601">
            <w:pPr>
              <w:spacing w:line="260" w:lineRule="exact"/>
              <w:rPr>
                <w:rFonts w:eastAsia="仿宋_GB2312"/>
                <w:bCs/>
                <w:kern w:val="0"/>
                <w:sz w:val="24"/>
              </w:rPr>
            </w:pPr>
            <w:r>
              <w:rPr>
                <w:rFonts w:eastAsia="仿宋_GB2312"/>
                <w:bCs/>
                <w:kern w:val="0"/>
                <w:sz w:val="24"/>
              </w:rPr>
              <w:t>第九十九条</w:t>
            </w:r>
            <w:r>
              <w:rPr>
                <w:rFonts w:eastAsia="仿宋_GB2312"/>
                <w:kern w:val="0"/>
                <w:sz w:val="24"/>
              </w:rPr>
              <w:t>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rsidR="001B43A0" w:rsidTr="001B43A0">
        <w:trPr>
          <w:trHeight w:val="7880"/>
        </w:trPr>
        <w:tc>
          <w:tcPr>
            <w:tcW w:w="817" w:type="dxa"/>
            <w:vAlign w:val="center"/>
          </w:tcPr>
          <w:p w:rsidR="001B43A0" w:rsidRDefault="001B43A0" w:rsidP="00D16601">
            <w:pPr>
              <w:spacing w:line="260" w:lineRule="exact"/>
              <w:jc w:val="center"/>
              <w:rPr>
                <w:rFonts w:eastAsia="仿宋_GB2312"/>
                <w:bCs/>
                <w:kern w:val="0"/>
                <w:sz w:val="24"/>
              </w:rPr>
            </w:pPr>
            <w:r>
              <w:rPr>
                <w:rFonts w:eastAsia="仿宋_GB2312" w:hint="eastAsia"/>
                <w:bCs/>
                <w:kern w:val="0"/>
                <w:sz w:val="24"/>
              </w:rPr>
              <w:lastRenderedPageBreak/>
              <w:t>4</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铝镁等金属粉尘除尘系统未采用负压除尘方式；其他可燃性粉尘除尘系统采用正压吹送</w:t>
            </w:r>
            <w:r>
              <w:rPr>
                <w:rFonts w:eastAsia="仿宋_GB2312" w:hint="eastAsia"/>
                <w:bCs/>
                <w:kern w:val="0"/>
                <w:sz w:val="24"/>
              </w:rPr>
              <w:t>粉尘</w:t>
            </w:r>
            <w:r>
              <w:rPr>
                <w:rFonts w:eastAsia="仿宋_GB2312"/>
                <w:bCs/>
                <w:kern w:val="0"/>
                <w:sz w:val="24"/>
              </w:rPr>
              <w:t>时，未</w:t>
            </w:r>
            <w:r>
              <w:rPr>
                <w:rFonts w:eastAsia="仿宋_GB2312" w:hint="eastAsia"/>
                <w:bCs/>
                <w:kern w:val="0"/>
                <w:sz w:val="24"/>
              </w:rPr>
              <w:t>规范采取火花探测消除等防范点燃源措施</w:t>
            </w:r>
          </w:p>
        </w:tc>
        <w:tc>
          <w:tcPr>
            <w:tcW w:w="5386"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三十三条规定：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rsidR="001B43A0" w:rsidRDefault="001B43A0" w:rsidP="00D16601">
            <w:pPr>
              <w:spacing w:line="260" w:lineRule="exact"/>
              <w:rPr>
                <w:rFonts w:eastAsia="仿宋_GB2312"/>
                <w:kern w:val="0"/>
                <w:sz w:val="24"/>
              </w:rPr>
            </w:pPr>
            <w:r>
              <w:rPr>
                <w:rFonts w:eastAsia="仿宋_GB2312"/>
                <w:bCs/>
                <w:kern w:val="0"/>
                <w:sz w:val="24"/>
              </w:rPr>
              <w:t>第三十八条第一款规定：生产经营单位应当建立健全生产安全事故隐患排查治理制度，采取技术、管理措施，及时发现并消除事故隐患。</w:t>
            </w:r>
            <w:r>
              <w:rPr>
                <w:rFonts w:eastAsia="仿宋_GB2312"/>
                <w:kern w:val="0"/>
                <w:sz w:val="24"/>
              </w:rPr>
              <w:t>事故隐患排查治理情况应当如实记录，并向从业人员通报。</w:t>
            </w:r>
          </w:p>
          <w:p w:rsidR="001B43A0" w:rsidRDefault="001B43A0" w:rsidP="00D16601">
            <w:pPr>
              <w:spacing w:line="260" w:lineRule="exact"/>
              <w:rPr>
                <w:rFonts w:eastAsia="仿宋_GB2312"/>
                <w:bCs/>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8.1.7</w:t>
            </w:r>
            <w:r>
              <w:rPr>
                <w:rFonts w:eastAsia="仿宋_GB2312"/>
                <w:bCs/>
                <w:kern w:val="0"/>
                <w:sz w:val="24"/>
              </w:rPr>
              <w:t>规定：铝镁等金属粉尘禁止采用正压吹送的除尘系统；其他可燃性粉尘除尘系统采用正压吹送时，应采取可靠的防范点燃源的措施。</w:t>
            </w:r>
          </w:p>
          <w:p w:rsidR="001B43A0" w:rsidRDefault="001B43A0" w:rsidP="00D16601">
            <w:pPr>
              <w:adjustRightInd w:val="0"/>
              <w:snapToGrid w:val="0"/>
              <w:spacing w:line="260" w:lineRule="exact"/>
              <w:rPr>
                <w:rFonts w:eastAsia="仿宋_GB2312"/>
                <w:bCs/>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号）规定：一、专项类重大事故隐患（一）存在粉尘爆炸危险的行业领域。</w:t>
            </w:r>
            <w:r>
              <w:rPr>
                <w:rFonts w:eastAsia="仿宋_GB2312"/>
                <w:bCs/>
                <w:kern w:val="0"/>
                <w:sz w:val="24"/>
              </w:rPr>
              <w:t>4.</w:t>
            </w:r>
            <w:r>
              <w:rPr>
                <w:rFonts w:eastAsia="仿宋_GB2312"/>
                <w:bCs/>
                <w:kern w:val="0"/>
                <w:sz w:val="24"/>
              </w:rPr>
              <w:t>除尘系统采用正压吹送粉尘，且未采取可靠的防范点燃源的措施。</w:t>
            </w:r>
          </w:p>
        </w:tc>
        <w:tc>
          <w:tcPr>
            <w:tcW w:w="1985" w:type="dxa"/>
            <w:vAlign w:val="center"/>
          </w:tcPr>
          <w:p w:rsidR="001B43A0" w:rsidRDefault="001B43A0" w:rsidP="00D16601">
            <w:pPr>
              <w:spacing w:line="260" w:lineRule="exact"/>
              <w:rPr>
                <w:rFonts w:eastAsia="仿宋_GB2312"/>
                <w:bCs/>
                <w:kern w:val="0"/>
                <w:sz w:val="24"/>
              </w:rPr>
            </w:pPr>
            <w:r>
              <w:rPr>
                <w:rFonts w:eastAsia="仿宋_GB2312"/>
                <w:bCs/>
                <w:kern w:val="0"/>
                <w:sz w:val="24"/>
              </w:rPr>
              <w:t>现场检查：</w:t>
            </w:r>
          </w:p>
          <w:p w:rsidR="001B43A0" w:rsidRDefault="001B43A0" w:rsidP="00D16601">
            <w:pPr>
              <w:spacing w:line="260" w:lineRule="exact"/>
              <w:rPr>
                <w:rFonts w:eastAsia="仿宋_GB2312"/>
                <w:bCs/>
                <w:kern w:val="0"/>
                <w:sz w:val="24"/>
              </w:rPr>
            </w:pPr>
            <w:r>
              <w:rPr>
                <w:rFonts w:eastAsia="仿宋_GB2312" w:hint="eastAsia"/>
                <w:bCs/>
                <w:kern w:val="0"/>
                <w:sz w:val="24"/>
              </w:rPr>
              <w:t>（</w:t>
            </w:r>
            <w:r>
              <w:rPr>
                <w:rFonts w:eastAsia="仿宋_GB2312" w:hint="eastAsia"/>
                <w:bCs/>
                <w:kern w:val="0"/>
                <w:sz w:val="24"/>
              </w:rPr>
              <w:t>1</w:t>
            </w:r>
            <w:r>
              <w:rPr>
                <w:rFonts w:eastAsia="仿宋_GB2312" w:hint="eastAsia"/>
                <w:bCs/>
                <w:kern w:val="0"/>
                <w:sz w:val="24"/>
              </w:rPr>
              <w:t>）</w:t>
            </w:r>
            <w:r>
              <w:rPr>
                <w:rFonts w:eastAsia="仿宋_GB2312"/>
                <w:bCs/>
                <w:kern w:val="0"/>
                <w:sz w:val="24"/>
              </w:rPr>
              <w:t>铝镁等金属粉尘除尘系统</w:t>
            </w:r>
            <w:r>
              <w:rPr>
                <w:rFonts w:eastAsia="仿宋_GB2312" w:hint="eastAsia"/>
                <w:bCs/>
                <w:kern w:val="0"/>
                <w:sz w:val="24"/>
              </w:rPr>
              <w:t>是否</w:t>
            </w:r>
            <w:r>
              <w:rPr>
                <w:rFonts w:eastAsia="仿宋_GB2312"/>
                <w:bCs/>
                <w:kern w:val="0"/>
                <w:sz w:val="24"/>
              </w:rPr>
              <w:t>采用负压除尘方式</w:t>
            </w:r>
            <w:r>
              <w:rPr>
                <w:rFonts w:eastAsia="仿宋_GB2312" w:hint="eastAsia"/>
                <w:bCs/>
                <w:kern w:val="0"/>
                <w:sz w:val="24"/>
              </w:rPr>
              <w:t>；</w:t>
            </w:r>
          </w:p>
          <w:p w:rsidR="001B43A0" w:rsidRDefault="001B43A0" w:rsidP="00D16601">
            <w:pPr>
              <w:spacing w:line="260" w:lineRule="exact"/>
              <w:rPr>
                <w:rFonts w:eastAsia="仿宋_GB2312"/>
                <w:bCs/>
                <w:kern w:val="0"/>
                <w:sz w:val="24"/>
              </w:rPr>
            </w:pPr>
            <w:r>
              <w:rPr>
                <w:rFonts w:eastAsia="仿宋_GB2312" w:hint="eastAsia"/>
                <w:bCs/>
                <w:kern w:val="0"/>
                <w:sz w:val="24"/>
              </w:rPr>
              <w:t>（</w:t>
            </w:r>
            <w:r>
              <w:rPr>
                <w:rFonts w:eastAsia="仿宋_GB2312" w:hint="eastAsia"/>
                <w:bCs/>
                <w:kern w:val="0"/>
                <w:sz w:val="24"/>
              </w:rPr>
              <w:t>2</w:t>
            </w:r>
            <w:r>
              <w:rPr>
                <w:rFonts w:eastAsia="仿宋_GB2312" w:hint="eastAsia"/>
                <w:bCs/>
                <w:kern w:val="0"/>
                <w:sz w:val="24"/>
              </w:rPr>
              <w:t>）其他粉尘若采用</w:t>
            </w:r>
            <w:r>
              <w:rPr>
                <w:rFonts w:eastAsia="仿宋_GB2312"/>
                <w:bCs/>
                <w:kern w:val="0"/>
                <w:sz w:val="24"/>
              </w:rPr>
              <w:t>正压除尘方式，</w:t>
            </w:r>
            <w:r>
              <w:rPr>
                <w:rFonts w:eastAsia="仿宋_GB2312" w:hint="eastAsia"/>
                <w:bCs/>
                <w:kern w:val="0"/>
                <w:sz w:val="24"/>
              </w:rPr>
              <w:t>是否规范采取火花探测消除等防范点燃源措施</w:t>
            </w:r>
            <w:r>
              <w:rPr>
                <w:rFonts w:eastAsia="仿宋_GB2312"/>
                <w:bCs/>
                <w:kern w:val="0"/>
                <w:sz w:val="24"/>
              </w:rPr>
              <w:t>。</w:t>
            </w:r>
          </w:p>
        </w:tc>
        <w:tc>
          <w:tcPr>
            <w:tcW w:w="3969" w:type="dxa"/>
            <w:vAlign w:val="center"/>
          </w:tcPr>
          <w:p w:rsidR="001B43A0" w:rsidRDefault="001B43A0" w:rsidP="00D16601">
            <w:pPr>
              <w:spacing w:line="240" w:lineRule="exact"/>
              <w:rPr>
                <w:rFonts w:eastAsia="仿宋_GB2312"/>
                <w:bCs/>
                <w:kern w:val="0"/>
                <w:sz w:val="24"/>
              </w:rPr>
            </w:pPr>
            <w:r>
              <w:rPr>
                <w:rFonts w:eastAsia="仿宋_GB2312"/>
                <w:bCs/>
                <w:kern w:val="0"/>
                <w:sz w:val="24"/>
              </w:rPr>
              <w:t>【法律】《安全生产法》第九十六条第二、三项</w:t>
            </w:r>
            <w:r>
              <w:rPr>
                <w:rFonts w:eastAsia="仿宋_GB2312" w:hint="eastAsia"/>
                <w:bCs/>
                <w:kern w:val="0"/>
                <w:sz w:val="24"/>
              </w:rPr>
              <w:t>规定：</w:t>
            </w:r>
            <w:r>
              <w:rPr>
                <w:rFonts w:eastAsia="仿宋_GB2312"/>
                <w:bCs/>
                <w:kern w:val="0"/>
                <w:sz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p w:rsidR="001B43A0" w:rsidRDefault="001B43A0" w:rsidP="00D16601">
            <w:pPr>
              <w:spacing w:line="240" w:lineRule="exact"/>
              <w:rPr>
                <w:rFonts w:eastAsia="仿宋_GB2312"/>
                <w:bCs/>
                <w:spacing w:val="-14"/>
                <w:kern w:val="0"/>
                <w:sz w:val="24"/>
              </w:rPr>
            </w:pPr>
            <w:r>
              <w:rPr>
                <w:rFonts w:eastAsia="仿宋_GB2312"/>
                <w:bCs/>
                <w:spacing w:val="-14"/>
                <w:kern w:val="0"/>
                <w:sz w:val="24"/>
              </w:rPr>
              <w:t>第九十九条</w:t>
            </w:r>
            <w:r>
              <w:rPr>
                <w:rFonts w:eastAsia="仿宋_GB2312"/>
                <w:spacing w:val="-14"/>
                <w:kern w:val="0"/>
                <w:sz w:val="24"/>
              </w:rPr>
              <w:t>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r w:rsidR="001B43A0" w:rsidTr="001B43A0">
        <w:trPr>
          <w:trHeight w:val="7738"/>
        </w:trPr>
        <w:tc>
          <w:tcPr>
            <w:tcW w:w="817" w:type="dxa"/>
            <w:vAlign w:val="center"/>
          </w:tcPr>
          <w:p w:rsidR="001B43A0" w:rsidRDefault="001B43A0" w:rsidP="00D16601">
            <w:pPr>
              <w:spacing w:line="260" w:lineRule="exact"/>
              <w:jc w:val="center"/>
              <w:rPr>
                <w:rFonts w:eastAsia="仿宋_GB2312"/>
                <w:bCs/>
                <w:kern w:val="0"/>
                <w:sz w:val="24"/>
              </w:rPr>
            </w:pPr>
            <w:r>
              <w:rPr>
                <w:rFonts w:eastAsia="仿宋_GB2312" w:hint="eastAsia"/>
                <w:bCs/>
                <w:kern w:val="0"/>
                <w:sz w:val="24"/>
              </w:rPr>
              <w:lastRenderedPageBreak/>
              <w:t>5</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粉碎、研磨、造粒、砂光等易产生机械火花的工艺，未规范</w:t>
            </w:r>
            <w:r>
              <w:rPr>
                <w:rFonts w:eastAsia="仿宋_GB2312" w:hint="eastAsia"/>
                <w:bCs/>
                <w:kern w:val="0"/>
                <w:sz w:val="24"/>
              </w:rPr>
              <w:t>采取</w:t>
            </w:r>
            <w:r>
              <w:rPr>
                <w:rFonts w:eastAsia="仿宋_GB2312"/>
                <w:bCs/>
                <w:kern w:val="0"/>
                <w:sz w:val="24"/>
              </w:rPr>
              <w:t>杂物去除或火花探测</w:t>
            </w:r>
            <w:r>
              <w:rPr>
                <w:rFonts w:eastAsia="仿宋_GB2312" w:hint="eastAsia"/>
                <w:bCs/>
                <w:kern w:val="0"/>
                <w:sz w:val="24"/>
              </w:rPr>
              <w:t>消除等防范点燃源措施</w:t>
            </w:r>
          </w:p>
        </w:tc>
        <w:tc>
          <w:tcPr>
            <w:tcW w:w="5386"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三十三条规定：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rsidR="001B43A0" w:rsidRDefault="001B43A0" w:rsidP="00D16601">
            <w:pPr>
              <w:spacing w:line="260" w:lineRule="exact"/>
              <w:rPr>
                <w:rFonts w:eastAsia="仿宋_GB2312"/>
                <w:bCs/>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6.4.2</w:t>
            </w:r>
            <w:r>
              <w:rPr>
                <w:rFonts w:eastAsia="仿宋_GB2312"/>
                <w:bCs/>
                <w:kern w:val="0"/>
                <w:sz w:val="24"/>
              </w:rPr>
              <w:t>规定：在工艺流程的进料处，应</w:t>
            </w:r>
            <w:r>
              <w:rPr>
                <w:rFonts w:eastAsia="仿宋_GB2312" w:hint="eastAsia"/>
                <w:bCs/>
                <w:kern w:val="0"/>
                <w:sz w:val="24"/>
              </w:rPr>
              <w:t>设置</w:t>
            </w:r>
            <w:r>
              <w:rPr>
                <w:rFonts w:eastAsia="仿宋_GB2312"/>
                <w:bCs/>
                <w:kern w:val="0"/>
                <w:sz w:val="24"/>
              </w:rPr>
              <w:t>能除去混入料中杂物的磁铁、气动分离器或筛子</w:t>
            </w:r>
            <w:r>
              <w:rPr>
                <w:rFonts w:eastAsia="仿宋_GB2312" w:hint="eastAsia"/>
                <w:bCs/>
                <w:kern w:val="0"/>
                <w:sz w:val="24"/>
              </w:rPr>
              <w:t>等</w:t>
            </w:r>
            <w:r>
              <w:rPr>
                <w:rFonts w:eastAsia="仿宋_GB2312"/>
                <w:bCs/>
                <w:kern w:val="0"/>
                <w:sz w:val="24"/>
              </w:rPr>
              <w:t>防止杂物</w:t>
            </w:r>
            <w:r>
              <w:rPr>
                <w:rFonts w:eastAsia="仿宋_GB2312" w:hint="eastAsia"/>
                <w:bCs/>
                <w:kern w:val="0"/>
                <w:sz w:val="24"/>
              </w:rPr>
              <w:t>进入的设备或设施</w:t>
            </w:r>
            <w:r>
              <w:rPr>
                <w:rFonts w:eastAsia="仿宋_GB2312"/>
                <w:bCs/>
                <w:kern w:val="0"/>
                <w:sz w:val="24"/>
              </w:rPr>
              <w:t>。</w:t>
            </w:r>
          </w:p>
          <w:p w:rsidR="001B43A0" w:rsidRDefault="001B43A0" w:rsidP="00D16601">
            <w:pPr>
              <w:adjustRightInd w:val="0"/>
              <w:snapToGrid w:val="0"/>
              <w:spacing w:line="260" w:lineRule="exact"/>
              <w:rPr>
                <w:rFonts w:eastAsia="仿宋_GB2312"/>
                <w:kern w:val="0"/>
                <w:sz w:val="24"/>
              </w:rPr>
            </w:pPr>
            <w:r>
              <w:rPr>
                <w:rFonts w:eastAsia="仿宋_GB2312"/>
                <w:bCs/>
                <w:kern w:val="0"/>
                <w:sz w:val="24"/>
              </w:rPr>
              <w:t xml:space="preserve">6.4.5 </w:t>
            </w:r>
            <w:r>
              <w:rPr>
                <w:rFonts w:eastAsia="仿宋_GB2312"/>
                <w:bCs/>
                <w:kern w:val="0"/>
                <w:sz w:val="24"/>
              </w:rPr>
              <w:t>规定：粉尘输送管道中存在火花等点火源时，如与木质板材加工用砂光机连接的除尘风管、纺织梳棉（麻）设备除尘风管等，应设置火花探测与消除火花的装置。</w:t>
            </w:r>
          </w:p>
          <w:p w:rsidR="001B43A0" w:rsidRDefault="001B43A0" w:rsidP="00D16601">
            <w:pPr>
              <w:adjustRightInd w:val="0"/>
              <w:snapToGrid w:val="0"/>
              <w:spacing w:line="260" w:lineRule="exact"/>
              <w:rPr>
                <w:rFonts w:eastAsia="仿宋_GB2312"/>
                <w:bCs/>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号）规定：一、专项类重大事故隐患（一）存在粉尘爆炸危险的行业领域。</w:t>
            </w:r>
            <w:r>
              <w:rPr>
                <w:rFonts w:eastAsia="仿宋_GB2312"/>
                <w:kern w:val="0"/>
                <w:sz w:val="24"/>
              </w:rPr>
              <w:t>8.</w:t>
            </w:r>
            <w:r>
              <w:rPr>
                <w:rFonts w:eastAsia="仿宋_GB2312"/>
                <w:kern w:val="0"/>
                <w:sz w:val="24"/>
              </w:rPr>
              <w:t>在粉碎、研磨、造粒等易于产生机械点火源的工艺设备前，未按规范设置去除铁、石等异物的装置。</w:t>
            </w:r>
            <w:r>
              <w:rPr>
                <w:rFonts w:eastAsia="仿宋_GB2312"/>
                <w:kern w:val="0"/>
                <w:sz w:val="24"/>
              </w:rPr>
              <w:t>9.</w:t>
            </w:r>
            <w:r>
              <w:rPr>
                <w:rFonts w:eastAsia="仿宋_GB2312"/>
                <w:kern w:val="0"/>
                <w:sz w:val="24"/>
              </w:rPr>
              <w:t>木制品加工企业，与砂光机连接的风管未规范设置火花探测报警装置。</w:t>
            </w:r>
          </w:p>
        </w:tc>
        <w:tc>
          <w:tcPr>
            <w:tcW w:w="1985" w:type="dxa"/>
            <w:vAlign w:val="center"/>
          </w:tcPr>
          <w:p w:rsidR="001B43A0" w:rsidRDefault="001B43A0" w:rsidP="00D16601">
            <w:pPr>
              <w:spacing w:line="260" w:lineRule="exact"/>
              <w:rPr>
                <w:rFonts w:eastAsia="仿宋_GB2312"/>
                <w:bCs/>
                <w:kern w:val="0"/>
                <w:sz w:val="24"/>
              </w:rPr>
            </w:pPr>
            <w:r>
              <w:rPr>
                <w:rFonts w:eastAsia="仿宋_GB2312"/>
                <w:bCs/>
                <w:kern w:val="0"/>
                <w:sz w:val="24"/>
              </w:rPr>
              <w:t>现场检查：</w:t>
            </w:r>
          </w:p>
          <w:p w:rsidR="001B43A0" w:rsidRDefault="001B43A0" w:rsidP="00D16601">
            <w:pPr>
              <w:spacing w:line="260" w:lineRule="exact"/>
              <w:rPr>
                <w:rFonts w:eastAsia="仿宋_GB2312"/>
                <w:bCs/>
                <w:kern w:val="0"/>
                <w:sz w:val="24"/>
              </w:rPr>
            </w:pPr>
            <w:r>
              <w:rPr>
                <w:rFonts w:eastAsia="仿宋_GB2312"/>
                <w:bCs/>
                <w:kern w:val="0"/>
                <w:sz w:val="24"/>
              </w:rPr>
              <w:t>易产生机械</w:t>
            </w:r>
            <w:r>
              <w:rPr>
                <w:rFonts w:eastAsia="仿宋_GB2312" w:hint="eastAsia"/>
                <w:bCs/>
                <w:kern w:val="0"/>
                <w:sz w:val="24"/>
              </w:rPr>
              <w:t>火花</w:t>
            </w:r>
            <w:r>
              <w:rPr>
                <w:rFonts w:eastAsia="仿宋_GB2312"/>
                <w:bCs/>
                <w:kern w:val="0"/>
                <w:sz w:val="24"/>
              </w:rPr>
              <w:t>的工艺的</w:t>
            </w:r>
            <w:r>
              <w:rPr>
                <w:rFonts w:eastAsia="仿宋_GB2312" w:hint="eastAsia"/>
                <w:bCs/>
                <w:kern w:val="0"/>
                <w:sz w:val="24"/>
              </w:rPr>
              <w:t>杂物去除</w:t>
            </w:r>
            <w:r>
              <w:rPr>
                <w:rFonts w:eastAsia="仿宋_GB2312"/>
                <w:bCs/>
                <w:kern w:val="0"/>
                <w:sz w:val="24"/>
              </w:rPr>
              <w:t>、火花探测</w:t>
            </w:r>
            <w:r>
              <w:rPr>
                <w:rFonts w:eastAsia="仿宋_GB2312" w:hint="eastAsia"/>
                <w:bCs/>
                <w:kern w:val="0"/>
                <w:sz w:val="24"/>
              </w:rPr>
              <w:t>消除等防范点燃源措施</w:t>
            </w:r>
            <w:r>
              <w:rPr>
                <w:rFonts w:eastAsia="仿宋_GB2312"/>
                <w:bCs/>
                <w:kern w:val="0"/>
                <w:sz w:val="24"/>
              </w:rPr>
              <w:t>是否</w:t>
            </w:r>
            <w:r>
              <w:rPr>
                <w:rFonts w:eastAsia="仿宋_GB2312" w:hint="eastAsia"/>
                <w:bCs/>
                <w:kern w:val="0"/>
                <w:sz w:val="24"/>
              </w:rPr>
              <w:t>规范、</w:t>
            </w:r>
            <w:r>
              <w:rPr>
                <w:rFonts w:eastAsia="仿宋_GB2312"/>
                <w:bCs/>
                <w:kern w:val="0"/>
                <w:sz w:val="24"/>
              </w:rPr>
              <w:t>有效。</w:t>
            </w:r>
          </w:p>
        </w:tc>
        <w:tc>
          <w:tcPr>
            <w:tcW w:w="3969" w:type="dxa"/>
            <w:vAlign w:val="center"/>
          </w:tcPr>
          <w:p w:rsidR="001B43A0" w:rsidRDefault="001B43A0" w:rsidP="00D16601">
            <w:pPr>
              <w:spacing w:line="260" w:lineRule="exact"/>
              <w:rPr>
                <w:rFonts w:eastAsia="仿宋_GB2312"/>
                <w:bCs/>
                <w:kern w:val="0"/>
                <w:sz w:val="24"/>
              </w:rPr>
            </w:pPr>
            <w:r>
              <w:rPr>
                <w:rFonts w:eastAsia="仿宋_GB2312"/>
                <w:bCs/>
                <w:kern w:val="0"/>
                <w:sz w:val="24"/>
              </w:rPr>
              <w:t>【法律】《安全生产法》第九十六条第二、三项规定：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r>
      <w:tr w:rsidR="001B43A0" w:rsidTr="001B43A0">
        <w:trPr>
          <w:trHeight w:val="419"/>
        </w:trPr>
        <w:tc>
          <w:tcPr>
            <w:tcW w:w="817" w:type="dxa"/>
            <w:vAlign w:val="center"/>
          </w:tcPr>
          <w:p w:rsidR="001B43A0" w:rsidRDefault="001B43A0" w:rsidP="00D16601">
            <w:pPr>
              <w:spacing w:line="260" w:lineRule="exact"/>
              <w:jc w:val="center"/>
              <w:rPr>
                <w:rFonts w:eastAsia="仿宋_GB2312"/>
                <w:bCs/>
                <w:kern w:val="0"/>
                <w:sz w:val="24"/>
              </w:rPr>
            </w:pPr>
            <w:r>
              <w:rPr>
                <w:rFonts w:eastAsia="仿宋_GB2312" w:hint="eastAsia"/>
                <w:bCs/>
                <w:kern w:val="0"/>
                <w:sz w:val="24"/>
              </w:rPr>
              <w:lastRenderedPageBreak/>
              <w:t>6</w:t>
            </w:r>
          </w:p>
        </w:tc>
        <w:tc>
          <w:tcPr>
            <w:tcW w:w="1843" w:type="dxa"/>
            <w:vAlign w:val="center"/>
          </w:tcPr>
          <w:p w:rsidR="001B43A0" w:rsidRDefault="001B43A0" w:rsidP="00D16601">
            <w:pPr>
              <w:spacing w:line="260" w:lineRule="exact"/>
              <w:rPr>
                <w:rFonts w:eastAsia="仿宋_GB2312"/>
                <w:bCs/>
                <w:kern w:val="0"/>
                <w:sz w:val="24"/>
              </w:rPr>
            </w:pPr>
            <w:r>
              <w:rPr>
                <w:rFonts w:eastAsia="仿宋_GB2312"/>
                <w:bCs/>
                <w:kern w:val="0"/>
                <w:sz w:val="24"/>
              </w:rPr>
              <w:t>未</w:t>
            </w:r>
            <w:r>
              <w:rPr>
                <w:rFonts w:eastAsia="仿宋_GB2312" w:hint="eastAsia"/>
                <w:bCs/>
                <w:kern w:val="0"/>
                <w:sz w:val="24"/>
              </w:rPr>
              <w:t>按规范</w:t>
            </w:r>
            <w:r>
              <w:rPr>
                <w:rFonts w:eastAsia="仿宋_GB2312"/>
                <w:bCs/>
                <w:kern w:val="0"/>
                <w:sz w:val="24"/>
              </w:rPr>
              <w:t>制定粉尘清</w:t>
            </w:r>
            <w:r>
              <w:rPr>
                <w:rFonts w:eastAsia="仿宋_GB2312" w:hint="eastAsia"/>
                <w:bCs/>
                <w:kern w:val="0"/>
                <w:sz w:val="24"/>
              </w:rPr>
              <w:t>理</w:t>
            </w:r>
            <w:r>
              <w:rPr>
                <w:rFonts w:eastAsia="仿宋_GB2312"/>
                <w:bCs/>
                <w:kern w:val="0"/>
                <w:sz w:val="24"/>
              </w:rPr>
              <w:t>制度，作业现场</w:t>
            </w:r>
            <w:r>
              <w:rPr>
                <w:rFonts w:eastAsia="仿宋_GB2312" w:hint="eastAsia"/>
                <w:bCs/>
                <w:kern w:val="0"/>
                <w:sz w:val="24"/>
              </w:rPr>
              <w:t>和相关设备设施</w:t>
            </w:r>
            <w:r>
              <w:rPr>
                <w:rFonts w:eastAsia="仿宋_GB2312"/>
                <w:bCs/>
                <w:kern w:val="0"/>
                <w:sz w:val="24"/>
              </w:rPr>
              <w:t>积尘未及时规范清扫</w:t>
            </w:r>
            <w:r>
              <w:rPr>
                <w:rFonts w:eastAsia="仿宋_GB2312" w:hint="eastAsia"/>
                <w:bCs/>
                <w:kern w:val="0"/>
                <w:sz w:val="24"/>
              </w:rPr>
              <w:t>；</w:t>
            </w:r>
            <w:r>
              <w:rPr>
                <w:rFonts w:eastAsia="仿宋_GB2312"/>
                <w:bCs/>
                <w:kern w:val="0"/>
                <w:sz w:val="24"/>
              </w:rPr>
              <w:t>铝镁等</w:t>
            </w:r>
            <w:r>
              <w:rPr>
                <w:rFonts w:eastAsia="仿宋_GB2312" w:hint="eastAsia"/>
                <w:bCs/>
                <w:kern w:val="0"/>
                <w:sz w:val="24"/>
              </w:rPr>
              <w:t>金属粉尘的</w:t>
            </w:r>
            <w:r>
              <w:rPr>
                <w:rFonts w:eastAsia="仿宋_GB2312"/>
                <w:bCs/>
                <w:kern w:val="0"/>
                <w:sz w:val="24"/>
              </w:rPr>
              <w:t>收集、贮存</w:t>
            </w:r>
            <w:r>
              <w:rPr>
                <w:rFonts w:eastAsia="仿宋_GB2312" w:hint="eastAsia"/>
                <w:bCs/>
                <w:kern w:val="0"/>
                <w:sz w:val="24"/>
              </w:rPr>
              <w:t>等处置环节</w:t>
            </w:r>
            <w:r>
              <w:rPr>
                <w:rFonts w:eastAsia="仿宋_GB2312"/>
                <w:bCs/>
                <w:kern w:val="0"/>
                <w:sz w:val="24"/>
              </w:rPr>
              <w:t>未落实防水防潮</w:t>
            </w:r>
            <w:r>
              <w:rPr>
                <w:rFonts w:eastAsia="仿宋_GB2312" w:hint="eastAsia"/>
                <w:bCs/>
                <w:kern w:val="0"/>
                <w:sz w:val="24"/>
              </w:rPr>
              <w:t>、通风、氢气监测等必要的防爆</w:t>
            </w:r>
            <w:r>
              <w:rPr>
                <w:rFonts w:eastAsia="仿宋_GB2312"/>
                <w:bCs/>
                <w:kern w:val="0"/>
                <w:sz w:val="24"/>
              </w:rPr>
              <w:t>措施</w:t>
            </w:r>
          </w:p>
        </w:tc>
        <w:tc>
          <w:tcPr>
            <w:tcW w:w="5386" w:type="dxa"/>
            <w:vAlign w:val="center"/>
          </w:tcPr>
          <w:p w:rsidR="001B43A0" w:rsidRDefault="001B43A0" w:rsidP="00D16601">
            <w:pPr>
              <w:spacing w:line="240" w:lineRule="exact"/>
              <w:rPr>
                <w:rFonts w:eastAsia="仿宋_GB2312"/>
                <w:bCs/>
                <w:kern w:val="0"/>
                <w:sz w:val="24"/>
              </w:rPr>
            </w:pPr>
            <w:r>
              <w:rPr>
                <w:rFonts w:eastAsia="仿宋_GB2312"/>
                <w:kern w:val="0"/>
                <w:sz w:val="24"/>
              </w:rPr>
              <w:t>【法律】《安全生产法》</w:t>
            </w:r>
            <w:r>
              <w:rPr>
                <w:rFonts w:eastAsia="仿宋_GB2312"/>
                <w:bCs/>
                <w:kern w:val="0"/>
                <w:sz w:val="24"/>
              </w:rPr>
              <w:t>第三十三条规定：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rsidR="001B43A0" w:rsidRDefault="001B43A0" w:rsidP="00D16601">
            <w:pPr>
              <w:spacing w:line="240" w:lineRule="exact"/>
              <w:rPr>
                <w:rFonts w:eastAsia="仿宋_GB2312"/>
                <w:kern w:val="0"/>
                <w:sz w:val="24"/>
              </w:rPr>
            </w:pPr>
            <w:r>
              <w:rPr>
                <w:rFonts w:eastAsia="仿宋_GB2312"/>
                <w:kern w:val="0"/>
                <w:sz w:val="24"/>
              </w:rPr>
              <w:t>第三十八条第一款规定：生产经营单位应当建立健全生产安全事故隐患排查治理制度，采取技术、管理措施，及时发现并消除事故隐患。事故隐患排查治理情况应当如实记录，并向从业人员通报。</w:t>
            </w:r>
          </w:p>
          <w:p w:rsidR="001B43A0" w:rsidRDefault="001B43A0" w:rsidP="00D16601">
            <w:pPr>
              <w:spacing w:line="240" w:lineRule="exact"/>
              <w:rPr>
                <w:rFonts w:eastAsia="仿宋_GB2312"/>
                <w:bCs/>
                <w:kern w:val="0"/>
                <w:sz w:val="24"/>
              </w:rPr>
            </w:pPr>
            <w:r>
              <w:rPr>
                <w:rFonts w:eastAsia="仿宋_GB2312"/>
                <w:bCs/>
                <w:kern w:val="0"/>
                <w:sz w:val="24"/>
              </w:rPr>
              <w:t>【标准】《粉尘防爆安全规程》（</w:t>
            </w:r>
            <w:r>
              <w:rPr>
                <w:rFonts w:eastAsia="仿宋_GB2312"/>
                <w:bCs/>
                <w:kern w:val="0"/>
                <w:sz w:val="24"/>
              </w:rPr>
              <w:t>GB 15577-2018</w:t>
            </w:r>
            <w:r>
              <w:rPr>
                <w:rFonts w:eastAsia="仿宋_GB2312"/>
                <w:bCs/>
                <w:kern w:val="0"/>
                <w:sz w:val="24"/>
              </w:rPr>
              <w:t>）</w:t>
            </w:r>
            <w:r>
              <w:rPr>
                <w:rFonts w:eastAsia="仿宋_GB2312"/>
                <w:bCs/>
                <w:kern w:val="0"/>
                <w:sz w:val="24"/>
              </w:rPr>
              <w:t>6.1.3</w:t>
            </w:r>
            <w:r>
              <w:rPr>
                <w:rFonts w:eastAsia="仿宋_GB2312"/>
                <w:bCs/>
                <w:kern w:val="0"/>
                <w:sz w:val="24"/>
              </w:rPr>
              <w:t>规定：对遇湿自燃的金属粉尘，其收集、堆放与贮存时应采取防水防潮措施。</w:t>
            </w:r>
          </w:p>
          <w:p w:rsidR="001B43A0" w:rsidRDefault="001B43A0" w:rsidP="00D16601">
            <w:pPr>
              <w:spacing w:line="240" w:lineRule="exact"/>
              <w:rPr>
                <w:rFonts w:eastAsia="仿宋_GB2312"/>
                <w:bCs/>
                <w:kern w:val="0"/>
                <w:sz w:val="24"/>
              </w:rPr>
            </w:pPr>
            <w:r>
              <w:rPr>
                <w:rFonts w:eastAsia="仿宋_GB2312"/>
                <w:bCs/>
                <w:kern w:val="0"/>
                <w:sz w:val="24"/>
              </w:rPr>
              <w:t>9.1</w:t>
            </w:r>
            <w:r>
              <w:rPr>
                <w:rFonts w:eastAsia="仿宋_GB2312"/>
                <w:bCs/>
                <w:kern w:val="0"/>
                <w:sz w:val="24"/>
              </w:rPr>
              <w:t>规定：企业对粉尘爆炸危险场所应制定包括清扫范围、清扫方式、清扫周期等内容的粉尘清</w:t>
            </w:r>
            <w:r>
              <w:rPr>
                <w:rFonts w:eastAsia="仿宋_GB2312" w:hint="eastAsia"/>
                <w:bCs/>
                <w:kern w:val="0"/>
                <w:sz w:val="24"/>
              </w:rPr>
              <w:t>理</w:t>
            </w:r>
            <w:r>
              <w:rPr>
                <w:rFonts w:eastAsia="仿宋_GB2312"/>
                <w:bCs/>
                <w:kern w:val="0"/>
                <w:sz w:val="24"/>
              </w:rPr>
              <w:t>制度。</w:t>
            </w:r>
          </w:p>
          <w:p w:rsidR="001B43A0" w:rsidRDefault="001B43A0" w:rsidP="00D16601">
            <w:pPr>
              <w:spacing w:line="240" w:lineRule="exact"/>
              <w:rPr>
                <w:rFonts w:eastAsia="仿宋_GB2312"/>
                <w:bCs/>
                <w:kern w:val="0"/>
                <w:sz w:val="24"/>
              </w:rPr>
            </w:pPr>
            <w:r>
              <w:rPr>
                <w:rFonts w:eastAsia="仿宋_GB2312"/>
                <w:bCs/>
                <w:kern w:val="0"/>
                <w:sz w:val="24"/>
              </w:rPr>
              <w:t>9.4</w:t>
            </w:r>
            <w:r>
              <w:rPr>
                <w:rFonts w:eastAsia="仿宋_GB2312"/>
                <w:bCs/>
                <w:kern w:val="0"/>
                <w:sz w:val="24"/>
              </w:rPr>
              <w:t>规定：所有可能沉积粉尘的区域</w:t>
            </w:r>
            <w:r>
              <w:rPr>
                <w:rFonts w:eastAsia="仿宋_GB2312" w:hint="eastAsia"/>
                <w:bCs/>
                <w:kern w:val="0"/>
                <w:sz w:val="24"/>
              </w:rPr>
              <w:t>（</w:t>
            </w:r>
            <w:r>
              <w:rPr>
                <w:rFonts w:eastAsia="仿宋_GB2312"/>
                <w:bCs/>
                <w:kern w:val="0"/>
                <w:sz w:val="24"/>
              </w:rPr>
              <w:t>包括粉料贮存间</w:t>
            </w:r>
            <w:r>
              <w:rPr>
                <w:rFonts w:eastAsia="仿宋_GB2312" w:hint="eastAsia"/>
                <w:bCs/>
                <w:kern w:val="0"/>
                <w:sz w:val="24"/>
              </w:rPr>
              <w:t>）</w:t>
            </w:r>
            <w:r>
              <w:rPr>
                <w:rFonts w:eastAsia="仿宋_GB2312"/>
                <w:bCs/>
                <w:kern w:val="0"/>
                <w:sz w:val="24"/>
              </w:rPr>
              <w:t>及设备设施的所有部位应进行及时全面规范清扫。</w:t>
            </w:r>
          </w:p>
          <w:p w:rsidR="001B43A0" w:rsidRDefault="001B43A0" w:rsidP="00D16601">
            <w:pPr>
              <w:spacing w:line="240" w:lineRule="exact"/>
              <w:rPr>
                <w:rFonts w:eastAsia="仿宋_GB2312"/>
                <w:bCs/>
                <w:kern w:val="0"/>
                <w:sz w:val="24"/>
              </w:rPr>
            </w:pPr>
            <w:r>
              <w:rPr>
                <w:rFonts w:eastAsia="仿宋_GB2312"/>
                <w:bCs/>
                <w:kern w:val="0"/>
                <w:sz w:val="24"/>
              </w:rPr>
              <w:t>9.5</w:t>
            </w:r>
            <w:r>
              <w:rPr>
                <w:rFonts w:eastAsia="仿宋_GB2312"/>
                <w:bCs/>
                <w:kern w:val="0"/>
                <w:sz w:val="24"/>
              </w:rPr>
              <w:t>规定：应根据粉尘特性采用不产生扬尘的清扫方法，不应使用压缩空气进行吹扫，宜采用负压吸尘方式清洁。</w:t>
            </w:r>
          </w:p>
          <w:p w:rsidR="001B43A0" w:rsidRDefault="001B43A0" w:rsidP="00D16601">
            <w:pPr>
              <w:adjustRightInd w:val="0"/>
              <w:snapToGrid w:val="0"/>
              <w:spacing w:line="240" w:lineRule="exact"/>
              <w:rPr>
                <w:rFonts w:eastAsia="仿宋_GB2312"/>
                <w:bCs/>
                <w:kern w:val="0"/>
                <w:sz w:val="24"/>
              </w:rPr>
            </w:pPr>
            <w:r>
              <w:rPr>
                <w:rFonts w:eastAsia="仿宋_GB2312"/>
                <w:kern w:val="0"/>
                <w:sz w:val="24"/>
              </w:rPr>
              <w:t>【规范性文件】《工贸行业重大生产安全事故隐患判定标准（</w:t>
            </w:r>
            <w:r>
              <w:rPr>
                <w:rFonts w:eastAsia="仿宋_GB2312"/>
                <w:kern w:val="0"/>
                <w:sz w:val="24"/>
              </w:rPr>
              <w:t>2017</w:t>
            </w:r>
            <w:r>
              <w:rPr>
                <w:rFonts w:eastAsia="仿宋_GB2312"/>
                <w:kern w:val="0"/>
                <w:sz w:val="24"/>
              </w:rPr>
              <w:t>版》（安监总管四〔</w:t>
            </w:r>
            <w:r>
              <w:rPr>
                <w:rFonts w:eastAsia="仿宋_GB2312"/>
                <w:kern w:val="0"/>
                <w:sz w:val="24"/>
              </w:rPr>
              <w:t>2017</w:t>
            </w:r>
            <w:r>
              <w:rPr>
                <w:rFonts w:eastAsia="仿宋_GB2312"/>
                <w:kern w:val="0"/>
                <w:sz w:val="24"/>
              </w:rPr>
              <w:t>〕</w:t>
            </w:r>
            <w:r>
              <w:rPr>
                <w:rFonts w:eastAsia="仿宋_GB2312"/>
                <w:kern w:val="0"/>
                <w:sz w:val="24"/>
              </w:rPr>
              <w:t>129</w:t>
            </w:r>
            <w:r>
              <w:rPr>
                <w:rFonts w:eastAsia="仿宋_GB2312"/>
                <w:kern w:val="0"/>
                <w:sz w:val="24"/>
              </w:rPr>
              <w:t>号）规定：一、专项类重大事故隐患（一）存在粉尘爆炸危险的行业领域。</w:t>
            </w:r>
            <w:r>
              <w:rPr>
                <w:rFonts w:eastAsia="仿宋_GB2312"/>
                <w:kern w:val="0"/>
                <w:sz w:val="24"/>
              </w:rPr>
              <w:t>10.</w:t>
            </w:r>
            <w:r>
              <w:rPr>
                <w:rFonts w:eastAsia="仿宋_GB2312"/>
                <w:kern w:val="0"/>
                <w:sz w:val="24"/>
              </w:rPr>
              <w:t>未制定粉尘清扫制度，作业现场积尘未及时规范清理。</w:t>
            </w:r>
          </w:p>
        </w:tc>
        <w:tc>
          <w:tcPr>
            <w:tcW w:w="1985" w:type="dxa"/>
            <w:vAlign w:val="center"/>
          </w:tcPr>
          <w:p w:rsidR="00512AFE" w:rsidRDefault="001B43A0" w:rsidP="00D16601">
            <w:pPr>
              <w:spacing w:line="220" w:lineRule="exact"/>
              <w:rPr>
                <w:rFonts w:eastAsia="仿宋_GB2312"/>
                <w:bCs/>
                <w:kern w:val="0"/>
                <w:sz w:val="24"/>
              </w:rPr>
            </w:pPr>
            <w:r>
              <w:rPr>
                <w:rFonts w:eastAsia="仿宋_GB2312"/>
                <w:bCs/>
                <w:kern w:val="0"/>
                <w:sz w:val="24"/>
              </w:rPr>
              <w:t>1.</w:t>
            </w:r>
            <w:r>
              <w:rPr>
                <w:rFonts w:eastAsia="仿宋_GB2312"/>
                <w:bCs/>
                <w:kern w:val="0"/>
                <w:sz w:val="24"/>
              </w:rPr>
              <w:t>查阅资料：</w:t>
            </w:r>
          </w:p>
          <w:p w:rsidR="001B43A0" w:rsidRDefault="001B43A0" w:rsidP="00D16601">
            <w:pPr>
              <w:spacing w:line="220" w:lineRule="exact"/>
              <w:rPr>
                <w:rFonts w:eastAsia="仿宋_GB2312"/>
                <w:bCs/>
                <w:kern w:val="0"/>
                <w:sz w:val="24"/>
              </w:rPr>
            </w:pPr>
            <w:r>
              <w:rPr>
                <w:rFonts w:eastAsia="仿宋_GB2312" w:hint="eastAsia"/>
                <w:bCs/>
                <w:kern w:val="0"/>
                <w:sz w:val="24"/>
              </w:rPr>
              <w:t>（</w:t>
            </w:r>
            <w:r>
              <w:rPr>
                <w:rFonts w:eastAsia="仿宋_GB2312" w:hint="eastAsia"/>
                <w:bCs/>
                <w:kern w:val="0"/>
                <w:sz w:val="24"/>
              </w:rPr>
              <w:t>1</w:t>
            </w:r>
            <w:r>
              <w:rPr>
                <w:rFonts w:eastAsia="仿宋_GB2312" w:hint="eastAsia"/>
                <w:bCs/>
                <w:kern w:val="0"/>
                <w:sz w:val="24"/>
              </w:rPr>
              <w:t>）粉尘</w:t>
            </w:r>
            <w:r>
              <w:rPr>
                <w:rFonts w:eastAsia="仿宋_GB2312"/>
                <w:bCs/>
                <w:kern w:val="0"/>
                <w:sz w:val="24"/>
              </w:rPr>
              <w:t>清</w:t>
            </w:r>
            <w:r>
              <w:rPr>
                <w:rFonts w:eastAsia="仿宋_GB2312" w:hint="eastAsia"/>
                <w:bCs/>
                <w:kern w:val="0"/>
                <w:sz w:val="24"/>
              </w:rPr>
              <w:t>理</w:t>
            </w:r>
            <w:r>
              <w:rPr>
                <w:rFonts w:eastAsia="仿宋_GB2312"/>
                <w:bCs/>
                <w:kern w:val="0"/>
                <w:sz w:val="24"/>
              </w:rPr>
              <w:t>制度</w:t>
            </w:r>
            <w:r>
              <w:rPr>
                <w:rFonts w:eastAsia="仿宋_GB2312" w:hint="eastAsia"/>
                <w:bCs/>
                <w:kern w:val="0"/>
                <w:sz w:val="24"/>
              </w:rPr>
              <w:t>是否符合标准要求和企业</w:t>
            </w:r>
            <w:r>
              <w:rPr>
                <w:rFonts w:eastAsia="仿宋_GB2312"/>
                <w:bCs/>
                <w:kern w:val="0"/>
                <w:sz w:val="24"/>
              </w:rPr>
              <w:t>实际</w:t>
            </w:r>
            <w:r>
              <w:rPr>
                <w:rFonts w:eastAsia="仿宋_GB2312" w:hint="eastAsia"/>
                <w:bCs/>
                <w:kern w:val="0"/>
                <w:sz w:val="24"/>
              </w:rPr>
              <w:t>；</w:t>
            </w:r>
          </w:p>
          <w:p w:rsidR="001B43A0" w:rsidRDefault="001B43A0" w:rsidP="00D16601">
            <w:pPr>
              <w:spacing w:line="220" w:lineRule="exact"/>
              <w:rPr>
                <w:rFonts w:eastAsia="仿宋_GB2312"/>
                <w:bCs/>
                <w:kern w:val="0"/>
                <w:sz w:val="24"/>
              </w:rPr>
            </w:pPr>
            <w:r>
              <w:rPr>
                <w:rFonts w:eastAsia="仿宋_GB2312" w:hint="eastAsia"/>
                <w:bCs/>
                <w:kern w:val="0"/>
                <w:sz w:val="24"/>
              </w:rPr>
              <w:t>（</w:t>
            </w:r>
            <w:r>
              <w:rPr>
                <w:rFonts w:eastAsia="仿宋_GB2312" w:hint="eastAsia"/>
                <w:bCs/>
                <w:kern w:val="0"/>
                <w:sz w:val="24"/>
              </w:rPr>
              <w:t>2</w:t>
            </w:r>
            <w:r>
              <w:rPr>
                <w:rFonts w:eastAsia="仿宋_GB2312" w:hint="eastAsia"/>
                <w:bCs/>
                <w:kern w:val="0"/>
                <w:sz w:val="24"/>
              </w:rPr>
              <w:t>）清扫记录情况。</w:t>
            </w:r>
          </w:p>
          <w:p w:rsidR="001B43A0" w:rsidRDefault="001B43A0" w:rsidP="00D16601">
            <w:pPr>
              <w:spacing w:line="220" w:lineRule="exact"/>
              <w:rPr>
                <w:rFonts w:eastAsia="仿宋_GB2312"/>
                <w:bCs/>
                <w:kern w:val="0"/>
                <w:sz w:val="24"/>
              </w:rPr>
            </w:pPr>
            <w:r>
              <w:rPr>
                <w:rFonts w:eastAsia="仿宋_GB2312"/>
                <w:bCs/>
                <w:kern w:val="0"/>
                <w:sz w:val="24"/>
              </w:rPr>
              <w:t>2.</w:t>
            </w:r>
            <w:r>
              <w:rPr>
                <w:rFonts w:eastAsia="仿宋_GB2312"/>
                <w:bCs/>
                <w:kern w:val="0"/>
                <w:sz w:val="24"/>
              </w:rPr>
              <w:t>现场检查：</w:t>
            </w:r>
          </w:p>
          <w:p w:rsidR="001B43A0" w:rsidRDefault="001B43A0" w:rsidP="00D16601">
            <w:pPr>
              <w:spacing w:line="220" w:lineRule="exact"/>
              <w:rPr>
                <w:rFonts w:eastAsia="仿宋_GB2312"/>
                <w:bCs/>
                <w:kern w:val="0"/>
                <w:sz w:val="24"/>
              </w:rPr>
            </w:pPr>
            <w:r>
              <w:rPr>
                <w:rFonts w:eastAsia="仿宋_GB2312"/>
                <w:bCs/>
                <w:kern w:val="0"/>
                <w:sz w:val="24"/>
              </w:rPr>
              <w:t>（</w:t>
            </w:r>
            <w:r>
              <w:rPr>
                <w:rFonts w:eastAsia="仿宋_GB2312"/>
                <w:bCs/>
                <w:kern w:val="0"/>
                <w:sz w:val="24"/>
              </w:rPr>
              <w:t>1</w:t>
            </w:r>
            <w:r>
              <w:rPr>
                <w:rFonts w:eastAsia="仿宋_GB2312"/>
                <w:bCs/>
                <w:kern w:val="0"/>
                <w:sz w:val="24"/>
              </w:rPr>
              <w:t>）现场</w:t>
            </w:r>
            <w:r>
              <w:rPr>
                <w:rFonts w:eastAsia="仿宋_GB2312" w:hint="eastAsia"/>
                <w:bCs/>
                <w:kern w:val="0"/>
                <w:sz w:val="24"/>
              </w:rPr>
              <w:t>和相关设备实施内部</w:t>
            </w:r>
            <w:r>
              <w:rPr>
                <w:rFonts w:eastAsia="仿宋_GB2312"/>
                <w:bCs/>
                <w:kern w:val="0"/>
                <w:sz w:val="24"/>
              </w:rPr>
              <w:t>粉尘清扫</w:t>
            </w:r>
            <w:r>
              <w:rPr>
                <w:rFonts w:eastAsia="仿宋_GB2312" w:hint="eastAsia"/>
                <w:bCs/>
                <w:kern w:val="0"/>
                <w:sz w:val="24"/>
              </w:rPr>
              <w:t>是否按制度执行及效果</w:t>
            </w:r>
            <w:r>
              <w:rPr>
                <w:rFonts w:eastAsia="仿宋_GB2312"/>
                <w:bCs/>
                <w:kern w:val="0"/>
                <w:sz w:val="24"/>
              </w:rPr>
              <w:t>；</w:t>
            </w:r>
          </w:p>
          <w:p w:rsidR="001B43A0" w:rsidRDefault="001B43A0" w:rsidP="00D16601">
            <w:pPr>
              <w:spacing w:line="220" w:lineRule="exact"/>
              <w:rPr>
                <w:rFonts w:eastAsia="仿宋_GB2312"/>
                <w:bCs/>
                <w:kern w:val="0"/>
                <w:sz w:val="24"/>
              </w:rPr>
            </w:pPr>
            <w:r>
              <w:rPr>
                <w:rFonts w:eastAsia="仿宋_GB2312" w:hint="eastAsia"/>
                <w:bCs/>
                <w:kern w:val="0"/>
                <w:sz w:val="24"/>
              </w:rPr>
              <w:t>（</w:t>
            </w:r>
            <w:r>
              <w:rPr>
                <w:rFonts w:eastAsia="仿宋_GB2312" w:hint="eastAsia"/>
                <w:bCs/>
                <w:kern w:val="0"/>
                <w:sz w:val="24"/>
              </w:rPr>
              <w:t>2</w:t>
            </w:r>
            <w:r>
              <w:rPr>
                <w:rFonts w:eastAsia="仿宋_GB2312" w:hint="eastAsia"/>
                <w:bCs/>
                <w:kern w:val="0"/>
                <w:sz w:val="24"/>
              </w:rPr>
              <w:t>）湿法除尘系统内部及水池淤泥是否及时清理；</w:t>
            </w:r>
          </w:p>
          <w:p w:rsidR="001B43A0" w:rsidRDefault="001B43A0" w:rsidP="00D16601">
            <w:pPr>
              <w:spacing w:line="220" w:lineRule="exact"/>
              <w:rPr>
                <w:rFonts w:eastAsia="仿宋_GB2312"/>
                <w:bCs/>
                <w:kern w:val="0"/>
                <w:sz w:val="24"/>
              </w:rPr>
            </w:pPr>
            <w:r>
              <w:rPr>
                <w:rFonts w:eastAsia="仿宋_GB2312"/>
                <w:bCs/>
                <w:kern w:val="0"/>
                <w:sz w:val="24"/>
              </w:rPr>
              <w:t>（</w:t>
            </w:r>
            <w:r>
              <w:rPr>
                <w:rFonts w:eastAsia="仿宋_GB2312" w:hint="eastAsia"/>
                <w:bCs/>
                <w:kern w:val="0"/>
                <w:sz w:val="24"/>
              </w:rPr>
              <w:t>3</w:t>
            </w:r>
            <w:r>
              <w:rPr>
                <w:rFonts w:eastAsia="仿宋_GB2312"/>
                <w:bCs/>
                <w:kern w:val="0"/>
                <w:sz w:val="24"/>
              </w:rPr>
              <w:t>）铝镁粉尘收集、贮存环节防水防潮</w:t>
            </w:r>
            <w:r>
              <w:rPr>
                <w:rFonts w:eastAsia="仿宋_GB2312" w:hint="eastAsia"/>
                <w:bCs/>
                <w:kern w:val="0"/>
                <w:sz w:val="24"/>
              </w:rPr>
              <w:t>、通风、氢气监测等</w:t>
            </w:r>
            <w:r>
              <w:rPr>
                <w:rFonts w:eastAsia="仿宋_GB2312"/>
                <w:bCs/>
                <w:kern w:val="0"/>
                <w:sz w:val="24"/>
              </w:rPr>
              <w:t>措施是否</w:t>
            </w:r>
            <w:r>
              <w:rPr>
                <w:rFonts w:eastAsia="仿宋_GB2312" w:hint="eastAsia"/>
                <w:bCs/>
                <w:kern w:val="0"/>
                <w:sz w:val="24"/>
              </w:rPr>
              <w:t>规范、</w:t>
            </w:r>
            <w:r>
              <w:rPr>
                <w:rFonts w:eastAsia="仿宋_GB2312"/>
                <w:bCs/>
                <w:kern w:val="0"/>
                <w:sz w:val="24"/>
              </w:rPr>
              <w:t>有效。</w:t>
            </w:r>
          </w:p>
        </w:tc>
        <w:tc>
          <w:tcPr>
            <w:tcW w:w="3969" w:type="dxa"/>
            <w:vAlign w:val="center"/>
          </w:tcPr>
          <w:p w:rsidR="001B43A0" w:rsidRDefault="001B43A0" w:rsidP="00D16601">
            <w:pPr>
              <w:spacing w:line="240" w:lineRule="exact"/>
              <w:rPr>
                <w:rFonts w:eastAsia="仿宋_GB2312"/>
                <w:bCs/>
                <w:kern w:val="0"/>
                <w:sz w:val="24"/>
              </w:rPr>
            </w:pPr>
            <w:r>
              <w:rPr>
                <w:rFonts w:eastAsia="仿宋_GB2312"/>
                <w:bCs/>
                <w:kern w:val="0"/>
                <w:sz w:val="24"/>
              </w:rPr>
              <w:t>【法律】《安全生产法》第九十六条第二、三项</w:t>
            </w:r>
            <w:r>
              <w:rPr>
                <w:rFonts w:eastAsia="仿宋_GB2312" w:hint="eastAsia"/>
                <w:bCs/>
                <w:kern w:val="0"/>
                <w:sz w:val="24"/>
              </w:rPr>
              <w:t>规定：</w:t>
            </w:r>
            <w:r>
              <w:rPr>
                <w:rFonts w:eastAsia="仿宋_GB2312"/>
                <w:bCs/>
                <w:kern w:val="0"/>
                <w:sz w:val="24"/>
              </w:rPr>
              <w:t>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p w:rsidR="001B43A0" w:rsidRDefault="001B43A0" w:rsidP="00D16601">
            <w:pPr>
              <w:spacing w:line="240" w:lineRule="exact"/>
              <w:rPr>
                <w:rFonts w:eastAsia="仿宋_GB2312"/>
                <w:bCs/>
                <w:kern w:val="0"/>
                <w:sz w:val="24"/>
              </w:rPr>
            </w:pPr>
            <w:r>
              <w:rPr>
                <w:rFonts w:eastAsia="仿宋_GB2312"/>
                <w:bCs/>
                <w:kern w:val="0"/>
                <w:sz w:val="24"/>
              </w:rPr>
              <w:t>第九十九条</w:t>
            </w:r>
            <w:r>
              <w:rPr>
                <w:rFonts w:eastAsia="仿宋_GB2312"/>
                <w:kern w:val="0"/>
                <w:sz w:val="24"/>
              </w:rPr>
              <w:t>规定：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r>
    </w:tbl>
    <w:p w:rsidR="00C56727" w:rsidRDefault="00C56727" w:rsidP="00D16601">
      <w:pPr>
        <w:spacing w:line="260" w:lineRule="exact"/>
      </w:pPr>
    </w:p>
    <w:sectPr w:rsidR="00C56727" w:rsidSect="00D16601">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93C" w:rsidRDefault="0004693C" w:rsidP="00D16601">
      <w:r>
        <w:separator/>
      </w:r>
    </w:p>
  </w:endnote>
  <w:endnote w:type="continuationSeparator" w:id="0">
    <w:p w:rsidR="0004693C" w:rsidRDefault="0004693C" w:rsidP="00D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88863"/>
      <w:docPartObj>
        <w:docPartGallery w:val="Page Numbers (Bottom of Page)"/>
        <w:docPartUnique/>
      </w:docPartObj>
    </w:sdtPr>
    <w:sdtEndPr/>
    <w:sdtContent>
      <w:p w:rsidR="00D16601" w:rsidRDefault="002354AC">
        <w:pPr>
          <w:pStyle w:val="a4"/>
          <w:jc w:val="center"/>
        </w:pPr>
        <w:r>
          <w:fldChar w:fldCharType="begin"/>
        </w:r>
        <w:r>
          <w:instrText xml:space="preserve"> PAGE   \* MERGEFORMAT </w:instrText>
        </w:r>
        <w:r>
          <w:fldChar w:fldCharType="separate"/>
        </w:r>
        <w:r w:rsidR="00EF67E8" w:rsidRPr="00EF67E8">
          <w:rPr>
            <w:noProof/>
            <w:lang w:val="zh-CN"/>
          </w:rPr>
          <w:t>1</w:t>
        </w:r>
        <w:r>
          <w:rPr>
            <w:noProof/>
            <w:lang w:val="zh-CN"/>
          </w:rPr>
          <w:fldChar w:fldCharType="end"/>
        </w:r>
      </w:p>
    </w:sdtContent>
  </w:sdt>
  <w:p w:rsidR="00D16601" w:rsidRDefault="00D166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93C" w:rsidRDefault="0004693C" w:rsidP="00D16601">
      <w:r>
        <w:separator/>
      </w:r>
    </w:p>
  </w:footnote>
  <w:footnote w:type="continuationSeparator" w:id="0">
    <w:p w:rsidR="0004693C" w:rsidRDefault="0004693C" w:rsidP="00D16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6601"/>
    <w:rsid w:val="0004693C"/>
    <w:rsid w:val="001B43A0"/>
    <w:rsid w:val="002354AC"/>
    <w:rsid w:val="00512AFE"/>
    <w:rsid w:val="00A422E0"/>
    <w:rsid w:val="00AB574A"/>
    <w:rsid w:val="00C05095"/>
    <w:rsid w:val="00C56727"/>
    <w:rsid w:val="00D16601"/>
    <w:rsid w:val="00EF67E8"/>
    <w:rsid w:val="00FA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7D8252-8A6C-4DFE-A3A8-6A661402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6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6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6601"/>
    <w:rPr>
      <w:sz w:val="18"/>
      <w:szCs w:val="18"/>
    </w:rPr>
  </w:style>
  <w:style w:type="paragraph" w:styleId="a4">
    <w:name w:val="footer"/>
    <w:basedOn w:val="a"/>
    <w:link w:val="Char0"/>
    <w:uiPriority w:val="99"/>
    <w:unhideWhenUsed/>
    <w:rsid w:val="00D166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6601"/>
    <w:rPr>
      <w:sz w:val="18"/>
      <w:szCs w:val="18"/>
    </w:rPr>
  </w:style>
  <w:style w:type="paragraph" w:styleId="a5">
    <w:name w:val="Balloon Text"/>
    <w:basedOn w:val="a"/>
    <w:link w:val="Char1"/>
    <w:uiPriority w:val="99"/>
    <w:semiHidden/>
    <w:unhideWhenUsed/>
    <w:rsid w:val="00FA456B"/>
    <w:rPr>
      <w:sz w:val="18"/>
      <w:szCs w:val="18"/>
    </w:rPr>
  </w:style>
  <w:style w:type="character" w:customStyle="1" w:styleId="Char1">
    <w:name w:val="批注框文本 Char"/>
    <w:basedOn w:val="a0"/>
    <w:link w:val="a5"/>
    <w:uiPriority w:val="99"/>
    <w:semiHidden/>
    <w:rsid w:val="00FA456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蔡晓篮</cp:lastModifiedBy>
  <cp:revision>7</cp:revision>
  <cp:lastPrinted>2021-03-23T07:01:00Z</cp:lastPrinted>
  <dcterms:created xsi:type="dcterms:W3CDTF">2020-11-12T12:31:00Z</dcterms:created>
  <dcterms:modified xsi:type="dcterms:W3CDTF">2021-03-30T00:54:00Z</dcterms:modified>
</cp:coreProperties>
</file>