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759B" w:rsidRDefault="00EB462A" w:rsidP="00C7759B">
      <w:pPr>
        <w:widowControl/>
        <w:spacing w:line="530" w:lineRule="exact"/>
        <w:jc w:val="center"/>
        <w:rPr>
          <w:rFonts w:ascii="方正小标宋简体" w:eastAsia="方正小标宋简体" w:hAnsi="宋体" w:cs="宋体" w:hint="eastAsia"/>
          <w:color w:val="000000"/>
          <w:kern w:val="0"/>
          <w:sz w:val="36"/>
          <w:szCs w:val="36"/>
        </w:rPr>
      </w:pPr>
      <w:r w:rsidRPr="002E294F">
        <w:rPr>
          <w:rFonts w:ascii="方正小标宋简体" w:eastAsia="方正小标宋简体" w:hAnsi="宋体" w:cs="宋体" w:hint="eastAsia"/>
          <w:color w:val="000000"/>
          <w:kern w:val="0"/>
          <w:sz w:val="36"/>
          <w:szCs w:val="36"/>
        </w:rPr>
        <w:t>上海市闵行区</w:t>
      </w:r>
      <w:r w:rsidR="00AB1DCC" w:rsidRPr="002E294F">
        <w:rPr>
          <w:rFonts w:ascii="方正小标宋简体" w:eastAsia="方正小标宋简体" w:hAnsi="宋体" w:cs="宋体" w:hint="eastAsia"/>
          <w:color w:val="000000"/>
          <w:kern w:val="0"/>
          <w:sz w:val="36"/>
          <w:szCs w:val="36"/>
        </w:rPr>
        <w:t>古美路街道</w:t>
      </w:r>
      <w:r w:rsidR="003D5109" w:rsidRPr="002E294F">
        <w:rPr>
          <w:rFonts w:ascii="方正小标宋简体" w:eastAsia="方正小标宋简体" w:hAnsi="宋体" w:cs="宋体" w:hint="eastAsia"/>
          <w:color w:val="000000"/>
          <w:kern w:val="0"/>
          <w:sz w:val="36"/>
          <w:szCs w:val="36"/>
        </w:rPr>
        <w:t>办事处</w:t>
      </w:r>
      <w:r w:rsidR="00AB1DCC" w:rsidRPr="002E294F">
        <w:rPr>
          <w:rFonts w:ascii="方正小标宋简体" w:eastAsia="方正小标宋简体" w:hAnsi="宋体" w:cs="宋体" w:hint="eastAsia"/>
          <w:color w:val="000000"/>
          <w:kern w:val="0"/>
          <w:sz w:val="36"/>
          <w:szCs w:val="36"/>
        </w:rPr>
        <w:t>政府信息公开工作</w:t>
      </w:r>
    </w:p>
    <w:p w:rsidR="00AB1DCC" w:rsidRPr="002E294F" w:rsidRDefault="00AB1DCC" w:rsidP="00C7759B">
      <w:pPr>
        <w:widowControl/>
        <w:spacing w:line="53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36"/>
          <w:szCs w:val="36"/>
        </w:rPr>
      </w:pPr>
      <w:bookmarkStart w:id="0" w:name="_GoBack"/>
      <w:bookmarkEnd w:id="0"/>
      <w:r w:rsidRPr="002E294F">
        <w:rPr>
          <w:rFonts w:ascii="方正小标宋简体" w:eastAsia="方正小标宋简体" w:hAnsi="宋体" w:cs="宋体" w:hint="eastAsia"/>
          <w:color w:val="000000"/>
          <w:kern w:val="0"/>
          <w:sz w:val="36"/>
          <w:szCs w:val="36"/>
        </w:rPr>
        <w:t>年度报告（2020年）</w:t>
      </w:r>
    </w:p>
    <w:p w:rsidR="008B00EF" w:rsidRDefault="008B00EF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</w:p>
    <w:p w:rsidR="00A74273" w:rsidRPr="00625710" w:rsidRDefault="008B00EF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本年度报告根据《中华人民共和国政府信息公开条例》（以下简称《条例》）和《上海市政府信息公开规定》（以下简称《规定》）以及区政府有关工作要求，</w:t>
      </w:r>
      <w:r w:rsidR="00FE404B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由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上海市闵行区古美路街道办事处</w:t>
      </w:r>
      <w:r w:rsidR="00FE404B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编制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。</w:t>
      </w:r>
      <w:r w:rsidR="00741202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全文包括总体情况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、主动公开政府信息情况、</w:t>
      </w:r>
      <w:r w:rsidR="00741202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政府信息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公开</w:t>
      </w:r>
      <w:r w:rsidR="00741202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申请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情况、政府信息公开行政复议、行政诉讼情况</w:t>
      </w:r>
      <w:r w:rsidR="00A74273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以及存在的主要问题和改进情况。</w:t>
      </w:r>
    </w:p>
    <w:p w:rsidR="00AB1DCC" w:rsidRPr="00625710" w:rsidRDefault="008B00EF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本年度报告中所列数据的统计期限自</w:t>
      </w:r>
      <w:r w:rsidR="00A74273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2020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年1月1日起至12月31日止。如对本年度报告有任何疑问，请联系闵行区古美路街道办事处党政办公室（地址：闵行区平南路890号308室，邮编：201112，电话：34227900转308；传真：54800763；电子邮箱：gmjdxx@shmh.gov.cn。）</w:t>
      </w:r>
    </w:p>
    <w:p w:rsidR="00AB1DCC" w:rsidRPr="00625710" w:rsidRDefault="00AB1DCC" w:rsidP="00970F5C">
      <w:pPr>
        <w:widowControl/>
        <w:spacing w:line="530" w:lineRule="exact"/>
        <w:ind w:firstLineChars="200" w:firstLine="640"/>
        <w:rPr>
          <w:rFonts w:ascii="黑体" w:eastAsia="黑体" w:hAnsi="黑体" w:cs="宋体"/>
          <w:color w:val="000000"/>
          <w:kern w:val="0"/>
          <w:sz w:val="32"/>
          <w:szCs w:val="32"/>
        </w:rPr>
      </w:pPr>
      <w:r w:rsidRPr="00625710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一、总体情况</w:t>
      </w:r>
    </w:p>
    <w:p w:rsidR="00783C06" w:rsidRPr="00625710" w:rsidRDefault="001F3EA4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为了不断增强政府部门工作的透明度，畅通与居民群众沟通的渠道，切实保障人民群众的知情权、参与权和监督权，</w:t>
      </w:r>
      <w:r w:rsidR="00C5656B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古美路街道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全面推进</w:t>
      </w:r>
      <w:r w:rsidR="000464E5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政务公开标准化规范化建设，编制并发布《上海市闵行区人民政府古美路街道政务公开标准目录（2020年版）》，依法推进政府信息公开，方便群众获取信息。坚持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“</w:t>
      </w:r>
      <w:r w:rsidR="000464E5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以公开常态、不公开为例外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”</w:t>
      </w:r>
      <w:r w:rsidR="000464E5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原则，全面推进政策公开、执行公开、管理公开、服务公开、结果公开紧紧围绕经济发展和人民群众关注关切，以公开促落实、促规范、促服务，深入推进重大项目批准与实施、公共资源配置社会公益事业建设等重点领域政府信息公开，切实提升政策解读回应关切、公众参与的实效性。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古美路街道政府信息公开工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lastRenderedPageBreak/>
        <w:t>作</w:t>
      </w:r>
      <w:r w:rsidR="00C5656B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主要由街道</w:t>
      </w:r>
      <w:r w:rsidR="003D5109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党政办公室负责，专门配备</w:t>
      </w:r>
      <w:r w:rsidR="00C5656B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1</w:t>
      </w:r>
      <w:r w:rsidR="003D5109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名兼职工作人员，设立1个公共查阅点。政府信息公开工作运行正常，政府信息公开咨询、申请以及答复工作均得到了顺利开展。</w:t>
      </w:r>
    </w:p>
    <w:p w:rsidR="00AB1DCC" w:rsidRPr="00625710" w:rsidRDefault="00741202" w:rsidP="00970F5C">
      <w:pPr>
        <w:widowControl/>
        <w:spacing w:line="530" w:lineRule="exact"/>
        <w:ind w:firstLineChars="200" w:firstLine="640"/>
        <w:rPr>
          <w:rFonts w:ascii="楷体" w:eastAsia="楷体" w:hAnsi="楷体" w:cs="Segoe UI"/>
          <w:color w:val="000000"/>
          <w:kern w:val="0"/>
          <w:sz w:val="32"/>
          <w:szCs w:val="32"/>
        </w:rPr>
      </w:pPr>
      <w:r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t>（一</w:t>
      </w:r>
      <w:r w:rsidR="00AB1DCC"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t>）</w:t>
      </w:r>
      <w:r w:rsidR="00EB462A"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t>主动</w:t>
      </w:r>
      <w:r w:rsidR="00865E5E"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t>公开</w:t>
      </w:r>
      <w:r w:rsidR="00A85DD8"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t>工作方面</w:t>
      </w:r>
    </w:p>
    <w:p w:rsidR="00A85DD8" w:rsidRPr="00625710" w:rsidRDefault="00A85DD8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1.行政法规、规章和规范性文件公开情况</w:t>
      </w:r>
    </w:p>
    <w:p w:rsidR="00A85DD8" w:rsidRPr="00625710" w:rsidRDefault="00B85078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2020年度本</w:t>
      </w:r>
      <w:r w:rsidR="00A85DD8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街道</w:t>
      </w:r>
      <w:r w:rsidR="00EB215E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未制定行政法规、规章和规范性文件。</w:t>
      </w:r>
    </w:p>
    <w:p w:rsidR="00A85DD8" w:rsidRPr="00625710" w:rsidRDefault="00A85DD8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2.机关职能、机构设置、办公地址、办公时间、联系方式、负责人姓名公开情况</w:t>
      </w:r>
    </w:p>
    <w:p w:rsidR="00A85DD8" w:rsidRPr="00625710" w:rsidRDefault="00B85078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本街道严格按照《条例》要求，加强机关职能、机构设置、办公地址、办公时间、联系方式等信息的更新和维护。</w:t>
      </w:r>
    </w:p>
    <w:p w:rsidR="00A85DD8" w:rsidRPr="00625710" w:rsidRDefault="00B85078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3.国民经济和社会发展规划、专项规划、区域规划及相关政策公开情况</w:t>
      </w:r>
    </w:p>
    <w:p w:rsidR="00B85078" w:rsidRPr="00625710" w:rsidRDefault="00B85078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2020年度本街道在</w:t>
      </w:r>
      <w:r w:rsidR="00FC343F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“上海闵行”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共发布</w:t>
      </w:r>
      <w:r w:rsidR="00AF26D5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各类计划和专项计划</w:t>
      </w:r>
      <w:r w:rsidR="00507872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类信息6条。</w:t>
      </w:r>
    </w:p>
    <w:p w:rsidR="00AF26D5" w:rsidRPr="00625710" w:rsidRDefault="00AF26D5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4.国民经济和社会发展统计信息公开情况</w:t>
      </w:r>
    </w:p>
    <w:p w:rsidR="00C35E63" w:rsidRPr="00625710" w:rsidRDefault="00EB215E" w:rsidP="00970F5C">
      <w:pPr>
        <w:widowControl/>
        <w:spacing w:line="530" w:lineRule="exact"/>
        <w:ind w:firstLineChars="200" w:firstLine="640"/>
        <w:rPr>
          <w:rFonts w:ascii="仿宋_GB2312" w:eastAsia="仿宋_GB2312" w:hAnsi="仿宋" w:cs="Segoe UI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通过</w:t>
      </w:r>
      <w:r w:rsidR="00F35235" w:rsidRPr="00625710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“上海闵行”</w:t>
      </w:r>
      <w:r w:rsidR="00C35E63" w:rsidRPr="00625710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《</w:t>
      </w:r>
      <w:r w:rsidR="00F35235" w:rsidRPr="00625710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一张图看懂古美路街道年度工作报告</w:t>
      </w:r>
      <w:r w:rsidR="00C35E63" w:rsidRPr="00625710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》公开。</w:t>
      </w:r>
    </w:p>
    <w:p w:rsidR="00B85078" w:rsidRPr="00625710" w:rsidRDefault="00AF26D5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5.办理行政许可和其他对外管理服务事项的依据、条件、程序及办理结果公开情况</w:t>
      </w:r>
    </w:p>
    <w:p w:rsidR="004902FE" w:rsidRDefault="00BA6701" w:rsidP="00970F5C">
      <w:pPr>
        <w:widowControl/>
        <w:spacing w:line="530" w:lineRule="exact"/>
        <w:ind w:firstLineChars="200" w:firstLine="640"/>
        <w:rPr>
          <w:rFonts w:ascii="仿宋_GB2312" w:eastAsia="仿宋_GB2312" w:hAnsi="仿宋" w:cs="Segoe UI"/>
          <w:color w:val="000000"/>
          <w:kern w:val="0"/>
          <w:sz w:val="32"/>
          <w:szCs w:val="32"/>
        </w:rPr>
      </w:pPr>
      <w:r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2020年度本街道行政许可无新增信息公开；</w:t>
      </w:r>
      <w:r w:rsidRPr="00BA6701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其他对外管理服务事项</w:t>
      </w:r>
      <w:r w:rsidR="004902FE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根据全市统一</w:t>
      </w:r>
      <w:r w:rsidR="004902FE" w:rsidRPr="004902FE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部署，在市“一网通办”平台</w:t>
      </w:r>
      <w:r w:rsidR="004902FE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同步</w:t>
      </w:r>
      <w:r w:rsidR="004902FE" w:rsidRPr="004902FE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公开</w:t>
      </w:r>
      <w:r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192项</w:t>
      </w:r>
      <w:r w:rsidR="004902FE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。</w:t>
      </w:r>
    </w:p>
    <w:p w:rsidR="00AF26D5" w:rsidRPr="00625710" w:rsidRDefault="00AF26D5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6.实施行政处罚、行政强制的依据、条件、程序及本行政机关认为具有一定社会影响的行政处罚决定公开情况</w:t>
      </w:r>
    </w:p>
    <w:p w:rsidR="001A0D25" w:rsidRPr="00625710" w:rsidRDefault="001A0D25" w:rsidP="00970F5C">
      <w:pPr>
        <w:widowControl/>
        <w:spacing w:line="530" w:lineRule="exact"/>
        <w:ind w:firstLineChars="200" w:firstLine="640"/>
        <w:rPr>
          <w:rFonts w:ascii="仿宋_GB2312" w:eastAsia="仿宋_GB2312" w:hAnsi="仿宋" w:cs="Segoe UI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2020年度本街道无相关信息公开。</w:t>
      </w:r>
    </w:p>
    <w:p w:rsidR="004B78DB" w:rsidRPr="00625710" w:rsidRDefault="004B78DB" w:rsidP="00970F5C">
      <w:pPr>
        <w:widowControl/>
        <w:spacing w:line="530" w:lineRule="exact"/>
        <w:ind w:firstLineChars="200" w:firstLine="640"/>
        <w:rPr>
          <w:rFonts w:ascii="仿宋_GB2312" w:eastAsia="仿宋_GB2312" w:hAnsi="仿宋" w:cs="Segoe UI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仿宋" w:cs="Segoe UI" w:hint="eastAsia"/>
          <w:color w:val="000000"/>
          <w:kern w:val="0"/>
          <w:sz w:val="32"/>
          <w:szCs w:val="32"/>
        </w:rPr>
        <w:t>7.财政预算、决算信息公开情况</w:t>
      </w:r>
    </w:p>
    <w:p w:rsidR="004B78DB" w:rsidRPr="00625710" w:rsidRDefault="003A6AE8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lastRenderedPageBreak/>
        <w:t>2020年度本街道发布部门预算、决算信息31条，预算绩效管理信息42条，专项资金3条，经济状况统计数据1条。</w:t>
      </w:r>
    </w:p>
    <w:p w:rsidR="003A6AE8" w:rsidRPr="00625710" w:rsidRDefault="003A6AE8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8.</w:t>
      </w:r>
      <w:r w:rsidR="00FE404B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行政事业性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收费项目及其依据、标准公开情况</w:t>
      </w:r>
    </w:p>
    <w:p w:rsidR="003A6AE8" w:rsidRPr="00625710" w:rsidRDefault="003A6AE8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本街道</w:t>
      </w:r>
      <w:r w:rsidR="00933E5D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无行政事业性收费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。</w:t>
      </w:r>
    </w:p>
    <w:p w:rsidR="003A6AE8" w:rsidRPr="00625710" w:rsidRDefault="003A6AE8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9.政府集中采购项目的目录、标准及实施情况</w:t>
      </w:r>
    </w:p>
    <w:p w:rsidR="00B04646" w:rsidRPr="00625710" w:rsidRDefault="00EB215E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2020年度本街道</w:t>
      </w:r>
      <w:r w:rsidR="004F5D7F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在上海市政府采购网上</w:t>
      </w:r>
      <w:r w:rsidR="00E8170F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公开政府集中</w:t>
      </w:r>
      <w:r w:rsidR="004F5D7F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采购</w:t>
      </w:r>
      <w:r w:rsidR="001A0D25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1</w:t>
      </w:r>
      <w:r w:rsidR="002D0E74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3</w:t>
      </w:r>
      <w:r w:rsidR="001A0D25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项</w:t>
      </w:r>
      <w:r w:rsidR="00B04646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，</w:t>
      </w:r>
      <w:r w:rsidR="001A0D25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全年</w:t>
      </w:r>
      <w:proofErr w:type="gramStart"/>
      <w:r w:rsidR="001A0D25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采购总</w:t>
      </w:r>
      <w:proofErr w:type="gramEnd"/>
      <w:r w:rsidR="001A0D25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金额</w:t>
      </w:r>
      <w:r w:rsidR="00AD32AE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1840432.60</w:t>
      </w:r>
      <w:r w:rsidR="001A0D25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元。</w:t>
      </w:r>
    </w:p>
    <w:p w:rsidR="00AF26D5" w:rsidRPr="00625710" w:rsidRDefault="003B6B04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10.重大建设项目的批准和实施情况方面</w:t>
      </w:r>
    </w:p>
    <w:p w:rsidR="001A0D25" w:rsidRPr="00625710" w:rsidRDefault="001A0D25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2020年本街道投入各类实事项目总计8项，</w:t>
      </w:r>
      <w:r w:rsidR="0003073B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通过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“上海闵行”公开。</w:t>
      </w:r>
    </w:p>
    <w:p w:rsidR="00041655" w:rsidRPr="00625710" w:rsidRDefault="00041655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11.扶贫、教育、医疗、社会保障、促进就业等方面的政策、措施及其实施情况方面</w:t>
      </w:r>
    </w:p>
    <w:p w:rsidR="00E963E7" w:rsidRPr="00625710" w:rsidRDefault="00E963E7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2020年度本街道对标</w:t>
      </w:r>
      <w:r w:rsidR="00A10313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区考核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内容，全力部署落实各项工作，</w:t>
      </w:r>
      <w:r w:rsidR="009F05DF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新增就业岗位1128个，帮扶引领创业组织28家</w:t>
      </w:r>
      <w:r w:rsidR="00B4721E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，完成2个社区卫生服务站建设。开设心理“云课堂”讲座20余场。</w:t>
      </w:r>
    </w:p>
    <w:p w:rsidR="00B4721E" w:rsidRPr="00625710" w:rsidRDefault="00B4721E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12.突发公共事件的应急预案、预警信息及应对情况</w:t>
      </w:r>
    </w:p>
    <w:p w:rsidR="00EB215E" w:rsidRPr="00625710" w:rsidRDefault="00970F5C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970F5C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突发公共事件的应急预案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等信息通过</w:t>
      </w:r>
      <w:r w:rsidRPr="00970F5C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“上海闵行”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发布。</w:t>
      </w:r>
      <w:r w:rsidR="005B1637" w:rsidRPr="005B1637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2020年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本</w:t>
      </w:r>
      <w:r w:rsidR="005B1637" w:rsidRPr="005B1637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街道共发生15</w:t>
      </w:r>
      <w:r w:rsidR="00027C6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起一般级别以上突发事件，均处置完毕。</w:t>
      </w:r>
    </w:p>
    <w:p w:rsidR="00B4721E" w:rsidRPr="00625710" w:rsidRDefault="00B4721E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13.环境保护、公共卫生、安全生产、食品药品、产品质量的监督检查情况方面</w:t>
      </w:r>
    </w:p>
    <w:p w:rsidR="00B4721E" w:rsidRPr="00625710" w:rsidRDefault="00380150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2020年度本街道印发《2020年古美路街道食品安全工作要点》</w:t>
      </w:r>
      <w:r w:rsidR="00B4721E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，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主动公开《古美路街道安监所2020年安全生产监督检查工作计划》</w:t>
      </w:r>
      <w:r w:rsidR="00B4721E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等信息。</w:t>
      </w:r>
    </w:p>
    <w:p w:rsidR="00380150" w:rsidRPr="00625710" w:rsidRDefault="00380150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lastRenderedPageBreak/>
        <w:t>14.公务员招考的职位、名额、报考条件等事项以及录用结果方面</w:t>
      </w:r>
    </w:p>
    <w:p w:rsidR="00380150" w:rsidRPr="00625710" w:rsidRDefault="00380150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本街道</w:t>
      </w:r>
      <w:r w:rsidR="00BE3D31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公务员招考的职位、名额、报考条件等事项以及录用结果统一在“上海市公务员局”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网</w:t>
      </w:r>
      <w:r w:rsidR="00BE3D31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站上发布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。</w:t>
      </w:r>
    </w:p>
    <w:p w:rsidR="00380150" w:rsidRPr="00625710" w:rsidRDefault="00380150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15.法律、法规、规章和国家有关规定应当主动公开的其他政府信息公开情况</w:t>
      </w:r>
    </w:p>
    <w:p w:rsidR="00B4721E" w:rsidRPr="00625710" w:rsidRDefault="00BE3D31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认真执行法律、法规、规章和国家有关规定，公开</w:t>
      </w:r>
      <w:r w:rsidR="00380150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年度执法情况信息3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条，</w:t>
      </w:r>
      <w:r w:rsidR="00380150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重大行政决策信息3条，政策解读信息1条，其他政策文件</w:t>
      </w:r>
      <w:r w:rsidR="006E7C54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41</w:t>
      </w:r>
      <w:r w:rsidR="00380150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条，政府开放</w:t>
      </w:r>
      <w:proofErr w:type="gramStart"/>
      <w:r w:rsidR="00380150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日信息</w:t>
      </w:r>
      <w:proofErr w:type="gramEnd"/>
      <w:r w:rsidR="00380150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2条。</w:t>
      </w:r>
    </w:p>
    <w:p w:rsidR="00AB1DCC" w:rsidRPr="00625710" w:rsidRDefault="00741202" w:rsidP="00970F5C">
      <w:pPr>
        <w:widowControl/>
        <w:spacing w:line="530" w:lineRule="exact"/>
        <w:ind w:firstLineChars="200" w:firstLine="640"/>
        <w:rPr>
          <w:rFonts w:ascii="楷体" w:eastAsia="楷体" w:hAnsi="楷体" w:cs="Segoe UI"/>
          <w:color w:val="000000"/>
          <w:kern w:val="0"/>
          <w:sz w:val="32"/>
          <w:szCs w:val="32"/>
        </w:rPr>
      </w:pPr>
      <w:r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t>（二</w:t>
      </w:r>
      <w:r w:rsidR="00AB1DCC"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t>）</w:t>
      </w:r>
      <w:r w:rsidR="006E7C54"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t>依申请公开方面</w:t>
      </w:r>
    </w:p>
    <w:p w:rsidR="00FD115E" w:rsidRPr="00625710" w:rsidRDefault="00FD115E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2020年</w:t>
      </w:r>
      <w:r w:rsidR="006E7C54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度本街道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共受理政府信息公开申请1件，其中当面申请0件，传真申请0件，电子邮件申请0件，网上申请1件，信函申请0件，其它形式申请0</w:t>
      </w:r>
      <w:r w:rsidR="006E7C54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件。无结转下年度继续办理的情况。</w:t>
      </w:r>
    </w:p>
    <w:p w:rsidR="006E7C54" w:rsidRDefault="006E7C54" w:rsidP="00970F5C">
      <w:pPr>
        <w:widowControl/>
        <w:spacing w:line="530" w:lineRule="exact"/>
        <w:ind w:firstLineChars="200" w:firstLine="640"/>
        <w:rPr>
          <w:rFonts w:ascii="楷体" w:eastAsia="楷体" w:hAnsi="楷体" w:cs="宋体"/>
          <w:color w:val="000000"/>
          <w:kern w:val="0"/>
          <w:sz w:val="32"/>
          <w:szCs w:val="32"/>
        </w:rPr>
      </w:pPr>
      <w:r w:rsidRPr="00625710">
        <w:rPr>
          <w:rFonts w:ascii="楷体" w:eastAsia="楷体" w:hAnsi="楷体" w:cs="宋体" w:hint="eastAsia"/>
          <w:color w:val="000000"/>
          <w:kern w:val="0"/>
          <w:sz w:val="32"/>
          <w:szCs w:val="32"/>
        </w:rPr>
        <w:t>（三）政府信息管理方面</w:t>
      </w:r>
    </w:p>
    <w:p w:rsidR="006E7C54" w:rsidRPr="0041129A" w:rsidRDefault="0041129A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41129A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落实政务公开标准化规范化建设。制定并发布《</w:t>
      </w:r>
      <w:r w:rsidR="009A23FC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上海市闵行区古美路街道办事处</w:t>
      </w:r>
      <w:r w:rsidRPr="0041129A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政务公开标准目录（2020年版）》,</w:t>
      </w:r>
      <w:r w:rsidR="009A23FC" w:rsidRPr="009A23FC">
        <w:rPr>
          <w:rFonts w:hint="eastAsia"/>
        </w:rPr>
        <w:t xml:space="preserve"> </w:t>
      </w:r>
      <w:r w:rsidR="009A23FC" w:rsidRPr="009A23FC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明确细化主动公开政府信息的具体内容，并按照上级行政机关的部署，</w:t>
      </w:r>
      <w:r w:rsidR="009A23FC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及时、准确、规范的</w:t>
      </w:r>
      <w:r w:rsidRPr="0041129A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公开各栏目政府信息。</w:t>
      </w:r>
    </w:p>
    <w:p w:rsidR="00A076C6" w:rsidRPr="00625710" w:rsidRDefault="00A076C6" w:rsidP="00970F5C">
      <w:pPr>
        <w:widowControl/>
        <w:spacing w:line="530" w:lineRule="exact"/>
        <w:ind w:firstLineChars="200" w:firstLine="640"/>
        <w:rPr>
          <w:rFonts w:ascii="楷体" w:eastAsia="楷体" w:hAnsi="楷体" w:cs="宋体"/>
          <w:color w:val="000000"/>
          <w:kern w:val="0"/>
          <w:sz w:val="32"/>
          <w:szCs w:val="32"/>
        </w:rPr>
      </w:pPr>
      <w:r w:rsidRPr="00625710">
        <w:rPr>
          <w:rFonts w:ascii="楷体" w:eastAsia="楷体" w:hAnsi="楷体" w:cs="宋体" w:hint="eastAsia"/>
          <w:color w:val="000000"/>
          <w:kern w:val="0"/>
          <w:sz w:val="32"/>
          <w:szCs w:val="32"/>
        </w:rPr>
        <w:t>（四）平台建设情况</w:t>
      </w:r>
    </w:p>
    <w:p w:rsidR="00F77D05" w:rsidRPr="00625710" w:rsidRDefault="002E294F" w:rsidP="00970F5C">
      <w:pPr>
        <w:widowControl/>
        <w:spacing w:line="53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本街道积极发挥区级门户网站信息公开主要平台作用，适时强化发布信息及新闻动态、回应诉求等功能。统筹运用“古美家园”</w:t>
      </w:r>
      <w:proofErr w:type="gramStart"/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微信公众号</w:t>
      </w:r>
      <w:proofErr w:type="gramEnd"/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等新兴媒体以及古美家园报，做好线下信息公开和回应居民的工作。</w:t>
      </w:r>
      <w:r w:rsidR="001270C0"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进一步</w:t>
      </w:r>
      <w:r w:rsidRPr="0062571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推动政府信息公开向基层延伸，依托居委会现有资源和设施，为居民就近获取政府信息提供便利。</w:t>
      </w:r>
    </w:p>
    <w:p w:rsidR="00865E5E" w:rsidRPr="00625710" w:rsidRDefault="00F77D05" w:rsidP="00970F5C">
      <w:pPr>
        <w:widowControl/>
        <w:spacing w:line="530" w:lineRule="exact"/>
        <w:ind w:firstLineChars="200" w:firstLine="640"/>
        <w:rPr>
          <w:rFonts w:ascii="楷体" w:eastAsia="楷体" w:hAnsi="楷体" w:cs="Segoe UI"/>
          <w:color w:val="000000"/>
          <w:kern w:val="0"/>
          <w:sz w:val="32"/>
          <w:szCs w:val="32"/>
        </w:rPr>
      </w:pPr>
      <w:r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lastRenderedPageBreak/>
        <w:t>（五</w:t>
      </w:r>
      <w:r w:rsidR="00AB1DCC"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t>）</w:t>
      </w:r>
      <w:r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t>监督保障</w:t>
      </w:r>
      <w:r w:rsidR="00865E5E" w:rsidRPr="00625710">
        <w:rPr>
          <w:rFonts w:ascii="楷体" w:eastAsia="楷体" w:hAnsi="楷体" w:cs="Segoe UI" w:hint="eastAsia"/>
          <w:color w:val="000000"/>
          <w:kern w:val="0"/>
          <w:sz w:val="32"/>
          <w:szCs w:val="32"/>
        </w:rPr>
        <w:t>情况</w:t>
      </w:r>
    </w:p>
    <w:p w:rsidR="00783C06" w:rsidRPr="00625710" w:rsidRDefault="003B11A8" w:rsidP="00970F5C">
      <w:pPr>
        <w:widowControl/>
        <w:spacing w:line="530" w:lineRule="exact"/>
        <w:ind w:firstLineChars="200" w:firstLine="640"/>
        <w:rPr>
          <w:rFonts w:ascii="仿宋_GB2312" w:eastAsia="仿宋_GB2312" w:hAnsi="楷体" w:cs="Segoe UI"/>
          <w:color w:val="000000"/>
          <w:kern w:val="0"/>
          <w:sz w:val="32"/>
          <w:szCs w:val="32"/>
        </w:rPr>
      </w:pPr>
      <w:r w:rsidRPr="00625710">
        <w:rPr>
          <w:rFonts w:ascii="仿宋_GB2312" w:eastAsia="仿宋_GB2312" w:hAnsi="楷体" w:cs="Segoe UI" w:hint="eastAsia"/>
          <w:color w:val="000000"/>
          <w:kern w:val="0"/>
          <w:sz w:val="32"/>
          <w:szCs w:val="32"/>
        </w:rPr>
        <w:t>加强工作人员队伍建设，积极参加区政府组织的专题培训，并</w:t>
      </w:r>
      <w:r w:rsidR="00783C06" w:rsidRPr="00625710">
        <w:rPr>
          <w:rFonts w:ascii="仿宋_GB2312" w:eastAsia="仿宋_GB2312" w:hAnsi="楷体" w:cs="Segoe UI" w:hint="eastAsia"/>
          <w:color w:val="000000"/>
          <w:kern w:val="0"/>
          <w:sz w:val="32"/>
          <w:szCs w:val="32"/>
        </w:rPr>
        <w:t>认真学习《</w:t>
      </w:r>
      <w:r w:rsidR="00231355" w:rsidRPr="00625710">
        <w:rPr>
          <w:rFonts w:ascii="仿宋_GB2312" w:eastAsia="仿宋_GB2312" w:hAnsi="楷体" w:cs="Segoe UI" w:hint="eastAsia"/>
          <w:color w:val="000000"/>
          <w:kern w:val="0"/>
          <w:sz w:val="32"/>
          <w:szCs w:val="32"/>
        </w:rPr>
        <w:t>条例》</w:t>
      </w:r>
      <w:r w:rsidR="00783C06" w:rsidRPr="00625710">
        <w:rPr>
          <w:rFonts w:ascii="仿宋_GB2312" w:eastAsia="仿宋_GB2312" w:hAnsi="楷体" w:cs="Segoe UI" w:hint="eastAsia"/>
          <w:color w:val="000000"/>
          <w:kern w:val="0"/>
          <w:sz w:val="32"/>
          <w:szCs w:val="32"/>
        </w:rPr>
        <w:t>、《规定》</w:t>
      </w:r>
      <w:r w:rsidR="00231355" w:rsidRPr="00625710">
        <w:rPr>
          <w:rFonts w:ascii="仿宋_GB2312" w:eastAsia="仿宋_GB2312" w:hAnsi="楷体" w:cs="Segoe UI" w:hint="eastAsia"/>
          <w:color w:val="000000"/>
          <w:kern w:val="0"/>
          <w:sz w:val="32"/>
          <w:szCs w:val="32"/>
        </w:rPr>
        <w:t>及相关政策，进一步规范</w:t>
      </w:r>
      <w:r w:rsidR="00783C06" w:rsidRPr="00625710">
        <w:rPr>
          <w:rFonts w:ascii="仿宋_GB2312" w:eastAsia="仿宋_GB2312" w:hAnsi="楷体" w:cs="Segoe UI" w:hint="eastAsia"/>
          <w:color w:val="000000"/>
          <w:kern w:val="0"/>
          <w:sz w:val="32"/>
          <w:szCs w:val="32"/>
        </w:rPr>
        <w:t>政府</w:t>
      </w:r>
      <w:r w:rsidR="00231355" w:rsidRPr="00625710">
        <w:rPr>
          <w:rFonts w:ascii="仿宋_GB2312" w:eastAsia="仿宋_GB2312" w:hAnsi="楷体" w:cs="Segoe UI" w:hint="eastAsia"/>
          <w:color w:val="000000"/>
          <w:kern w:val="0"/>
          <w:sz w:val="32"/>
          <w:szCs w:val="32"/>
        </w:rPr>
        <w:t>信息公开工作</w:t>
      </w:r>
      <w:r w:rsidRPr="00625710">
        <w:rPr>
          <w:rFonts w:ascii="仿宋_GB2312" w:eastAsia="仿宋_GB2312" w:hAnsi="楷体" w:cs="Segoe UI" w:hint="eastAsia"/>
          <w:color w:val="000000"/>
          <w:kern w:val="0"/>
          <w:sz w:val="32"/>
          <w:szCs w:val="32"/>
        </w:rPr>
        <w:t>。</w:t>
      </w:r>
      <w:r w:rsidR="00F1313F" w:rsidRPr="00625710">
        <w:rPr>
          <w:rFonts w:ascii="仿宋_GB2312" w:eastAsia="仿宋_GB2312" w:hAnsi="楷体" w:cs="Segoe UI" w:hint="eastAsia"/>
          <w:color w:val="000000"/>
          <w:kern w:val="0"/>
          <w:sz w:val="32"/>
          <w:szCs w:val="32"/>
        </w:rPr>
        <w:t>本街道及时处理群众依申请公开，并通过闵行区门户网站、档案馆查阅中心等多渠道公开本街道政务信息，主动接受社会群众监督。2020年度本街道未收到有关信息公开工作方面的投诉。</w:t>
      </w:r>
    </w:p>
    <w:p w:rsidR="001270C0" w:rsidRPr="00231355" w:rsidRDefault="00AB1DCC" w:rsidP="00625710">
      <w:pPr>
        <w:widowControl/>
        <w:spacing w:line="540" w:lineRule="exact"/>
        <w:ind w:firstLineChars="200" w:firstLine="640"/>
        <w:rPr>
          <w:rFonts w:ascii="黑体" w:eastAsia="黑体" w:hAnsi="黑体" w:cs="宋体"/>
          <w:color w:val="000000"/>
          <w:kern w:val="0"/>
          <w:sz w:val="32"/>
          <w:szCs w:val="32"/>
        </w:rPr>
      </w:pPr>
      <w:r w:rsidRPr="00231355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二、主动公开政府信息情况</w:t>
      </w:r>
    </w:p>
    <w:tbl>
      <w:tblPr>
        <w:tblW w:w="814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3"/>
        <w:gridCol w:w="1875"/>
        <w:gridCol w:w="6"/>
        <w:gridCol w:w="1265"/>
        <w:gridCol w:w="1881"/>
      </w:tblGrid>
      <w:tr w:rsidR="00AB1DCC" w:rsidTr="00970F5C">
        <w:trPr>
          <w:trHeight w:val="408"/>
          <w:jc w:val="center"/>
        </w:trPr>
        <w:tc>
          <w:tcPr>
            <w:tcW w:w="81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第二十条第（一）项</w:t>
            </w:r>
          </w:p>
        </w:tc>
      </w:tr>
      <w:tr w:rsidR="00AB1DCC" w:rsidTr="00970F5C">
        <w:trPr>
          <w:trHeight w:val="796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本年新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br/>
            </w:r>
            <w:r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  <w:t>制作数量</w:t>
            </w:r>
          </w:p>
        </w:tc>
        <w:tc>
          <w:tcPr>
            <w:tcW w:w="12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本年新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br/>
            </w:r>
            <w:r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  <w:t>公开数量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对外公开总数量</w:t>
            </w:r>
          </w:p>
        </w:tc>
      </w:tr>
      <w:tr w:rsidR="00AB1DCC" w:rsidTr="00970F5C">
        <w:trPr>
          <w:trHeight w:val="396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规章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2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AB1DCC" w:rsidTr="00970F5C">
        <w:trPr>
          <w:trHeight w:val="402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规范性文件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2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AB1DCC" w:rsidTr="00970F5C">
        <w:trPr>
          <w:trHeight w:val="409"/>
          <w:jc w:val="center"/>
        </w:trPr>
        <w:tc>
          <w:tcPr>
            <w:tcW w:w="814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第二十条第（五）项</w:t>
            </w:r>
          </w:p>
        </w:tc>
      </w:tr>
      <w:tr w:rsidR="00AB1DCC" w:rsidTr="00970F5C">
        <w:trPr>
          <w:trHeight w:val="727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上一年项目数量</w:t>
            </w:r>
          </w:p>
        </w:tc>
        <w:tc>
          <w:tcPr>
            <w:tcW w:w="12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本年增/减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处理决定数量</w:t>
            </w:r>
          </w:p>
        </w:tc>
      </w:tr>
      <w:tr w:rsidR="00AB1DCC" w:rsidTr="001270C0">
        <w:trPr>
          <w:trHeight w:val="379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AB1DCC" w:rsidTr="001270C0">
        <w:trPr>
          <w:trHeight w:val="404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其他对外管理服务事项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AB1DCC" w:rsidTr="00970F5C">
        <w:trPr>
          <w:trHeight w:val="422"/>
          <w:jc w:val="center"/>
        </w:trPr>
        <w:tc>
          <w:tcPr>
            <w:tcW w:w="814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第二十条第（六）项</w:t>
            </w:r>
          </w:p>
        </w:tc>
      </w:tr>
      <w:tr w:rsidR="00AB1DCC" w:rsidTr="00970F5C">
        <w:trPr>
          <w:trHeight w:val="654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上一年项目数量</w:t>
            </w:r>
          </w:p>
        </w:tc>
        <w:tc>
          <w:tcPr>
            <w:tcW w:w="12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本年增/减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处理决定数量</w:t>
            </w:r>
          </w:p>
        </w:tc>
      </w:tr>
      <w:tr w:rsidR="00AB1DCC" w:rsidTr="00970F5C">
        <w:trPr>
          <w:trHeight w:val="408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AB1DCC" w:rsidTr="00970F5C">
        <w:trPr>
          <w:trHeight w:val="415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AB1DCC" w:rsidTr="001270C0">
        <w:trPr>
          <w:trHeight w:val="385"/>
          <w:jc w:val="center"/>
        </w:trPr>
        <w:tc>
          <w:tcPr>
            <w:tcW w:w="814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第二十条第（八）项</w:t>
            </w:r>
          </w:p>
        </w:tc>
      </w:tr>
      <w:tr w:rsidR="00AB1DCC" w:rsidTr="00970F5C">
        <w:trPr>
          <w:trHeight w:val="710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上一年项目数量</w:t>
            </w:r>
          </w:p>
        </w:tc>
        <w:tc>
          <w:tcPr>
            <w:tcW w:w="314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本年增/减</w:t>
            </w:r>
          </w:p>
        </w:tc>
      </w:tr>
      <w:tr w:rsidR="00AB1DCC" w:rsidTr="00970F5C">
        <w:trPr>
          <w:trHeight w:val="395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314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E64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AB1DCC" w:rsidTr="00970F5C">
        <w:trPr>
          <w:trHeight w:val="400"/>
          <w:jc w:val="center"/>
        </w:trPr>
        <w:tc>
          <w:tcPr>
            <w:tcW w:w="814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第二十条第（九）项</w:t>
            </w:r>
          </w:p>
        </w:tc>
      </w:tr>
      <w:tr w:rsidR="00AB1DCC" w:rsidTr="00970F5C">
        <w:trPr>
          <w:trHeight w:val="788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采购项目数量</w:t>
            </w:r>
          </w:p>
        </w:tc>
        <w:tc>
          <w:tcPr>
            <w:tcW w:w="314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采购总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金额</w:t>
            </w:r>
          </w:p>
        </w:tc>
      </w:tr>
      <w:tr w:rsidR="00AB1DCC" w:rsidTr="00970F5C">
        <w:trPr>
          <w:trHeight w:val="402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政府集中采购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B32A70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  <w:r w:rsidR="00027C6B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314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E6F4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Pr="00BA6701" w:rsidRDefault="00B32A70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BA6701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1840432.60</w:t>
            </w:r>
          </w:p>
        </w:tc>
      </w:tr>
    </w:tbl>
    <w:p w:rsidR="00231355" w:rsidRPr="00625710" w:rsidRDefault="00AB1DCC" w:rsidP="00970F5C">
      <w:pPr>
        <w:widowControl/>
        <w:spacing w:line="540" w:lineRule="exact"/>
        <w:ind w:firstLineChars="200" w:firstLine="640"/>
        <w:rPr>
          <w:rFonts w:ascii="黑体" w:eastAsia="黑体" w:hAnsi="黑体" w:cs="宋体"/>
          <w:color w:val="000000"/>
          <w:kern w:val="0"/>
          <w:sz w:val="32"/>
          <w:szCs w:val="32"/>
        </w:rPr>
      </w:pPr>
      <w:r w:rsidRPr="00231355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lastRenderedPageBreak/>
        <w:t>三、收到和处理政府信息公开申请情况</w:t>
      </w:r>
    </w:p>
    <w:tbl>
      <w:tblPr>
        <w:tblW w:w="9071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6"/>
        <w:gridCol w:w="854"/>
        <w:gridCol w:w="2159"/>
        <w:gridCol w:w="740"/>
        <w:gridCol w:w="755"/>
        <w:gridCol w:w="755"/>
        <w:gridCol w:w="813"/>
        <w:gridCol w:w="973"/>
        <w:gridCol w:w="711"/>
        <w:gridCol w:w="695"/>
      </w:tblGrid>
      <w:tr w:rsidR="00AB1DCC" w:rsidTr="00862877">
        <w:trPr>
          <w:jc w:val="center"/>
        </w:trPr>
        <w:tc>
          <w:tcPr>
            <w:tcW w:w="3629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（本列数据的勾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稽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关系为：第一项加第二项之和，等于第三项加第四项之和）</w:t>
            </w:r>
          </w:p>
        </w:tc>
        <w:tc>
          <w:tcPr>
            <w:tcW w:w="5442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申请人情况</w:t>
            </w:r>
          </w:p>
        </w:tc>
      </w:tr>
      <w:tr w:rsidR="00AB1DCC" w:rsidTr="00862877">
        <w:trPr>
          <w:jc w:val="center"/>
        </w:trPr>
        <w:tc>
          <w:tcPr>
            <w:tcW w:w="3629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400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9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 w:rsidR="00AB1DCC" w:rsidTr="00862877">
        <w:trPr>
          <w:jc w:val="center"/>
        </w:trPr>
        <w:tc>
          <w:tcPr>
            <w:tcW w:w="3629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商业企业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科研机构</w:t>
            </w:r>
          </w:p>
        </w:tc>
        <w:tc>
          <w:tcPr>
            <w:tcW w:w="8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9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7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其他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AB1DCC" w:rsidTr="00862877">
        <w:trPr>
          <w:jc w:val="center"/>
        </w:trPr>
        <w:tc>
          <w:tcPr>
            <w:tcW w:w="362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</w:tr>
      <w:tr w:rsidR="00AB1DCC" w:rsidTr="00862877">
        <w:trPr>
          <w:jc w:val="center"/>
        </w:trPr>
        <w:tc>
          <w:tcPr>
            <w:tcW w:w="362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61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30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0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（二）部分公开（区分处理的，只计这一情形，不计其他情形）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1.属于国家秘密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2.其他法律行政法规禁止公开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3.危及“三安全</w:t>
            </w:r>
            <w:proofErr w:type="gramStart"/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一</w:t>
            </w:r>
            <w:proofErr w:type="gramEnd"/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稳定”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4.保护第三方合法权益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5.属于三类内部事务信息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6.属于四类过程性信息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7.属于行政执法案卷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8.属于行政查询事项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1.本机关不掌握相关政府信息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2.没有现成信息需要另行制作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3.补正后申请内容仍不明确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（五）</w:t>
            </w:r>
            <w:proofErr w:type="gramStart"/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不予处理</w:t>
            </w:r>
            <w:proofErr w:type="gramEnd"/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1.信访举报投诉类申请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2.重复申请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3.要求提供公开出版物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4.无正当理由大量反复申请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5.要求行政机关确认或重新出具已获取信息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0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231355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0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</w:tr>
      <w:tr w:rsidR="00231355" w:rsidTr="00862877">
        <w:trPr>
          <w:jc w:val="center"/>
        </w:trPr>
        <w:tc>
          <w:tcPr>
            <w:tcW w:w="362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</w:tbl>
    <w:p w:rsidR="00625710" w:rsidRDefault="00625710" w:rsidP="00F1313F">
      <w:pPr>
        <w:widowControl/>
        <w:spacing w:line="540" w:lineRule="exact"/>
        <w:ind w:firstLineChars="200" w:firstLine="640"/>
        <w:rPr>
          <w:rFonts w:ascii="黑体" w:eastAsia="黑体" w:hAnsi="黑体" w:cs="宋体"/>
          <w:color w:val="000000"/>
          <w:kern w:val="0"/>
          <w:sz w:val="32"/>
          <w:szCs w:val="32"/>
        </w:rPr>
      </w:pPr>
    </w:p>
    <w:p w:rsidR="00AB1DCC" w:rsidRPr="00F1313F" w:rsidRDefault="00AB1DCC" w:rsidP="00625710">
      <w:pPr>
        <w:widowControl/>
        <w:spacing w:line="540" w:lineRule="exact"/>
        <w:ind w:firstLineChars="200" w:firstLine="640"/>
        <w:rPr>
          <w:rFonts w:ascii="黑体" w:eastAsia="黑体" w:hAnsi="黑体" w:cs="宋体"/>
          <w:color w:val="000000"/>
          <w:kern w:val="0"/>
          <w:sz w:val="32"/>
          <w:szCs w:val="32"/>
        </w:rPr>
      </w:pPr>
      <w:r w:rsidRPr="00231355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lastRenderedPageBreak/>
        <w:t>四、政府信息公开行政复议、行政诉讼情况</w:t>
      </w:r>
    </w:p>
    <w:tbl>
      <w:tblPr>
        <w:tblW w:w="9071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04"/>
        <w:gridCol w:w="604"/>
        <w:gridCol w:w="604"/>
        <w:gridCol w:w="604"/>
        <w:gridCol w:w="658"/>
        <w:gridCol w:w="550"/>
        <w:gridCol w:w="605"/>
        <w:gridCol w:w="605"/>
        <w:gridCol w:w="605"/>
        <w:gridCol w:w="605"/>
        <w:gridCol w:w="605"/>
        <w:gridCol w:w="605"/>
        <w:gridCol w:w="605"/>
        <w:gridCol w:w="606"/>
        <w:gridCol w:w="606"/>
      </w:tblGrid>
      <w:tr w:rsidR="00AB1DCC" w:rsidTr="00862877">
        <w:trPr>
          <w:jc w:val="center"/>
        </w:trPr>
        <w:tc>
          <w:tcPr>
            <w:tcW w:w="307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5997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行政诉讼</w:t>
            </w:r>
          </w:p>
        </w:tc>
      </w:tr>
      <w:tr w:rsidR="00AB1DCC" w:rsidTr="00862877">
        <w:trPr>
          <w:jc w:val="center"/>
        </w:trPr>
        <w:tc>
          <w:tcPr>
            <w:tcW w:w="60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0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0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0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尚未审结</w:t>
            </w:r>
          </w:p>
        </w:tc>
        <w:tc>
          <w:tcPr>
            <w:tcW w:w="65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297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302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复议后起诉</w:t>
            </w:r>
          </w:p>
        </w:tc>
      </w:tr>
      <w:tr w:rsidR="00AB1DCC" w:rsidTr="0086287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B1DCC" w:rsidRDefault="00AB1DCC" w:rsidP="0086287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尚未审结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尚未审结</w:t>
            </w:r>
          </w:p>
        </w:tc>
        <w:tc>
          <w:tcPr>
            <w:tcW w:w="6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DCC" w:rsidRDefault="00AB1DCC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 w:rsidR="00231355" w:rsidTr="00862877">
        <w:trPr>
          <w:jc w:val="center"/>
        </w:trPr>
        <w:tc>
          <w:tcPr>
            <w:tcW w:w="6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86287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1355" w:rsidRDefault="00231355" w:rsidP="00E761C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宋体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</w:tbl>
    <w:p w:rsidR="00AB1DCC" w:rsidRDefault="00AB1DCC" w:rsidP="001270C0">
      <w:pPr>
        <w:widowControl/>
        <w:spacing w:line="540" w:lineRule="exact"/>
        <w:rPr>
          <w:rFonts w:ascii="Segoe UI" w:eastAsia="宋体" w:hAnsi="Segoe UI" w:cs="Segoe UI"/>
          <w:color w:val="000000"/>
          <w:kern w:val="0"/>
          <w:sz w:val="24"/>
          <w:szCs w:val="24"/>
        </w:rPr>
      </w:pPr>
    </w:p>
    <w:p w:rsidR="00AB1DCC" w:rsidRDefault="00AB1DCC" w:rsidP="00625710">
      <w:pPr>
        <w:widowControl/>
        <w:spacing w:line="540" w:lineRule="exact"/>
        <w:ind w:firstLineChars="200" w:firstLine="640"/>
        <w:rPr>
          <w:rFonts w:ascii="黑体" w:eastAsia="黑体" w:hAnsi="黑体" w:cs="宋体"/>
          <w:color w:val="000000"/>
          <w:kern w:val="0"/>
          <w:sz w:val="32"/>
          <w:szCs w:val="32"/>
        </w:rPr>
      </w:pPr>
      <w:r w:rsidRPr="009A4EC0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五、存在的主要问题及改进情况</w:t>
      </w:r>
    </w:p>
    <w:p w:rsidR="009A4EC0" w:rsidRDefault="00612E64" w:rsidP="00625710">
      <w:pPr>
        <w:widowControl/>
        <w:spacing w:line="540" w:lineRule="exact"/>
        <w:ind w:firstLineChars="200" w:firstLine="640"/>
        <w:rPr>
          <w:rFonts w:ascii="仿宋_GB2312" w:eastAsia="仿宋_GB2312" w:hAnsi="黑体" w:cs="宋体"/>
          <w:color w:val="000000"/>
          <w:kern w:val="0"/>
          <w:sz w:val="32"/>
          <w:szCs w:val="32"/>
        </w:rPr>
      </w:pP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2020</w:t>
      </w:r>
      <w:r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年，本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街道政府信息公开工作虽取得了积极成效，但也存在一些不足：</w:t>
      </w:r>
      <w:r w:rsidRPr="00612E64">
        <w:rPr>
          <w:rFonts w:ascii="仿宋_GB2312" w:eastAsia="仿宋_GB2312" w:hAnsi="黑体" w:cs="宋体" w:hint="eastAsia"/>
          <w:b/>
          <w:color w:val="000000"/>
          <w:kern w:val="0"/>
          <w:sz w:val="32"/>
          <w:szCs w:val="32"/>
        </w:rPr>
        <w:t>一是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政府信息公开意识有待加强;</w:t>
      </w:r>
      <w:r>
        <w:rPr>
          <w:rFonts w:ascii="仿宋_GB2312" w:eastAsia="仿宋_GB2312" w:hAnsi="黑体" w:cs="宋体" w:hint="eastAsia"/>
          <w:b/>
          <w:color w:val="000000"/>
          <w:kern w:val="0"/>
          <w:sz w:val="32"/>
          <w:szCs w:val="32"/>
        </w:rPr>
        <w:t>二是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信息公开的全面性、及时性有待提升，</w:t>
      </w:r>
      <w:r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如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有关决策、规划草案</w:t>
      </w:r>
      <w:r w:rsidR="00650D19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的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公开、听取群众意见</w:t>
      </w:r>
      <w:r w:rsidR="00650D19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等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方面需要进一步加强。</w:t>
      </w:r>
      <w:r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下一步，街道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将重点从以下几个方面改进提升：</w:t>
      </w:r>
      <w:r w:rsidRPr="00612E64">
        <w:rPr>
          <w:rFonts w:ascii="仿宋_GB2312" w:eastAsia="仿宋_GB2312" w:hAnsi="黑体" w:cs="宋体" w:hint="eastAsia"/>
          <w:b/>
          <w:color w:val="000000"/>
          <w:kern w:val="0"/>
          <w:sz w:val="32"/>
          <w:szCs w:val="32"/>
        </w:rPr>
        <w:t>一是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加强培训</w:t>
      </w:r>
      <w:r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力度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，强化</w:t>
      </w:r>
      <w:r w:rsidR="00650D19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工作</w:t>
      </w:r>
      <w:r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人员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的公开意识，通过业务培训强化工作人员的业务技能;</w:t>
      </w:r>
      <w:r w:rsidRPr="001270C0">
        <w:rPr>
          <w:rFonts w:ascii="仿宋_GB2312" w:eastAsia="仿宋_GB2312" w:hAnsi="黑体" w:cs="宋体" w:hint="eastAsia"/>
          <w:b/>
          <w:color w:val="000000"/>
          <w:kern w:val="0"/>
          <w:sz w:val="32"/>
          <w:szCs w:val="32"/>
        </w:rPr>
        <w:t>二是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完善政府信息公开工作制度和机制，继续推进信息制作、管理、审查、公开的规范化，稳步拓展信息公开的深度和广度;</w:t>
      </w:r>
      <w:r w:rsidRPr="001270C0">
        <w:rPr>
          <w:rFonts w:ascii="仿宋_GB2312" w:eastAsia="仿宋_GB2312" w:hAnsi="黑体" w:cs="宋体" w:hint="eastAsia"/>
          <w:b/>
          <w:color w:val="000000"/>
          <w:kern w:val="0"/>
          <w:sz w:val="32"/>
          <w:szCs w:val="32"/>
        </w:rPr>
        <w:t>三是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进一步做好政府信息主动公开工作。坚持把主动公开作为一项常态工作，落实政府信息公开载体，进一步规范信息制作、发布流程，稳步拓展信息公开的</w:t>
      </w:r>
      <w:r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深度和广度。同时，继续按要求做好政府信息公开申请的答复和相关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咨询</w:t>
      </w:r>
      <w:r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工作</w:t>
      </w:r>
      <w:r w:rsidRPr="00612E64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，满足政府信息公开申请人的知情权。</w:t>
      </w:r>
    </w:p>
    <w:p w:rsidR="00E649D8" w:rsidRPr="00E649D8" w:rsidRDefault="00E649D8" w:rsidP="00625710">
      <w:pPr>
        <w:widowControl/>
        <w:spacing w:line="540" w:lineRule="exact"/>
        <w:ind w:firstLineChars="200" w:firstLine="640"/>
        <w:rPr>
          <w:rFonts w:ascii="黑体" w:eastAsia="黑体" w:hAnsi="黑体" w:cs="宋体"/>
          <w:color w:val="000000"/>
          <w:kern w:val="0"/>
          <w:sz w:val="32"/>
          <w:szCs w:val="32"/>
        </w:rPr>
      </w:pPr>
      <w:r w:rsidRPr="00E649D8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六、其他需要报告的事项</w:t>
      </w:r>
    </w:p>
    <w:p w:rsidR="00E649D8" w:rsidRPr="00E649D8" w:rsidRDefault="00E649D8" w:rsidP="00625710">
      <w:pPr>
        <w:widowControl/>
        <w:spacing w:line="540" w:lineRule="exact"/>
        <w:ind w:firstLineChars="200" w:firstLine="640"/>
        <w:rPr>
          <w:rFonts w:ascii="仿宋_GB2312" w:eastAsia="仿宋_GB2312" w:hAnsi="黑体" w:cs="宋体"/>
          <w:color w:val="000000"/>
          <w:kern w:val="0"/>
          <w:sz w:val="32"/>
          <w:szCs w:val="32"/>
        </w:rPr>
      </w:pPr>
      <w:r w:rsidRPr="00E649D8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本年度无其他需要报告的事项</w:t>
      </w:r>
      <w:r w:rsidR="00625710">
        <w:rPr>
          <w:rFonts w:ascii="仿宋_GB2312" w:eastAsia="仿宋_GB2312" w:hAnsi="黑体" w:cs="宋体" w:hint="eastAsia"/>
          <w:color w:val="000000"/>
          <w:kern w:val="0"/>
          <w:sz w:val="32"/>
          <w:szCs w:val="32"/>
        </w:rPr>
        <w:t>。</w:t>
      </w:r>
    </w:p>
    <w:p w:rsidR="009A4EC0" w:rsidRDefault="009A4EC0" w:rsidP="00612E64">
      <w:pPr>
        <w:widowControl/>
        <w:spacing w:line="540" w:lineRule="exact"/>
        <w:ind w:firstLine="482"/>
        <w:rPr>
          <w:rFonts w:ascii="仿宋_GB2312" w:eastAsia="仿宋_GB2312" w:hAnsi="黑体" w:cs="宋体"/>
          <w:color w:val="000000"/>
          <w:kern w:val="0"/>
          <w:sz w:val="32"/>
          <w:szCs w:val="32"/>
        </w:rPr>
      </w:pPr>
    </w:p>
    <w:p w:rsidR="00AB1DCC" w:rsidRPr="00AB1DCC" w:rsidRDefault="00AB1DCC"/>
    <w:sectPr w:rsidR="00AB1DCC" w:rsidRPr="00AB1D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CD0" w:rsidRDefault="00336CD0" w:rsidP="00AB1DCC">
      <w:r>
        <w:separator/>
      </w:r>
    </w:p>
  </w:endnote>
  <w:endnote w:type="continuationSeparator" w:id="0">
    <w:p w:rsidR="00336CD0" w:rsidRDefault="00336CD0" w:rsidP="00AB1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altName w:val="Noto Sans CJK SC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egoe UI">
    <w:altName w:val="Noto Music"/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CD0" w:rsidRDefault="00336CD0" w:rsidP="00AB1DCC">
      <w:r>
        <w:separator/>
      </w:r>
    </w:p>
  </w:footnote>
  <w:footnote w:type="continuationSeparator" w:id="0">
    <w:p w:rsidR="00336CD0" w:rsidRDefault="00336CD0" w:rsidP="00AB1D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433"/>
    <w:rsid w:val="00017C1A"/>
    <w:rsid w:val="00027C6B"/>
    <w:rsid w:val="0003073B"/>
    <w:rsid w:val="00041655"/>
    <w:rsid w:val="000464E5"/>
    <w:rsid w:val="0008366D"/>
    <w:rsid w:val="000F4517"/>
    <w:rsid w:val="001270C0"/>
    <w:rsid w:val="00173E60"/>
    <w:rsid w:val="001A0D25"/>
    <w:rsid w:val="001C1F4E"/>
    <w:rsid w:val="001F3EA4"/>
    <w:rsid w:val="00221A7F"/>
    <w:rsid w:val="00231355"/>
    <w:rsid w:val="002D0E74"/>
    <w:rsid w:val="002E294F"/>
    <w:rsid w:val="002F444C"/>
    <w:rsid w:val="003068D8"/>
    <w:rsid w:val="00325813"/>
    <w:rsid w:val="00336CD0"/>
    <w:rsid w:val="00372602"/>
    <w:rsid w:val="00380150"/>
    <w:rsid w:val="003A6AE8"/>
    <w:rsid w:val="003B11A8"/>
    <w:rsid w:val="003B6B04"/>
    <w:rsid w:val="003D5109"/>
    <w:rsid w:val="0041129A"/>
    <w:rsid w:val="00442E36"/>
    <w:rsid w:val="004902FE"/>
    <w:rsid w:val="004B78DB"/>
    <w:rsid w:val="004D3C9D"/>
    <w:rsid w:val="004F5D7F"/>
    <w:rsid w:val="00507872"/>
    <w:rsid w:val="00537C63"/>
    <w:rsid w:val="00597646"/>
    <w:rsid w:val="005B1637"/>
    <w:rsid w:val="005B5059"/>
    <w:rsid w:val="005E49F4"/>
    <w:rsid w:val="00612E64"/>
    <w:rsid w:val="00625710"/>
    <w:rsid w:val="0063310B"/>
    <w:rsid w:val="00650D19"/>
    <w:rsid w:val="00653720"/>
    <w:rsid w:val="006E7C54"/>
    <w:rsid w:val="00741202"/>
    <w:rsid w:val="00783C06"/>
    <w:rsid w:val="0079386E"/>
    <w:rsid w:val="007D5401"/>
    <w:rsid w:val="007F41DB"/>
    <w:rsid w:val="007F5236"/>
    <w:rsid w:val="00865E5E"/>
    <w:rsid w:val="008B00EF"/>
    <w:rsid w:val="008B27DD"/>
    <w:rsid w:val="00933E5D"/>
    <w:rsid w:val="00943992"/>
    <w:rsid w:val="00961797"/>
    <w:rsid w:val="00970F5C"/>
    <w:rsid w:val="009A23FC"/>
    <w:rsid w:val="009A4EC0"/>
    <w:rsid w:val="009D77E0"/>
    <w:rsid w:val="009F05DF"/>
    <w:rsid w:val="00A076C6"/>
    <w:rsid w:val="00A10313"/>
    <w:rsid w:val="00A24FD7"/>
    <w:rsid w:val="00A74273"/>
    <w:rsid w:val="00A85DD8"/>
    <w:rsid w:val="00A86B71"/>
    <w:rsid w:val="00AB1DCC"/>
    <w:rsid w:val="00AD32AE"/>
    <w:rsid w:val="00AF26D5"/>
    <w:rsid w:val="00B04646"/>
    <w:rsid w:val="00B27B51"/>
    <w:rsid w:val="00B32A70"/>
    <w:rsid w:val="00B4721E"/>
    <w:rsid w:val="00B85078"/>
    <w:rsid w:val="00BA6701"/>
    <w:rsid w:val="00BE3D31"/>
    <w:rsid w:val="00C17225"/>
    <w:rsid w:val="00C35E63"/>
    <w:rsid w:val="00C55BBD"/>
    <w:rsid w:val="00C5656B"/>
    <w:rsid w:val="00C7759B"/>
    <w:rsid w:val="00D16FE2"/>
    <w:rsid w:val="00E40C36"/>
    <w:rsid w:val="00E649D8"/>
    <w:rsid w:val="00E71433"/>
    <w:rsid w:val="00E8170F"/>
    <w:rsid w:val="00E87458"/>
    <w:rsid w:val="00E963E7"/>
    <w:rsid w:val="00EB215E"/>
    <w:rsid w:val="00EB462A"/>
    <w:rsid w:val="00EE7444"/>
    <w:rsid w:val="00F1313F"/>
    <w:rsid w:val="00F35235"/>
    <w:rsid w:val="00F77D05"/>
    <w:rsid w:val="00FC343F"/>
    <w:rsid w:val="00FD115E"/>
    <w:rsid w:val="00FE4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F451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0F4517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AB1D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AB1DCC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AB1D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AB1DC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F451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0F4517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AB1D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AB1DCC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AB1D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AB1DC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4364B6-F4B0-48DC-86D5-B475DA941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1</Pages>
  <Words>604</Words>
  <Characters>3444</Characters>
  <Application>Microsoft Office Word</Application>
  <DocSecurity>0</DocSecurity>
  <Lines>28</Lines>
  <Paragraphs>8</Paragraphs>
  <ScaleCrop>false</ScaleCrop>
  <Company/>
  <LinksUpToDate>false</LinksUpToDate>
  <CharactersWithSpaces>4040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zouzhou</dc:creator>
  <cp:lastModifiedBy>zouzhou</cp:lastModifiedBy>
  <cp:revision>13</cp:revision>
  <cp:lastPrinted>2021-01-21T00:57:00Z</cp:lastPrinted>
  <dcterms:created xsi:type="dcterms:W3CDTF">2021-01-14T08:05:00Z</dcterms:created>
  <dcterms:modified xsi:type="dcterms:W3CDTF">2021-01-21T07:05:00Z</dcterms:modified>
</cp:coreProperties>
</file>