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D44" w:rsidRDefault="00876C6D">
      <w:pPr>
        <w:adjustRightInd/>
        <w:spacing w:after="0"/>
        <w:ind w:firstLineChars="100" w:firstLine="360"/>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闵行区经济委员会政府信息公开工作年度报告</w:t>
      </w:r>
    </w:p>
    <w:p w:rsidR="00675D44" w:rsidRDefault="00876C6D">
      <w:pPr>
        <w:adjustRightInd/>
        <w:spacing w:after="0"/>
        <w:jc w:val="center"/>
        <w:rPr>
          <w:rFonts w:ascii="楷体_GB2312" w:eastAsia="楷体_GB2312" w:hAnsi="楷体_GB2312" w:cs="楷体_GB2312"/>
          <w:bCs/>
          <w:sz w:val="30"/>
          <w:szCs w:val="30"/>
          <w:lang w:val="en"/>
        </w:rPr>
      </w:pPr>
      <w:r>
        <w:rPr>
          <w:rFonts w:ascii="楷体_GB2312" w:eastAsia="楷体_GB2312" w:hAnsi="楷体_GB2312" w:cs="楷体_GB2312" w:hint="eastAsia"/>
          <w:bCs/>
          <w:sz w:val="30"/>
          <w:szCs w:val="30"/>
          <w:lang w:val="en"/>
        </w:rPr>
        <w:t>（</w:t>
      </w:r>
      <w:r>
        <w:rPr>
          <w:rFonts w:ascii="楷体_GB2312" w:eastAsia="楷体_GB2312" w:hAnsi="楷体_GB2312" w:cs="楷体_GB2312" w:hint="eastAsia"/>
          <w:bCs/>
          <w:sz w:val="30"/>
          <w:szCs w:val="30"/>
        </w:rPr>
        <w:t>2020年</w:t>
      </w:r>
      <w:r>
        <w:rPr>
          <w:rFonts w:ascii="楷体_GB2312" w:eastAsia="楷体_GB2312" w:hAnsi="楷体_GB2312" w:cs="楷体_GB2312" w:hint="eastAsia"/>
          <w:bCs/>
          <w:sz w:val="30"/>
          <w:szCs w:val="30"/>
          <w:lang w:val="en"/>
        </w:rPr>
        <w:t>）</w:t>
      </w:r>
    </w:p>
    <w:p w:rsidR="00675D44" w:rsidRDefault="00675D44">
      <w:pPr>
        <w:adjustRightInd/>
        <w:spacing w:after="0"/>
        <w:jc w:val="center"/>
        <w:rPr>
          <w:rFonts w:ascii="楷体_GB2312" w:eastAsia="楷体_GB2312" w:hAnsi="楷体_GB2312" w:cs="楷体_GB2312"/>
          <w:bCs/>
          <w:sz w:val="30"/>
          <w:szCs w:val="30"/>
          <w:lang w:val="en"/>
        </w:rPr>
      </w:pPr>
    </w:p>
    <w:p w:rsidR="00675D44" w:rsidRDefault="00876C6D">
      <w:pPr>
        <w:adjustRightInd/>
        <w:spacing w:after="0" w:line="360" w:lineRule="auto"/>
        <w:ind w:firstLineChars="200" w:firstLine="640"/>
        <w:rPr>
          <w:rFonts w:ascii="Calibri" w:eastAsia="宋体" w:hAnsi="Calibri" w:cs="宋体"/>
          <w:sz w:val="21"/>
          <w:szCs w:val="21"/>
        </w:rPr>
      </w:pPr>
      <w:r>
        <w:rPr>
          <w:rFonts w:ascii="仿宋_GB2312" w:eastAsia="仿宋_GB2312" w:hAnsi="Calibri" w:cs="宋体" w:hint="eastAsia"/>
          <w:sz w:val="32"/>
          <w:szCs w:val="32"/>
        </w:rPr>
        <w:t>本年度报告根据《中华人民共和国政府信息公开条例》（以下简称《条例》）和《上海市政府信息公开规定》（以下简称《规定》）要求，由上海市闵行区经济</w:t>
      </w:r>
      <w:r>
        <w:rPr>
          <w:rFonts w:ascii="仿宋_GB2312" w:eastAsia="仿宋_GB2312" w:hAnsi="Calibri" w:cs="宋体"/>
          <w:sz w:val="32"/>
          <w:szCs w:val="32"/>
        </w:rPr>
        <w:t>委员会</w:t>
      </w:r>
      <w:r>
        <w:rPr>
          <w:rFonts w:ascii="仿宋_GB2312" w:eastAsia="仿宋_GB2312" w:hAnsi="Calibri" w:cs="宋体" w:hint="eastAsia"/>
          <w:sz w:val="32"/>
          <w:szCs w:val="32"/>
        </w:rPr>
        <w:t>（以下简称区经委）编制。全文包括总体情况、主动公开政府信息情况、收到和处理政府信息公开申请情况、政府信息公开行政复议、行政诉讼情况以及存在的主要问题和改进改进情况等。</w:t>
      </w:r>
    </w:p>
    <w:p w:rsidR="00675D44" w:rsidRDefault="00876C6D">
      <w:pPr>
        <w:adjustRightInd/>
        <w:spacing w:after="0" w:line="360" w:lineRule="auto"/>
        <w:ind w:firstLine="640"/>
        <w:jc w:val="both"/>
        <w:rPr>
          <w:rFonts w:ascii="Calibri" w:eastAsia="宋体" w:hAnsi="Calibri" w:cs="宋体"/>
          <w:sz w:val="21"/>
          <w:szCs w:val="21"/>
        </w:rPr>
      </w:pPr>
      <w:r>
        <w:rPr>
          <w:rFonts w:ascii="仿宋_GB2312" w:eastAsia="仿宋_GB2312" w:hAnsi="Calibri" w:cs="宋体" w:hint="eastAsia"/>
          <w:sz w:val="32"/>
          <w:szCs w:val="32"/>
        </w:rPr>
        <w:t>年度报告中所列数据的统计期限自2020年1月1日起至12月31日止。如对本年度报告有任何疑问，请联系上海市闵行区经济委员会(电话：</w:t>
      </w:r>
      <w:r w:rsidR="00BB0C56">
        <w:rPr>
          <w:rFonts w:ascii="仿宋_GB2312" w:eastAsia="仿宋_GB2312" w:hAnsi="Calibri" w:cs="宋体" w:hint="eastAsia"/>
          <w:sz w:val="32"/>
          <w:szCs w:val="32"/>
        </w:rPr>
        <w:t>021-64122987</w:t>
      </w:r>
      <w:r>
        <w:rPr>
          <w:rFonts w:ascii="仿宋_GB2312" w:eastAsia="仿宋_GB2312" w:hAnsi="Calibri" w:cs="宋体" w:hint="eastAsia"/>
          <w:sz w:val="32"/>
          <w:szCs w:val="32"/>
        </w:rPr>
        <w:t>，</w:t>
      </w:r>
      <w:r w:rsidR="00BB0C56">
        <w:rPr>
          <w:rFonts w:ascii="仿宋_GB2312" w:eastAsia="仿宋_GB2312" w:hAnsi="Calibri" w:cs="宋体" w:hint="eastAsia"/>
          <w:sz w:val="32"/>
          <w:szCs w:val="32"/>
        </w:rPr>
        <w:t>传真</w:t>
      </w:r>
      <w:r w:rsidR="00BB0C56">
        <w:rPr>
          <w:rFonts w:ascii="仿宋_GB2312" w:eastAsia="仿宋_GB2312" w:hAnsi="Calibri" w:cs="宋体"/>
          <w:sz w:val="32"/>
          <w:szCs w:val="32"/>
        </w:rPr>
        <w:t>：</w:t>
      </w:r>
      <w:r w:rsidR="00BB0C56">
        <w:rPr>
          <w:rFonts w:ascii="仿宋_GB2312" w:eastAsia="仿宋_GB2312" w:hAnsi="Calibri" w:cs="宋体" w:hint="eastAsia"/>
          <w:sz w:val="32"/>
          <w:szCs w:val="32"/>
        </w:rPr>
        <w:t>64122886，</w:t>
      </w:r>
      <w:r>
        <w:rPr>
          <w:rFonts w:ascii="仿宋_GB2312" w:eastAsia="仿宋_GB2312" w:hAnsi="Calibri" w:cs="宋体" w:hint="eastAsia"/>
          <w:sz w:val="32"/>
          <w:szCs w:val="32"/>
        </w:rPr>
        <w:t>电子邮箱：jingwxx@shmh.gov.cn)。</w:t>
      </w:r>
    </w:p>
    <w:p w:rsidR="00675D44" w:rsidRDefault="00876C6D">
      <w:pPr>
        <w:adjustRightInd/>
        <w:spacing w:after="0" w:line="360" w:lineRule="auto"/>
        <w:ind w:firstLine="640"/>
        <w:jc w:val="both"/>
        <w:rPr>
          <w:rFonts w:ascii="Calibri" w:eastAsia="宋体" w:hAnsi="Calibri" w:cs="宋体"/>
          <w:sz w:val="21"/>
          <w:szCs w:val="21"/>
        </w:rPr>
      </w:pPr>
      <w:r>
        <w:rPr>
          <w:rFonts w:ascii="黑体" w:eastAsia="黑体" w:hAnsi="黑体" w:cs="宋体" w:hint="eastAsia"/>
          <w:color w:val="000000"/>
          <w:sz w:val="32"/>
          <w:szCs w:val="32"/>
        </w:rPr>
        <w:t>一、总体情况</w:t>
      </w:r>
    </w:p>
    <w:p w:rsidR="00675D44" w:rsidRDefault="00876C6D">
      <w:pPr>
        <w:adjustRightInd/>
        <w:spacing w:after="0" w:line="360" w:lineRule="auto"/>
        <w:ind w:firstLine="640"/>
        <w:jc w:val="both"/>
        <w:rPr>
          <w:rFonts w:ascii="Calibri" w:eastAsia="宋体" w:hAnsi="Calibri" w:cs="宋体"/>
          <w:sz w:val="21"/>
          <w:szCs w:val="21"/>
        </w:rPr>
      </w:pPr>
      <w:r>
        <w:rPr>
          <w:rFonts w:ascii="仿宋_GB2312" w:eastAsia="仿宋_GB2312" w:hAnsi="Calibri" w:cs="宋体" w:hint="eastAsia"/>
          <w:sz w:val="32"/>
          <w:szCs w:val="32"/>
        </w:rPr>
        <w:t>推进政府信息公开是加强政府自身建设、促进依法行政的一项重要举措，是建设“服务政府、责任政府、法治政府和廉洁政府”的一项重要内容。2020年以来</w:t>
      </w:r>
      <w:r>
        <w:rPr>
          <w:rFonts w:ascii="仿宋_GB2312" w:eastAsia="仿宋_GB2312" w:hAnsi="Calibri" w:cs="宋体"/>
          <w:sz w:val="32"/>
          <w:szCs w:val="32"/>
        </w:rPr>
        <w:t>，</w:t>
      </w:r>
      <w:r>
        <w:rPr>
          <w:rFonts w:ascii="仿宋_GB2312" w:eastAsia="仿宋_GB2312" w:hAnsi="Calibri" w:cs="宋体" w:hint="eastAsia"/>
          <w:sz w:val="32"/>
          <w:szCs w:val="32"/>
        </w:rPr>
        <w:t>区经委严格</w:t>
      </w:r>
      <w:r>
        <w:rPr>
          <w:rFonts w:ascii="仿宋_GB2312" w:eastAsia="仿宋_GB2312" w:hAnsi="Calibri" w:cs="宋体"/>
          <w:sz w:val="32"/>
          <w:szCs w:val="32"/>
        </w:rPr>
        <w:t>依据新修订的《</w:t>
      </w:r>
      <w:r>
        <w:rPr>
          <w:rFonts w:ascii="仿宋_GB2312" w:eastAsia="仿宋_GB2312" w:hAnsi="Calibri" w:cs="宋体" w:hint="eastAsia"/>
          <w:sz w:val="32"/>
          <w:szCs w:val="32"/>
        </w:rPr>
        <w:t>中华</w:t>
      </w:r>
      <w:r>
        <w:rPr>
          <w:rFonts w:ascii="仿宋_GB2312" w:eastAsia="仿宋_GB2312" w:hAnsi="Calibri" w:cs="宋体"/>
          <w:sz w:val="32"/>
          <w:szCs w:val="32"/>
        </w:rPr>
        <w:t>人民共和国</w:t>
      </w:r>
      <w:r>
        <w:rPr>
          <w:rFonts w:ascii="仿宋_GB2312" w:eastAsia="仿宋_GB2312" w:hAnsi="Calibri" w:cs="宋体" w:hint="eastAsia"/>
          <w:sz w:val="32"/>
          <w:szCs w:val="32"/>
        </w:rPr>
        <w:t>政府</w:t>
      </w:r>
      <w:r>
        <w:rPr>
          <w:rFonts w:ascii="仿宋_GB2312" w:eastAsia="仿宋_GB2312" w:hAnsi="Calibri" w:cs="宋体"/>
          <w:sz w:val="32"/>
          <w:szCs w:val="32"/>
        </w:rPr>
        <w:t>信息公开条例》</w:t>
      </w:r>
      <w:r>
        <w:rPr>
          <w:rFonts w:ascii="仿宋_GB2312" w:eastAsia="仿宋_GB2312" w:hAnsi="Calibri" w:cs="宋体" w:hint="eastAsia"/>
          <w:sz w:val="32"/>
          <w:szCs w:val="32"/>
        </w:rPr>
        <w:t>，</w:t>
      </w:r>
      <w:r>
        <w:rPr>
          <w:rFonts w:ascii="仿宋_GB2312" w:eastAsia="仿宋_GB2312" w:hAnsi="Calibri" w:cs="宋体"/>
          <w:sz w:val="32"/>
          <w:szCs w:val="32"/>
        </w:rPr>
        <w:t>履行</w:t>
      </w:r>
      <w:r>
        <w:rPr>
          <w:rFonts w:ascii="仿宋_GB2312" w:eastAsia="仿宋_GB2312" w:hAnsi="Calibri" w:cs="宋体" w:hint="eastAsia"/>
          <w:sz w:val="32"/>
          <w:szCs w:val="32"/>
        </w:rPr>
        <w:t>政府</w:t>
      </w:r>
      <w:r>
        <w:rPr>
          <w:rFonts w:ascii="仿宋_GB2312" w:eastAsia="仿宋_GB2312" w:hAnsi="Calibri" w:cs="宋体"/>
          <w:sz w:val="32"/>
          <w:szCs w:val="32"/>
        </w:rPr>
        <w:t>信息公开</w:t>
      </w:r>
      <w:r>
        <w:rPr>
          <w:rFonts w:ascii="仿宋_GB2312" w:eastAsia="仿宋_GB2312" w:hAnsi="Calibri" w:cs="宋体" w:hint="eastAsia"/>
          <w:sz w:val="32"/>
          <w:szCs w:val="32"/>
        </w:rPr>
        <w:t>职责</w:t>
      </w:r>
      <w:r>
        <w:rPr>
          <w:rFonts w:ascii="仿宋_GB2312" w:eastAsia="仿宋_GB2312" w:hAnsi="Calibri" w:cs="宋体"/>
          <w:sz w:val="32"/>
          <w:szCs w:val="32"/>
        </w:rPr>
        <w:t>，按照国务院《</w:t>
      </w:r>
      <w:r>
        <w:rPr>
          <w:rFonts w:ascii="仿宋_GB2312" w:eastAsia="仿宋_GB2312" w:hAnsi="Calibri" w:cs="宋体" w:hint="eastAsia"/>
          <w:sz w:val="32"/>
          <w:szCs w:val="32"/>
        </w:rPr>
        <w:t>2020年</w:t>
      </w:r>
      <w:r>
        <w:rPr>
          <w:rFonts w:ascii="仿宋_GB2312" w:eastAsia="仿宋_GB2312" w:hAnsi="Calibri" w:cs="宋体"/>
          <w:sz w:val="32"/>
          <w:szCs w:val="32"/>
        </w:rPr>
        <w:t>政务公开工作要点》</w:t>
      </w:r>
      <w:r>
        <w:rPr>
          <w:rFonts w:ascii="仿宋_GB2312" w:eastAsia="仿宋_GB2312" w:hAnsi="Calibri" w:cs="宋体" w:hint="eastAsia"/>
          <w:sz w:val="32"/>
          <w:szCs w:val="32"/>
        </w:rPr>
        <w:t>、</w:t>
      </w:r>
      <w:r>
        <w:rPr>
          <w:rFonts w:ascii="仿宋_GB2312" w:eastAsia="仿宋_GB2312" w:hAnsi="Calibri" w:cs="宋体"/>
          <w:sz w:val="32"/>
          <w:szCs w:val="32"/>
        </w:rPr>
        <w:t>《</w:t>
      </w:r>
      <w:r>
        <w:rPr>
          <w:rFonts w:ascii="仿宋_GB2312" w:eastAsia="仿宋_GB2312" w:hAnsi="Calibri" w:cs="宋体" w:hint="eastAsia"/>
          <w:sz w:val="32"/>
          <w:szCs w:val="32"/>
        </w:rPr>
        <w:t>2020年</w:t>
      </w:r>
      <w:r>
        <w:rPr>
          <w:rFonts w:ascii="仿宋_GB2312" w:eastAsia="仿宋_GB2312" w:hAnsi="Calibri" w:cs="宋体"/>
          <w:sz w:val="32"/>
          <w:szCs w:val="32"/>
        </w:rPr>
        <w:t>上海市政务公开工作要点》</w:t>
      </w:r>
      <w:r>
        <w:rPr>
          <w:rFonts w:ascii="仿宋_GB2312" w:eastAsia="仿宋_GB2312" w:hAnsi="Calibri" w:cs="宋体" w:hint="eastAsia"/>
          <w:sz w:val="32"/>
          <w:szCs w:val="32"/>
        </w:rPr>
        <w:t>的要求，研究</w:t>
      </w:r>
      <w:r>
        <w:rPr>
          <w:rFonts w:ascii="仿宋_GB2312" w:eastAsia="仿宋_GB2312" w:hAnsi="Calibri" w:cs="宋体"/>
          <w:sz w:val="32"/>
          <w:szCs w:val="32"/>
        </w:rPr>
        <w:t>制定了《</w:t>
      </w:r>
      <w:r>
        <w:rPr>
          <w:rFonts w:ascii="仿宋_GB2312" w:eastAsia="仿宋_GB2312" w:hAnsi="Calibri" w:cs="宋体" w:hint="eastAsia"/>
          <w:sz w:val="32"/>
          <w:szCs w:val="32"/>
        </w:rPr>
        <w:t>2020年</w:t>
      </w:r>
      <w:r>
        <w:rPr>
          <w:rFonts w:ascii="仿宋_GB2312" w:eastAsia="仿宋_GB2312" w:hAnsi="Calibri" w:cs="宋体"/>
          <w:sz w:val="32"/>
          <w:szCs w:val="32"/>
        </w:rPr>
        <w:t>闵行区政务公开重点工作安排》</w:t>
      </w:r>
      <w:r>
        <w:rPr>
          <w:rFonts w:ascii="仿宋_GB2312" w:eastAsia="仿宋_GB2312" w:hAnsi="Calibri" w:cs="宋体" w:hint="eastAsia"/>
          <w:sz w:val="32"/>
          <w:szCs w:val="32"/>
        </w:rPr>
        <w:t>。成立信息公开工作小组,有1名具体</w:t>
      </w:r>
      <w:r>
        <w:rPr>
          <w:rFonts w:ascii="仿宋_GB2312" w:eastAsia="仿宋_GB2312" w:hAnsi="Calibri" w:cs="宋体"/>
          <w:sz w:val="32"/>
          <w:szCs w:val="32"/>
        </w:rPr>
        <w:t>工作人员及</w:t>
      </w:r>
      <w:r>
        <w:rPr>
          <w:rFonts w:ascii="仿宋_GB2312" w:eastAsia="仿宋_GB2312" w:hAnsi="Calibri" w:cs="宋体" w:hint="eastAsia"/>
          <w:sz w:val="32"/>
          <w:szCs w:val="32"/>
        </w:rPr>
        <w:t>1名兼职工作</w:t>
      </w:r>
      <w:r>
        <w:rPr>
          <w:rFonts w:ascii="仿宋_GB2312" w:eastAsia="仿宋_GB2312" w:hAnsi="Calibri" w:cs="宋体" w:hint="eastAsia"/>
          <w:sz w:val="32"/>
          <w:szCs w:val="32"/>
        </w:rPr>
        <w:lastRenderedPageBreak/>
        <w:t>人员，设立了专门的信息申请受理点（沪闵路6558号321室）。同时结合自己的实际情况，落实国家、市、区有关工作要求，认真完成年度政府信息公开各项任务。同时，认真对照政务公开第三方测评发现的问题开展整改，进一步完善了工作机制，健全了公开平台，推动全局政务公开整体工作水平不断提升。</w:t>
      </w:r>
    </w:p>
    <w:p w:rsidR="00675D44" w:rsidRDefault="00876C6D">
      <w:pPr>
        <w:adjustRightInd/>
        <w:spacing w:after="0" w:line="360" w:lineRule="auto"/>
        <w:ind w:firstLine="640"/>
        <w:jc w:val="both"/>
        <w:rPr>
          <w:rFonts w:ascii="Calibri" w:eastAsia="宋体" w:hAnsi="Calibri" w:cs="宋体"/>
          <w:sz w:val="21"/>
          <w:szCs w:val="21"/>
        </w:rPr>
      </w:pPr>
      <w:r>
        <w:rPr>
          <w:rFonts w:ascii="仿宋_GB2312" w:eastAsia="仿宋_GB2312" w:hAnsi="Calibri" w:cs="宋体" w:hint="eastAsia"/>
          <w:sz w:val="32"/>
          <w:szCs w:val="32"/>
        </w:rPr>
        <w:t>动态更新区政府门户网站相关板块，及时公开政策扶持和经济发展领域的政府信息。编制本行政机关年度政府信息公开指南，每月向区政府信息公开查阅点（档案馆）送交主动公开政府信息纸质文档和目录；区政府信息公开公共查阅点做到除国家法定节假日外均对公众开放，开通电话咨询，设立电子阅览室供查阅者查阅网上公开的政府信息。政府信息依申请公开咨询以及答复工作顺利开展。</w:t>
      </w:r>
    </w:p>
    <w:p w:rsidR="00675D44" w:rsidRDefault="00876C6D">
      <w:pPr>
        <w:adjustRightInd/>
        <w:spacing w:after="0" w:line="360" w:lineRule="auto"/>
        <w:ind w:firstLine="643"/>
        <w:rPr>
          <w:rFonts w:ascii="Calibri" w:eastAsia="宋体" w:hAnsi="Calibri" w:cs="宋体"/>
          <w:sz w:val="21"/>
          <w:szCs w:val="21"/>
        </w:rPr>
      </w:pPr>
      <w:r>
        <w:rPr>
          <w:rFonts w:ascii="仿宋_GB2312" w:eastAsia="仿宋_GB2312" w:hAnsi="Calibri" w:cs="宋体" w:hint="eastAsia"/>
          <w:b/>
          <w:bCs/>
          <w:sz w:val="32"/>
          <w:szCs w:val="32"/>
        </w:rPr>
        <w:t>1.主动公开工作方面</w:t>
      </w:r>
    </w:p>
    <w:p w:rsidR="00765BAC" w:rsidRDefault="00765BAC">
      <w:pPr>
        <w:adjustRightInd/>
        <w:spacing w:after="0" w:line="360" w:lineRule="auto"/>
        <w:ind w:firstLine="640"/>
        <w:jc w:val="both"/>
        <w:rPr>
          <w:rFonts w:ascii="仿宋_GB2312" w:eastAsia="仿宋_GB2312" w:hAnsi="Calibri" w:cs="宋体"/>
          <w:sz w:val="32"/>
          <w:szCs w:val="32"/>
        </w:rPr>
      </w:pPr>
      <w:r>
        <w:rPr>
          <w:rFonts w:ascii="仿宋_GB2312" w:eastAsia="仿宋_GB2312" w:hAnsi="Calibri" w:cs="宋体" w:hint="eastAsia"/>
          <w:sz w:val="32"/>
          <w:szCs w:val="32"/>
        </w:rPr>
        <w:t>(1)行政</w:t>
      </w:r>
      <w:r>
        <w:rPr>
          <w:rFonts w:ascii="仿宋_GB2312" w:eastAsia="仿宋_GB2312" w:hAnsi="Calibri" w:cs="宋体"/>
          <w:sz w:val="32"/>
          <w:szCs w:val="32"/>
        </w:rPr>
        <w:t>法规、规</w:t>
      </w:r>
      <w:r>
        <w:rPr>
          <w:rFonts w:ascii="仿宋_GB2312" w:eastAsia="仿宋_GB2312" w:hAnsi="Calibri" w:cs="宋体" w:hint="eastAsia"/>
          <w:sz w:val="32"/>
          <w:szCs w:val="32"/>
        </w:rPr>
        <w:t>章</w:t>
      </w:r>
      <w:r>
        <w:rPr>
          <w:rFonts w:ascii="仿宋_GB2312" w:eastAsia="仿宋_GB2312" w:hAnsi="Calibri" w:cs="宋体"/>
          <w:sz w:val="32"/>
          <w:szCs w:val="32"/>
        </w:rPr>
        <w:t>和</w:t>
      </w:r>
      <w:r>
        <w:rPr>
          <w:rFonts w:ascii="仿宋_GB2312" w:eastAsia="仿宋_GB2312" w:hAnsi="Calibri" w:cs="宋体" w:hint="eastAsia"/>
          <w:sz w:val="32"/>
          <w:szCs w:val="32"/>
        </w:rPr>
        <w:t>规范性</w:t>
      </w:r>
      <w:r>
        <w:rPr>
          <w:rFonts w:ascii="仿宋_GB2312" w:eastAsia="仿宋_GB2312" w:hAnsi="Calibri" w:cs="宋体"/>
          <w:sz w:val="32"/>
          <w:szCs w:val="32"/>
        </w:rPr>
        <w:t>文件公开情况</w:t>
      </w:r>
    </w:p>
    <w:p w:rsidR="00765BAC" w:rsidRDefault="00765BAC">
      <w:pPr>
        <w:adjustRightInd/>
        <w:spacing w:after="0" w:line="360" w:lineRule="auto"/>
        <w:ind w:firstLine="640"/>
        <w:jc w:val="both"/>
        <w:rPr>
          <w:rFonts w:ascii="仿宋_GB2312" w:eastAsia="仿宋_GB2312" w:hAnsi="Calibri" w:cs="宋体"/>
          <w:sz w:val="32"/>
          <w:szCs w:val="32"/>
        </w:rPr>
      </w:pPr>
      <w:r>
        <w:rPr>
          <w:rFonts w:ascii="仿宋_GB2312" w:eastAsia="仿宋_GB2312" w:hAnsi="Calibri" w:cs="宋体" w:hint="eastAsia"/>
          <w:sz w:val="32"/>
          <w:szCs w:val="32"/>
        </w:rPr>
        <w:t>本</w:t>
      </w:r>
      <w:r>
        <w:rPr>
          <w:rFonts w:ascii="仿宋_GB2312" w:eastAsia="仿宋_GB2312" w:hAnsi="Calibri" w:cs="宋体"/>
          <w:sz w:val="32"/>
          <w:szCs w:val="32"/>
        </w:rPr>
        <w:t>年度，共制作规范性文件</w:t>
      </w:r>
      <w:r>
        <w:rPr>
          <w:rFonts w:ascii="仿宋_GB2312" w:eastAsia="仿宋_GB2312" w:hAnsi="Calibri" w:cs="宋体" w:hint="eastAsia"/>
          <w:sz w:val="32"/>
          <w:szCs w:val="32"/>
        </w:rPr>
        <w:t>3件</w:t>
      </w:r>
      <w:r>
        <w:rPr>
          <w:rFonts w:ascii="仿宋_GB2312" w:eastAsia="仿宋_GB2312" w:hAnsi="Calibri" w:cs="宋体"/>
          <w:sz w:val="32"/>
          <w:szCs w:val="32"/>
        </w:rPr>
        <w:t>，已全部在区政府门户网站</w:t>
      </w:r>
      <w:r>
        <w:rPr>
          <w:rFonts w:ascii="仿宋_GB2312" w:eastAsia="仿宋_GB2312" w:hAnsi="Calibri" w:cs="宋体"/>
          <w:sz w:val="32"/>
          <w:szCs w:val="32"/>
        </w:rPr>
        <w:t>“</w:t>
      </w:r>
      <w:r>
        <w:rPr>
          <w:rFonts w:ascii="仿宋_GB2312" w:eastAsia="仿宋_GB2312" w:hAnsi="Calibri" w:cs="宋体" w:hint="eastAsia"/>
          <w:sz w:val="32"/>
          <w:szCs w:val="32"/>
        </w:rPr>
        <w:t>信息</w:t>
      </w:r>
      <w:r>
        <w:rPr>
          <w:rFonts w:ascii="仿宋_GB2312" w:eastAsia="仿宋_GB2312" w:hAnsi="Calibri" w:cs="宋体"/>
          <w:sz w:val="32"/>
          <w:szCs w:val="32"/>
        </w:rPr>
        <w:t>公开-规范性文件</w:t>
      </w:r>
      <w:r>
        <w:rPr>
          <w:rFonts w:ascii="仿宋_GB2312" w:eastAsia="仿宋_GB2312" w:hAnsi="Calibri" w:cs="宋体"/>
          <w:sz w:val="32"/>
          <w:szCs w:val="32"/>
        </w:rPr>
        <w:t>”</w:t>
      </w:r>
      <w:r>
        <w:rPr>
          <w:rFonts w:ascii="仿宋_GB2312" w:eastAsia="仿宋_GB2312" w:hAnsi="Calibri" w:cs="宋体" w:hint="eastAsia"/>
          <w:sz w:val="32"/>
          <w:szCs w:val="32"/>
        </w:rPr>
        <w:t>栏目进行</w:t>
      </w:r>
      <w:r>
        <w:rPr>
          <w:rFonts w:ascii="仿宋_GB2312" w:eastAsia="仿宋_GB2312" w:hAnsi="Calibri" w:cs="宋体"/>
          <w:sz w:val="32"/>
          <w:szCs w:val="32"/>
        </w:rPr>
        <w:t>了</w:t>
      </w:r>
      <w:r>
        <w:rPr>
          <w:rFonts w:ascii="仿宋_GB2312" w:eastAsia="仿宋_GB2312" w:hAnsi="Calibri" w:cs="宋体" w:hint="eastAsia"/>
          <w:sz w:val="32"/>
          <w:szCs w:val="32"/>
        </w:rPr>
        <w:t>主动</w:t>
      </w:r>
      <w:r>
        <w:rPr>
          <w:rFonts w:ascii="仿宋_GB2312" w:eastAsia="仿宋_GB2312" w:hAnsi="Calibri" w:cs="宋体"/>
          <w:sz w:val="32"/>
          <w:szCs w:val="32"/>
        </w:rPr>
        <w:t>公开，未制作行政法规、规章，无相关信息发布。</w:t>
      </w:r>
    </w:p>
    <w:p w:rsidR="00765BAC" w:rsidRDefault="00765BAC" w:rsidP="00D00D9D">
      <w:pPr>
        <w:adjustRightInd/>
        <w:spacing w:after="0" w:line="360" w:lineRule="auto"/>
        <w:ind w:firstLine="640"/>
        <w:jc w:val="both"/>
        <w:rPr>
          <w:rFonts w:ascii="仿宋_GB2312" w:eastAsia="仿宋_GB2312" w:hAnsi="Calibri" w:cs="宋体"/>
          <w:sz w:val="32"/>
          <w:szCs w:val="32"/>
        </w:rPr>
      </w:pPr>
      <w:r>
        <w:rPr>
          <w:rFonts w:ascii="仿宋_GB2312" w:eastAsia="仿宋_GB2312" w:hAnsi="Calibri" w:cs="宋体" w:hint="eastAsia"/>
          <w:sz w:val="32"/>
          <w:szCs w:val="32"/>
        </w:rPr>
        <w:t>（2）本年度</w:t>
      </w:r>
      <w:r>
        <w:rPr>
          <w:rFonts w:ascii="仿宋_GB2312" w:eastAsia="仿宋_GB2312" w:hAnsi="Calibri" w:cs="宋体"/>
          <w:sz w:val="32"/>
          <w:szCs w:val="32"/>
        </w:rPr>
        <w:t>，对本单位的</w:t>
      </w:r>
      <w:r>
        <w:rPr>
          <w:rFonts w:ascii="仿宋_GB2312" w:eastAsia="仿宋_GB2312" w:hAnsi="Calibri" w:cs="宋体" w:hint="eastAsia"/>
          <w:sz w:val="32"/>
          <w:szCs w:val="32"/>
        </w:rPr>
        <w:t>机关职能</w:t>
      </w:r>
      <w:r>
        <w:rPr>
          <w:rFonts w:ascii="仿宋_GB2312" w:eastAsia="仿宋_GB2312" w:hAnsi="Calibri" w:cs="宋体"/>
          <w:sz w:val="32"/>
          <w:szCs w:val="32"/>
        </w:rPr>
        <w:t>、机构设置、办公地址、办公时间、联系方式、负责人姓名</w:t>
      </w:r>
      <w:r>
        <w:rPr>
          <w:rFonts w:ascii="仿宋_GB2312" w:eastAsia="仿宋_GB2312" w:hAnsi="Calibri" w:cs="宋体" w:hint="eastAsia"/>
          <w:sz w:val="32"/>
          <w:szCs w:val="32"/>
        </w:rPr>
        <w:t>等</w:t>
      </w:r>
      <w:r>
        <w:rPr>
          <w:rFonts w:ascii="仿宋_GB2312" w:eastAsia="仿宋_GB2312" w:hAnsi="Calibri" w:cs="宋体"/>
          <w:sz w:val="32"/>
          <w:szCs w:val="32"/>
        </w:rPr>
        <w:t>信息进行了维护和更新。</w:t>
      </w:r>
    </w:p>
    <w:p w:rsidR="00386164" w:rsidRDefault="00765BAC" w:rsidP="00D00D9D">
      <w:pPr>
        <w:adjustRightInd/>
        <w:spacing w:after="0" w:line="360" w:lineRule="auto"/>
        <w:ind w:firstLine="640"/>
        <w:jc w:val="both"/>
        <w:rPr>
          <w:rFonts w:ascii="仿宋_GB2312" w:eastAsia="仿宋_GB2312" w:hAnsi="Calibri" w:cs="宋体"/>
          <w:sz w:val="32"/>
          <w:szCs w:val="32"/>
        </w:rPr>
      </w:pPr>
      <w:r>
        <w:rPr>
          <w:rFonts w:ascii="仿宋_GB2312" w:eastAsia="仿宋_GB2312" w:hAnsi="Calibri" w:cs="宋体" w:hint="eastAsia"/>
          <w:sz w:val="32"/>
          <w:szCs w:val="32"/>
        </w:rPr>
        <w:lastRenderedPageBreak/>
        <w:t>（3）</w:t>
      </w:r>
      <w:r w:rsidR="00386164">
        <w:rPr>
          <w:rFonts w:ascii="仿宋_GB2312" w:eastAsia="仿宋_GB2312" w:hAnsi="Calibri" w:cs="宋体" w:hint="eastAsia"/>
          <w:sz w:val="32"/>
          <w:szCs w:val="32"/>
        </w:rPr>
        <w:t>国民</w:t>
      </w:r>
      <w:r w:rsidR="00386164">
        <w:rPr>
          <w:rFonts w:ascii="仿宋_GB2312" w:eastAsia="仿宋_GB2312" w:hAnsi="Calibri" w:cs="宋体"/>
          <w:sz w:val="32"/>
          <w:szCs w:val="32"/>
        </w:rPr>
        <w:t>经济和社会发展</w:t>
      </w:r>
      <w:r w:rsidR="00386164">
        <w:rPr>
          <w:rFonts w:ascii="仿宋_GB2312" w:eastAsia="仿宋_GB2312" w:hAnsi="Calibri" w:cs="宋体" w:hint="eastAsia"/>
          <w:sz w:val="32"/>
          <w:szCs w:val="32"/>
        </w:rPr>
        <w:t>规划</w:t>
      </w:r>
      <w:r w:rsidR="00386164">
        <w:rPr>
          <w:rFonts w:ascii="仿宋_GB2312" w:eastAsia="仿宋_GB2312" w:hAnsi="Calibri" w:cs="宋体"/>
          <w:sz w:val="32"/>
          <w:szCs w:val="32"/>
        </w:rPr>
        <w:t>、专项规划、区域规划</w:t>
      </w:r>
      <w:r w:rsidR="00386164">
        <w:rPr>
          <w:rFonts w:ascii="仿宋_GB2312" w:eastAsia="仿宋_GB2312" w:hAnsi="Calibri" w:cs="宋体" w:hint="eastAsia"/>
          <w:sz w:val="32"/>
          <w:szCs w:val="32"/>
        </w:rPr>
        <w:t>及</w:t>
      </w:r>
      <w:r w:rsidR="00386164">
        <w:rPr>
          <w:rFonts w:ascii="仿宋_GB2312" w:eastAsia="仿宋_GB2312" w:hAnsi="Calibri" w:cs="宋体"/>
          <w:sz w:val="32"/>
          <w:szCs w:val="32"/>
        </w:rPr>
        <w:t>相关政策公开情况</w:t>
      </w:r>
      <w:r w:rsidR="00D00D9D">
        <w:rPr>
          <w:rFonts w:ascii="仿宋_GB2312" w:eastAsia="仿宋_GB2312" w:hAnsi="Calibri" w:cs="宋体" w:hint="eastAsia"/>
          <w:sz w:val="32"/>
          <w:szCs w:val="32"/>
        </w:rPr>
        <w:t>,</w:t>
      </w:r>
      <w:r w:rsidR="00C8590C">
        <w:rPr>
          <w:rFonts w:ascii="仿宋_GB2312" w:eastAsia="仿宋_GB2312" w:hAnsi="Calibri" w:cs="宋体" w:hint="eastAsia"/>
          <w:sz w:val="32"/>
          <w:szCs w:val="32"/>
        </w:rPr>
        <w:t>本年度</w:t>
      </w:r>
      <w:r w:rsidR="00C8590C">
        <w:rPr>
          <w:rFonts w:ascii="仿宋_GB2312" w:eastAsia="仿宋_GB2312" w:hAnsi="Calibri" w:cs="宋体"/>
          <w:sz w:val="32"/>
          <w:szCs w:val="32"/>
        </w:rPr>
        <w:t>发布专项规划和行动计划类信息</w:t>
      </w:r>
      <w:r w:rsidR="00C8590C">
        <w:rPr>
          <w:rFonts w:ascii="仿宋_GB2312" w:eastAsia="仿宋_GB2312" w:hAnsi="Calibri" w:cs="宋体" w:hint="eastAsia"/>
          <w:sz w:val="32"/>
          <w:szCs w:val="32"/>
        </w:rPr>
        <w:t>2条</w:t>
      </w:r>
      <w:r w:rsidR="00C8590C">
        <w:rPr>
          <w:rFonts w:ascii="仿宋_GB2312" w:eastAsia="仿宋_GB2312" w:hAnsi="Calibri" w:cs="宋体"/>
          <w:sz w:val="32"/>
          <w:szCs w:val="32"/>
        </w:rPr>
        <w:t>。</w:t>
      </w:r>
    </w:p>
    <w:p w:rsidR="00C8590C" w:rsidRDefault="00C8590C" w:rsidP="00D00D9D">
      <w:pPr>
        <w:adjustRightInd/>
        <w:spacing w:after="0" w:line="360" w:lineRule="auto"/>
        <w:ind w:firstLine="640"/>
        <w:jc w:val="both"/>
        <w:rPr>
          <w:rFonts w:ascii="仿宋_GB2312" w:eastAsia="仿宋_GB2312" w:hAnsi="Calibri" w:cs="宋体"/>
          <w:sz w:val="32"/>
          <w:szCs w:val="32"/>
        </w:rPr>
      </w:pPr>
      <w:r>
        <w:rPr>
          <w:rFonts w:ascii="仿宋_GB2312" w:eastAsia="仿宋_GB2312" w:hAnsi="Calibri" w:cs="宋体" w:hint="eastAsia"/>
          <w:sz w:val="32"/>
          <w:szCs w:val="32"/>
        </w:rPr>
        <w:t>（4）国民</w:t>
      </w:r>
      <w:r>
        <w:rPr>
          <w:rFonts w:ascii="仿宋_GB2312" w:eastAsia="仿宋_GB2312" w:hAnsi="Calibri" w:cs="宋体"/>
          <w:sz w:val="32"/>
          <w:szCs w:val="32"/>
        </w:rPr>
        <w:t>经济和社会发展统计信息公开情况</w:t>
      </w:r>
      <w:r w:rsidR="00D00D9D">
        <w:rPr>
          <w:rFonts w:ascii="仿宋_GB2312" w:eastAsia="仿宋_GB2312" w:hAnsi="Calibri" w:cs="宋体" w:hint="eastAsia"/>
          <w:sz w:val="32"/>
          <w:szCs w:val="32"/>
        </w:rPr>
        <w:t>,</w:t>
      </w:r>
      <w:r>
        <w:rPr>
          <w:rFonts w:ascii="仿宋_GB2312" w:eastAsia="仿宋_GB2312" w:hAnsi="Calibri" w:cs="宋体" w:hint="eastAsia"/>
          <w:sz w:val="32"/>
          <w:szCs w:val="32"/>
        </w:rPr>
        <w:t>本年度</w:t>
      </w:r>
      <w:r>
        <w:rPr>
          <w:rFonts w:ascii="仿宋_GB2312" w:eastAsia="仿宋_GB2312" w:hAnsi="Calibri" w:cs="宋体"/>
          <w:sz w:val="32"/>
          <w:szCs w:val="32"/>
        </w:rPr>
        <w:t>未发布国民经济和社会发展统计信息。</w:t>
      </w:r>
    </w:p>
    <w:p w:rsidR="00C8590C" w:rsidRDefault="00C8590C" w:rsidP="00D00D9D">
      <w:pPr>
        <w:adjustRightInd/>
        <w:spacing w:after="0" w:line="360" w:lineRule="auto"/>
        <w:ind w:firstLine="640"/>
        <w:jc w:val="both"/>
        <w:rPr>
          <w:rFonts w:ascii="仿宋_GB2312" w:eastAsia="仿宋_GB2312" w:hAnsi="Calibri" w:cs="宋体"/>
          <w:sz w:val="32"/>
          <w:szCs w:val="32"/>
        </w:rPr>
      </w:pPr>
      <w:r>
        <w:rPr>
          <w:rFonts w:ascii="仿宋_GB2312" w:eastAsia="仿宋_GB2312" w:hAnsi="Calibri" w:cs="宋体" w:hint="eastAsia"/>
          <w:sz w:val="32"/>
          <w:szCs w:val="32"/>
        </w:rPr>
        <w:t>（5）办理</w:t>
      </w:r>
      <w:r>
        <w:rPr>
          <w:rFonts w:ascii="仿宋_GB2312" w:eastAsia="仿宋_GB2312" w:hAnsi="Calibri" w:cs="宋体"/>
          <w:sz w:val="32"/>
          <w:szCs w:val="32"/>
        </w:rPr>
        <w:t>行政许可和其他对外管理</w:t>
      </w:r>
      <w:r>
        <w:rPr>
          <w:rFonts w:ascii="仿宋_GB2312" w:eastAsia="仿宋_GB2312" w:hAnsi="Calibri" w:cs="宋体" w:hint="eastAsia"/>
          <w:sz w:val="32"/>
          <w:szCs w:val="32"/>
        </w:rPr>
        <w:t>服务</w:t>
      </w:r>
      <w:r>
        <w:rPr>
          <w:rFonts w:ascii="仿宋_GB2312" w:eastAsia="仿宋_GB2312" w:hAnsi="Calibri" w:cs="宋体"/>
          <w:sz w:val="32"/>
          <w:szCs w:val="32"/>
        </w:rPr>
        <w:t>事项的依据、条件、程序以及办理结果公开情况</w:t>
      </w:r>
      <w:r w:rsidR="00D00D9D">
        <w:rPr>
          <w:rFonts w:ascii="仿宋_GB2312" w:eastAsia="仿宋_GB2312" w:hAnsi="Calibri" w:cs="宋体" w:hint="eastAsia"/>
          <w:sz w:val="32"/>
          <w:szCs w:val="32"/>
        </w:rPr>
        <w:t>,</w:t>
      </w:r>
      <w:r>
        <w:rPr>
          <w:rFonts w:ascii="仿宋_GB2312" w:eastAsia="仿宋_GB2312" w:hAnsi="Calibri" w:cs="宋体" w:hint="eastAsia"/>
          <w:sz w:val="32"/>
          <w:szCs w:val="32"/>
        </w:rPr>
        <w:t>本</w:t>
      </w:r>
      <w:r w:rsidR="00635F3C">
        <w:rPr>
          <w:rFonts w:ascii="仿宋_GB2312" w:eastAsia="仿宋_GB2312" w:hAnsi="Calibri" w:cs="宋体"/>
          <w:sz w:val="32"/>
          <w:szCs w:val="32"/>
        </w:rPr>
        <w:t>年度，本单位办理行政许可</w:t>
      </w:r>
      <w:r w:rsidR="00635F3C">
        <w:rPr>
          <w:rFonts w:ascii="仿宋_GB2312" w:eastAsia="仿宋_GB2312" w:hAnsi="Calibri" w:cs="宋体" w:hint="eastAsia"/>
          <w:sz w:val="32"/>
          <w:szCs w:val="32"/>
        </w:rPr>
        <w:t>处理</w:t>
      </w:r>
      <w:r w:rsidR="00635F3C">
        <w:rPr>
          <w:rFonts w:ascii="仿宋_GB2312" w:eastAsia="仿宋_GB2312" w:hAnsi="Calibri" w:cs="宋体"/>
          <w:sz w:val="32"/>
          <w:szCs w:val="32"/>
        </w:rPr>
        <w:t>决定数量为</w:t>
      </w:r>
      <w:r w:rsidR="00635F3C">
        <w:rPr>
          <w:rFonts w:ascii="仿宋_GB2312" w:eastAsia="仿宋_GB2312" w:hAnsi="Calibri" w:cs="宋体" w:hint="eastAsia"/>
          <w:sz w:val="32"/>
          <w:szCs w:val="32"/>
        </w:rPr>
        <w:t>621件</w:t>
      </w:r>
      <w:r w:rsidR="00D77F8F">
        <w:rPr>
          <w:rFonts w:ascii="仿宋_GB2312" w:eastAsia="仿宋_GB2312" w:hAnsi="Calibri" w:cs="宋体" w:hint="eastAsia"/>
          <w:sz w:val="32"/>
          <w:szCs w:val="32"/>
        </w:rPr>
        <w:t>。</w:t>
      </w:r>
    </w:p>
    <w:p w:rsidR="00DB5BD6" w:rsidRDefault="00D77F8F" w:rsidP="00D00D9D">
      <w:pPr>
        <w:adjustRightInd/>
        <w:spacing w:after="0" w:line="360" w:lineRule="auto"/>
        <w:ind w:firstLine="640"/>
        <w:jc w:val="both"/>
        <w:rPr>
          <w:rFonts w:ascii="仿宋_GB2312" w:eastAsia="仿宋_GB2312" w:hAnsi="Calibri" w:cs="宋体"/>
          <w:sz w:val="32"/>
          <w:szCs w:val="32"/>
        </w:rPr>
      </w:pPr>
      <w:r>
        <w:rPr>
          <w:rFonts w:ascii="仿宋_GB2312" w:eastAsia="仿宋_GB2312" w:hAnsi="Calibri" w:cs="宋体" w:hint="eastAsia"/>
          <w:sz w:val="32"/>
          <w:szCs w:val="32"/>
        </w:rPr>
        <w:t>（6）实施</w:t>
      </w:r>
      <w:r>
        <w:rPr>
          <w:rFonts w:ascii="仿宋_GB2312" w:eastAsia="仿宋_GB2312" w:hAnsi="Calibri" w:cs="宋体"/>
          <w:sz w:val="32"/>
          <w:szCs w:val="32"/>
        </w:rPr>
        <w:t>行政处罚、行政</w:t>
      </w:r>
      <w:r>
        <w:rPr>
          <w:rFonts w:ascii="仿宋_GB2312" w:eastAsia="仿宋_GB2312" w:hAnsi="Calibri" w:cs="宋体" w:hint="eastAsia"/>
          <w:sz w:val="32"/>
          <w:szCs w:val="32"/>
        </w:rPr>
        <w:t>强制</w:t>
      </w:r>
      <w:r>
        <w:rPr>
          <w:rFonts w:ascii="仿宋_GB2312" w:eastAsia="仿宋_GB2312" w:hAnsi="Calibri" w:cs="宋体"/>
          <w:sz w:val="32"/>
          <w:szCs w:val="32"/>
        </w:rPr>
        <w:t>的依据、条件、程序</w:t>
      </w:r>
      <w:r>
        <w:rPr>
          <w:rFonts w:ascii="仿宋_GB2312" w:eastAsia="仿宋_GB2312" w:hAnsi="Calibri" w:cs="宋体" w:hint="eastAsia"/>
          <w:sz w:val="32"/>
          <w:szCs w:val="32"/>
        </w:rPr>
        <w:t>以及本</w:t>
      </w:r>
      <w:r>
        <w:rPr>
          <w:rFonts w:ascii="仿宋_GB2312" w:eastAsia="仿宋_GB2312" w:hAnsi="Calibri" w:cs="宋体"/>
          <w:sz w:val="32"/>
          <w:szCs w:val="32"/>
        </w:rPr>
        <w:t>行政机关</w:t>
      </w:r>
      <w:r>
        <w:rPr>
          <w:rFonts w:ascii="仿宋_GB2312" w:eastAsia="仿宋_GB2312" w:hAnsi="Calibri" w:cs="宋体" w:hint="eastAsia"/>
          <w:sz w:val="32"/>
          <w:szCs w:val="32"/>
        </w:rPr>
        <w:t>认为具有</w:t>
      </w:r>
      <w:r>
        <w:rPr>
          <w:rFonts w:ascii="仿宋_GB2312" w:eastAsia="仿宋_GB2312" w:hAnsi="Calibri" w:cs="宋体"/>
          <w:sz w:val="32"/>
          <w:szCs w:val="32"/>
        </w:rPr>
        <w:t>一定社会</w:t>
      </w:r>
      <w:r>
        <w:rPr>
          <w:rFonts w:ascii="仿宋_GB2312" w:eastAsia="仿宋_GB2312" w:hAnsi="Calibri" w:cs="宋体" w:hint="eastAsia"/>
          <w:sz w:val="32"/>
          <w:szCs w:val="32"/>
        </w:rPr>
        <w:t>影响</w:t>
      </w:r>
      <w:r>
        <w:rPr>
          <w:rFonts w:ascii="仿宋_GB2312" w:eastAsia="仿宋_GB2312" w:hAnsi="Calibri" w:cs="宋体"/>
          <w:sz w:val="32"/>
          <w:szCs w:val="32"/>
        </w:rPr>
        <w:t>的行政处罚</w:t>
      </w:r>
      <w:r>
        <w:rPr>
          <w:rFonts w:ascii="仿宋_GB2312" w:eastAsia="仿宋_GB2312" w:hAnsi="Calibri" w:cs="宋体" w:hint="eastAsia"/>
          <w:sz w:val="32"/>
          <w:szCs w:val="32"/>
        </w:rPr>
        <w:t>决定公开</w:t>
      </w:r>
      <w:r>
        <w:rPr>
          <w:rFonts w:ascii="仿宋_GB2312" w:eastAsia="仿宋_GB2312" w:hAnsi="Calibri" w:cs="宋体"/>
          <w:sz w:val="32"/>
          <w:szCs w:val="32"/>
        </w:rPr>
        <w:t>情况</w:t>
      </w:r>
      <w:r w:rsidR="00D00D9D">
        <w:rPr>
          <w:rFonts w:ascii="仿宋_GB2312" w:eastAsia="仿宋_GB2312" w:hAnsi="Calibri" w:cs="宋体" w:hint="eastAsia"/>
          <w:sz w:val="32"/>
          <w:szCs w:val="32"/>
        </w:rPr>
        <w:t>,</w:t>
      </w:r>
      <w:r w:rsidR="00DB5BD6">
        <w:rPr>
          <w:rFonts w:ascii="仿宋_GB2312" w:eastAsia="仿宋_GB2312" w:hAnsi="Calibri" w:cs="宋体" w:hint="eastAsia"/>
          <w:sz w:val="32"/>
          <w:szCs w:val="32"/>
        </w:rPr>
        <w:t>本年度</w:t>
      </w:r>
      <w:r w:rsidR="00DB5BD6">
        <w:rPr>
          <w:rFonts w:ascii="仿宋_GB2312" w:eastAsia="仿宋_GB2312" w:hAnsi="Calibri" w:cs="宋体"/>
          <w:sz w:val="32"/>
          <w:szCs w:val="32"/>
        </w:rPr>
        <w:t>，本单位无行政</w:t>
      </w:r>
      <w:r w:rsidR="00DB5BD6">
        <w:rPr>
          <w:rFonts w:ascii="仿宋_GB2312" w:eastAsia="仿宋_GB2312" w:hAnsi="Calibri" w:cs="宋体" w:hint="eastAsia"/>
          <w:sz w:val="32"/>
          <w:szCs w:val="32"/>
        </w:rPr>
        <w:t>处罚</w:t>
      </w:r>
      <w:r w:rsidR="00DB5BD6">
        <w:rPr>
          <w:rFonts w:ascii="仿宋_GB2312" w:eastAsia="仿宋_GB2312" w:hAnsi="Calibri" w:cs="宋体"/>
          <w:sz w:val="32"/>
          <w:szCs w:val="32"/>
        </w:rPr>
        <w:t>事项</w:t>
      </w:r>
      <w:r w:rsidR="00DB5BD6">
        <w:rPr>
          <w:rFonts w:ascii="仿宋_GB2312" w:eastAsia="仿宋_GB2312" w:hAnsi="Calibri" w:cs="宋体" w:hint="eastAsia"/>
          <w:sz w:val="32"/>
          <w:szCs w:val="32"/>
        </w:rPr>
        <w:t>和</w:t>
      </w:r>
      <w:r w:rsidR="00DB5BD6">
        <w:rPr>
          <w:rFonts w:ascii="仿宋_GB2312" w:eastAsia="仿宋_GB2312" w:hAnsi="Calibri" w:cs="宋体"/>
          <w:sz w:val="32"/>
          <w:szCs w:val="32"/>
        </w:rPr>
        <w:t>无行政强制</w:t>
      </w:r>
      <w:r w:rsidR="00DB5BD6">
        <w:rPr>
          <w:rFonts w:ascii="仿宋_GB2312" w:eastAsia="仿宋_GB2312" w:hAnsi="Calibri" w:cs="宋体" w:hint="eastAsia"/>
          <w:sz w:val="32"/>
          <w:szCs w:val="32"/>
        </w:rPr>
        <w:t>处理决定</w:t>
      </w:r>
      <w:r w:rsidR="00DB5BD6">
        <w:rPr>
          <w:rFonts w:ascii="仿宋_GB2312" w:eastAsia="仿宋_GB2312" w:hAnsi="Calibri" w:cs="宋体"/>
          <w:sz w:val="32"/>
          <w:szCs w:val="32"/>
        </w:rPr>
        <w:t>信息发布。</w:t>
      </w:r>
    </w:p>
    <w:p w:rsidR="008D7C1D" w:rsidRDefault="008D7C1D" w:rsidP="00D00D9D">
      <w:pPr>
        <w:adjustRightInd/>
        <w:spacing w:after="0" w:line="360" w:lineRule="auto"/>
        <w:ind w:firstLineChars="200" w:firstLine="640"/>
        <w:jc w:val="both"/>
        <w:rPr>
          <w:rFonts w:ascii="仿宋_GB2312" w:eastAsia="仿宋_GB2312" w:hAnsi="Calibri" w:cs="宋体"/>
          <w:sz w:val="32"/>
          <w:szCs w:val="32"/>
        </w:rPr>
      </w:pPr>
      <w:r>
        <w:rPr>
          <w:rFonts w:ascii="仿宋_GB2312" w:eastAsia="仿宋_GB2312" w:hAnsi="Calibri" w:cs="宋体" w:hint="eastAsia"/>
          <w:sz w:val="32"/>
          <w:szCs w:val="32"/>
        </w:rPr>
        <w:t>（</w:t>
      </w:r>
      <w:r w:rsidR="00D77F8F">
        <w:rPr>
          <w:rFonts w:ascii="仿宋_GB2312" w:eastAsia="仿宋_GB2312" w:hAnsi="Calibri" w:cs="宋体" w:hint="eastAsia"/>
          <w:sz w:val="32"/>
          <w:szCs w:val="32"/>
        </w:rPr>
        <w:t>7</w:t>
      </w:r>
      <w:r>
        <w:rPr>
          <w:rFonts w:ascii="仿宋_GB2312" w:eastAsia="仿宋_GB2312" w:hAnsi="Calibri" w:cs="宋体" w:hint="eastAsia"/>
          <w:sz w:val="32"/>
          <w:szCs w:val="32"/>
        </w:rPr>
        <w:t>）财政</w:t>
      </w:r>
      <w:r>
        <w:rPr>
          <w:rFonts w:ascii="仿宋_GB2312" w:eastAsia="仿宋_GB2312" w:hAnsi="Calibri" w:cs="宋体"/>
          <w:sz w:val="32"/>
          <w:szCs w:val="32"/>
        </w:rPr>
        <w:t>预算、决算信息公开情况</w:t>
      </w:r>
      <w:r w:rsidR="00D00D9D">
        <w:rPr>
          <w:rFonts w:ascii="仿宋_GB2312" w:eastAsia="仿宋_GB2312" w:hAnsi="Calibri" w:cs="宋体" w:hint="eastAsia"/>
          <w:sz w:val="32"/>
          <w:szCs w:val="32"/>
        </w:rPr>
        <w:t>,</w:t>
      </w:r>
      <w:r>
        <w:rPr>
          <w:rFonts w:ascii="仿宋_GB2312" w:eastAsia="仿宋_GB2312" w:hAnsi="Calibri" w:cs="宋体" w:hint="eastAsia"/>
          <w:sz w:val="32"/>
          <w:szCs w:val="32"/>
        </w:rPr>
        <w:t>本年度</w:t>
      </w:r>
      <w:r>
        <w:rPr>
          <w:rFonts w:ascii="仿宋_GB2312" w:eastAsia="仿宋_GB2312" w:hAnsi="Calibri" w:cs="宋体"/>
          <w:sz w:val="32"/>
          <w:szCs w:val="32"/>
        </w:rPr>
        <w:t>发布</w:t>
      </w:r>
      <w:r>
        <w:rPr>
          <w:rFonts w:ascii="仿宋_GB2312" w:eastAsia="仿宋_GB2312" w:hAnsi="Calibri" w:cs="宋体" w:hint="eastAsia"/>
          <w:sz w:val="32"/>
          <w:szCs w:val="32"/>
        </w:rPr>
        <w:t>经委</w:t>
      </w:r>
      <w:r>
        <w:rPr>
          <w:rFonts w:ascii="仿宋_GB2312" w:eastAsia="仿宋_GB2312" w:hAnsi="Calibri" w:cs="宋体"/>
          <w:sz w:val="32"/>
          <w:szCs w:val="32"/>
        </w:rPr>
        <w:t>本部</w:t>
      </w:r>
      <w:r>
        <w:rPr>
          <w:rFonts w:ascii="仿宋_GB2312" w:eastAsia="仿宋_GB2312" w:hAnsi="Calibri" w:cs="宋体" w:hint="eastAsia"/>
          <w:sz w:val="32"/>
          <w:szCs w:val="32"/>
        </w:rPr>
        <w:t>财政</w:t>
      </w:r>
      <w:r>
        <w:rPr>
          <w:rFonts w:ascii="仿宋_GB2312" w:eastAsia="仿宋_GB2312" w:hAnsi="Calibri" w:cs="宋体"/>
          <w:sz w:val="32"/>
          <w:szCs w:val="32"/>
        </w:rPr>
        <w:t>预算、决算信息</w:t>
      </w:r>
      <w:r>
        <w:rPr>
          <w:rFonts w:ascii="仿宋_GB2312" w:eastAsia="仿宋_GB2312" w:hAnsi="Calibri" w:cs="宋体" w:hint="eastAsia"/>
          <w:sz w:val="32"/>
          <w:szCs w:val="32"/>
        </w:rPr>
        <w:t>4条</w:t>
      </w:r>
      <w:r>
        <w:rPr>
          <w:rFonts w:ascii="仿宋_GB2312" w:eastAsia="仿宋_GB2312" w:hAnsi="Calibri" w:cs="宋体"/>
          <w:sz w:val="32"/>
          <w:szCs w:val="32"/>
        </w:rPr>
        <w:t>。</w:t>
      </w:r>
    </w:p>
    <w:p w:rsidR="008D7C1D" w:rsidRDefault="008D7C1D" w:rsidP="00D00D9D">
      <w:pPr>
        <w:adjustRightInd/>
        <w:spacing w:after="0" w:line="360" w:lineRule="auto"/>
        <w:ind w:firstLine="640"/>
        <w:jc w:val="both"/>
        <w:rPr>
          <w:rFonts w:ascii="仿宋_GB2312" w:eastAsia="仿宋_GB2312" w:hAnsi="Calibri" w:cs="宋体"/>
          <w:sz w:val="32"/>
          <w:szCs w:val="32"/>
        </w:rPr>
      </w:pPr>
      <w:r>
        <w:rPr>
          <w:rFonts w:ascii="仿宋_GB2312" w:eastAsia="仿宋_GB2312" w:hAnsi="Calibri" w:cs="宋体" w:hint="eastAsia"/>
          <w:sz w:val="32"/>
          <w:szCs w:val="32"/>
        </w:rPr>
        <w:t>（</w:t>
      </w:r>
      <w:r w:rsidR="00D77F8F">
        <w:rPr>
          <w:rFonts w:ascii="仿宋_GB2312" w:eastAsia="仿宋_GB2312" w:hAnsi="Calibri" w:cs="宋体" w:hint="eastAsia"/>
          <w:sz w:val="32"/>
          <w:szCs w:val="32"/>
        </w:rPr>
        <w:t>8</w:t>
      </w:r>
      <w:r>
        <w:rPr>
          <w:rFonts w:ascii="仿宋_GB2312" w:eastAsia="仿宋_GB2312" w:hAnsi="Calibri" w:cs="宋体" w:hint="eastAsia"/>
          <w:sz w:val="32"/>
          <w:szCs w:val="32"/>
        </w:rPr>
        <w:t>）行政</w:t>
      </w:r>
      <w:r>
        <w:rPr>
          <w:rFonts w:ascii="仿宋_GB2312" w:eastAsia="仿宋_GB2312" w:hAnsi="Calibri" w:cs="宋体"/>
          <w:sz w:val="32"/>
          <w:szCs w:val="32"/>
        </w:rPr>
        <w:t>事业性收费项目及其依据、标准公开情况</w:t>
      </w:r>
      <w:r w:rsidR="00D00D9D">
        <w:rPr>
          <w:rFonts w:ascii="仿宋_GB2312" w:eastAsia="仿宋_GB2312" w:hAnsi="Calibri" w:cs="宋体" w:hint="eastAsia"/>
          <w:sz w:val="32"/>
          <w:szCs w:val="32"/>
        </w:rPr>
        <w:t>,</w:t>
      </w:r>
      <w:r>
        <w:rPr>
          <w:rFonts w:ascii="仿宋_GB2312" w:eastAsia="仿宋_GB2312" w:hAnsi="Calibri" w:cs="宋体" w:hint="eastAsia"/>
          <w:sz w:val="32"/>
          <w:szCs w:val="32"/>
        </w:rPr>
        <w:t>本年度</w:t>
      </w:r>
      <w:r>
        <w:rPr>
          <w:rFonts w:ascii="仿宋_GB2312" w:eastAsia="仿宋_GB2312" w:hAnsi="Calibri" w:cs="宋体"/>
          <w:sz w:val="32"/>
          <w:szCs w:val="32"/>
        </w:rPr>
        <w:t>，本单位无行政事业</w:t>
      </w:r>
      <w:r>
        <w:rPr>
          <w:rFonts w:ascii="仿宋_GB2312" w:eastAsia="仿宋_GB2312" w:hAnsi="Calibri" w:cs="宋体" w:hint="eastAsia"/>
          <w:sz w:val="32"/>
          <w:szCs w:val="32"/>
        </w:rPr>
        <w:t>性</w:t>
      </w:r>
      <w:r>
        <w:rPr>
          <w:rFonts w:ascii="仿宋_GB2312" w:eastAsia="仿宋_GB2312" w:hAnsi="Calibri" w:cs="宋体"/>
          <w:sz w:val="32"/>
          <w:szCs w:val="32"/>
        </w:rPr>
        <w:t>收费信息发布。</w:t>
      </w:r>
    </w:p>
    <w:p w:rsidR="008D7C1D" w:rsidRDefault="008D7C1D" w:rsidP="00D00D9D">
      <w:pPr>
        <w:adjustRightInd/>
        <w:spacing w:after="0" w:line="360" w:lineRule="auto"/>
        <w:ind w:firstLine="640"/>
        <w:jc w:val="both"/>
        <w:rPr>
          <w:rFonts w:ascii="仿宋_GB2312" w:eastAsia="仿宋_GB2312" w:hAnsi="Calibri" w:cs="宋体"/>
          <w:sz w:val="32"/>
          <w:szCs w:val="32"/>
        </w:rPr>
      </w:pPr>
      <w:r>
        <w:rPr>
          <w:rFonts w:ascii="仿宋_GB2312" w:eastAsia="仿宋_GB2312" w:hAnsi="Calibri" w:cs="宋体" w:hint="eastAsia"/>
          <w:sz w:val="32"/>
          <w:szCs w:val="32"/>
        </w:rPr>
        <w:t>（</w:t>
      </w:r>
      <w:r w:rsidR="00D77F8F">
        <w:rPr>
          <w:rFonts w:ascii="仿宋_GB2312" w:eastAsia="仿宋_GB2312" w:hAnsi="Calibri" w:cs="宋体" w:hint="eastAsia"/>
          <w:sz w:val="32"/>
          <w:szCs w:val="32"/>
        </w:rPr>
        <w:t>9</w:t>
      </w:r>
      <w:r>
        <w:rPr>
          <w:rFonts w:ascii="仿宋_GB2312" w:eastAsia="仿宋_GB2312" w:hAnsi="Calibri" w:cs="宋体" w:hint="eastAsia"/>
          <w:sz w:val="32"/>
          <w:szCs w:val="32"/>
        </w:rPr>
        <w:t>）政府</w:t>
      </w:r>
      <w:r>
        <w:rPr>
          <w:rFonts w:ascii="仿宋_GB2312" w:eastAsia="仿宋_GB2312" w:hAnsi="Calibri" w:cs="宋体"/>
          <w:sz w:val="32"/>
          <w:szCs w:val="32"/>
        </w:rPr>
        <w:t>集中</w:t>
      </w:r>
      <w:r>
        <w:rPr>
          <w:rFonts w:ascii="仿宋_GB2312" w:eastAsia="仿宋_GB2312" w:hAnsi="Calibri" w:cs="宋体" w:hint="eastAsia"/>
          <w:sz w:val="32"/>
          <w:szCs w:val="32"/>
        </w:rPr>
        <w:t>采购</w:t>
      </w:r>
      <w:r>
        <w:rPr>
          <w:rFonts w:ascii="仿宋_GB2312" w:eastAsia="仿宋_GB2312" w:hAnsi="Calibri" w:cs="宋体"/>
          <w:sz w:val="32"/>
          <w:szCs w:val="32"/>
        </w:rPr>
        <w:t>项目的目录、标准及实施情况</w:t>
      </w:r>
      <w:r w:rsidR="00D00D9D">
        <w:rPr>
          <w:rFonts w:ascii="仿宋_GB2312" w:eastAsia="仿宋_GB2312" w:hAnsi="Calibri" w:cs="宋体" w:hint="eastAsia"/>
          <w:sz w:val="32"/>
          <w:szCs w:val="32"/>
        </w:rPr>
        <w:t>,</w:t>
      </w:r>
      <w:r w:rsidR="00D77F8F">
        <w:rPr>
          <w:rFonts w:ascii="仿宋_GB2312" w:eastAsia="仿宋_GB2312" w:hAnsi="Calibri" w:cs="宋体" w:hint="eastAsia"/>
          <w:sz w:val="32"/>
          <w:szCs w:val="32"/>
        </w:rPr>
        <w:t>在</w:t>
      </w:r>
      <w:r w:rsidR="00D77F8F">
        <w:rPr>
          <w:rFonts w:ascii="仿宋_GB2312" w:eastAsia="仿宋_GB2312" w:hAnsi="Calibri" w:cs="宋体"/>
          <w:sz w:val="32"/>
          <w:szCs w:val="32"/>
        </w:rPr>
        <w:t>上海市公共资源交易平台上公开政府集中采购项目</w:t>
      </w:r>
      <w:r w:rsidR="00D77F8F">
        <w:rPr>
          <w:rFonts w:ascii="仿宋_GB2312" w:eastAsia="仿宋_GB2312" w:hAnsi="Calibri" w:cs="宋体" w:hint="eastAsia"/>
          <w:sz w:val="32"/>
          <w:szCs w:val="32"/>
        </w:rPr>
        <w:t>3项</w:t>
      </w:r>
      <w:r w:rsidR="00D77F8F">
        <w:rPr>
          <w:rFonts w:ascii="仿宋_GB2312" w:eastAsia="仿宋_GB2312" w:hAnsi="Calibri" w:cs="宋体"/>
          <w:sz w:val="32"/>
          <w:szCs w:val="32"/>
        </w:rPr>
        <w:t>及其成交结果，全年采购总金额</w:t>
      </w:r>
      <w:r w:rsidR="00D77F8F">
        <w:rPr>
          <w:rFonts w:ascii="仿宋_GB2312" w:eastAsia="仿宋_GB2312" w:hAnsi="Calibri" w:cs="宋体" w:hint="eastAsia"/>
          <w:sz w:val="32"/>
          <w:szCs w:val="32"/>
        </w:rPr>
        <w:t>103.7951万元</w:t>
      </w:r>
      <w:r w:rsidR="00D77F8F">
        <w:rPr>
          <w:rFonts w:ascii="仿宋_GB2312" w:eastAsia="仿宋_GB2312" w:hAnsi="Calibri" w:cs="宋体"/>
          <w:sz w:val="32"/>
          <w:szCs w:val="32"/>
        </w:rPr>
        <w:t>。</w:t>
      </w:r>
    </w:p>
    <w:p w:rsidR="008C4016" w:rsidRDefault="00D77F8F" w:rsidP="00D00D9D">
      <w:pPr>
        <w:adjustRightInd/>
        <w:spacing w:after="0" w:line="360" w:lineRule="auto"/>
        <w:ind w:firstLine="640"/>
        <w:jc w:val="both"/>
        <w:rPr>
          <w:rFonts w:ascii="仿宋_GB2312" w:eastAsia="仿宋_GB2312" w:hAnsi="Calibri" w:cs="宋体"/>
          <w:sz w:val="32"/>
          <w:szCs w:val="32"/>
        </w:rPr>
      </w:pPr>
      <w:r>
        <w:rPr>
          <w:rFonts w:ascii="仿宋_GB2312" w:eastAsia="仿宋_GB2312" w:hAnsi="Calibri" w:cs="宋体" w:hint="eastAsia"/>
          <w:sz w:val="32"/>
          <w:szCs w:val="32"/>
        </w:rPr>
        <w:t>（10）</w:t>
      </w:r>
      <w:r w:rsidR="008C4016">
        <w:rPr>
          <w:rFonts w:ascii="仿宋_GB2312" w:eastAsia="仿宋_GB2312" w:hAnsi="Calibri" w:cs="宋体" w:hint="eastAsia"/>
          <w:sz w:val="32"/>
          <w:szCs w:val="32"/>
        </w:rPr>
        <w:t>重大</w:t>
      </w:r>
      <w:r w:rsidR="008C4016">
        <w:rPr>
          <w:rFonts w:ascii="仿宋_GB2312" w:eastAsia="仿宋_GB2312" w:hAnsi="Calibri" w:cs="宋体"/>
          <w:sz w:val="32"/>
          <w:szCs w:val="32"/>
        </w:rPr>
        <w:t>建设项目的批准和实施情况</w:t>
      </w:r>
      <w:r w:rsidR="00D00D9D">
        <w:rPr>
          <w:rFonts w:ascii="仿宋_GB2312" w:eastAsia="仿宋_GB2312" w:hAnsi="Calibri" w:cs="宋体" w:hint="eastAsia"/>
          <w:sz w:val="32"/>
          <w:szCs w:val="32"/>
        </w:rPr>
        <w:t>,</w:t>
      </w:r>
      <w:r w:rsidR="008C4016">
        <w:rPr>
          <w:rFonts w:ascii="仿宋_GB2312" w:eastAsia="仿宋_GB2312" w:hAnsi="Calibri" w:cs="宋体" w:hint="eastAsia"/>
          <w:sz w:val="32"/>
          <w:szCs w:val="32"/>
        </w:rPr>
        <w:t>本年度</w:t>
      </w:r>
      <w:r w:rsidR="008C4016">
        <w:rPr>
          <w:rFonts w:ascii="仿宋_GB2312" w:eastAsia="仿宋_GB2312" w:hAnsi="Calibri" w:cs="宋体"/>
          <w:sz w:val="32"/>
          <w:szCs w:val="32"/>
        </w:rPr>
        <w:t>，本单位，无重大建设项目的批准和实施情况发布。</w:t>
      </w:r>
    </w:p>
    <w:p w:rsidR="008C4016" w:rsidRDefault="008C4016" w:rsidP="00D00D9D">
      <w:pPr>
        <w:adjustRightInd/>
        <w:spacing w:after="0" w:line="360" w:lineRule="auto"/>
        <w:ind w:firstLine="640"/>
        <w:jc w:val="both"/>
        <w:rPr>
          <w:rFonts w:ascii="仿宋_GB2312" w:eastAsia="仿宋_GB2312" w:hAnsi="Calibri" w:cs="宋体"/>
          <w:sz w:val="32"/>
          <w:szCs w:val="32"/>
        </w:rPr>
      </w:pPr>
      <w:r>
        <w:rPr>
          <w:rFonts w:ascii="仿宋_GB2312" w:eastAsia="仿宋_GB2312" w:hAnsi="Calibri" w:cs="宋体" w:hint="eastAsia"/>
          <w:sz w:val="32"/>
          <w:szCs w:val="32"/>
        </w:rPr>
        <w:lastRenderedPageBreak/>
        <w:t>（11）扶贫</w:t>
      </w:r>
      <w:r>
        <w:rPr>
          <w:rFonts w:ascii="仿宋_GB2312" w:eastAsia="仿宋_GB2312" w:hAnsi="Calibri" w:cs="宋体"/>
          <w:sz w:val="32"/>
          <w:szCs w:val="32"/>
        </w:rPr>
        <w:t>、教育、医疗、社会保障、促进就业等方面的政策、措施及其实施情况</w:t>
      </w:r>
      <w:r w:rsidR="00D00D9D">
        <w:rPr>
          <w:rFonts w:ascii="仿宋_GB2312" w:eastAsia="仿宋_GB2312" w:hAnsi="Calibri" w:cs="宋体" w:hint="eastAsia"/>
          <w:sz w:val="32"/>
          <w:szCs w:val="32"/>
        </w:rPr>
        <w:t>,</w:t>
      </w:r>
      <w:r>
        <w:rPr>
          <w:rFonts w:ascii="仿宋_GB2312" w:eastAsia="仿宋_GB2312" w:hAnsi="Calibri" w:cs="宋体" w:hint="eastAsia"/>
          <w:sz w:val="32"/>
          <w:szCs w:val="32"/>
        </w:rPr>
        <w:t>本年度</w:t>
      </w:r>
      <w:r>
        <w:rPr>
          <w:rFonts w:ascii="仿宋_GB2312" w:eastAsia="仿宋_GB2312" w:hAnsi="Calibri" w:cs="宋体"/>
          <w:sz w:val="32"/>
          <w:szCs w:val="32"/>
        </w:rPr>
        <w:t>，本单位，无</w:t>
      </w:r>
      <w:r>
        <w:rPr>
          <w:rFonts w:ascii="仿宋_GB2312" w:eastAsia="仿宋_GB2312" w:hAnsi="Calibri" w:cs="宋体" w:hint="eastAsia"/>
          <w:sz w:val="32"/>
          <w:szCs w:val="32"/>
        </w:rPr>
        <w:t>扶贫</w:t>
      </w:r>
      <w:r>
        <w:rPr>
          <w:rFonts w:ascii="仿宋_GB2312" w:eastAsia="仿宋_GB2312" w:hAnsi="Calibri" w:cs="宋体"/>
          <w:sz w:val="32"/>
          <w:szCs w:val="32"/>
        </w:rPr>
        <w:t>、教育、医疗、社会保障、促进就业等方面的政策、措施及其实施</w:t>
      </w:r>
      <w:r w:rsidR="008214B6">
        <w:rPr>
          <w:rFonts w:ascii="仿宋_GB2312" w:eastAsia="仿宋_GB2312" w:hAnsi="Calibri" w:cs="宋体" w:hint="eastAsia"/>
          <w:sz w:val="32"/>
          <w:szCs w:val="32"/>
        </w:rPr>
        <w:t>信息</w:t>
      </w:r>
      <w:r w:rsidR="008214B6">
        <w:rPr>
          <w:rFonts w:ascii="仿宋_GB2312" w:eastAsia="仿宋_GB2312" w:hAnsi="Calibri" w:cs="宋体"/>
          <w:sz w:val="32"/>
          <w:szCs w:val="32"/>
        </w:rPr>
        <w:t>的</w:t>
      </w:r>
      <w:r>
        <w:rPr>
          <w:rFonts w:ascii="仿宋_GB2312" w:eastAsia="仿宋_GB2312" w:hAnsi="Calibri" w:cs="宋体"/>
          <w:sz w:val="32"/>
          <w:szCs w:val="32"/>
        </w:rPr>
        <w:t>情况</w:t>
      </w:r>
      <w:r>
        <w:rPr>
          <w:rFonts w:ascii="仿宋_GB2312" w:eastAsia="仿宋_GB2312" w:hAnsi="Calibri" w:cs="宋体" w:hint="eastAsia"/>
          <w:sz w:val="32"/>
          <w:szCs w:val="32"/>
        </w:rPr>
        <w:t>发布</w:t>
      </w:r>
      <w:r>
        <w:rPr>
          <w:rFonts w:ascii="仿宋_GB2312" w:eastAsia="仿宋_GB2312" w:hAnsi="Calibri" w:cs="宋体"/>
          <w:sz w:val="32"/>
          <w:szCs w:val="32"/>
        </w:rPr>
        <w:t>。</w:t>
      </w:r>
    </w:p>
    <w:p w:rsidR="008214B6" w:rsidRDefault="008C4016" w:rsidP="00D00D9D">
      <w:pPr>
        <w:adjustRightInd/>
        <w:spacing w:after="0" w:line="360" w:lineRule="auto"/>
        <w:ind w:firstLine="640"/>
        <w:jc w:val="both"/>
        <w:rPr>
          <w:rFonts w:ascii="仿宋_GB2312" w:eastAsia="仿宋_GB2312" w:hAnsi="Calibri" w:cs="宋体"/>
          <w:sz w:val="32"/>
          <w:szCs w:val="32"/>
        </w:rPr>
      </w:pPr>
      <w:r>
        <w:rPr>
          <w:rFonts w:ascii="仿宋_GB2312" w:eastAsia="仿宋_GB2312" w:hAnsi="Calibri" w:cs="宋体" w:hint="eastAsia"/>
          <w:sz w:val="32"/>
          <w:szCs w:val="32"/>
        </w:rPr>
        <w:t>（12）</w:t>
      </w:r>
      <w:r w:rsidR="008214B6">
        <w:rPr>
          <w:rFonts w:ascii="仿宋_GB2312" w:eastAsia="仿宋_GB2312" w:hAnsi="Calibri" w:cs="宋体" w:hint="eastAsia"/>
          <w:sz w:val="32"/>
          <w:szCs w:val="32"/>
        </w:rPr>
        <w:t>突发</w:t>
      </w:r>
      <w:r w:rsidR="008214B6">
        <w:rPr>
          <w:rFonts w:ascii="仿宋_GB2312" w:eastAsia="仿宋_GB2312" w:hAnsi="Calibri" w:cs="宋体"/>
          <w:sz w:val="32"/>
          <w:szCs w:val="32"/>
        </w:rPr>
        <w:t>公共事件的应急预案、预警信息及应对情况</w:t>
      </w:r>
    </w:p>
    <w:p w:rsidR="00F311F7" w:rsidRDefault="008214B6" w:rsidP="00D00D9D">
      <w:pPr>
        <w:adjustRightInd/>
        <w:spacing w:after="0" w:line="360" w:lineRule="auto"/>
        <w:ind w:firstLine="640"/>
        <w:jc w:val="both"/>
        <w:rPr>
          <w:rFonts w:ascii="仿宋_GB2312" w:eastAsia="仿宋_GB2312" w:hAnsi="Calibri" w:cs="宋体"/>
          <w:sz w:val="32"/>
          <w:szCs w:val="32"/>
        </w:rPr>
      </w:pPr>
      <w:r>
        <w:rPr>
          <w:rFonts w:ascii="仿宋_GB2312" w:eastAsia="仿宋_GB2312" w:hAnsi="Calibri" w:cs="宋体" w:hint="eastAsia"/>
          <w:sz w:val="32"/>
          <w:szCs w:val="32"/>
        </w:rPr>
        <w:t>（13）</w:t>
      </w:r>
      <w:r w:rsidR="003A4487">
        <w:rPr>
          <w:rFonts w:ascii="仿宋_GB2312" w:eastAsia="仿宋_GB2312" w:hAnsi="Calibri" w:cs="宋体" w:hint="eastAsia"/>
          <w:sz w:val="32"/>
          <w:szCs w:val="32"/>
        </w:rPr>
        <w:t>环境</w:t>
      </w:r>
      <w:r w:rsidR="003A4487">
        <w:rPr>
          <w:rFonts w:ascii="仿宋_GB2312" w:eastAsia="仿宋_GB2312" w:hAnsi="Calibri" w:cs="宋体"/>
          <w:sz w:val="32"/>
          <w:szCs w:val="32"/>
        </w:rPr>
        <w:t>保护、公共卫生、安全生产、食品药品、产品用</w:t>
      </w:r>
      <w:r w:rsidR="003A4487">
        <w:rPr>
          <w:rFonts w:ascii="仿宋_GB2312" w:eastAsia="仿宋_GB2312" w:hAnsi="Calibri" w:cs="宋体" w:hint="eastAsia"/>
          <w:sz w:val="32"/>
          <w:szCs w:val="32"/>
        </w:rPr>
        <w:t>量</w:t>
      </w:r>
      <w:r w:rsidR="003A4487">
        <w:rPr>
          <w:rFonts w:ascii="仿宋_GB2312" w:eastAsia="仿宋_GB2312" w:hAnsi="Calibri" w:cs="宋体"/>
          <w:sz w:val="32"/>
          <w:szCs w:val="32"/>
        </w:rPr>
        <w:t>的监督检查情况</w:t>
      </w:r>
      <w:r w:rsidR="00D00D9D">
        <w:rPr>
          <w:rFonts w:ascii="仿宋_GB2312" w:eastAsia="仿宋_GB2312" w:hAnsi="Calibri" w:cs="宋体" w:hint="eastAsia"/>
          <w:sz w:val="32"/>
          <w:szCs w:val="32"/>
        </w:rPr>
        <w:t>,</w:t>
      </w:r>
      <w:r w:rsidR="003A4487">
        <w:rPr>
          <w:rFonts w:ascii="仿宋_GB2312" w:eastAsia="仿宋_GB2312" w:hAnsi="Calibri" w:cs="宋体" w:hint="eastAsia"/>
          <w:sz w:val="32"/>
          <w:szCs w:val="32"/>
        </w:rPr>
        <w:t>本年度</w:t>
      </w:r>
      <w:r w:rsidR="003A4487">
        <w:rPr>
          <w:rFonts w:ascii="仿宋_GB2312" w:eastAsia="仿宋_GB2312" w:hAnsi="Calibri" w:cs="宋体"/>
          <w:sz w:val="32"/>
          <w:szCs w:val="32"/>
        </w:rPr>
        <w:t>，本单位</w:t>
      </w:r>
      <w:r w:rsidR="00F311F7">
        <w:rPr>
          <w:rFonts w:ascii="仿宋_GB2312" w:eastAsia="仿宋_GB2312" w:hAnsi="Calibri" w:cs="宋体" w:hint="eastAsia"/>
          <w:sz w:val="32"/>
          <w:szCs w:val="32"/>
        </w:rPr>
        <w:t>无环境</w:t>
      </w:r>
      <w:r w:rsidR="00F311F7">
        <w:rPr>
          <w:rFonts w:ascii="仿宋_GB2312" w:eastAsia="仿宋_GB2312" w:hAnsi="Calibri" w:cs="宋体"/>
          <w:sz w:val="32"/>
          <w:szCs w:val="32"/>
        </w:rPr>
        <w:t>保护、公共卫生、安全生产、食品药品、产品用</w:t>
      </w:r>
      <w:r w:rsidR="00F311F7">
        <w:rPr>
          <w:rFonts w:ascii="仿宋_GB2312" w:eastAsia="仿宋_GB2312" w:hAnsi="Calibri" w:cs="宋体" w:hint="eastAsia"/>
          <w:sz w:val="32"/>
          <w:szCs w:val="32"/>
        </w:rPr>
        <w:t>量</w:t>
      </w:r>
      <w:r w:rsidR="00F311F7">
        <w:rPr>
          <w:rFonts w:ascii="仿宋_GB2312" w:eastAsia="仿宋_GB2312" w:hAnsi="Calibri" w:cs="宋体"/>
          <w:sz w:val="32"/>
          <w:szCs w:val="32"/>
        </w:rPr>
        <w:t>的监督检查情况</w:t>
      </w:r>
      <w:r w:rsidR="00F311F7">
        <w:rPr>
          <w:rFonts w:ascii="仿宋_GB2312" w:eastAsia="仿宋_GB2312" w:hAnsi="Calibri" w:cs="宋体" w:hint="eastAsia"/>
          <w:sz w:val="32"/>
          <w:szCs w:val="32"/>
        </w:rPr>
        <w:t>的</w:t>
      </w:r>
      <w:r w:rsidR="00F311F7">
        <w:rPr>
          <w:rFonts w:ascii="仿宋_GB2312" w:eastAsia="仿宋_GB2312" w:hAnsi="Calibri" w:cs="宋体"/>
          <w:sz w:val="32"/>
          <w:szCs w:val="32"/>
        </w:rPr>
        <w:t>信息发布。</w:t>
      </w:r>
    </w:p>
    <w:p w:rsidR="00F311F7" w:rsidRDefault="00F311F7" w:rsidP="00D00D9D">
      <w:pPr>
        <w:adjustRightInd/>
        <w:spacing w:after="0" w:line="360" w:lineRule="auto"/>
        <w:ind w:firstLine="640"/>
        <w:jc w:val="both"/>
        <w:rPr>
          <w:rFonts w:ascii="仿宋_GB2312" w:eastAsia="仿宋_GB2312" w:hAnsi="Calibri" w:cs="宋体"/>
          <w:sz w:val="32"/>
          <w:szCs w:val="32"/>
        </w:rPr>
      </w:pPr>
      <w:r>
        <w:rPr>
          <w:rFonts w:ascii="仿宋_GB2312" w:eastAsia="仿宋_GB2312" w:hAnsi="Calibri" w:cs="宋体" w:hint="eastAsia"/>
          <w:sz w:val="32"/>
          <w:szCs w:val="32"/>
        </w:rPr>
        <w:t>（14）公务员</w:t>
      </w:r>
      <w:r>
        <w:rPr>
          <w:rFonts w:ascii="仿宋_GB2312" w:eastAsia="仿宋_GB2312" w:hAnsi="Calibri" w:cs="宋体"/>
          <w:sz w:val="32"/>
          <w:szCs w:val="32"/>
        </w:rPr>
        <w:t>招考的职位、名额、报考条件等事项以及录用结果公开情况</w:t>
      </w:r>
      <w:r w:rsidR="00D00D9D">
        <w:rPr>
          <w:rFonts w:ascii="仿宋_GB2312" w:eastAsia="仿宋_GB2312" w:hAnsi="Calibri" w:cs="宋体" w:hint="eastAsia"/>
          <w:sz w:val="32"/>
          <w:szCs w:val="32"/>
        </w:rPr>
        <w:t>,</w:t>
      </w:r>
      <w:r>
        <w:rPr>
          <w:rFonts w:ascii="仿宋_GB2312" w:eastAsia="仿宋_GB2312" w:hAnsi="Calibri" w:cs="宋体"/>
          <w:sz w:val="32"/>
          <w:szCs w:val="32"/>
        </w:rPr>
        <w:t>有关公务员招考的职位、名额、报考条件以及录用结果均统一在上海市公务员局网站上发布。</w:t>
      </w:r>
    </w:p>
    <w:p w:rsidR="001B0650" w:rsidRPr="001B0650" w:rsidRDefault="00F311F7" w:rsidP="00D00D9D">
      <w:pPr>
        <w:adjustRightInd/>
        <w:spacing w:after="0" w:line="360" w:lineRule="auto"/>
        <w:ind w:firstLine="640"/>
        <w:jc w:val="both"/>
        <w:rPr>
          <w:rFonts w:ascii="仿宋_GB2312" w:eastAsia="仿宋_GB2312" w:hAnsi="Calibri" w:cs="宋体"/>
          <w:sz w:val="32"/>
          <w:szCs w:val="32"/>
        </w:rPr>
      </w:pPr>
      <w:r>
        <w:rPr>
          <w:rFonts w:ascii="仿宋_GB2312" w:eastAsia="仿宋_GB2312" w:hAnsi="Calibri" w:cs="宋体" w:hint="eastAsia"/>
          <w:sz w:val="32"/>
          <w:szCs w:val="32"/>
        </w:rPr>
        <w:t>（15）</w:t>
      </w:r>
      <w:r w:rsidR="001B0650">
        <w:rPr>
          <w:rFonts w:ascii="仿宋_GB2312" w:eastAsia="仿宋_GB2312" w:hAnsi="Calibri" w:cs="宋体" w:hint="eastAsia"/>
          <w:sz w:val="32"/>
          <w:szCs w:val="32"/>
        </w:rPr>
        <w:t>法律</w:t>
      </w:r>
      <w:r w:rsidR="001B0650">
        <w:rPr>
          <w:rFonts w:ascii="仿宋_GB2312" w:eastAsia="仿宋_GB2312" w:hAnsi="Calibri" w:cs="宋体"/>
          <w:sz w:val="32"/>
          <w:szCs w:val="32"/>
        </w:rPr>
        <w:t>、</w:t>
      </w:r>
      <w:r w:rsidR="001B0650">
        <w:rPr>
          <w:rFonts w:ascii="仿宋_GB2312" w:eastAsia="仿宋_GB2312" w:hAnsi="Calibri" w:cs="宋体" w:hint="eastAsia"/>
          <w:sz w:val="32"/>
          <w:szCs w:val="32"/>
        </w:rPr>
        <w:t>法规</w:t>
      </w:r>
      <w:r w:rsidR="001B0650">
        <w:rPr>
          <w:rFonts w:ascii="仿宋_GB2312" w:eastAsia="仿宋_GB2312" w:hAnsi="Calibri" w:cs="宋体"/>
          <w:sz w:val="32"/>
          <w:szCs w:val="32"/>
        </w:rPr>
        <w:t>、规章和国家有关规定应当主动公开的</w:t>
      </w:r>
      <w:r w:rsidR="001B0650">
        <w:rPr>
          <w:rFonts w:ascii="仿宋_GB2312" w:eastAsia="仿宋_GB2312" w:hAnsi="Calibri" w:cs="宋体" w:hint="eastAsia"/>
          <w:sz w:val="32"/>
          <w:szCs w:val="32"/>
        </w:rPr>
        <w:t>其他</w:t>
      </w:r>
      <w:r w:rsidR="001B0650">
        <w:rPr>
          <w:rFonts w:ascii="仿宋_GB2312" w:eastAsia="仿宋_GB2312" w:hAnsi="Calibri" w:cs="宋体"/>
          <w:sz w:val="32"/>
          <w:szCs w:val="32"/>
        </w:rPr>
        <w:t>政府信息公开情况</w:t>
      </w:r>
      <w:r w:rsidR="00D00D9D">
        <w:rPr>
          <w:rFonts w:ascii="仿宋_GB2312" w:eastAsia="仿宋_GB2312" w:hAnsi="Calibri" w:cs="宋体" w:hint="eastAsia"/>
          <w:sz w:val="32"/>
          <w:szCs w:val="32"/>
        </w:rPr>
        <w:t>,</w:t>
      </w:r>
      <w:r w:rsidR="001B0650">
        <w:rPr>
          <w:rFonts w:ascii="仿宋_GB2312" w:eastAsia="仿宋_GB2312" w:hAnsi="Calibri" w:cs="宋体" w:hint="eastAsia"/>
          <w:sz w:val="32"/>
          <w:szCs w:val="32"/>
        </w:rPr>
        <w:t>本年度</w:t>
      </w:r>
      <w:r w:rsidR="001B0650">
        <w:rPr>
          <w:rFonts w:ascii="仿宋_GB2312" w:eastAsia="仿宋_GB2312" w:hAnsi="Calibri" w:cs="宋体"/>
          <w:sz w:val="32"/>
          <w:szCs w:val="32"/>
        </w:rPr>
        <w:t>，本单位认真执行法律、法规、规章和国家有关规定，</w:t>
      </w:r>
      <w:r w:rsidR="001B0650">
        <w:rPr>
          <w:rFonts w:ascii="仿宋_GB2312" w:eastAsia="仿宋_GB2312" w:hAnsi="Calibri" w:cs="宋体" w:hint="eastAsia"/>
          <w:sz w:val="32"/>
          <w:szCs w:val="32"/>
        </w:rPr>
        <w:t>发布</w:t>
      </w:r>
      <w:r w:rsidR="001B0650">
        <w:rPr>
          <w:rFonts w:ascii="仿宋_GB2312" w:eastAsia="仿宋_GB2312" w:hAnsi="Calibri" w:cs="宋体"/>
          <w:sz w:val="32"/>
          <w:szCs w:val="32"/>
        </w:rPr>
        <w:t>公共企事业单位信息公</w:t>
      </w:r>
      <w:r w:rsidR="001B0650">
        <w:rPr>
          <w:rFonts w:ascii="仿宋_GB2312" w:eastAsia="仿宋_GB2312" w:hAnsi="Calibri" w:cs="宋体" w:hint="eastAsia"/>
          <w:sz w:val="32"/>
          <w:szCs w:val="32"/>
        </w:rPr>
        <w:t>告2条</w:t>
      </w:r>
      <w:r w:rsidR="001B0650">
        <w:rPr>
          <w:rFonts w:ascii="仿宋_GB2312" w:eastAsia="仿宋_GB2312" w:hAnsi="Calibri" w:cs="宋体"/>
          <w:sz w:val="32"/>
          <w:szCs w:val="32"/>
        </w:rPr>
        <w:t>。</w:t>
      </w:r>
    </w:p>
    <w:p w:rsidR="00675D44" w:rsidRDefault="00876C6D">
      <w:pPr>
        <w:adjustRightInd/>
        <w:spacing w:after="0" w:line="360" w:lineRule="auto"/>
        <w:ind w:firstLine="643"/>
        <w:rPr>
          <w:rFonts w:ascii="Calibri" w:eastAsia="宋体" w:hAnsi="Calibri" w:cs="宋体"/>
          <w:sz w:val="21"/>
          <w:szCs w:val="21"/>
        </w:rPr>
      </w:pPr>
      <w:r>
        <w:rPr>
          <w:rFonts w:ascii="仿宋_GB2312" w:eastAsia="仿宋_GB2312" w:hAnsi="Calibri" w:cs="宋体" w:hint="eastAsia"/>
          <w:b/>
          <w:bCs/>
          <w:sz w:val="32"/>
          <w:szCs w:val="32"/>
        </w:rPr>
        <w:t>2.依申请公开方面</w:t>
      </w:r>
    </w:p>
    <w:p w:rsidR="00675D44" w:rsidRDefault="00876C6D">
      <w:pPr>
        <w:adjustRightInd/>
        <w:spacing w:after="0" w:line="360" w:lineRule="auto"/>
        <w:ind w:firstLine="640"/>
        <w:jc w:val="both"/>
        <w:rPr>
          <w:rFonts w:ascii="Calibri" w:eastAsia="宋体" w:hAnsi="Calibri" w:cs="宋体"/>
          <w:sz w:val="21"/>
          <w:szCs w:val="21"/>
        </w:rPr>
      </w:pPr>
      <w:r>
        <w:rPr>
          <w:rFonts w:ascii="仿宋_GB2312" w:eastAsia="仿宋_GB2312" w:hAnsi="Calibri" w:cs="宋体" w:hint="eastAsia"/>
          <w:sz w:val="32"/>
          <w:szCs w:val="32"/>
        </w:rPr>
        <w:t>本年度，我委新收信息公开申请1件，上年结转政府信息公开申请0件。本年度办理的1件信息公开申请中，予以公开的有0件，不属于本机关负责公开的1件，信息不存在0件，存在重复申请件0件，我委均依法依规做了</w:t>
      </w:r>
      <w:r>
        <w:rPr>
          <w:rFonts w:ascii="仿宋_GB2312" w:eastAsia="仿宋_GB2312" w:hAnsi="Calibri" w:cs="宋体" w:hint="eastAsia"/>
          <w:sz w:val="32"/>
          <w:szCs w:val="32"/>
        </w:rPr>
        <w:lastRenderedPageBreak/>
        <w:t>受理和答复。继续做好依申请转主动公开工作，0件政府信息转为主动公开。</w:t>
      </w:r>
    </w:p>
    <w:p w:rsidR="00675D44" w:rsidRDefault="00876C6D">
      <w:pPr>
        <w:adjustRightInd/>
        <w:spacing w:after="0" w:line="360" w:lineRule="auto"/>
        <w:ind w:firstLine="643"/>
        <w:rPr>
          <w:rFonts w:ascii="Calibri" w:eastAsia="宋体" w:hAnsi="Calibri" w:cs="宋体"/>
          <w:sz w:val="21"/>
          <w:szCs w:val="21"/>
        </w:rPr>
      </w:pPr>
      <w:r>
        <w:rPr>
          <w:rFonts w:ascii="仿宋_GB2312" w:eastAsia="仿宋_GB2312" w:hAnsi="Calibri" w:cs="宋体" w:hint="eastAsia"/>
          <w:b/>
          <w:bCs/>
          <w:sz w:val="32"/>
          <w:szCs w:val="32"/>
        </w:rPr>
        <w:t>3.政府信息管理方面</w:t>
      </w:r>
    </w:p>
    <w:p w:rsidR="00675D44" w:rsidRDefault="00876C6D">
      <w:pPr>
        <w:adjustRightInd/>
        <w:spacing w:after="0" w:line="360" w:lineRule="auto"/>
        <w:ind w:firstLine="640"/>
        <w:jc w:val="both"/>
        <w:rPr>
          <w:rFonts w:ascii="仿宋_GB2312" w:eastAsia="仿宋_GB2312" w:hAnsi="Calibri" w:cs="宋体"/>
          <w:sz w:val="32"/>
          <w:szCs w:val="32"/>
        </w:rPr>
      </w:pPr>
      <w:r>
        <w:rPr>
          <w:rFonts w:ascii="仿宋_GB2312" w:eastAsia="仿宋_GB2312" w:hAnsi="Calibri" w:cs="宋体" w:hint="eastAsia"/>
          <w:sz w:val="32"/>
          <w:szCs w:val="32"/>
        </w:rPr>
        <w:t>坚持“以公开为常态、不公开为例外，遵循公正、公平、合法、便民”的原则，并按照上级行政机关的部署，明确细化主动公开政府信息的具体内容。制定、修订《闵行区经济委员会重大行政执法决定法制审核规定》、《闵行区经济委员会重大事项决策程序规定》等，进一步规范政府信息公开相关工作。</w:t>
      </w:r>
    </w:p>
    <w:p w:rsidR="00675D44" w:rsidRDefault="00876C6D" w:rsidP="00DC4052">
      <w:pPr>
        <w:adjustRightInd/>
        <w:spacing w:after="0" w:line="360" w:lineRule="auto"/>
        <w:ind w:firstLineChars="300" w:firstLine="964"/>
        <w:rPr>
          <w:rFonts w:ascii="Calibri" w:eastAsia="宋体" w:hAnsi="Calibri" w:cs="宋体"/>
          <w:sz w:val="21"/>
          <w:szCs w:val="21"/>
        </w:rPr>
      </w:pPr>
      <w:r>
        <w:rPr>
          <w:rFonts w:ascii="仿宋_GB2312" w:eastAsia="仿宋_GB2312" w:hAnsi="Calibri" w:cs="宋体" w:hint="eastAsia"/>
          <w:b/>
          <w:bCs/>
          <w:sz w:val="32"/>
          <w:szCs w:val="32"/>
        </w:rPr>
        <w:t>4.平台建设方面</w:t>
      </w:r>
    </w:p>
    <w:p w:rsidR="00675D44" w:rsidRDefault="00876C6D">
      <w:pPr>
        <w:adjustRightInd/>
        <w:spacing w:after="0" w:line="360" w:lineRule="auto"/>
        <w:ind w:firstLine="640"/>
        <w:jc w:val="both"/>
        <w:rPr>
          <w:rFonts w:ascii="Calibri" w:eastAsia="宋体" w:hAnsi="Calibri" w:cs="宋体"/>
          <w:sz w:val="21"/>
          <w:szCs w:val="21"/>
        </w:rPr>
      </w:pPr>
      <w:r>
        <w:rPr>
          <w:rFonts w:ascii="仿宋_GB2312" w:eastAsia="仿宋_GB2312" w:hAnsi="Calibri" w:cs="宋体" w:hint="eastAsia"/>
          <w:sz w:val="32"/>
          <w:szCs w:val="32"/>
        </w:rPr>
        <w:t>根据区政府统一部署，坚持区政府门户网站是政府信息公开第一平台的理念，继续</w:t>
      </w:r>
      <w:r>
        <w:rPr>
          <w:rFonts w:ascii="仿宋_GB2312" w:eastAsia="仿宋_GB2312" w:hAnsi="Calibri" w:cs="宋体"/>
          <w:sz w:val="32"/>
          <w:szCs w:val="32"/>
        </w:rPr>
        <w:t>深化信息公开专栏建设</w:t>
      </w:r>
      <w:r>
        <w:rPr>
          <w:rFonts w:ascii="仿宋_GB2312" w:eastAsia="仿宋_GB2312" w:hAnsi="Calibri" w:cs="宋体" w:hint="eastAsia"/>
          <w:sz w:val="32"/>
          <w:szCs w:val="32"/>
        </w:rPr>
        <w:t>，</w:t>
      </w:r>
      <w:r>
        <w:rPr>
          <w:rFonts w:ascii="仿宋_GB2312" w:eastAsia="仿宋_GB2312" w:hAnsi="Calibri" w:cs="宋体"/>
          <w:sz w:val="32"/>
          <w:szCs w:val="32"/>
        </w:rPr>
        <w:t>深入</w:t>
      </w:r>
      <w:r>
        <w:rPr>
          <w:rFonts w:ascii="仿宋_GB2312" w:eastAsia="仿宋_GB2312" w:hAnsi="Calibri" w:cs="宋体" w:hint="eastAsia"/>
          <w:sz w:val="32"/>
          <w:szCs w:val="32"/>
        </w:rPr>
        <w:t>推进</w:t>
      </w:r>
      <w:r>
        <w:rPr>
          <w:rFonts w:ascii="仿宋_GB2312" w:eastAsia="仿宋_GB2312" w:hAnsi="Calibri" w:cs="宋体"/>
          <w:sz w:val="32"/>
          <w:szCs w:val="32"/>
        </w:rPr>
        <w:t>标准化、规范建设化，加强全过程公开工作。</w:t>
      </w:r>
      <w:r>
        <w:rPr>
          <w:rFonts w:ascii="仿宋_GB2312" w:eastAsia="仿宋_GB2312" w:hAnsi="Calibri" w:cs="宋体" w:hint="eastAsia"/>
          <w:sz w:val="32"/>
          <w:szCs w:val="32"/>
        </w:rPr>
        <w:t>保障公民社会政府信息的知情权。通过“闵行经委”微信公众号向社会积极宣传经济建设和管理的政策法规和工作动态信息。区</w:t>
      </w:r>
      <w:r>
        <w:rPr>
          <w:rFonts w:ascii="仿宋_GB2312" w:eastAsia="仿宋_GB2312" w:hAnsi="Calibri" w:cs="宋体"/>
          <w:sz w:val="32"/>
          <w:szCs w:val="32"/>
        </w:rPr>
        <w:t>经委信息公开管理平台与政府</w:t>
      </w:r>
      <w:r>
        <w:rPr>
          <w:rFonts w:ascii="仿宋_GB2312" w:eastAsia="仿宋_GB2312" w:hAnsi="Calibri" w:cs="宋体" w:hint="eastAsia"/>
          <w:sz w:val="32"/>
          <w:szCs w:val="32"/>
        </w:rPr>
        <w:t>工作</w:t>
      </w:r>
      <w:r>
        <w:rPr>
          <w:rFonts w:ascii="仿宋_GB2312" w:eastAsia="仿宋_GB2312" w:hAnsi="Calibri" w:cs="宋体"/>
          <w:sz w:val="32"/>
          <w:szCs w:val="32"/>
        </w:rPr>
        <w:t>平台</w:t>
      </w:r>
      <w:r>
        <w:rPr>
          <w:rFonts w:ascii="仿宋_GB2312" w:eastAsia="仿宋_GB2312" w:hAnsi="Calibri" w:cs="宋体" w:hint="eastAsia"/>
          <w:sz w:val="32"/>
          <w:szCs w:val="32"/>
        </w:rPr>
        <w:t>全面</w:t>
      </w:r>
      <w:r>
        <w:rPr>
          <w:rFonts w:ascii="仿宋_GB2312" w:eastAsia="仿宋_GB2312" w:hAnsi="Calibri" w:cs="宋体"/>
          <w:sz w:val="32"/>
          <w:szCs w:val="32"/>
        </w:rPr>
        <w:t>对接</w:t>
      </w:r>
      <w:r>
        <w:rPr>
          <w:rFonts w:ascii="仿宋_GB2312" w:eastAsia="仿宋_GB2312" w:hAnsi="Calibri" w:cs="宋体" w:hint="eastAsia"/>
          <w:sz w:val="32"/>
          <w:szCs w:val="32"/>
        </w:rPr>
        <w:t>，</w:t>
      </w:r>
      <w:r>
        <w:rPr>
          <w:rFonts w:ascii="仿宋_GB2312" w:eastAsia="仿宋_GB2312" w:hAnsi="Calibri" w:cs="宋体"/>
          <w:sz w:val="32"/>
          <w:szCs w:val="32"/>
        </w:rPr>
        <w:t>公开与信息公开申请办理情况已实现数据共享。</w:t>
      </w:r>
    </w:p>
    <w:p w:rsidR="00675D44" w:rsidRDefault="00876C6D">
      <w:pPr>
        <w:adjustRightInd/>
        <w:spacing w:after="0" w:line="360" w:lineRule="auto"/>
        <w:ind w:firstLine="643"/>
        <w:rPr>
          <w:rFonts w:ascii="Calibri" w:eastAsia="宋体" w:hAnsi="Calibri" w:cs="宋体"/>
          <w:sz w:val="21"/>
          <w:szCs w:val="21"/>
        </w:rPr>
      </w:pPr>
      <w:r>
        <w:rPr>
          <w:rFonts w:ascii="仿宋_GB2312" w:eastAsia="仿宋_GB2312" w:hAnsi="Calibri" w:cs="宋体" w:hint="eastAsia"/>
          <w:b/>
          <w:bCs/>
          <w:sz w:val="32"/>
          <w:szCs w:val="32"/>
        </w:rPr>
        <w:t>5.监督保障方面</w:t>
      </w:r>
    </w:p>
    <w:p w:rsidR="00675D44" w:rsidRDefault="00876C6D">
      <w:pPr>
        <w:adjustRightInd/>
        <w:spacing w:after="0" w:line="360" w:lineRule="auto"/>
        <w:ind w:firstLine="643"/>
        <w:rPr>
          <w:rFonts w:ascii="Calibri" w:eastAsia="宋体" w:hAnsi="Calibri" w:cs="宋体"/>
          <w:sz w:val="21"/>
          <w:szCs w:val="21"/>
        </w:rPr>
      </w:pPr>
      <w:r>
        <w:rPr>
          <w:rFonts w:ascii="仿宋_GB2312" w:eastAsia="仿宋_GB2312" w:hAnsi="Calibri" w:cs="宋体" w:hint="eastAsia"/>
          <w:sz w:val="32"/>
          <w:szCs w:val="32"/>
        </w:rPr>
        <w:t>一是加强队伍建设。我委工作人员参加了2次区政府组织的专题培训，认真学习新修订的《政府信息公开条例》及相关政策，进一步规范信息公开工作。</w:t>
      </w:r>
    </w:p>
    <w:p w:rsidR="00675D44" w:rsidRDefault="00876C6D">
      <w:pPr>
        <w:adjustRightInd/>
        <w:spacing w:after="0" w:line="360" w:lineRule="auto"/>
        <w:ind w:firstLine="640"/>
        <w:jc w:val="both"/>
        <w:rPr>
          <w:rFonts w:ascii="Calibri" w:eastAsia="宋体" w:hAnsi="Calibri" w:cs="宋体"/>
          <w:sz w:val="21"/>
          <w:szCs w:val="21"/>
        </w:rPr>
      </w:pPr>
      <w:r>
        <w:rPr>
          <w:rFonts w:ascii="仿宋_GB2312" w:eastAsia="仿宋_GB2312" w:hAnsi="Calibri" w:cs="宋体" w:hint="eastAsia"/>
          <w:sz w:val="32"/>
          <w:szCs w:val="32"/>
        </w:rPr>
        <w:lastRenderedPageBreak/>
        <w:t>二是强化依法管理。我委本年度无涉及政府信息公开的行政复议；无涉及政府信息公开行政诉讼；未收到有关信息公开工作方面的投诉。</w:t>
      </w:r>
    </w:p>
    <w:p w:rsidR="00675D44" w:rsidRDefault="00876C6D">
      <w:pPr>
        <w:adjustRightInd/>
        <w:spacing w:after="0" w:line="600" w:lineRule="atLeast"/>
        <w:ind w:firstLine="640"/>
        <w:jc w:val="both"/>
        <w:rPr>
          <w:rFonts w:ascii="Calibri" w:eastAsia="宋体" w:hAnsi="Calibri" w:cs="宋体"/>
          <w:sz w:val="21"/>
          <w:szCs w:val="21"/>
        </w:rPr>
      </w:pPr>
      <w:r>
        <w:rPr>
          <w:rFonts w:ascii="黑体" w:eastAsia="黑体" w:hAnsi="黑体" w:cs="宋体" w:hint="eastAsia"/>
          <w:color w:val="000000"/>
          <w:sz w:val="32"/>
          <w:szCs w:val="32"/>
        </w:rPr>
        <w:t>二、主动公开政府信息情况</w:t>
      </w:r>
    </w:p>
    <w:p w:rsidR="00675D44" w:rsidRDefault="00876C6D">
      <w:pPr>
        <w:adjustRightInd/>
        <w:spacing w:after="0"/>
        <w:ind w:firstLine="480"/>
        <w:jc w:val="both"/>
        <w:rPr>
          <w:rFonts w:ascii="Calibri" w:eastAsia="宋体" w:hAnsi="Calibri" w:cs="宋体"/>
          <w:sz w:val="21"/>
          <w:szCs w:val="21"/>
        </w:rPr>
      </w:pPr>
      <w:r>
        <w:rPr>
          <w:rFonts w:ascii="Calibri" w:eastAsia="宋体" w:hAnsi="Calibri" w:cs="宋体"/>
          <w:sz w:val="21"/>
          <w:szCs w:val="21"/>
        </w:rPr>
        <w:t> </w:t>
      </w:r>
    </w:p>
    <w:tbl>
      <w:tblPr>
        <w:tblW w:w="8140" w:type="dxa"/>
        <w:jc w:val="center"/>
        <w:tblCellMar>
          <w:left w:w="0" w:type="dxa"/>
          <w:right w:w="0" w:type="dxa"/>
        </w:tblCellMar>
        <w:tblLook w:val="04A0" w:firstRow="1" w:lastRow="0" w:firstColumn="1" w:lastColumn="0" w:noHBand="0" w:noVBand="1"/>
      </w:tblPr>
      <w:tblGrid>
        <w:gridCol w:w="3113"/>
        <w:gridCol w:w="1875"/>
        <w:gridCol w:w="6"/>
        <w:gridCol w:w="1265"/>
        <w:gridCol w:w="1881"/>
      </w:tblGrid>
      <w:tr w:rsidR="00675D44">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第二十条第（一）项</w:t>
            </w:r>
          </w:p>
        </w:tc>
      </w:tr>
      <w:tr w:rsidR="00675D44">
        <w:trPr>
          <w:trHeight w:val="882"/>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信息内容</w:t>
            </w:r>
          </w:p>
        </w:tc>
        <w:tc>
          <w:tcPr>
            <w:tcW w:w="187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本年新</w:t>
            </w:r>
            <w:r>
              <w:rPr>
                <w:rFonts w:ascii="宋体" w:eastAsia="宋体" w:hAnsi="宋体" w:cs="宋体" w:hint="eastAsia"/>
                <w:color w:val="000000"/>
                <w:sz w:val="20"/>
                <w:szCs w:val="20"/>
              </w:rPr>
              <w:br/>
              <w:t>制作数量</w:t>
            </w:r>
          </w:p>
        </w:tc>
        <w:tc>
          <w:tcPr>
            <w:tcW w:w="1271" w:type="dxa"/>
            <w:gridSpan w:val="2"/>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本年新</w:t>
            </w:r>
            <w:r>
              <w:rPr>
                <w:rFonts w:ascii="宋体" w:eastAsia="宋体" w:hAnsi="宋体" w:cs="宋体" w:hint="eastAsia"/>
                <w:color w:val="000000"/>
                <w:sz w:val="20"/>
                <w:szCs w:val="20"/>
              </w:rPr>
              <w:br/>
              <w:t>公开数量</w:t>
            </w:r>
          </w:p>
        </w:tc>
        <w:tc>
          <w:tcPr>
            <w:tcW w:w="1881"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对外公开总数量</w:t>
            </w:r>
          </w:p>
        </w:tc>
      </w:tr>
      <w:tr w:rsidR="00675D44">
        <w:trPr>
          <w:trHeight w:val="523"/>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pPr>
              <w:adjustRightInd/>
              <w:snapToGrid/>
              <w:spacing w:after="0"/>
              <w:rPr>
                <w:rFonts w:ascii="Calibri" w:eastAsia="宋体" w:hAnsi="Calibri" w:cs="宋体"/>
                <w:sz w:val="21"/>
                <w:szCs w:val="21"/>
              </w:rPr>
            </w:pPr>
            <w:r>
              <w:rPr>
                <w:rFonts w:ascii="宋体" w:eastAsia="宋体" w:hAnsi="宋体" w:cs="宋体" w:hint="eastAsia"/>
                <w:color w:val="000000"/>
                <w:sz w:val="20"/>
                <w:szCs w:val="20"/>
              </w:rPr>
              <w:t>规章</w:t>
            </w:r>
          </w:p>
        </w:tc>
        <w:tc>
          <w:tcPr>
            <w:tcW w:w="187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0</w:t>
            </w:r>
          </w:p>
        </w:tc>
        <w:tc>
          <w:tcPr>
            <w:tcW w:w="1271" w:type="dxa"/>
            <w:gridSpan w:val="2"/>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0</w:t>
            </w:r>
          </w:p>
        </w:tc>
        <w:tc>
          <w:tcPr>
            <w:tcW w:w="1881"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0</w:t>
            </w:r>
          </w:p>
        </w:tc>
      </w:tr>
      <w:tr w:rsidR="00675D44">
        <w:trPr>
          <w:trHeight w:val="471"/>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pPr>
              <w:adjustRightInd/>
              <w:snapToGrid/>
              <w:spacing w:after="0"/>
              <w:rPr>
                <w:rFonts w:ascii="Calibri" w:eastAsia="宋体" w:hAnsi="Calibri" w:cs="宋体"/>
                <w:sz w:val="21"/>
                <w:szCs w:val="21"/>
              </w:rPr>
            </w:pPr>
            <w:r>
              <w:rPr>
                <w:rFonts w:ascii="宋体" w:eastAsia="宋体" w:hAnsi="宋体" w:cs="宋体" w:hint="eastAsia"/>
                <w:color w:val="000000"/>
                <w:sz w:val="20"/>
                <w:szCs w:val="20"/>
              </w:rPr>
              <w:t>规范性文件</w:t>
            </w:r>
          </w:p>
        </w:tc>
        <w:tc>
          <w:tcPr>
            <w:tcW w:w="187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color w:val="000000"/>
                <w:sz w:val="20"/>
                <w:szCs w:val="20"/>
              </w:rPr>
              <w:t>3</w:t>
            </w:r>
          </w:p>
        </w:tc>
        <w:tc>
          <w:tcPr>
            <w:tcW w:w="1271" w:type="dxa"/>
            <w:gridSpan w:val="2"/>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color w:val="000000"/>
                <w:sz w:val="20"/>
                <w:szCs w:val="20"/>
              </w:rPr>
              <w:t>3</w:t>
            </w:r>
          </w:p>
        </w:tc>
        <w:tc>
          <w:tcPr>
            <w:tcW w:w="1881"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3D293A">
            <w:pPr>
              <w:adjustRightInd/>
              <w:snapToGrid/>
              <w:spacing w:after="0"/>
              <w:jc w:val="center"/>
              <w:rPr>
                <w:rFonts w:ascii="Calibri" w:eastAsia="宋体" w:hAnsi="Calibri" w:cs="宋体"/>
                <w:sz w:val="21"/>
                <w:szCs w:val="21"/>
              </w:rPr>
            </w:pPr>
            <w:r>
              <w:rPr>
                <w:rFonts w:ascii="宋体" w:eastAsia="宋体" w:hAnsi="宋体" w:cs="宋体"/>
                <w:color w:val="000000"/>
                <w:sz w:val="20"/>
                <w:szCs w:val="20"/>
              </w:rPr>
              <w:t>10</w:t>
            </w:r>
          </w:p>
        </w:tc>
      </w:tr>
      <w:tr w:rsidR="00675D44">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第二十条第（五）项</w:t>
            </w:r>
          </w:p>
        </w:tc>
      </w:tr>
      <w:tr w:rsidR="00675D44">
        <w:trPr>
          <w:trHeight w:val="634"/>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信息内容</w:t>
            </w:r>
          </w:p>
        </w:tc>
        <w:tc>
          <w:tcPr>
            <w:tcW w:w="187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上一年项目数量</w:t>
            </w:r>
          </w:p>
        </w:tc>
        <w:tc>
          <w:tcPr>
            <w:tcW w:w="1271" w:type="dxa"/>
            <w:gridSpan w:val="2"/>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本年增/减</w:t>
            </w:r>
          </w:p>
        </w:tc>
        <w:tc>
          <w:tcPr>
            <w:tcW w:w="1881"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处理决定数量</w:t>
            </w:r>
          </w:p>
        </w:tc>
      </w:tr>
      <w:tr w:rsidR="00675D44">
        <w:trPr>
          <w:trHeight w:val="528"/>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pPr>
              <w:adjustRightInd/>
              <w:snapToGrid/>
              <w:spacing w:after="0"/>
              <w:rPr>
                <w:rFonts w:ascii="Calibri" w:eastAsia="宋体" w:hAnsi="Calibri" w:cs="宋体"/>
                <w:sz w:val="21"/>
                <w:szCs w:val="21"/>
              </w:rPr>
            </w:pPr>
            <w:r>
              <w:rPr>
                <w:rFonts w:ascii="宋体" w:eastAsia="宋体" w:hAnsi="宋体" w:cs="宋体" w:hint="eastAsia"/>
                <w:color w:val="000000"/>
                <w:sz w:val="20"/>
                <w:szCs w:val="20"/>
              </w:rPr>
              <w:t>行政许可</w:t>
            </w:r>
          </w:p>
        </w:tc>
        <w:tc>
          <w:tcPr>
            <w:tcW w:w="1881"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C8590C" w:rsidP="00C8590C">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58</w:t>
            </w:r>
          </w:p>
        </w:tc>
        <w:tc>
          <w:tcPr>
            <w:tcW w:w="126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6D6160">
            <w:pPr>
              <w:adjustRightInd/>
              <w:snapToGrid/>
              <w:spacing w:after="0"/>
              <w:jc w:val="center"/>
              <w:rPr>
                <w:rFonts w:ascii="Calibri" w:eastAsia="宋体" w:hAnsi="Calibri" w:cs="宋体"/>
                <w:sz w:val="21"/>
                <w:szCs w:val="21"/>
              </w:rPr>
            </w:pPr>
            <w:r>
              <w:rPr>
                <w:rFonts w:ascii="宋体" w:eastAsia="宋体" w:hAnsi="宋体" w:cs="宋体"/>
                <w:color w:val="000000"/>
                <w:sz w:val="20"/>
                <w:szCs w:val="20"/>
              </w:rPr>
              <w:t>8</w:t>
            </w:r>
          </w:p>
        </w:tc>
        <w:tc>
          <w:tcPr>
            <w:tcW w:w="1881"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C8590C">
            <w:pPr>
              <w:adjustRightInd/>
              <w:snapToGrid/>
              <w:spacing w:after="0"/>
              <w:jc w:val="center"/>
              <w:rPr>
                <w:rFonts w:ascii="Calibri" w:eastAsia="宋体" w:hAnsi="Calibri" w:cs="宋体"/>
                <w:sz w:val="21"/>
                <w:szCs w:val="21"/>
              </w:rPr>
            </w:pPr>
            <w:r>
              <w:rPr>
                <w:rFonts w:ascii="宋体" w:eastAsia="宋体" w:hAnsi="宋体" w:cs="宋体"/>
                <w:color w:val="000000"/>
                <w:sz w:val="20"/>
                <w:szCs w:val="20"/>
              </w:rPr>
              <w:t>621</w:t>
            </w:r>
          </w:p>
        </w:tc>
      </w:tr>
      <w:tr w:rsidR="00675D44">
        <w:trPr>
          <w:trHeight w:val="550"/>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pPr>
              <w:adjustRightInd/>
              <w:snapToGrid/>
              <w:spacing w:after="0"/>
              <w:rPr>
                <w:rFonts w:ascii="Calibri" w:eastAsia="宋体" w:hAnsi="Calibri" w:cs="宋体"/>
                <w:sz w:val="21"/>
                <w:szCs w:val="21"/>
              </w:rPr>
            </w:pPr>
            <w:r>
              <w:rPr>
                <w:rFonts w:ascii="宋体" w:eastAsia="宋体" w:hAnsi="宋体" w:cs="宋体" w:hint="eastAsia"/>
                <w:color w:val="000000"/>
                <w:sz w:val="20"/>
                <w:szCs w:val="20"/>
              </w:rPr>
              <w:t>其他对外管理服务事项</w:t>
            </w:r>
          </w:p>
        </w:tc>
        <w:tc>
          <w:tcPr>
            <w:tcW w:w="1881"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C8590C" w:rsidP="00C8590C">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35</w:t>
            </w:r>
          </w:p>
        </w:tc>
        <w:tc>
          <w:tcPr>
            <w:tcW w:w="126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6D6160">
            <w:pPr>
              <w:adjustRightInd/>
              <w:snapToGrid/>
              <w:spacing w:after="0"/>
              <w:jc w:val="center"/>
              <w:rPr>
                <w:rFonts w:ascii="Calibri" w:eastAsia="宋体" w:hAnsi="Calibri" w:cs="宋体"/>
                <w:sz w:val="21"/>
                <w:szCs w:val="21"/>
              </w:rPr>
            </w:pPr>
            <w:r>
              <w:rPr>
                <w:rFonts w:ascii="宋体" w:eastAsia="宋体" w:hAnsi="宋体" w:cs="宋体"/>
                <w:color w:val="000000"/>
                <w:sz w:val="20"/>
                <w:szCs w:val="20"/>
              </w:rPr>
              <w:t>6</w:t>
            </w:r>
          </w:p>
        </w:tc>
        <w:tc>
          <w:tcPr>
            <w:tcW w:w="1881"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C8590C">
            <w:pPr>
              <w:adjustRightInd/>
              <w:snapToGrid/>
              <w:spacing w:after="0"/>
              <w:jc w:val="center"/>
              <w:rPr>
                <w:rFonts w:ascii="Calibri" w:eastAsia="宋体" w:hAnsi="Calibri" w:cs="宋体"/>
                <w:sz w:val="21"/>
                <w:szCs w:val="21"/>
              </w:rPr>
            </w:pPr>
            <w:r>
              <w:rPr>
                <w:rFonts w:ascii="宋体" w:eastAsia="宋体" w:hAnsi="宋体" w:cs="宋体"/>
                <w:color w:val="000000"/>
                <w:sz w:val="20"/>
                <w:szCs w:val="20"/>
              </w:rPr>
              <w:t>538</w:t>
            </w:r>
          </w:p>
        </w:tc>
      </w:tr>
      <w:tr w:rsidR="00675D44">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第二十条第（六）项</w:t>
            </w:r>
          </w:p>
        </w:tc>
      </w:tr>
      <w:tr w:rsidR="00675D44">
        <w:trPr>
          <w:trHeight w:val="634"/>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信息内容</w:t>
            </w:r>
          </w:p>
        </w:tc>
        <w:tc>
          <w:tcPr>
            <w:tcW w:w="187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上一年项目数量</w:t>
            </w:r>
          </w:p>
        </w:tc>
        <w:tc>
          <w:tcPr>
            <w:tcW w:w="1271" w:type="dxa"/>
            <w:gridSpan w:val="2"/>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本年增/减</w:t>
            </w:r>
          </w:p>
        </w:tc>
        <w:tc>
          <w:tcPr>
            <w:tcW w:w="1881"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处理决定数量</w:t>
            </w:r>
          </w:p>
        </w:tc>
      </w:tr>
      <w:tr w:rsidR="00675D44">
        <w:trPr>
          <w:trHeight w:val="430"/>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pPr>
              <w:adjustRightInd/>
              <w:snapToGrid/>
              <w:spacing w:after="0"/>
              <w:rPr>
                <w:rFonts w:ascii="Calibri" w:eastAsia="宋体" w:hAnsi="Calibri" w:cs="宋体"/>
                <w:sz w:val="21"/>
                <w:szCs w:val="21"/>
              </w:rPr>
            </w:pPr>
            <w:r>
              <w:rPr>
                <w:rFonts w:ascii="宋体" w:eastAsia="宋体" w:hAnsi="宋体" w:cs="宋体" w:hint="eastAsia"/>
                <w:color w:val="000000"/>
                <w:sz w:val="20"/>
                <w:szCs w:val="20"/>
              </w:rPr>
              <w:t>行政处罚</w:t>
            </w:r>
          </w:p>
        </w:tc>
        <w:tc>
          <w:tcPr>
            <w:tcW w:w="1881"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rsidP="00C8590C">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0</w:t>
            </w:r>
            <w:r w:rsidR="00C8590C">
              <w:rPr>
                <w:rFonts w:ascii="Calibri" w:eastAsia="宋体" w:hAnsi="Calibri" w:cs="宋体"/>
                <w:sz w:val="21"/>
                <w:szCs w:val="21"/>
              </w:rPr>
              <w:t xml:space="preserve"> </w:t>
            </w:r>
          </w:p>
        </w:tc>
        <w:tc>
          <w:tcPr>
            <w:tcW w:w="126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0</w:t>
            </w:r>
          </w:p>
        </w:tc>
        <w:tc>
          <w:tcPr>
            <w:tcW w:w="1881"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0</w:t>
            </w:r>
          </w:p>
        </w:tc>
      </w:tr>
      <w:tr w:rsidR="00675D44">
        <w:trPr>
          <w:trHeight w:val="409"/>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pPr>
              <w:adjustRightInd/>
              <w:snapToGrid/>
              <w:spacing w:after="0"/>
              <w:rPr>
                <w:rFonts w:ascii="Calibri" w:eastAsia="宋体" w:hAnsi="Calibri" w:cs="宋体"/>
                <w:sz w:val="21"/>
                <w:szCs w:val="21"/>
              </w:rPr>
            </w:pPr>
            <w:r>
              <w:rPr>
                <w:rFonts w:ascii="宋体" w:eastAsia="宋体" w:hAnsi="宋体" w:cs="宋体" w:hint="eastAsia"/>
                <w:color w:val="000000"/>
                <w:sz w:val="20"/>
                <w:szCs w:val="20"/>
              </w:rPr>
              <w:t>行政强制</w:t>
            </w:r>
          </w:p>
        </w:tc>
        <w:tc>
          <w:tcPr>
            <w:tcW w:w="1881"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rsidP="00C8590C">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0</w:t>
            </w:r>
          </w:p>
        </w:tc>
        <w:tc>
          <w:tcPr>
            <w:tcW w:w="126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0</w:t>
            </w:r>
          </w:p>
        </w:tc>
        <w:tc>
          <w:tcPr>
            <w:tcW w:w="1881"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0</w:t>
            </w:r>
          </w:p>
        </w:tc>
      </w:tr>
      <w:tr w:rsidR="00675D44">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第二十条第（八）项</w:t>
            </w:r>
          </w:p>
        </w:tc>
      </w:tr>
      <w:tr w:rsidR="00675D44">
        <w:trPr>
          <w:trHeight w:val="270"/>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信息内容</w:t>
            </w:r>
          </w:p>
        </w:tc>
        <w:tc>
          <w:tcPr>
            <w:tcW w:w="1881"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上一年项目数量</w:t>
            </w:r>
          </w:p>
        </w:tc>
        <w:tc>
          <w:tcPr>
            <w:tcW w:w="3146"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本年增/减</w:t>
            </w:r>
          </w:p>
        </w:tc>
      </w:tr>
      <w:tr w:rsidR="00675D44">
        <w:trPr>
          <w:trHeight w:val="551"/>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pPr>
              <w:adjustRightInd/>
              <w:snapToGrid/>
              <w:spacing w:after="0"/>
              <w:rPr>
                <w:rFonts w:ascii="Calibri" w:eastAsia="宋体" w:hAnsi="Calibri" w:cs="宋体"/>
                <w:sz w:val="21"/>
                <w:szCs w:val="21"/>
              </w:rPr>
            </w:pPr>
            <w:r>
              <w:rPr>
                <w:rFonts w:ascii="宋体" w:eastAsia="宋体" w:hAnsi="宋体" w:cs="宋体" w:hint="eastAsia"/>
                <w:color w:val="000000"/>
                <w:sz w:val="20"/>
                <w:szCs w:val="20"/>
              </w:rPr>
              <w:t>行政事业性收费</w:t>
            </w:r>
          </w:p>
        </w:tc>
        <w:tc>
          <w:tcPr>
            <w:tcW w:w="1881"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0</w:t>
            </w:r>
          </w:p>
        </w:tc>
        <w:tc>
          <w:tcPr>
            <w:tcW w:w="3146"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0</w:t>
            </w:r>
          </w:p>
        </w:tc>
      </w:tr>
      <w:tr w:rsidR="00675D44">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第二十条第（九）项</w:t>
            </w:r>
          </w:p>
        </w:tc>
      </w:tr>
      <w:tr w:rsidR="00675D44">
        <w:trPr>
          <w:trHeight w:val="585"/>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信息内容</w:t>
            </w:r>
          </w:p>
        </w:tc>
        <w:tc>
          <w:tcPr>
            <w:tcW w:w="1881"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采购项目数量</w:t>
            </w:r>
          </w:p>
        </w:tc>
        <w:tc>
          <w:tcPr>
            <w:tcW w:w="3146"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采购总金额</w:t>
            </w:r>
          </w:p>
        </w:tc>
      </w:tr>
      <w:tr w:rsidR="00675D44">
        <w:trPr>
          <w:trHeight w:val="539"/>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pPr>
              <w:adjustRightInd/>
              <w:snapToGrid/>
              <w:spacing w:after="0"/>
              <w:rPr>
                <w:rFonts w:ascii="Calibri" w:eastAsia="宋体" w:hAnsi="Calibri" w:cs="宋体"/>
                <w:sz w:val="21"/>
                <w:szCs w:val="21"/>
              </w:rPr>
            </w:pPr>
            <w:r>
              <w:rPr>
                <w:rFonts w:ascii="宋体" w:eastAsia="宋体" w:hAnsi="宋体" w:cs="宋体" w:hint="eastAsia"/>
                <w:color w:val="000000"/>
                <w:sz w:val="20"/>
                <w:szCs w:val="20"/>
              </w:rPr>
              <w:t>上海</w:t>
            </w:r>
            <w:r>
              <w:rPr>
                <w:rFonts w:ascii="宋体" w:eastAsia="宋体" w:hAnsi="宋体" w:cs="宋体"/>
                <w:color w:val="000000"/>
                <w:sz w:val="20"/>
                <w:szCs w:val="20"/>
              </w:rPr>
              <w:t>政府采购网</w:t>
            </w:r>
          </w:p>
        </w:tc>
        <w:tc>
          <w:tcPr>
            <w:tcW w:w="1881"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color w:val="000000"/>
                <w:sz w:val="20"/>
                <w:szCs w:val="20"/>
              </w:rPr>
              <w:t>3</w:t>
            </w:r>
          </w:p>
        </w:tc>
        <w:tc>
          <w:tcPr>
            <w:tcW w:w="3146"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103</w:t>
            </w:r>
            <w:r>
              <w:rPr>
                <w:rFonts w:ascii="宋体" w:eastAsia="宋体" w:hAnsi="宋体" w:cs="宋体"/>
                <w:color w:val="000000"/>
                <w:sz w:val="20"/>
                <w:szCs w:val="20"/>
              </w:rPr>
              <w:t>.</w:t>
            </w:r>
            <w:r>
              <w:rPr>
                <w:rFonts w:ascii="宋体" w:eastAsia="宋体" w:hAnsi="宋体" w:cs="宋体" w:hint="eastAsia"/>
                <w:color w:val="000000"/>
                <w:sz w:val="20"/>
                <w:szCs w:val="20"/>
              </w:rPr>
              <w:t>7951万元</w:t>
            </w:r>
          </w:p>
        </w:tc>
      </w:tr>
      <w:tr w:rsidR="00675D44">
        <w:trPr>
          <w:jc w:val="center"/>
        </w:trPr>
        <w:tc>
          <w:tcPr>
            <w:tcW w:w="3120" w:type="dxa"/>
            <w:vAlign w:val="center"/>
          </w:tcPr>
          <w:p w:rsidR="00675D44" w:rsidRDefault="00675D44">
            <w:pPr>
              <w:adjustRightInd/>
              <w:snapToGrid/>
              <w:spacing w:after="0"/>
              <w:rPr>
                <w:rFonts w:ascii="宋体" w:eastAsia="宋体" w:hAnsi="宋体" w:cs="宋体"/>
                <w:sz w:val="18"/>
                <w:szCs w:val="18"/>
              </w:rPr>
            </w:pPr>
          </w:p>
        </w:tc>
        <w:tc>
          <w:tcPr>
            <w:tcW w:w="1875" w:type="dxa"/>
            <w:vAlign w:val="center"/>
          </w:tcPr>
          <w:p w:rsidR="00675D44" w:rsidRDefault="00675D44">
            <w:pPr>
              <w:adjustRightInd/>
              <w:snapToGrid/>
              <w:spacing w:after="0"/>
              <w:rPr>
                <w:rFonts w:ascii="宋体" w:eastAsia="宋体" w:hAnsi="宋体" w:cs="宋体"/>
                <w:sz w:val="18"/>
                <w:szCs w:val="18"/>
              </w:rPr>
            </w:pPr>
          </w:p>
        </w:tc>
        <w:tc>
          <w:tcPr>
            <w:tcW w:w="0" w:type="auto"/>
            <w:vAlign w:val="center"/>
          </w:tcPr>
          <w:p w:rsidR="00675D44" w:rsidRDefault="00675D44">
            <w:pPr>
              <w:adjustRightInd/>
              <w:snapToGrid/>
              <w:spacing w:after="0"/>
              <w:rPr>
                <w:rFonts w:ascii="宋体" w:eastAsia="宋体" w:hAnsi="宋体" w:cs="宋体"/>
                <w:sz w:val="18"/>
                <w:szCs w:val="18"/>
              </w:rPr>
            </w:pPr>
          </w:p>
        </w:tc>
        <w:tc>
          <w:tcPr>
            <w:tcW w:w="1260" w:type="dxa"/>
            <w:vAlign w:val="center"/>
          </w:tcPr>
          <w:p w:rsidR="00675D44" w:rsidRDefault="00675D44">
            <w:pPr>
              <w:adjustRightInd/>
              <w:snapToGrid/>
              <w:spacing w:after="0"/>
              <w:rPr>
                <w:rFonts w:ascii="宋体" w:eastAsia="宋体" w:hAnsi="宋体" w:cs="宋体"/>
                <w:sz w:val="18"/>
                <w:szCs w:val="18"/>
              </w:rPr>
            </w:pPr>
          </w:p>
        </w:tc>
        <w:tc>
          <w:tcPr>
            <w:tcW w:w="1875" w:type="dxa"/>
            <w:vAlign w:val="center"/>
          </w:tcPr>
          <w:p w:rsidR="00675D44" w:rsidRDefault="00675D44">
            <w:pPr>
              <w:adjustRightInd/>
              <w:snapToGrid/>
              <w:spacing w:after="0"/>
              <w:rPr>
                <w:rFonts w:ascii="宋体" w:eastAsia="宋体" w:hAnsi="宋体" w:cs="宋体"/>
                <w:sz w:val="18"/>
                <w:szCs w:val="18"/>
              </w:rPr>
            </w:pPr>
          </w:p>
        </w:tc>
      </w:tr>
    </w:tbl>
    <w:p w:rsidR="00675D44" w:rsidRDefault="00876C6D">
      <w:pPr>
        <w:adjustRightInd/>
        <w:spacing w:after="240"/>
        <w:ind w:firstLine="640"/>
        <w:jc w:val="both"/>
        <w:rPr>
          <w:rFonts w:ascii="Calibri" w:eastAsia="宋体" w:hAnsi="Calibri" w:cs="宋体"/>
          <w:sz w:val="21"/>
          <w:szCs w:val="21"/>
        </w:rPr>
      </w:pPr>
      <w:r>
        <w:rPr>
          <w:rFonts w:ascii="黑体" w:eastAsia="黑体" w:hAnsi="黑体" w:cs="宋体" w:hint="eastAsia"/>
          <w:color w:val="000000"/>
          <w:sz w:val="32"/>
          <w:szCs w:val="32"/>
        </w:rPr>
        <w:t>三、收到和处理政府信息公开申请情况</w:t>
      </w:r>
    </w:p>
    <w:tbl>
      <w:tblPr>
        <w:tblW w:w="9071" w:type="dxa"/>
        <w:jc w:val="center"/>
        <w:tblCellMar>
          <w:left w:w="0" w:type="dxa"/>
          <w:right w:w="0" w:type="dxa"/>
        </w:tblCellMar>
        <w:tblLook w:val="04A0" w:firstRow="1" w:lastRow="0" w:firstColumn="1" w:lastColumn="0" w:noHBand="0" w:noVBand="1"/>
      </w:tblPr>
      <w:tblGrid>
        <w:gridCol w:w="617"/>
        <w:gridCol w:w="854"/>
        <w:gridCol w:w="2086"/>
        <w:gridCol w:w="813"/>
        <w:gridCol w:w="755"/>
        <w:gridCol w:w="755"/>
        <w:gridCol w:w="813"/>
        <w:gridCol w:w="973"/>
        <w:gridCol w:w="711"/>
        <w:gridCol w:w="694"/>
      </w:tblGrid>
      <w:tr w:rsidR="00675D44">
        <w:trPr>
          <w:jc w:val="center"/>
        </w:trPr>
        <w:tc>
          <w:tcPr>
            <w:tcW w:w="3479" w:type="dxa"/>
            <w:gridSpan w:val="3"/>
            <w:vMerge w:val="restart"/>
            <w:tcBorders>
              <w:top w:val="single" w:sz="8" w:space="0" w:color="auto"/>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（本列数据的勾稽关系为：第一项加第二项之和，等于第三项加第四项之</w:t>
            </w:r>
            <w:r>
              <w:rPr>
                <w:rFonts w:ascii="宋体" w:eastAsia="宋体" w:hAnsi="宋体" w:cs="宋体" w:hint="eastAsia"/>
                <w:color w:val="000000"/>
                <w:sz w:val="20"/>
                <w:szCs w:val="20"/>
              </w:rPr>
              <w:lastRenderedPageBreak/>
              <w:t>和）</w:t>
            </w:r>
          </w:p>
        </w:tc>
        <w:tc>
          <w:tcPr>
            <w:tcW w:w="5592" w:type="dxa"/>
            <w:gridSpan w:val="7"/>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lastRenderedPageBreak/>
              <w:t>申请人情况</w:t>
            </w:r>
          </w:p>
        </w:tc>
      </w:tr>
      <w:tr w:rsidR="00675D44">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825" w:type="dxa"/>
            <w:vMerge w:val="restart"/>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自然</w:t>
            </w:r>
            <w:r>
              <w:rPr>
                <w:rFonts w:ascii="宋体" w:eastAsia="宋体" w:hAnsi="宋体" w:cs="宋体" w:hint="eastAsia"/>
                <w:color w:val="000000"/>
                <w:sz w:val="20"/>
                <w:szCs w:val="20"/>
              </w:rPr>
              <w:lastRenderedPageBreak/>
              <w:t>人</w:t>
            </w:r>
          </w:p>
        </w:tc>
        <w:tc>
          <w:tcPr>
            <w:tcW w:w="4065" w:type="dxa"/>
            <w:gridSpan w:val="5"/>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lastRenderedPageBreak/>
              <w:t>法人或其他组织</w:t>
            </w:r>
          </w:p>
        </w:tc>
        <w:tc>
          <w:tcPr>
            <w:tcW w:w="702" w:type="dxa"/>
            <w:vMerge w:val="restart"/>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总计</w:t>
            </w:r>
          </w:p>
        </w:tc>
      </w:tr>
      <w:tr w:rsidR="00675D44">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商业企业</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科研机构</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社会公益组织</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法律服务机构</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其他</w:t>
            </w:r>
          </w:p>
        </w:tc>
        <w:tc>
          <w:tcPr>
            <w:tcW w:w="0" w:type="auto"/>
            <w:vMerge/>
            <w:tcBorders>
              <w:top w:val="nil"/>
              <w:left w:val="nil"/>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r>
      <w:tr w:rsidR="00675D44">
        <w:trPr>
          <w:jc w:val="center"/>
        </w:trPr>
        <w:tc>
          <w:tcPr>
            <w:tcW w:w="3479" w:type="dxa"/>
            <w:gridSpan w:val="3"/>
            <w:tcBorders>
              <w:top w:val="nil"/>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rPr>
                <w:rFonts w:ascii="Calibri" w:eastAsia="宋体" w:hAnsi="Calibri" w:cs="宋体"/>
                <w:sz w:val="21"/>
                <w:szCs w:val="21"/>
              </w:rPr>
            </w:pPr>
            <w:r>
              <w:rPr>
                <w:rFonts w:ascii="宋体" w:eastAsia="宋体" w:hAnsi="宋体" w:cs="宋体" w:hint="eastAsia"/>
                <w:color w:val="000000"/>
                <w:sz w:val="20"/>
                <w:szCs w:val="20"/>
              </w:rPr>
              <w:lastRenderedPageBreak/>
              <w:t>一、本年新收政府信息公开申请数量</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E15496">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6</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E15496">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6</w:t>
            </w:r>
          </w:p>
        </w:tc>
      </w:tr>
      <w:tr w:rsidR="00675D44">
        <w:trPr>
          <w:jc w:val="center"/>
        </w:trPr>
        <w:tc>
          <w:tcPr>
            <w:tcW w:w="3479" w:type="dxa"/>
            <w:gridSpan w:val="3"/>
            <w:tcBorders>
              <w:top w:val="nil"/>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rPr>
                <w:rFonts w:ascii="Calibri" w:eastAsia="宋体" w:hAnsi="Calibri" w:cs="宋体"/>
                <w:sz w:val="21"/>
                <w:szCs w:val="21"/>
              </w:rPr>
            </w:pPr>
            <w:r>
              <w:rPr>
                <w:rFonts w:ascii="宋体" w:eastAsia="宋体" w:hAnsi="宋体" w:cs="宋体" w:hint="eastAsia"/>
                <w:color w:val="000000"/>
                <w:sz w:val="20"/>
                <w:szCs w:val="20"/>
              </w:rPr>
              <w:t>二、上年结转政府信息公开申请数量</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r w:rsidR="00675D44">
        <w:trPr>
          <w:jc w:val="center"/>
        </w:trPr>
        <w:tc>
          <w:tcPr>
            <w:tcW w:w="494" w:type="dxa"/>
            <w:vMerge w:val="restart"/>
            <w:tcBorders>
              <w:top w:val="nil"/>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三、本年度办理结果</w:t>
            </w:r>
          </w:p>
        </w:tc>
        <w:tc>
          <w:tcPr>
            <w:tcW w:w="2985" w:type="dxa"/>
            <w:gridSpan w:val="2"/>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（一）予以公开</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156A89">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5</w:t>
            </w:r>
            <w:bookmarkStart w:id="0" w:name="_GoBack"/>
            <w:bookmarkEnd w:id="0"/>
          </w:p>
        </w:tc>
      </w:tr>
      <w:tr w:rsidR="00675D44">
        <w:trPr>
          <w:jc w:val="center"/>
        </w:trPr>
        <w:tc>
          <w:tcPr>
            <w:tcW w:w="0" w:type="auto"/>
            <w:vMerge/>
            <w:tcBorders>
              <w:top w:val="nil"/>
              <w:left w:val="single" w:sz="8" w:space="0" w:color="auto"/>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2985" w:type="dxa"/>
            <w:gridSpan w:val="2"/>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（二）部分公开（区分处理的，只计这一情形，不计其他情形）</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r w:rsidR="00675D44">
        <w:trPr>
          <w:jc w:val="center"/>
        </w:trPr>
        <w:tc>
          <w:tcPr>
            <w:tcW w:w="0" w:type="auto"/>
            <w:vMerge/>
            <w:tcBorders>
              <w:top w:val="nil"/>
              <w:left w:val="single" w:sz="8" w:space="0" w:color="auto"/>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855" w:type="dxa"/>
            <w:vMerge w:val="restart"/>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（三）不予公开</w:t>
            </w: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1.属于国家秘密</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r w:rsidR="00675D44">
        <w:trPr>
          <w:jc w:val="center"/>
        </w:trPr>
        <w:tc>
          <w:tcPr>
            <w:tcW w:w="0" w:type="auto"/>
            <w:vMerge/>
            <w:tcBorders>
              <w:top w:val="nil"/>
              <w:left w:val="single" w:sz="8" w:space="0" w:color="auto"/>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2.其他法律行政法规禁止公开</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r w:rsidR="00675D44">
        <w:trPr>
          <w:jc w:val="center"/>
        </w:trPr>
        <w:tc>
          <w:tcPr>
            <w:tcW w:w="0" w:type="auto"/>
            <w:vMerge/>
            <w:tcBorders>
              <w:top w:val="nil"/>
              <w:left w:val="single" w:sz="8" w:space="0" w:color="auto"/>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3.危及“三安全一稳定”</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r w:rsidR="00675D44">
        <w:trPr>
          <w:jc w:val="center"/>
        </w:trPr>
        <w:tc>
          <w:tcPr>
            <w:tcW w:w="0" w:type="auto"/>
            <w:vMerge/>
            <w:tcBorders>
              <w:top w:val="nil"/>
              <w:left w:val="single" w:sz="8" w:space="0" w:color="auto"/>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4.保护第三方合法权益</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r w:rsidR="00675D44">
        <w:trPr>
          <w:jc w:val="center"/>
        </w:trPr>
        <w:tc>
          <w:tcPr>
            <w:tcW w:w="0" w:type="auto"/>
            <w:vMerge/>
            <w:tcBorders>
              <w:top w:val="nil"/>
              <w:left w:val="single" w:sz="8" w:space="0" w:color="auto"/>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5.属于三类内部事务信息</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r w:rsidR="00675D44">
        <w:trPr>
          <w:jc w:val="center"/>
        </w:trPr>
        <w:tc>
          <w:tcPr>
            <w:tcW w:w="0" w:type="auto"/>
            <w:vMerge/>
            <w:tcBorders>
              <w:top w:val="nil"/>
              <w:left w:val="single" w:sz="8" w:space="0" w:color="auto"/>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6.属于四类过程性信息</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r w:rsidR="00675D44">
        <w:trPr>
          <w:jc w:val="center"/>
        </w:trPr>
        <w:tc>
          <w:tcPr>
            <w:tcW w:w="0" w:type="auto"/>
            <w:vMerge/>
            <w:tcBorders>
              <w:top w:val="nil"/>
              <w:left w:val="single" w:sz="8" w:space="0" w:color="auto"/>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7.属于行政执法案卷</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r w:rsidR="00675D44">
        <w:trPr>
          <w:jc w:val="center"/>
        </w:trPr>
        <w:tc>
          <w:tcPr>
            <w:tcW w:w="0" w:type="auto"/>
            <w:vMerge/>
            <w:tcBorders>
              <w:top w:val="nil"/>
              <w:left w:val="single" w:sz="8" w:space="0" w:color="auto"/>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8.属于行政查询事项</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r w:rsidR="00675D44">
        <w:trPr>
          <w:jc w:val="center"/>
        </w:trPr>
        <w:tc>
          <w:tcPr>
            <w:tcW w:w="0" w:type="auto"/>
            <w:vMerge/>
            <w:tcBorders>
              <w:top w:val="nil"/>
              <w:left w:val="single" w:sz="8" w:space="0" w:color="auto"/>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855" w:type="dxa"/>
            <w:vMerge w:val="restart"/>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（四）无法提供</w:t>
            </w: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1.本机关不掌握相关政府信息</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1</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1</w:t>
            </w:r>
          </w:p>
        </w:tc>
      </w:tr>
      <w:tr w:rsidR="00675D44">
        <w:trPr>
          <w:jc w:val="center"/>
        </w:trPr>
        <w:tc>
          <w:tcPr>
            <w:tcW w:w="0" w:type="auto"/>
            <w:vMerge/>
            <w:tcBorders>
              <w:top w:val="nil"/>
              <w:left w:val="single" w:sz="8" w:space="0" w:color="auto"/>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2.没有现成信息需要另行制作</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r w:rsidR="00675D44">
        <w:trPr>
          <w:jc w:val="center"/>
        </w:trPr>
        <w:tc>
          <w:tcPr>
            <w:tcW w:w="0" w:type="auto"/>
            <w:vMerge/>
            <w:tcBorders>
              <w:top w:val="nil"/>
              <w:left w:val="single" w:sz="8" w:space="0" w:color="auto"/>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3.补正后申请内容仍不明确</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r w:rsidR="00675D44">
        <w:trPr>
          <w:jc w:val="center"/>
        </w:trPr>
        <w:tc>
          <w:tcPr>
            <w:tcW w:w="0" w:type="auto"/>
            <w:vMerge/>
            <w:tcBorders>
              <w:top w:val="nil"/>
              <w:left w:val="single" w:sz="8" w:space="0" w:color="auto"/>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855" w:type="dxa"/>
            <w:vMerge w:val="restart"/>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（五）不予处理</w:t>
            </w: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1.信访举报投诉类申请</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r>
      <w:tr w:rsidR="00675D44">
        <w:trPr>
          <w:jc w:val="center"/>
        </w:trPr>
        <w:tc>
          <w:tcPr>
            <w:tcW w:w="0" w:type="auto"/>
            <w:vMerge/>
            <w:tcBorders>
              <w:top w:val="nil"/>
              <w:left w:val="single" w:sz="8" w:space="0" w:color="auto"/>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2.重复申请</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r w:rsidR="00675D44">
        <w:trPr>
          <w:jc w:val="center"/>
        </w:trPr>
        <w:tc>
          <w:tcPr>
            <w:tcW w:w="0" w:type="auto"/>
            <w:vMerge/>
            <w:tcBorders>
              <w:top w:val="nil"/>
              <w:left w:val="single" w:sz="8" w:space="0" w:color="auto"/>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3.要求提供公开出版物</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r>
      <w:tr w:rsidR="00675D44">
        <w:trPr>
          <w:jc w:val="center"/>
        </w:trPr>
        <w:tc>
          <w:tcPr>
            <w:tcW w:w="0" w:type="auto"/>
            <w:vMerge/>
            <w:tcBorders>
              <w:top w:val="nil"/>
              <w:left w:val="single" w:sz="8" w:space="0" w:color="auto"/>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4.无正当理由大量反复申请</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r>
      <w:tr w:rsidR="00675D44">
        <w:trPr>
          <w:jc w:val="center"/>
        </w:trPr>
        <w:tc>
          <w:tcPr>
            <w:tcW w:w="0" w:type="auto"/>
            <w:vMerge/>
            <w:tcBorders>
              <w:top w:val="nil"/>
              <w:left w:val="single" w:sz="8" w:space="0" w:color="auto"/>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5.要求行政机关确认或重新出具已获取信息</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r>
      <w:tr w:rsidR="00675D44">
        <w:trPr>
          <w:jc w:val="center"/>
        </w:trPr>
        <w:tc>
          <w:tcPr>
            <w:tcW w:w="0" w:type="auto"/>
            <w:vMerge/>
            <w:tcBorders>
              <w:top w:val="nil"/>
              <w:left w:val="single" w:sz="8" w:space="0" w:color="auto"/>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2985" w:type="dxa"/>
            <w:gridSpan w:val="2"/>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（六）其他处理</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r w:rsidR="00675D44">
        <w:trPr>
          <w:jc w:val="center"/>
        </w:trPr>
        <w:tc>
          <w:tcPr>
            <w:tcW w:w="0" w:type="auto"/>
            <w:vMerge/>
            <w:tcBorders>
              <w:top w:val="nil"/>
              <w:left w:val="single" w:sz="8" w:space="0" w:color="auto"/>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2985" w:type="dxa"/>
            <w:gridSpan w:val="2"/>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（七）总计</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E15496">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6</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E15496">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6</w:t>
            </w:r>
          </w:p>
        </w:tc>
      </w:tr>
      <w:tr w:rsidR="00675D44">
        <w:trPr>
          <w:jc w:val="center"/>
        </w:trPr>
        <w:tc>
          <w:tcPr>
            <w:tcW w:w="3479" w:type="dxa"/>
            <w:gridSpan w:val="3"/>
            <w:tcBorders>
              <w:top w:val="nil"/>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rPr>
                <w:rFonts w:ascii="Calibri" w:eastAsia="宋体" w:hAnsi="Calibri" w:cs="宋体"/>
                <w:sz w:val="21"/>
                <w:szCs w:val="21"/>
              </w:rPr>
            </w:pPr>
            <w:r>
              <w:rPr>
                <w:rFonts w:ascii="宋体" w:eastAsia="宋体" w:hAnsi="宋体" w:cs="宋体" w:hint="eastAsia"/>
                <w:color w:val="000000"/>
                <w:sz w:val="20"/>
                <w:szCs w:val="20"/>
              </w:rPr>
              <w:t>四、结转下年度继续办理</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bl>
    <w:p w:rsidR="00675D44" w:rsidRDefault="00876C6D">
      <w:pPr>
        <w:adjustRightInd/>
        <w:spacing w:after="0" w:line="384" w:lineRule="atLeast"/>
        <w:ind w:firstLine="480"/>
        <w:jc w:val="both"/>
        <w:rPr>
          <w:rFonts w:ascii="Calibri" w:eastAsia="宋体" w:hAnsi="Calibri" w:cs="宋体"/>
          <w:sz w:val="21"/>
          <w:szCs w:val="21"/>
        </w:rPr>
      </w:pPr>
      <w:r>
        <w:rPr>
          <w:rFonts w:ascii="Calibri" w:eastAsia="宋体" w:hAnsi="Calibri" w:cs="宋体"/>
          <w:sz w:val="21"/>
          <w:szCs w:val="21"/>
        </w:rPr>
        <w:t> </w:t>
      </w:r>
    </w:p>
    <w:p w:rsidR="00675D44" w:rsidRDefault="00876C6D">
      <w:pPr>
        <w:adjustRightInd/>
        <w:spacing w:after="0" w:line="600" w:lineRule="atLeast"/>
        <w:ind w:firstLine="640"/>
        <w:jc w:val="both"/>
        <w:rPr>
          <w:rFonts w:ascii="Calibri" w:eastAsia="宋体" w:hAnsi="Calibri" w:cs="宋体"/>
          <w:sz w:val="21"/>
          <w:szCs w:val="21"/>
        </w:rPr>
      </w:pPr>
      <w:r>
        <w:rPr>
          <w:rFonts w:ascii="黑体" w:eastAsia="黑体" w:hAnsi="黑体" w:cs="宋体" w:hint="eastAsia"/>
          <w:color w:val="000000"/>
          <w:sz w:val="32"/>
          <w:szCs w:val="32"/>
        </w:rPr>
        <w:t>四、政府信息公开行政复议、行政诉讼情况</w:t>
      </w:r>
    </w:p>
    <w:p w:rsidR="00675D44" w:rsidRDefault="00876C6D">
      <w:pPr>
        <w:adjustRightInd/>
        <w:spacing w:after="0"/>
        <w:ind w:firstLine="480"/>
        <w:jc w:val="both"/>
        <w:rPr>
          <w:rFonts w:ascii="Calibri" w:eastAsia="宋体" w:hAnsi="Calibri" w:cs="宋体"/>
          <w:sz w:val="21"/>
          <w:szCs w:val="21"/>
        </w:rPr>
      </w:pPr>
      <w:r>
        <w:rPr>
          <w:rFonts w:ascii="Calibri" w:eastAsia="宋体" w:hAnsi="Calibri" w:cs="宋体"/>
          <w:sz w:val="21"/>
          <w:szCs w:val="21"/>
        </w:rPr>
        <w:t> </w:t>
      </w:r>
    </w:p>
    <w:tbl>
      <w:tblPr>
        <w:tblW w:w="9071" w:type="dxa"/>
        <w:jc w:val="center"/>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675D44">
        <w:trPr>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行政复议</w:t>
            </w:r>
          </w:p>
        </w:tc>
        <w:tc>
          <w:tcPr>
            <w:tcW w:w="5997" w:type="dxa"/>
            <w:gridSpan w:val="10"/>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行政诉讼</w:t>
            </w:r>
          </w:p>
        </w:tc>
      </w:tr>
      <w:tr w:rsidR="00675D44">
        <w:trPr>
          <w:jc w:val="center"/>
        </w:trPr>
        <w:tc>
          <w:tcPr>
            <w:tcW w:w="604" w:type="dxa"/>
            <w:vMerge w:val="restart"/>
            <w:tcBorders>
              <w:top w:val="nil"/>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结果维持</w:t>
            </w:r>
          </w:p>
        </w:tc>
        <w:tc>
          <w:tcPr>
            <w:tcW w:w="604" w:type="dxa"/>
            <w:vMerge w:val="restart"/>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结果纠正</w:t>
            </w:r>
          </w:p>
        </w:tc>
        <w:tc>
          <w:tcPr>
            <w:tcW w:w="604" w:type="dxa"/>
            <w:vMerge w:val="restart"/>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其他结果</w:t>
            </w:r>
          </w:p>
        </w:tc>
        <w:tc>
          <w:tcPr>
            <w:tcW w:w="604" w:type="dxa"/>
            <w:vMerge w:val="restart"/>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尚未审结</w:t>
            </w:r>
          </w:p>
        </w:tc>
        <w:tc>
          <w:tcPr>
            <w:tcW w:w="658" w:type="dxa"/>
            <w:vMerge w:val="restart"/>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总计</w:t>
            </w:r>
          </w:p>
        </w:tc>
        <w:tc>
          <w:tcPr>
            <w:tcW w:w="2970" w:type="dxa"/>
            <w:gridSpan w:val="5"/>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未经复议直接起诉</w:t>
            </w:r>
          </w:p>
        </w:tc>
        <w:tc>
          <w:tcPr>
            <w:tcW w:w="3027" w:type="dxa"/>
            <w:gridSpan w:val="5"/>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复议后起诉</w:t>
            </w:r>
          </w:p>
        </w:tc>
      </w:tr>
      <w:tr w:rsidR="00675D44">
        <w:trPr>
          <w:jc w:val="center"/>
        </w:trPr>
        <w:tc>
          <w:tcPr>
            <w:tcW w:w="0" w:type="auto"/>
            <w:vMerge/>
            <w:tcBorders>
              <w:top w:val="nil"/>
              <w:left w:val="single" w:sz="8" w:space="0" w:color="auto"/>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75D44" w:rsidRDefault="00675D44">
            <w:pPr>
              <w:adjustRightInd/>
              <w:snapToGrid/>
              <w:spacing w:after="0"/>
              <w:rPr>
                <w:rFonts w:ascii="Calibri" w:eastAsia="宋体" w:hAnsi="Calibri" w:cs="宋体"/>
                <w:sz w:val="21"/>
                <w:szCs w:val="21"/>
              </w:rPr>
            </w:pPr>
          </w:p>
        </w:tc>
        <w:tc>
          <w:tcPr>
            <w:tcW w:w="55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结果维</w:t>
            </w:r>
            <w:r>
              <w:rPr>
                <w:rFonts w:ascii="宋体" w:eastAsia="宋体" w:hAnsi="宋体" w:cs="宋体" w:hint="eastAsia"/>
                <w:color w:val="000000"/>
                <w:sz w:val="20"/>
                <w:szCs w:val="20"/>
              </w:rPr>
              <w:lastRenderedPageBreak/>
              <w:t>持</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lastRenderedPageBreak/>
              <w:t>结果纠</w:t>
            </w:r>
            <w:r>
              <w:rPr>
                <w:rFonts w:ascii="宋体" w:eastAsia="宋体" w:hAnsi="宋体" w:cs="宋体" w:hint="eastAsia"/>
                <w:color w:val="000000"/>
                <w:sz w:val="20"/>
                <w:szCs w:val="20"/>
              </w:rPr>
              <w:lastRenderedPageBreak/>
              <w:t>正</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lastRenderedPageBreak/>
              <w:t>其他结</w:t>
            </w:r>
            <w:r>
              <w:rPr>
                <w:rFonts w:ascii="宋体" w:eastAsia="宋体" w:hAnsi="宋体" w:cs="宋体" w:hint="eastAsia"/>
                <w:color w:val="000000"/>
                <w:sz w:val="20"/>
                <w:szCs w:val="20"/>
              </w:rPr>
              <w:lastRenderedPageBreak/>
              <w:t>果</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lastRenderedPageBreak/>
              <w:t>尚未审</w:t>
            </w:r>
            <w:r>
              <w:rPr>
                <w:rFonts w:ascii="宋体" w:eastAsia="宋体" w:hAnsi="宋体" w:cs="宋体" w:hint="eastAsia"/>
                <w:color w:val="000000"/>
                <w:sz w:val="20"/>
                <w:szCs w:val="20"/>
              </w:rPr>
              <w:lastRenderedPageBreak/>
              <w:t>结</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lastRenderedPageBreak/>
              <w:t>总计</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结果维</w:t>
            </w:r>
            <w:r>
              <w:rPr>
                <w:rFonts w:ascii="宋体" w:eastAsia="宋体" w:hAnsi="宋体" w:cs="宋体" w:hint="eastAsia"/>
                <w:color w:val="000000"/>
                <w:sz w:val="20"/>
                <w:szCs w:val="20"/>
              </w:rPr>
              <w:lastRenderedPageBreak/>
              <w:t>持</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lastRenderedPageBreak/>
              <w:t>结果纠</w:t>
            </w:r>
            <w:r>
              <w:rPr>
                <w:rFonts w:ascii="宋体" w:eastAsia="宋体" w:hAnsi="宋体" w:cs="宋体" w:hint="eastAsia"/>
                <w:color w:val="000000"/>
                <w:sz w:val="20"/>
                <w:szCs w:val="20"/>
              </w:rPr>
              <w:lastRenderedPageBreak/>
              <w:t>正</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lastRenderedPageBreak/>
              <w:t>其他结</w:t>
            </w:r>
            <w:r>
              <w:rPr>
                <w:rFonts w:ascii="宋体" w:eastAsia="宋体" w:hAnsi="宋体" w:cs="宋体" w:hint="eastAsia"/>
                <w:color w:val="000000"/>
                <w:sz w:val="20"/>
                <w:szCs w:val="20"/>
              </w:rPr>
              <w:lastRenderedPageBreak/>
              <w:t>果</w:t>
            </w:r>
          </w:p>
        </w:tc>
        <w:tc>
          <w:tcPr>
            <w:tcW w:w="606"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lastRenderedPageBreak/>
              <w:t>尚未审</w:t>
            </w:r>
            <w:r>
              <w:rPr>
                <w:rFonts w:ascii="宋体" w:eastAsia="宋体" w:hAnsi="宋体" w:cs="宋体" w:hint="eastAsia"/>
                <w:color w:val="000000"/>
                <w:sz w:val="20"/>
                <w:szCs w:val="20"/>
              </w:rPr>
              <w:lastRenderedPageBreak/>
              <w:t>结</w:t>
            </w:r>
          </w:p>
        </w:tc>
        <w:tc>
          <w:tcPr>
            <w:tcW w:w="606"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lastRenderedPageBreak/>
              <w:t>总计</w:t>
            </w:r>
          </w:p>
        </w:tc>
      </w:tr>
      <w:tr w:rsidR="00675D44">
        <w:trPr>
          <w:jc w:val="center"/>
        </w:trPr>
        <w:tc>
          <w:tcPr>
            <w:tcW w:w="604" w:type="dxa"/>
            <w:tcBorders>
              <w:top w:val="nil"/>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lastRenderedPageBreak/>
              <w:t>0</w:t>
            </w:r>
          </w:p>
        </w:tc>
        <w:tc>
          <w:tcPr>
            <w:tcW w:w="60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60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60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658"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55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606"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606"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75D44" w:rsidRDefault="00876C6D">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bl>
    <w:p w:rsidR="00675D44" w:rsidRDefault="00876C6D">
      <w:pPr>
        <w:adjustRightInd/>
        <w:spacing w:after="0" w:line="384" w:lineRule="atLeast"/>
        <w:ind w:firstLine="480"/>
        <w:jc w:val="both"/>
        <w:rPr>
          <w:rFonts w:ascii="Calibri" w:eastAsia="宋体" w:hAnsi="Calibri" w:cs="宋体"/>
          <w:sz w:val="21"/>
          <w:szCs w:val="21"/>
        </w:rPr>
      </w:pPr>
      <w:r>
        <w:rPr>
          <w:rFonts w:ascii="Calibri" w:eastAsia="宋体" w:hAnsi="Calibri" w:cs="宋体"/>
          <w:sz w:val="21"/>
          <w:szCs w:val="21"/>
        </w:rPr>
        <w:t> </w:t>
      </w:r>
    </w:p>
    <w:p w:rsidR="00675D44" w:rsidRDefault="00876C6D">
      <w:pPr>
        <w:adjustRightInd/>
        <w:spacing w:after="0" w:line="600" w:lineRule="atLeast"/>
        <w:ind w:firstLine="640"/>
        <w:jc w:val="both"/>
        <w:rPr>
          <w:rFonts w:ascii="Calibri" w:eastAsia="宋体" w:hAnsi="Calibri" w:cs="宋体"/>
          <w:sz w:val="21"/>
          <w:szCs w:val="21"/>
        </w:rPr>
      </w:pPr>
      <w:r>
        <w:rPr>
          <w:rFonts w:ascii="黑体" w:eastAsia="黑体" w:hAnsi="黑体" w:cs="宋体" w:hint="eastAsia"/>
          <w:color w:val="000000"/>
          <w:sz w:val="32"/>
          <w:szCs w:val="32"/>
        </w:rPr>
        <w:t>五、存在的主要问题及改进情况</w:t>
      </w:r>
    </w:p>
    <w:p w:rsidR="00675D44" w:rsidRDefault="00876C6D">
      <w:pPr>
        <w:adjustRightInd/>
        <w:spacing w:after="0"/>
        <w:ind w:firstLine="640"/>
        <w:jc w:val="both"/>
        <w:rPr>
          <w:rFonts w:ascii="Calibri" w:eastAsia="宋体" w:hAnsi="Calibri" w:cs="宋体"/>
          <w:sz w:val="21"/>
          <w:szCs w:val="21"/>
        </w:rPr>
      </w:pPr>
      <w:r>
        <w:rPr>
          <w:rFonts w:ascii="楷体_GB2312" w:eastAsia="楷体_GB2312" w:hAnsi="Calibri" w:cs="宋体" w:hint="eastAsia"/>
          <w:sz w:val="32"/>
          <w:szCs w:val="32"/>
        </w:rPr>
        <w:t>（一）主要问题</w:t>
      </w:r>
    </w:p>
    <w:p w:rsidR="00675D44" w:rsidRDefault="00C847D8">
      <w:pPr>
        <w:adjustRightInd/>
        <w:spacing w:after="0"/>
        <w:ind w:firstLine="640"/>
        <w:jc w:val="both"/>
        <w:rPr>
          <w:rFonts w:ascii="Calibri" w:eastAsia="仿宋_GB2312" w:hAnsi="Calibri" w:cs="宋体"/>
          <w:sz w:val="21"/>
          <w:szCs w:val="21"/>
        </w:rPr>
      </w:pPr>
      <w:r>
        <w:rPr>
          <w:rFonts w:ascii="仿宋_GB2312" w:eastAsia="仿宋_GB2312" w:hAnsi="Calibri" w:cs="宋体" w:hint="eastAsia"/>
          <w:sz w:val="32"/>
          <w:szCs w:val="32"/>
        </w:rPr>
        <w:t>本委政府信息公开工作总体情况良好，但也存在诸多不足之处。一是</w:t>
      </w:r>
      <w:r w:rsidR="00876C6D">
        <w:rPr>
          <w:rFonts w:ascii="仿宋_GB2312" w:eastAsia="仿宋_GB2312" w:hAnsi="Calibri" w:cs="宋体" w:hint="eastAsia"/>
          <w:sz w:val="32"/>
          <w:szCs w:val="32"/>
        </w:rPr>
        <w:t>公开</w:t>
      </w:r>
      <w:r w:rsidR="00876C6D">
        <w:rPr>
          <w:rFonts w:ascii="仿宋_GB2312" w:eastAsia="仿宋_GB2312" w:hAnsi="Calibri" w:cs="宋体"/>
          <w:sz w:val="32"/>
          <w:szCs w:val="32"/>
        </w:rPr>
        <w:t>理</w:t>
      </w:r>
      <w:r w:rsidR="00876C6D">
        <w:rPr>
          <w:rFonts w:ascii="仿宋_GB2312" w:eastAsia="仿宋_GB2312" w:hAnsi="Calibri" w:cs="宋体" w:hint="eastAsia"/>
          <w:sz w:val="32"/>
          <w:szCs w:val="32"/>
        </w:rPr>
        <w:t>念跟不上</w:t>
      </w:r>
      <w:r w:rsidR="00876C6D">
        <w:rPr>
          <w:rFonts w:ascii="仿宋_GB2312" w:eastAsia="仿宋_GB2312" w:hAnsi="Calibri" w:cs="宋体"/>
          <w:sz w:val="32"/>
          <w:szCs w:val="32"/>
        </w:rPr>
        <w:t>，</w:t>
      </w:r>
      <w:r w:rsidR="00876C6D">
        <w:rPr>
          <w:rFonts w:ascii="仿宋_GB2312" w:eastAsia="仿宋_GB2312" w:hAnsi="Calibri" w:cs="宋体" w:hint="eastAsia"/>
          <w:sz w:val="32"/>
          <w:szCs w:val="32"/>
        </w:rPr>
        <w:t>个别</w:t>
      </w:r>
      <w:r w:rsidR="00876C6D">
        <w:rPr>
          <w:rFonts w:ascii="仿宋_GB2312" w:eastAsia="仿宋_GB2312" w:hAnsi="Calibri" w:cs="宋体"/>
          <w:sz w:val="32"/>
          <w:szCs w:val="32"/>
        </w:rPr>
        <w:t>部门</w:t>
      </w:r>
      <w:r w:rsidR="00876C6D">
        <w:rPr>
          <w:rFonts w:ascii="仿宋_GB2312" w:eastAsia="仿宋_GB2312" w:hAnsi="Calibri" w:cs="宋体" w:hint="eastAsia"/>
          <w:sz w:val="32"/>
          <w:szCs w:val="32"/>
        </w:rPr>
        <w:t>对</w:t>
      </w:r>
      <w:r w:rsidR="00876C6D">
        <w:rPr>
          <w:rFonts w:ascii="仿宋_GB2312" w:eastAsia="仿宋_GB2312" w:hAnsi="Calibri" w:cs="宋体"/>
          <w:sz w:val="32"/>
          <w:szCs w:val="32"/>
        </w:rPr>
        <w:t>信息公开不够积极，对信息</w:t>
      </w:r>
      <w:r w:rsidR="00876C6D">
        <w:rPr>
          <w:rFonts w:ascii="仿宋_GB2312" w:eastAsia="仿宋_GB2312" w:hAnsi="Calibri" w:cs="宋体" w:hint="eastAsia"/>
          <w:sz w:val="32"/>
          <w:szCs w:val="32"/>
        </w:rPr>
        <w:t>公开的</w:t>
      </w:r>
      <w:r w:rsidR="00876C6D">
        <w:rPr>
          <w:rFonts w:ascii="仿宋_GB2312" w:eastAsia="仿宋_GB2312" w:hAnsi="Calibri" w:cs="宋体"/>
          <w:sz w:val="32"/>
          <w:szCs w:val="32"/>
        </w:rPr>
        <w:t>认识不到位；</w:t>
      </w:r>
      <w:r>
        <w:rPr>
          <w:rFonts w:ascii="仿宋_GB2312" w:eastAsia="仿宋_GB2312" w:hAnsi="Calibri" w:cs="宋体" w:hint="eastAsia"/>
          <w:sz w:val="32"/>
          <w:szCs w:val="32"/>
        </w:rPr>
        <w:t>二是</w:t>
      </w:r>
      <w:r w:rsidR="00876C6D">
        <w:rPr>
          <w:rFonts w:ascii="仿宋_GB2312" w:eastAsia="仿宋_GB2312" w:hAnsi="Calibri" w:cs="宋体"/>
          <w:sz w:val="32"/>
          <w:szCs w:val="32"/>
        </w:rPr>
        <w:t>公开技术跟不上，经委内部</w:t>
      </w:r>
      <w:r w:rsidR="00876C6D">
        <w:rPr>
          <w:rFonts w:ascii="仿宋_GB2312" w:eastAsia="仿宋_GB2312" w:hAnsi="Calibri" w:cs="宋体" w:hint="eastAsia"/>
          <w:sz w:val="32"/>
          <w:szCs w:val="32"/>
        </w:rPr>
        <w:t>流动</w:t>
      </w:r>
      <w:r w:rsidR="00876C6D">
        <w:rPr>
          <w:rFonts w:ascii="仿宋_GB2312" w:eastAsia="仿宋_GB2312" w:hAnsi="Calibri" w:cs="宋体"/>
          <w:sz w:val="32"/>
          <w:szCs w:val="32"/>
        </w:rPr>
        <w:t>较大，工作交接上</w:t>
      </w:r>
      <w:r w:rsidR="00876C6D">
        <w:rPr>
          <w:rFonts w:ascii="仿宋_GB2312" w:eastAsia="仿宋_GB2312" w:hAnsi="Calibri" w:cs="宋体" w:hint="eastAsia"/>
          <w:sz w:val="32"/>
          <w:szCs w:val="32"/>
        </w:rPr>
        <w:t>存在</w:t>
      </w:r>
      <w:r w:rsidR="00876C6D">
        <w:rPr>
          <w:rFonts w:ascii="仿宋_GB2312" w:eastAsia="仿宋_GB2312" w:hAnsi="Calibri" w:cs="宋体"/>
          <w:sz w:val="32"/>
          <w:szCs w:val="32"/>
        </w:rPr>
        <w:t>问题，所以有时会造成信息公开不够</w:t>
      </w:r>
      <w:r w:rsidR="00876C6D">
        <w:rPr>
          <w:rFonts w:ascii="仿宋_GB2312" w:eastAsia="仿宋_GB2312" w:hAnsi="Calibri" w:cs="宋体" w:hint="eastAsia"/>
          <w:sz w:val="32"/>
          <w:szCs w:val="32"/>
        </w:rPr>
        <w:t>及时</w:t>
      </w:r>
      <w:r w:rsidR="00876C6D">
        <w:rPr>
          <w:rFonts w:ascii="仿宋_GB2312" w:eastAsia="仿宋_GB2312" w:hAnsi="Calibri" w:cs="宋体"/>
          <w:sz w:val="32"/>
          <w:szCs w:val="32"/>
        </w:rPr>
        <w:t>或政府信息重复录入不同系统的</w:t>
      </w:r>
      <w:r w:rsidR="00876C6D">
        <w:rPr>
          <w:rFonts w:ascii="仿宋_GB2312" w:eastAsia="仿宋_GB2312" w:hAnsi="Calibri" w:cs="宋体" w:hint="eastAsia"/>
          <w:sz w:val="32"/>
          <w:szCs w:val="32"/>
        </w:rPr>
        <w:t>现象</w:t>
      </w:r>
      <w:r w:rsidR="00876C6D">
        <w:rPr>
          <w:rFonts w:ascii="仿宋_GB2312" w:eastAsia="仿宋_GB2312" w:hAnsi="Calibri" w:cs="宋体"/>
          <w:sz w:val="32"/>
          <w:szCs w:val="32"/>
        </w:rPr>
        <w:t>；</w:t>
      </w:r>
      <w:r>
        <w:rPr>
          <w:rFonts w:ascii="仿宋_GB2312" w:eastAsia="仿宋_GB2312" w:hAnsi="Calibri" w:cs="宋体" w:hint="eastAsia"/>
          <w:sz w:val="32"/>
          <w:szCs w:val="32"/>
        </w:rPr>
        <w:t>三是</w:t>
      </w:r>
      <w:r w:rsidR="00876C6D">
        <w:rPr>
          <w:rFonts w:ascii="仿宋_GB2312" w:eastAsia="仿宋_GB2312" w:hAnsi="Calibri" w:cs="宋体"/>
          <w:sz w:val="32"/>
          <w:szCs w:val="32"/>
        </w:rPr>
        <w:t>公开途径不够丰富目前仅依存于政务网</w:t>
      </w:r>
      <w:r w:rsidR="00876C6D">
        <w:rPr>
          <w:rFonts w:ascii="仿宋_GB2312" w:eastAsia="仿宋_GB2312" w:hAnsi="Calibri" w:cs="宋体" w:hint="eastAsia"/>
          <w:sz w:val="32"/>
          <w:szCs w:val="32"/>
        </w:rPr>
        <w:t>、</w:t>
      </w:r>
      <w:r w:rsidR="00876C6D">
        <w:rPr>
          <w:rFonts w:ascii="仿宋_GB2312" w:eastAsia="仿宋_GB2312" w:hAnsi="Calibri" w:cs="宋体"/>
          <w:sz w:val="32"/>
          <w:szCs w:val="32"/>
        </w:rPr>
        <w:t>政务</w:t>
      </w:r>
      <w:r w:rsidR="00876C6D">
        <w:rPr>
          <w:rFonts w:ascii="仿宋_GB2312" w:eastAsia="仿宋_GB2312" w:hAnsi="Calibri" w:cs="宋体" w:hint="eastAsia"/>
          <w:sz w:val="32"/>
          <w:szCs w:val="32"/>
        </w:rPr>
        <w:t>APP、微信</w:t>
      </w:r>
      <w:r w:rsidR="00876C6D">
        <w:rPr>
          <w:rFonts w:ascii="仿宋_GB2312" w:eastAsia="仿宋_GB2312" w:hAnsi="Calibri" w:cs="宋体"/>
          <w:sz w:val="32"/>
          <w:szCs w:val="32"/>
        </w:rPr>
        <w:t>、微博等途径</w:t>
      </w:r>
      <w:r w:rsidR="00876C6D">
        <w:rPr>
          <w:rFonts w:ascii="仿宋_GB2312" w:eastAsia="仿宋_GB2312" w:hAnsi="Calibri" w:cs="宋体" w:hint="eastAsia"/>
          <w:sz w:val="32"/>
          <w:szCs w:val="32"/>
        </w:rPr>
        <w:t>。</w:t>
      </w:r>
      <w:r w:rsidR="00D51C71">
        <w:rPr>
          <w:rFonts w:ascii="仿宋_GB2312" w:eastAsia="仿宋_GB2312" w:hAnsi="Calibri" w:cs="宋体" w:hint="eastAsia"/>
          <w:sz w:val="32"/>
          <w:szCs w:val="32"/>
        </w:rPr>
        <w:t>四</w:t>
      </w:r>
      <w:r>
        <w:rPr>
          <w:rFonts w:ascii="仿宋_GB2312" w:eastAsia="仿宋_GB2312" w:hAnsi="Calibri" w:cs="宋体" w:hint="eastAsia"/>
          <w:sz w:val="32"/>
          <w:szCs w:val="32"/>
        </w:rPr>
        <w:t>是</w:t>
      </w:r>
      <w:r w:rsidR="00D51C71">
        <w:rPr>
          <w:rFonts w:ascii="仿宋_GB2312" w:eastAsia="仿宋_GB2312" w:hAnsi="Calibri" w:cs="宋体"/>
          <w:sz w:val="32"/>
          <w:szCs w:val="32"/>
        </w:rPr>
        <w:t>公开统计不够精准，存在漏查信息的</w:t>
      </w:r>
      <w:r w:rsidR="00D51C71">
        <w:rPr>
          <w:rFonts w:ascii="仿宋_GB2312" w:eastAsia="仿宋_GB2312" w:hAnsi="Calibri" w:cs="宋体" w:hint="eastAsia"/>
          <w:sz w:val="32"/>
          <w:szCs w:val="32"/>
        </w:rPr>
        <w:t>现象</w:t>
      </w:r>
      <w:r w:rsidR="00D51C71">
        <w:rPr>
          <w:rFonts w:ascii="仿宋_GB2312" w:eastAsia="仿宋_GB2312" w:hAnsi="Calibri" w:cs="宋体"/>
          <w:sz w:val="32"/>
          <w:szCs w:val="32"/>
        </w:rPr>
        <w:t>。</w:t>
      </w:r>
    </w:p>
    <w:p w:rsidR="00675D44" w:rsidRDefault="00876C6D">
      <w:pPr>
        <w:adjustRightInd/>
        <w:spacing w:after="0"/>
        <w:ind w:firstLine="640"/>
        <w:jc w:val="both"/>
        <w:rPr>
          <w:rFonts w:ascii="Calibri" w:eastAsia="宋体" w:hAnsi="Calibri" w:cs="宋体"/>
          <w:sz w:val="21"/>
          <w:szCs w:val="21"/>
        </w:rPr>
      </w:pPr>
      <w:r>
        <w:rPr>
          <w:rFonts w:ascii="楷体_GB2312" w:eastAsia="楷体_GB2312" w:hAnsi="Calibri" w:cs="宋体" w:hint="eastAsia"/>
          <w:sz w:val="32"/>
          <w:szCs w:val="32"/>
        </w:rPr>
        <w:t>（二）改进措施</w:t>
      </w:r>
    </w:p>
    <w:p w:rsidR="00675D44" w:rsidRDefault="00876C6D">
      <w:pPr>
        <w:adjustRightInd/>
        <w:spacing w:after="0"/>
        <w:ind w:firstLine="640"/>
        <w:jc w:val="both"/>
        <w:rPr>
          <w:rFonts w:ascii="仿宋_GB2312" w:eastAsia="仿宋_GB2312" w:hAnsi="Calibri" w:cs="宋体"/>
          <w:sz w:val="32"/>
          <w:szCs w:val="32"/>
        </w:rPr>
      </w:pPr>
      <w:r>
        <w:rPr>
          <w:rFonts w:ascii="仿宋_GB2312" w:eastAsia="仿宋_GB2312" w:hAnsi="Calibri" w:cs="宋体" w:hint="eastAsia"/>
          <w:sz w:val="32"/>
          <w:szCs w:val="32"/>
        </w:rPr>
        <w:t>我委将认识和改进工作中存在问题和不足，在接下来的工作中，一是夯实基础，加强培训，提高认识，进一步学习理解修订的《条例》，不断拓展信息公开的广度和深度，做好公文类政府信息公开，加强非公文类政府信息公开；二是进一步利用好现有信息公开的平台和渠道，丰富、优化信息公开的载体和形式，扩大受众面，提高政府信息公开工作的便民性，切实为社会群众服务；</w:t>
      </w:r>
      <w:r>
        <w:rPr>
          <w:rFonts w:ascii="仿宋_GB2312" w:eastAsia="仿宋_GB2312" w:hAnsi="Calibri" w:cs="宋体"/>
          <w:sz w:val="32"/>
          <w:szCs w:val="32"/>
        </w:rPr>
        <w:t>三</w:t>
      </w:r>
      <w:r>
        <w:rPr>
          <w:rFonts w:ascii="仿宋_GB2312" w:eastAsia="仿宋_GB2312" w:hAnsi="Calibri" w:cs="宋体" w:hint="eastAsia"/>
          <w:sz w:val="32"/>
          <w:szCs w:val="32"/>
        </w:rPr>
        <w:t>是</w:t>
      </w:r>
      <w:r>
        <w:rPr>
          <w:rFonts w:ascii="仿宋_GB2312" w:eastAsia="仿宋_GB2312" w:hAnsi="Calibri" w:cs="宋体"/>
          <w:sz w:val="32"/>
          <w:szCs w:val="32"/>
        </w:rPr>
        <w:t>探索开展政府开放日活动，进一步</w:t>
      </w:r>
      <w:r>
        <w:rPr>
          <w:rFonts w:ascii="仿宋_GB2312" w:eastAsia="仿宋_GB2312" w:hAnsi="Calibri" w:cs="宋体" w:hint="eastAsia"/>
          <w:sz w:val="32"/>
          <w:szCs w:val="32"/>
        </w:rPr>
        <w:t>拓宽</w:t>
      </w:r>
      <w:r>
        <w:rPr>
          <w:rFonts w:ascii="仿宋_GB2312" w:eastAsia="仿宋_GB2312" w:hAnsi="Calibri" w:cs="宋体"/>
          <w:sz w:val="32"/>
          <w:szCs w:val="32"/>
        </w:rPr>
        <w:t>公众</w:t>
      </w:r>
      <w:r>
        <w:rPr>
          <w:rFonts w:ascii="仿宋_GB2312" w:eastAsia="仿宋_GB2312" w:hAnsi="Calibri" w:cs="宋体" w:hint="eastAsia"/>
          <w:sz w:val="32"/>
          <w:szCs w:val="32"/>
        </w:rPr>
        <w:t>了解</w:t>
      </w:r>
      <w:r>
        <w:rPr>
          <w:rFonts w:ascii="仿宋_GB2312" w:eastAsia="仿宋_GB2312" w:hAnsi="Calibri" w:cs="宋体"/>
          <w:sz w:val="32"/>
          <w:szCs w:val="32"/>
        </w:rPr>
        <w:t>政府</w:t>
      </w:r>
      <w:r>
        <w:rPr>
          <w:rFonts w:ascii="仿宋_GB2312" w:eastAsia="仿宋_GB2312" w:hAnsi="Calibri" w:cs="宋体" w:hint="eastAsia"/>
          <w:sz w:val="32"/>
          <w:szCs w:val="32"/>
        </w:rPr>
        <w:t>工作</w:t>
      </w:r>
      <w:r>
        <w:rPr>
          <w:rFonts w:ascii="仿宋_GB2312" w:eastAsia="仿宋_GB2312" w:hAnsi="Calibri" w:cs="宋体"/>
          <w:sz w:val="32"/>
          <w:szCs w:val="32"/>
        </w:rPr>
        <w:t>的渠道。</w:t>
      </w:r>
    </w:p>
    <w:p w:rsidR="00675D44" w:rsidRDefault="00876C6D">
      <w:pPr>
        <w:adjustRightInd/>
        <w:spacing w:after="0"/>
        <w:ind w:firstLine="640"/>
        <w:jc w:val="both"/>
        <w:rPr>
          <w:rFonts w:ascii="黑体" w:eastAsia="黑体" w:hAnsi="黑体" w:cs="宋体"/>
          <w:color w:val="000000"/>
          <w:sz w:val="32"/>
          <w:szCs w:val="32"/>
        </w:rPr>
      </w:pPr>
      <w:r>
        <w:rPr>
          <w:rFonts w:ascii="仿宋_GB2312" w:eastAsia="仿宋_GB2312" w:hAnsi="Calibri" w:cs="宋体" w:hint="eastAsia"/>
          <w:b/>
          <w:sz w:val="32"/>
          <w:szCs w:val="32"/>
        </w:rPr>
        <w:t>六</w:t>
      </w:r>
      <w:r>
        <w:rPr>
          <w:rFonts w:ascii="黑体" w:eastAsia="黑体" w:hAnsi="黑体" w:cs="宋体"/>
          <w:color w:val="000000"/>
          <w:sz w:val="32"/>
          <w:szCs w:val="32"/>
        </w:rPr>
        <w:t>、</w:t>
      </w:r>
      <w:r>
        <w:rPr>
          <w:rFonts w:ascii="黑体" w:eastAsia="黑体" w:hAnsi="黑体" w:cs="宋体" w:hint="eastAsia"/>
          <w:color w:val="000000"/>
          <w:sz w:val="32"/>
          <w:szCs w:val="32"/>
        </w:rPr>
        <w:t>其他需要</w:t>
      </w:r>
      <w:r>
        <w:rPr>
          <w:rFonts w:ascii="黑体" w:eastAsia="黑体" w:hAnsi="黑体" w:cs="宋体"/>
          <w:color w:val="000000"/>
          <w:sz w:val="32"/>
          <w:szCs w:val="32"/>
        </w:rPr>
        <w:t>报</w:t>
      </w:r>
      <w:r>
        <w:rPr>
          <w:rFonts w:ascii="黑体" w:eastAsia="黑体" w:hAnsi="黑体" w:cs="宋体" w:hint="eastAsia"/>
          <w:color w:val="000000"/>
          <w:sz w:val="32"/>
          <w:szCs w:val="32"/>
        </w:rPr>
        <w:t>告</w:t>
      </w:r>
      <w:r>
        <w:rPr>
          <w:rFonts w:ascii="黑体" w:eastAsia="黑体" w:hAnsi="黑体" w:cs="宋体"/>
          <w:color w:val="000000"/>
          <w:sz w:val="32"/>
          <w:szCs w:val="32"/>
        </w:rPr>
        <w:t>的</w:t>
      </w:r>
      <w:r>
        <w:rPr>
          <w:rFonts w:ascii="黑体" w:eastAsia="黑体" w:hAnsi="黑体" w:cs="宋体" w:hint="eastAsia"/>
          <w:color w:val="000000"/>
          <w:sz w:val="32"/>
          <w:szCs w:val="32"/>
        </w:rPr>
        <w:t>事项</w:t>
      </w:r>
    </w:p>
    <w:p w:rsidR="00675D44" w:rsidRDefault="00876C6D">
      <w:pPr>
        <w:adjustRightInd/>
        <w:spacing w:after="0"/>
        <w:ind w:firstLine="640"/>
        <w:jc w:val="both"/>
        <w:rPr>
          <w:rFonts w:ascii="仿宋_GB2312" w:eastAsia="仿宋_GB2312" w:hAnsi="Calibri" w:cs="宋体"/>
          <w:sz w:val="32"/>
          <w:szCs w:val="32"/>
        </w:rPr>
      </w:pPr>
      <w:r>
        <w:rPr>
          <w:rFonts w:ascii="仿宋_GB2312" w:eastAsia="仿宋_GB2312" w:hAnsi="Calibri" w:cs="宋体" w:hint="eastAsia"/>
          <w:sz w:val="32"/>
          <w:szCs w:val="32"/>
        </w:rPr>
        <w:t>本年度</w:t>
      </w:r>
      <w:r>
        <w:rPr>
          <w:rFonts w:ascii="仿宋_GB2312" w:eastAsia="仿宋_GB2312" w:hAnsi="Calibri" w:cs="宋体"/>
          <w:sz w:val="32"/>
          <w:szCs w:val="32"/>
        </w:rPr>
        <w:t>无其他需要报告的事项。</w:t>
      </w:r>
    </w:p>
    <w:p w:rsidR="00675D44" w:rsidRDefault="00876C6D">
      <w:pPr>
        <w:adjustRightInd/>
        <w:spacing w:after="0"/>
        <w:ind w:firstLine="640"/>
        <w:jc w:val="both"/>
        <w:rPr>
          <w:rFonts w:ascii="Calibri" w:eastAsia="宋体" w:hAnsi="Calibri" w:cs="宋体"/>
          <w:sz w:val="21"/>
          <w:szCs w:val="21"/>
        </w:rPr>
      </w:pPr>
      <w:r>
        <w:rPr>
          <w:rFonts w:ascii="仿宋_GB2312" w:eastAsia="仿宋_GB2312" w:hAnsi="Calibri" w:cs="宋体" w:hint="eastAsia"/>
          <w:sz w:val="32"/>
          <w:szCs w:val="32"/>
        </w:rPr>
        <w:t>经委</w:t>
      </w:r>
      <w:r>
        <w:rPr>
          <w:rFonts w:ascii="仿宋_GB2312" w:eastAsia="仿宋_GB2312" w:hAnsi="Calibri" w:cs="宋体"/>
          <w:sz w:val="32"/>
          <w:szCs w:val="32"/>
        </w:rPr>
        <w:t>将继续以新修订的《</w:t>
      </w:r>
      <w:r>
        <w:rPr>
          <w:rFonts w:ascii="仿宋_GB2312" w:eastAsia="仿宋_GB2312" w:hAnsi="Calibri" w:cs="宋体" w:hint="eastAsia"/>
          <w:sz w:val="32"/>
          <w:szCs w:val="32"/>
        </w:rPr>
        <w:t>中华人民</w:t>
      </w:r>
      <w:r>
        <w:rPr>
          <w:rFonts w:ascii="仿宋_GB2312" w:eastAsia="仿宋_GB2312" w:hAnsi="Calibri" w:cs="宋体"/>
          <w:sz w:val="32"/>
          <w:szCs w:val="32"/>
        </w:rPr>
        <w:t>共和国政府信息公开条例》</w:t>
      </w:r>
      <w:r>
        <w:rPr>
          <w:rFonts w:ascii="仿宋_GB2312" w:eastAsia="仿宋_GB2312" w:hAnsi="Calibri" w:cs="宋体" w:hint="eastAsia"/>
          <w:sz w:val="32"/>
          <w:szCs w:val="32"/>
        </w:rPr>
        <w:t>为</w:t>
      </w:r>
      <w:r>
        <w:rPr>
          <w:rFonts w:ascii="仿宋_GB2312" w:eastAsia="仿宋_GB2312" w:hAnsi="Calibri" w:cs="宋体"/>
          <w:sz w:val="32"/>
          <w:szCs w:val="32"/>
        </w:rPr>
        <w:t>指引，不断规范和深化各</w:t>
      </w:r>
      <w:r>
        <w:rPr>
          <w:rFonts w:ascii="仿宋_GB2312" w:eastAsia="仿宋_GB2312" w:hAnsi="Calibri" w:cs="宋体" w:hint="eastAsia"/>
          <w:sz w:val="32"/>
          <w:szCs w:val="32"/>
        </w:rPr>
        <w:t>领域</w:t>
      </w:r>
      <w:r>
        <w:rPr>
          <w:rFonts w:ascii="仿宋_GB2312" w:eastAsia="仿宋_GB2312" w:hAnsi="Calibri" w:cs="宋体"/>
          <w:sz w:val="32"/>
          <w:szCs w:val="32"/>
        </w:rPr>
        <w:t>政府信息公开工作，确保公众的知情权、参与权、监督权得到全面落实。</w:t>
      </w:r>
    </w:p>
    <w:p w:rsidR="00675D44" w:rsidRDefault="00876C6D">
      <w:pPr>
        <w:adjustRightInd/>
        <w:spacing w:after="0"/>
        <w:jc w:val="both"/>
        <w:rPr>
          <w:rFonts w:ascii="Calibri" w:eastAsia="宋体" w:hAnsi="Calibri" w:cs="宋体"/>
          <w:sz w:val="21"/>
          <w:szCs w:val="21"/>
        </w:rPr>
      </w:pPr>
      <w:r>
        <w:rPr>
          <w:rFonts w:ascii="Calibri" w:eastAsia="宋体" w:hAnsi="Calibri" w:cs="宋体"/>
          <w:sz w:val="21"/>
          <w:szCs w:val="21"/>
        </w:rPr>
        <w:t> </w:t>
      </w:r>
    </w:p>
    <w:p w:rsidR="00675D44" w:rsidRDefault="00675D44">
      <w:pPr>
        <w:spacing w:line="220" w:lineRule="atLeast"/>
      </w:pPr>
    </w:p>
    <w:sectPr w:rsidR="00675D4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A42" w:rsidRDefault="003E6A42">
      <w:r>
        <w:separator/>
      </w:r>
    </w:p>
  </w:endnote>
  <w:endnote w:type="continuationSeparator" w:id="0">
    <w:p w:rsidR="003E6A42" w:rsidRDefault="003E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DejaVu Sans"/>
    <w:panose1 w:val="020F0502020204030204"/>
    <w:charset w:val="00"/>
    <w:family w:val="swiss"/>
    <w:pitch w:val="variable"/>
    <w:sig w:usb0="E00002FF" w:usb1="4000ACFF" w:usb2="00000001" w:usb3="00000000" w:csb0="0000019F" w:csb1="00000000"/>
  </w:font>
  <w:font w:name="微软雅黑">
    <w:altName w:val="黑体"/>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altName w:val="DejaVu Sans"/>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Noto Sans CJK SC"/>
    <w:panose1 w:val="02010609060101010101"/>
    <w:charset w:val="86"/>
    <w:family w:val="modern"/>
    <w:pitch w:val="fixed"/>
    <w:sig w:usb0="800002BF" w:usb1="38CF7CFA" w:usb2="00000016" w:usb3="00000000" w:csb0="00040001" w:csb1="00000000"/>
  </w:font>
  <w:font w:name="Cambria">
    <w:altName w:val="仿宋_GB2312"/>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A42" w:rsidRDefault="003E6A42">
      <w:r>
        <w:separator/>
      </w:r>
    </w:p>
  </w:footnote>
  <w:footnote w:type="continuationSeparator" w:id="0">
    <w:p w:rsidR="003E6A42" w:rsidRDefault="003E6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BA7B23C6"/>
    <w:rsid w:val="EEFFC5A5"/>
    <w:rsid w:val="FE734873"/>
    <w:rsid w:val="000469BC"/>
    <w:rsid w:val="000D413A"/>
    <w:rsid w:val="00156A89"/>
    <w:rsid w:val="001B0650"/>
    <w:rsid w:val="00200206"/>
    <w:rsid w:val="00204D8B"/>
    <w:rsid w:val="00250440"/>
    <w:rsid w:val="00254E22"/>
    <w:rsid w:val="00296CF8"/>
    <w:rsid w:val="0030400B"/>
    <w:rsid w:val="00323B43"/>
    <w:rsid w:val="00386164"/>
    <w:rsid w:val="003A4487"/>
    <w:rsid w:val="003D293A"/>
    <w:rsid w:val="003D37D8"/>
    <w:rsid w:val="003E6A42"/>
    <w:rsid w:val="00426133"/>
    <w:rsid w:val="004358AB"/>
    <w:rsid w:val="00571777"/>
    <w:rsid w:val="005E065A"/>
    <w:rsid w:val="00604E13"/>
    <w:rsid w:val="00635F3C"/>
    <w:rsid w:val="00675D44"/>
    <w:rsid w:val="006D6160"/>
    <w:rsid w:val="00745B0C"/>
    <w:rsid w:val="00765BAC"/>
    <w:rsid w:val="008214B6"/>
    <w:rsid w:val="00876C6D"/>
    <w:rsid w:val="00877D64"/>
    <w:rsid w:val="008A2A71"/>
    <w:rsid w:val="008B7726"/>
    <w:rsid w:val="008C4016"/>
    <w:rsid w:val="008D7C1D"/>
    <w:rsid w:val="00913A53"/>
    <w:rsid w:val="0091613F"/>
    <w:rsid w:val="009F3E0C"/>
    <w:rsid w:val="00A859DB"/>
    <w:rsid w:val="00A939C5"/>
    <w:rsid w:val="00B53D12"/>
    <w:rsid w:val="00B55A5D"/>
    <w:rsid w:val="00B95795"/>
    <w:rsid w:val="00BB0C56"/>
    <w:rsid w:val="00C847D8"/>
    <w:rsid w:val="00C853F6"/>
    <w:rsid w:val="00C8590C"/>
    <w:rsid w:val="00D00D9D"/>
    <w:rsid w:val="00D07C0E"/>
    <w:rsid w:val="00D31D50"/>
    <w:rsid w:val="00D45566"/>
    <w:rsid w:val="00D46B9D"/>
    <w:rsid w:val="00D51C71"/>
    <w:rsid w:val="00D77F8F"/>
    <w:rsid w:val="00DB5BD6"/>
    <w:rsid w:val="00DB65CF"/>
    <w:rsid w:val="00DC4052"/>
    <w:rsid w:val="00E15496"/>
    <w:rsid w:val="00EB087E"/>
    <w:rsid w:val="00EF25BB"/>
    <w:rsid w:val="00F20669"/>
    <w:rsid w:val="00F311F7"/>
    <w:rsid w:val="00FB7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DB03C"/>
  <w15:docId w15:val="{4B13F686-0719-4082-B37C-EB00DBF1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jc w:val="center"/>
    </w:pPr>
    <w:rPr>
      <w:sz w:val="18"/>
      <w:szCs w:val="18"/>
    </w:rPr>
  </w:style>
  <w:style w:type="paragraph" w:styleId="a7">
    <w:name w:val="Normal (Web)"/>
    <w:basedOn w:val="a"/>
    <w:uiPriority w:val="99"/>
    <w:unhideWhenUsed/>
    <w:qFormat/>
    <w:pPr>
      <w:adjustRightInd/>
      <w:snapToGrid/>
      <w:spacing w:before="100" w:beforeAutospacing="1" w:after="100" w:afterAutospacing="1"/>
    </w:pPr>
    <w:rPr>
      <w:rFonts w:ascii="宋体" w:eastAsia="宋体" w:hAnsi="宋体" w:cs="宋体"/>
      <w:sz w:val="24"/>
      <w:szCs w:val="24"/>
    </w:rPr>
  </w:style>
  <w:style w:type="character" w:customStyle="1" w:styleId="a6">
    <w:name w:val="页眉 字符"/>
    <w:basedOn w:val="a0"/>
    <w:link w:val="a5"/>
    <w:uiPriority w:val="99"/>
    <w:semiHidden/>
    <w:qFormat/>
    <w:rPr>
      <w:rFonts w:ascii="Tahoma" w:hAnsi="Tahoma"/>
      <w:sz w:val="18"/>
      <w:szCs w:val="18"/>
    </w:rPr>
  </w:style>
  <w:style w:type="character" w:customStyle="1" w:styleId="a4">
    <w:name w:val="页脚 字符"/>
    <w:basedOn w:val="a0"/>
    <w:link w:val="a3"/>
    <w:uiPriority w:val="99"/>
    <w:semiHidden/>
    <w:qFormat/>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636</Words>
  <Characters>3627</Characters>
  <Application>Microsoft Office Word</Application>
  <DocSecurity>0</DocSecurity>
  <Lines>30</Lines>
  <Paragraphs>8</Paragraphs>
  <ScaleCrop>false</ScaleCrop>
  <Company>Sky123.Org</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39</cp:revision>
  <dcterms:created xsi:type="dcterms:W3CDTF">2008-09-12T01:20:00Z</dcterms:created>
  <dcterms:modified xsi:type="dcterms:W3CDTF">2021-09-17T07:16:00Z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ies>
</file>