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538" w:rsidRDefault="00E3594C">
      <w:pPr>
        <w:widowControl/>
        <w:jc w:val="left"/>
        <w:rPr>
          <w:b/>
          <w:sz w:val="28"/>
          <w:szCs w:val="28"/>
        </w:rPr>
      </w:pPr>
      <w:r>
        <w:rPr>
          <w:rFonts w:hint="eastAsia"/>
          <w:b/>
          <w:noProof/>
          <w:sz w:val="28"/>
          <w:szCs w:val="28"/>
        </w:rPr>
        <w:drawing>
          <wp:anchor distT="0" distB="0" distL="114300" distR="114300" simplePos="0" relativeHeight="251657728" behindDoc="0" locked="0" layoutInCell="1" allowOverlap="1">
            <wp:simplePos x="0" y="0"/>
            <wp:positionH relativeFrom="column">
              <wp:posOffset>19050</wp:posOffset>
            </wp:positionH>
            <wp:positionV relativeFrom="paragraph">
              <wp:posOffset>-9525</wp:posOffset>
            </wp:positionV>
            <wp:extent cx="914400" cy="1190625"/>
            <wp:effectExtent l="0" t="0" r="0" b="9525"/>
            <wp:wrapNone/>
            <wp:docPr id="5" name="图片 1" descr="D:\YOYO DOC\浩丞\LOGO\上海浩丞管理咨询有限公司LOGO定稿02\上海浩丞管理咨询有限公司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YOYO DOC\浩丞\LOGO\上海浩丞管理咨询有限公司LOGO定稿02\上海浩丞管理咨询有限公司LOGO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190625"/>
                    </a:xfrm>
                    <a:prstGeom prst="rect">
                      <a:avLst/>
                    </a:prstGeom>
                    <a:noFill/>
                    <a:ln>
                      <a:noFill/>
                    </a:ln>
                  </pic:spPr>
                </pic:pic>
              </a:graphicData>
            </a:graphic>
          </wp:anchor>
        </w:drawing>
      </w:r>
    </w:p>
    <w:p w:rsidR="002D6538" w:rsidRDefault="002D6538">
      <w:pPr>
        <w:widowControl/>
        <w:jc w:val="left"/>
        <w:rPr>
          <w:b/>
          <w:sz w:val="28"/>
          <w:szCs w:val="28"/>
        </w:rPr>
      </w:pPr>
    </w:p>
    <w:p w:rsidR="002D6538" w:rsidRDefault="002D6538">
      <w:pPr>
        <w:widowControl/>
        <w:jc w:val="left"/>
        <w:rPr>
          <w:b/>
          <w:sz w:val="28"/>
          <w:szCs w:val="28"/>
        </w:rPr>
      </w:pPr>
    </w:p>
    <w:p w:rsidR="002D6538" w:rsidRDefault="002D6538" w:rsidP="000671CA">
      <w:pPr>
        <w:widowControl/>
        <w:spacing w:line="500" w:lineRule="exact"/>
        <w:jc w:val="left"/>
        <w:rPr>
          <w:b/>
          <w:sz w:val="28"/>
          <w:szCs w:val="28"/>
        </w:rPr>
      </w:pPr>
    </w:p>
    <w:p w:rsidR="002D6538" w:rsidRDefault="002D6538" w:rsidP="000671CA">
      <w:pPr>
        <w:widowControl/>
        <w:spacing w:line="500" w:lineRule="exact"/>
        <w:jc w:val="left"/>
        <w:rPr>
          <w:b/>
          <w:sz w:val="28"/>
          <w:szCs w:val="28"/>
        </w:rPr>
      </w:pPr>
    </w:p>
    <w:p w:rsidR="000671CA" w:rsidRDefault="000671CA" w:rsidP="000671CA">
      <w:pPr>
        <w:widowControl/>
        <w:spacing w:line="500" w:lineRule="exact"/>
        <w:jc w:val="left"/>
        <w:rPr>
          <w:b/>
          <w:sz w:val="28"/>
          <w:szCs w:val="28"/>
        </w:rPr>
      </w:pPr>
    </w:p>
    <w:p w:rsidR="002D6538" w:rsidRPr="00581B86" w:rsidRDefault="00581B86" w:rsidP="000671CA">
      <w:pPr>
        <w:pStyle w:val="a8"/>
        <w:adjustRightInd w:val="0"/>
        <w:snapToGrid w:val="0"/>
        <w:spacing w:after="0" w:line="500" w:lineRule="exact"/>
        <w:jc w:val="center"/>
        <w:rPr>
          <w:rFonts w:ascii="黑体" w:eastAsia="黑体"/>
          <w:sz w:val="44"/>
          <w:szCs w:val="44"/>
        </w:rPr>
      </w:pPr>
      <w:r w:rsidRPr="00581B86">
        <w:rPr>
          <w:rFonts w:ascii="黑体" w:eastAsia="黑体" w:hint="eastAsia"/>
          <w:sz w:val="44"/>
          <w:szCs w:val="44"/>
        </w:rPr>
        <w:t>财政项目支出</w:t>
      </w:r>
      <w:r w:rsidR="00C46E9D" w:rsidRPr="00581B86">
        <w:rPr>
          <w:rFonts w:ascii="黑体" w:eastAsia="黑体" w:hint="eastAsia"/>
          <w:sz w:val="44"/>
          <w:szCs w:val="44"/>
        </w:rPr>
        <w:t>绩效</w:t>
      </w:r>
      <w:r w:rsidR="002D6538" w:rsidRPr="00581B86">
        <w:rPr>
          <w:rFonts w:ascii="黑体" w:eastAsia="黑体" w:hint="eastAsia"/>
          <w:sz w:val="44"/>
          <w:szCs w:val="44"/>
        </w:rPr>
        <w:t>评价</w:t>
      </w:r>
      <w:r w:rsidR="00C46E9D" w:rsidRPr="00581B86">
        <w:rPr>
          <w:rFonts w:ascii="黑体" w:eastAsia="黑体" w:hint="eastAsia"/>
          <w:sz w:val="44"/>
          <w:szCs w:val="44"/>
        </w:rPr>
        <w:t>报告</w:t>
      </w:r>
    </w:p>
    <w:p w:rsidR="00A346B7" w:rsidRDefault="00A346B7" w:rsidP="000671CA">
      <w:pPr>
        <w:pStyle w:val="a8"/>
        <w:adjustRightInd w:val="0"/>
        <w:snapToGrid w:val="0"/>
        <w:spacing w:after="0" w:line="500" w:lineRule="exact"/>
        <w:jc w:val="center"/>
        <w:rPr>
          <w:rFonts w:ascii="黑体" w:eastAsia="黑体"/>
          <w:sz w:val="44"/>
          <w:szCs w:val="44"/>
        </w:rPr>
      </w:pPr>
    </w:p>
    <w:p w:rsidR="002D6538" w:rsidRPr="005B6663" w:rsidRDefault="002D6538" w:rsidP="000671CA">
      <w:pPr>
        <w:pStyle w:val="a8"/>
        <w:adjustRightInd w:val="0"/>
        <w:snapToGrid w:val="0"/>
        <w:spacing w:after="0" w:line="500" w:lineRule="exact"/>
        <w:jc w:val="center"/>
        <w:rPr>
          <w:rFonts w:ascii="黑体" w:eastAsia="黑体"/>
          <w:sz w:val="44"/>
          <w:szCs w:val="44"/>
        </w:rPr>
      </w:pPr>
    </w:p>
    <w:p w:rsidR="002D6538" w:rsidRPr="005B6663" w:rsidRDefault="002D6538" w:rsidP="000671CA">
      <w:pPr>
        <w:pStyle w:val="a8"/>
        <w:adjustRightInd w:val="0"/>
        <w:snapToGrid w:val="0"/>
        <w:spacing w:after="0" w:line="500" w:lineRule="exact"/>
        <w:jc w:val="center"/>
        <w:rPr>
          <w:rFonts w:ascii="黑体" w:eastAsia="黑体"/>
          <w:sz w:val="44"/>
          <w:szCs w:val="44"/>
        </w:rPr>
      </w:pPr>
    </w:p>
    <w:p w:rsidR="002D6538" w:rsidRDefault="002D6538" w:rsidP="000671CA">
      <w:pPr>
        <w:widowControl/>
        <w:spacing w:line="500" w:lineRule="exact"/>
        <w:jc w:val="left"/>
        <w:rPr>
          <w:b/>
          <w:sz w:val="28"/>
          <w:szCs w:val="28"/>
        </w:rPr>
      </w:pPr>
    </w:p>
    <w:p w:rsidR="002D6538" w:rsidRPr="00A12A15" w:rsidRDefault="002D6538" w:rsidP="000671CA">
      <w:pPr>
        <w:widowControl/>
        <w:spacing w:line="500" w:lineRule="exact"/>
        <w:jc w:val="left"/>
        <w:rPr>
          <w:b/>
          <w:sz w:val="28"/>
          <w:szCs w:val="28"/>
        </w:rPr>
      </w:pPr>
    </w:p>
    <w:p w:rsidR="000671CA" w:rsidRDefault="000671CA" w:rsidP="000671CA">
      <w:pPr>
        <w:widowControl/>
        <w:spacing w:line="500" w:lineRule="exact"/>
        <w:jc w:val="left"/>
        <w:rPr>
          <w:b/>
          <w:sz w:val="28"/>
          <w:szCs w:val="28"/>
        </w:rPr>
      </w:pPr>
    </w:p>
    <w:p w:rsidR="002D6538" w:rsidRPr="000671CA" w:rsidRDefault="002D6538" w:rsidP="000671CA">
      <w:pPr>
        <w:widowControl/>
        <w:spacing w:line="500" w:lineRule="exact"/>
        <w:jc w:val="left"/>
        <w:rPr>
          <w:b/>
          <w:sz w:val="28"/>
          <w:szCs w:val="28"/>
        </w:rPr>
      </w:pPr>
    </w:p>
    <w:p w:rsidR="007D3010" w:rsidRPr="00581B86" w:rsidRDefault="00581B86" w:rsidP="000671CA">
      <w:pPr>
        <w:widowControl/>
        <w:spacing w:line="500" w:lineRule="exact"/>
        <w:ind w:firstLineChars="450" w:firstLine="1350"/>
        <w:rPr>
          <w:rFonts w:ascii="黑体" w:eastAsia="黑体" w:hAnsi="黑体"/>
          <w:sz w:val="30"/>
          <w:szCs w:val="30"/>
        </w:rPr>
      </w:pPr>
      <w:r w:rsidRPr="00581B86">
        <w:rPr>
          <w:rFonts w:ascii="黑体" w:eastAsia="黑体" w:hAnsi="黑体" w:hint="eastAsia"/>
          <w:sz w:val="30"/>
          <w:szCs w:val="30"/>
        </w:rPr>
        <w:t>项目名称：</w:t>
      </w:r>
      <w:r w:rsidR="000A792E">
        <w:rPr>
          <w:rFonts w:ascii="黑体" w:eastAsia="黑体" w:hAnsi="黑体" w:hint="eastAsia"/>
          <w:sz w:val="30"/>
          <w:szCs w:val="30"/>
        </w:rPr>
        <w:t>园区管理费</w:t>
      </w:r>
      <w:r w:rsidR="00C551F7" w:rsidRPr="00C551F7">
        <w:rPr>
          <w:rFonts w:ascii="黑体" w:eastAsia="黑体" w:hAnsi="黑体" w:hint="eastAsia"/>
          <w:sz w:val="30"/>
          <w:szCs w:val="30"/>
        </w:rPr>
        <w:t>项目</w:t>
      </w:r>
    </w:p>
    <w:p w:rsidR="007D3010" w:rsidRPr="00581B86" w:rsidRDefault="00581B86" w:rsidP="000671CA">
      <w:pPr>
        <w:widowControl/>
        <w:spacing w:line="500" w:lineRule="exact"/>
        <w:ind w:firstLineChars="450" w:firstLine="1350"/>
        <w:rPr>
          <w:rFonts w:ascii="黑体" w:eastAsia="黑体" w:hAnsi="黑体"/>
          <w:sz w:val="30"/>
          <w:szCs w:val="30"/>
        </w:rPr>
      </w:pPr>
      <w:r w:rsidRPr="00581B86">
        <w:rPr>
          <w:rFonts w:ascii="黑体" w:eastAsia="黑体" w:hAnsi="黑体" w:hint="eastAsia"/>
          <w:sz w:val="30"/>
          <w:szCs w:val="30"/>
        </w:rPr>
        <w:t>主管部门：</w:t>
      </w:r>
      <w:r w:rsidR="000A792E">
        <w:rPr>
          <w:rFonts w:ascii="黑体" w:eastAsia="黑体" w:hAnsi="黑体" w:hint="eastAsia"/>
          <w:sz w:val="30"/>
          <w:szCs w:val="30"/>
        </w:rPr>
        <w:t>闵行区教育局</w:t>
      </w:r>
    </w:p>
    <w:p w:rsidR="00581B86" w:rsidRDefault="00581B86" w:rsidP="000671CA">
      <w:pPr>
        <w:widowControl/>
        <w:spacing w:line="500" w:lineRule="exact"/>
        <w:ind w:firstLineChars="450" w:firstLine="1350"/>
        <w:rPr>
          <w:rFonts w:ascii="黑体" w:eastAsia="黑体" w:hAnsi="黑体"/>
          <w:sz w:val="30"/>
          <w:szCs w:val="30"/>
        </w:rPr>
      </w:pPr>
      <w:r w:rsidRPr="00581B86">
        <w:rPr>
          <w:rFonts w:ascii="黑体" w:eastAsia="黑体" w:hAnsi="黑体" w:hint="eastAsia"/>
          <w:sz w:val="30"/>
          <w:szCs w:val="30"/>
        </w:rPr>
        <w:t>委托单位：</w:t>
      </w:r>
      <w:r w:rsidR="00051E81">
        <w:rPr>
          <w:rFonts w:ascii="黑体" w:eastAsia="黑体" w:hAnsi="黑体" w:hint="eastAsia"/>
          <w:sz w:val="30"/>
          <w:szCs w:val="30"/>
        </w:rPr>
        <w:t>闵行区教育局</w:t>
      </w:r>
    </w:p>
    <w:p w:rsidR="00A81809" w:rsidRPr="00A81809" w:rsidRDefault="00A81809" w:rsidP="000671CA">
      <w:pPr>
        <w:widowControl/>
        <w:spacing w:line="500" w:lineRule="exact"/>
        <w:ind w:firstLineChars="450" w:firstLine="1350"/>
        <w:rPr>
          <w:rFonts w:ascii="黑体" w:eastAsia="黑体" w:hAnsi="黑体" w:hint="eastAsia"/>
          <w:sz w:val="30"/>
          <w:szCs w:val="30"/>
        </w:rPr>
      </w:pPr>
      <w:r>
        <w:rPr>
          <w:rFonts w:ascii="黑体" w:eastAsia="黑体" w:hAnsi="黑体"/>
          <w:sz w:val="30"/>
          <w:szCs w:val="30"/>
        </w:rPr>
        <w:t>评价期间</w:t>
      </w:r>
      <w:r>
        <w:rPr>
          <w:rFonts w:ascii="黑体" w:eastAsia="黑体" w:hAnsi="黑体" w:hint="eastAsia"/>
          <w:sz w:val="30"/>
          <w:szCs w:val="30"/>
        </w:rPr>
        <w:t>：2</w:t>
      </w:r>
      <w:r>
        <w:rPr>
          <w:rFonts w:ascii="黑体" w:eastAsia="黑体" w:hAnsi="黑体"/>
          <w:sz w:val="30"/>
          <w:szCs w:val="30"/>
        </w:rPr>
        <w:t>016年度</w:t>
      </w:r>
      <w:r w:rsidR="00000AD6">
        <w:rPr>
          <w:rFonts w:ascii="黑体" w:eastAsia="黑体" w:hAnsi="黑体" w:hint="eastAsia"/>
          <w:sz w:val="30"/>
          <w:szCs w:val="30"/>
        </w:rPr>
        <w:t xml:space="preserve"> </w:t>
      </w:r>
    </w:p>
    <w:p w:rsidR="002A7B34" w:rsidRDefault="00C46E9D" w:rsidP="000671CA">
      <w:pPr>
        <w:widowControl/>
        <w:spacing w:line="500" w:lineRule="exact"/>
        <w:ind w:firstLineChars="450" w:firstLine="1350"/>
        <w:rPr>
          <w:rFonts w:ascii="黑体" w:eastAsia="黑体" w:hAnsi="黑体"/>
          <w:sz w:val="30"/>
          <w:szCs w:val="30"/>
        </w:rPr>
      </w:pPr>
      <w:r w:rsidRPr="00581B86">
        <w:rPr>
          <w:rFonts w:ascii="黑体" w:eastAsia="黑体" w:hAnsi="黑体" w:hint="eastAsia"/>
          <w:sz w:val="30"/>
          <w:szCs w:val="30"/>
        </w:rPr>
        <w:t>评价机构</w:t>
      </w:r>
      <w:r w:rsidR="002A7B34" w:rsidRPr="00581B86">
        <w:rPr>
          <w:rFonts w:ascii="黑体" w:eastAsia="黑体" w:hAnsi="黑体" w:hint="eastAsia"/>
          <w:sz w:val="30"/>
          <w:szCs w:val="30"/>
        </w:rPr>
        <w:t>：</w:t>
      </w:r>
      <w:r w:rsidR="002D6538" w:rsidRPr="00581B86">
        <w:rPr>
          <w:rFonts w:ascii="黑体" w:eastAsia="黑体" w:hAnsi="黑体" w:hint="eastAsia"/>
          <w:sz w:val="30"/>
          <w:szCs w:val="30"/>
        </w:rPr>
        <w:t>上海浩丞管理咨询有限公司</w:t>
      </w:r>
    </w:p>
    <w:p w:rsidR="00581B86" w:rsidRDefault="00581B86" w:rsidP="000671CA">
      <w:pPr>
        <w:widowControl/>
        <w:spacing w:line="500" w:lineRule="exact"/>
        <w:ind w:firstLineChars="450" w:firstLine="1350"/>
        <w:rPr>
          <w:rFonts w:ascii="黑体" w:eastAsia="黑体" w:hAnsi="黑体"/>
          <w:sz w:val="30"/>
          <w:szCs w:val="30"/>
        </w:rPr>
      </w:pPr>
    </w:p>
    <w:p w:rsidR="00581B86" w:rsidRDefault="00581B86" w:rsidP="000671CA">
      <w:pPr>
        <w:widowControl/>
        <w:spacing w:line="500" w:lineRule="exact"/>
        <w:ind w:firstLineChars="450" w:firstLine="1350"/>
        <w:rPr>
          <w:rFonts w:ascii="黑体" w:eastAsia="黑体" w:hAnsi="黑体"/>
          <w:sz w:val="30"/>
          <w:szCs w:val="30"/>
        </w:rPr>
      </w:pPr>
    </w:p>
    <w:p w:rsidR="000671CA" w:rsidRDefault="000671CA" w:rsidP="000671CA">
      <w:pPr>
        <w:widowControl/>
        <w:spacing w:line="500" w:lineRule="exact"/>
        <w:ind w:firstLineChars="450" w:firstLine="1350"/>
        <w:rPr>
          <w:rFonts w:ascii="黑体" w:eastAsia="黑体" w:hAnsi="黑体"/>
          <w:sz w:val="30"/>
          <w:szCs w:val="30"/>
        </w:rPr>
      </w:pPr>
    </w:p>
    <w:p w:rsidR="000671CA" w:rsidRDefault="000671CA" w:rsidP="000671CA">
      <w:pPr>
        <w:widowControl/>
        <w:spacing w:line="500" w:lineRule="exact"/>
        <w:ind w:firstLineChars="450" w:firstLine="1350"/>
        <w:rPr>
          <w:rFonts w:ascii="黑体" w:eastAsia="黑体" w:hAnsi="黑体"/>
          <w:sz w:val="30"/>
          <w:szCs w:val="30"/>
        </w:rPr>
      </w:pPr>
    </w:p>
    <w:p w:rsidR="000671CA" w:rsidRDefault="000671CA" w:rsidP="000671CA">
      <w:pPr>
        <w:widowControl/>
        <w:spacing w:line="500" w:lineRule="exact"/>
        <w:ind w:firstLineChars="450" w:firstLine="1350"/>
        <w:rPr>
          <w:rFonts w:ascii="黑体" w:eastAsia="黑体" w:hAnsi="黑体"/>
          <w:sz w:val="30"/>
          <w:szCs w:val="30"/>
        </w:rPr>
      </w:pPr>
    </w:p>
    <w:p w:rsidR="000671CA" w:rsidRDefault="000671CA" w:rsidP="000671CA">
      <w:pPr>
        <w:widowControl/>
        <w:spacing w:line="500" w:lineRule="exact"/>
        <w:ind w:firstLineChars="450" w:firstLine="1350"/>
        <w:rPr>
          <w:rFonts w:ascii="黑体" w:eastAsia="黑体" w:hAnsi="黑体"/>
          <w:sz w:val="30"/>
          <w:szCs w:val="30"/>
        </w:rPr>
      </w:pPr>
    </w:p>
    <w:p w:rsidR="002D6538" w:rsidRPr="00581B86" w:rsidRDefault="002D6538" w:rsidP="000671CA">
      <w:pPr>
        <w:widowControl/>
        <w:spacing w:line="500" w:lineRule="exact"/>
        <w:jc w:val="center"/>
        <w:rPr>
          <w:rFonts w:ascii="黑体" w:eastAsia="黑体" w:hAnsi="黑体"/>
          <w:sz w:val="30"/>
          <w:szCs w:val="30"/>
        </w:rPr>
      </w:pPr>
      <w:r w:rsidRPr="00581B86">
        <w:rPr>
          <w:rFonts w:ascii="黑体" w:eastAsia="黑体" w:hAnsi="黑体" w:hint="eastAsia"/>
          <w:sz w:val="30"/>
          <w:szCs w:val="30"/>
        </w:rPr>
        <w:t>二O</w:t>
      </w:r>
      <w:r w:rsidR="00265B17">
        <w:rPr>
          <w:rFonts w:ascii="黑体" w:eastAsia="黑体" w:hAnsi="黑体" w:hint="eastAsia"/>
          <w:sz w:val="30"/>
          <w:szCs w:val="30"/>
        </w:rPr>
        <w:t>一</w:t>
      </w:r>
      <w:r w:rsidR="000A792E">
        <w:rPr>
          <w:rFonts w:ascii="黑体" w:eastAsia="黑体" w:hAnsi="黑体" w:hint="eastAsia"/>
          <w:sz w:val="30"/>
          <w:szCs w:val="30"/>
        </w:rPr>
        <w:t>七</w:t>
      </w:r>
      <w:r w:rsidR="00B94B26" w:rsidRPr="00581B86">
        <w:rPr>
          <w:rFonts w:ascii="黑体" w:eastAsia="黑体" w:hAnsi="黑体" w:hint="eastAsia"/>
          <w:sz w:val="30"/>
          <w:szCs w:val="30"/>
        </w:rPr>
        <w:t>年</w:t>
      </w:r>
      <w:r w:rsidR="00AE701D">
        <w:rPr>
          <w:rFonts w:ascii="黑体" w:eastAsia="黑体" w:hAnsi="黑体" w:hint="eastAsia"/>
          <w:sz w:val="30"/>
          <w:szCs w:val="30"/>
        </w:rPr>
        <w:t>八</w:t>
      </w:r>
      <w:r w:rsidR="005F3568" w:rsidRPr="00581B86">
        <w:rPr>
          <w:rFonts w:ascii="黑体" w:eastAsia="黑体" w:hAnsi="黑体" w:hint="eastAsia"/>
          <w:sz w:val="30"/>
          <w:szCs w:val="30"/>
        </w:rPr>
        <w:t>月</w:t>
      </w:r>
    </w:p>
    <w:p w:rsidR="002D6538" w:rsidRDefault="002D6538" w:rsidP="000671CA">
      <w:pPr>
        <w:widowControl/>
        <w:spacing w:line="500" w:lineRule="exact"/>
        <w:jc w:val="left"/>
        <w:rPr>
          <w:b/>
          <w:sz w:val="28"/>
          <w:szCs w:val="28"/>
        </w:rPr>
      </w:pPr>
      <w:r>
        <w:rPr>
          <w:b/>
          <w:sz w:val="28"/>
          <w:szCs w:val="28"/>
        </w:rPr>
        <w:br w:type="page"/>
      </w:r>
    </w:p>
    <w:p w:rsidR="002D6538" w:rsidRPr="00F35962" w:rsidRDefault="002D6538" w:rsidP="002D6538">
      <w:pPr>
        <w:pStyle w:val="20"/>
        <w:snapToGrid w:val="0"/>
        <w:spacing w:after="0" w:line="500" w:lineRule="exact"/>
        <w:ind w:leftChars="0" w:left="0"/>
        <w:jc w:val="center"/>
        <w:rPr>
          <w:rFonts w:ascii="黑体" w:eastAsia="黑体" w:hAnsi="黑体"/>
          <w:sz w:val="32"/>
          <w:szCs w:val="32"/>
        </w:rPr>
      </w:pPr>
      <w:r w:rsidRPr="00F35962">
        <w:rPr>
          <w:rFonts w:ascii="黑体" w:eastAsia="黑体" w:hAnsi="黑体" w:hint="eastAsia"/>
          <w:sz w:val="32"/>
          <w:szCs w:val="32"/>
        </w:rPr>
        <w:lastRenderedPageBreak/>
        <w:t>目</w:t>
      </w:r>
      <w:r w:rsidR="00B67DAE">
        <w:rPr>
          <w:rFonts w:ascii="黑体" w:eastAsia="黑体" w:hAnsi="黑体" w:hint="eastAsia"/>
          <w:sz w:val="32"/>
          <w:szCs w:val="32"/>
        </w:rPr>
        <w:t xml:space="preserve">  </w:t>
      </w:r>
      <w:r w:rsidRPr="00F35962">
        <w:rPr>
          <w:rFonts w:ascii="黑体" w:eastAsia="黑体" w:hAnsi="黑体" w:hint="eastAsia"/>
          <w:sz w:val="32"/>
          <w:szCs w:val="32"/>
        </w:rPr>
        <w:t>录</w:t>
      </w:r>
    </w:p>
    <w:p w:rsidR="002D6538" w:rsidRPr="0055361A" w:rsidRDefault="002D6538" w:rsidP="00A12A15">
      <w:pPr>
        <w:pStyle w:val="10"/>
      </w:pPr>
    </w:p>
    <w:p w:rsidR="00AE701D" w:rsidRDefault="00221605" w:rsidP="00000AD6">
      <w:pPr>
        <w:pStyle w:val="10"/>
        <w:tabs>
          <w:tab w:val="clear" w:pos="840"/>
          <w:tab w:val="clear" w:pos="8296"/>
          <w:tab w:val="left" w:pos="8281"/>
        </w:tabs>
        <w:rPr>
          <w:rFonts w:asciiTheme="minorHAnsi" w:eastAsiaTheme="minorEastAsia" w:hAnsiTheme="minorHAnsi" w:cstheme="minorBidi"/>
          <w:noProof/>
          <w:szCs w:val="22"/>
        </w:rPr>
      </w:pPr>
      <w:r w:rsidRPr="0055361A">
        <w:rPr>
          <w:rFonts w:ascii="黑体" w:eastAsia="黑体" w:hAnsi="宋体" w:hint="eastAsia"/>
          <w:b/>
          <w:sz w:val="24"/>
        </w:rPr>
        <w:fldChar w:fldCharType="begin"/>
      </w:r>
      <w:r w:rsidR="002D6538" w:rsidRPr="0055361A">
        <w:rPr>
          <w:rFonts w:ascii="黑体" w:eastAsia="黑体" w:hAnsi="宋体" w:hint="eastAsia"/>
          <w:b/>
          <w:sz w:val="24"/>
        </w:rPr>
        <w:instrText xml:space="preserve"> TOC \o "1-3" \h \z \u </w:instrText>
      </w:r>
      <w:r w:rsidRPr="0055361A">
        <w:rPr>
          <w:rFonts w:ascii="黑体" w:eastAsia="黑体" w:hAnsi="宋体" w:hint="eastAsia"/>
          <w:b/>
          <w:sz w:val="24"/>
        </w:rPr>
        <w:fldChar w:fldCharType="separate"/>
      </w:r>
      <w:hyperlink w:anchor="_Toc490648981" w:history="1">
        <w:r w:rsidR="00AE701D" w:rsidRPr="00065597">
          <w:rPr>
            <w:rStyle w:val="a7"/>
            <w:rFonts w:ascii="黑体" w:eastAsia="黑体" w:hAnsi="黑体" w:hint="eastAsia"/>
            <w:smallCaps/>
            <w:noProof/>
          </w:rPr>
          <w:t>摘</w:t>
        </w:r>
        <w:r w:rsidR="00AE701D" w:rsidRPr="00065597">
          <w:rPr>
            <w:rStyle w:val="a7"/>
            <w:rFonts w:ascii="黑体" w:eastAsia="黑体" w:hAnsi="黑体"/>
            <w:smallCaps/>
            <w:noProof/>
          </w:rPr>
          <w:t xml:space="preserve">  </w:t>
        </w:r>
        <w:r w:rsidR="00AE701D" w:rsidRPr="00065597">
          <w:rPr>
            <w:rStyle w:val="a7"/>
            <w:rFonts w:ascii="黑体" w:eastAsia="黑体" w:hAnsi="黑体" w:hint="eastAsia"/>
            <w:smallCaps/>
            <w:noProof/>
          </w:rPr>
          <w:t>要</w:t>
        </w:r>
        <w:r w:rsidR="00AE701D">
          <w:rPr>
            <w:noProof/>
            <w:webHidden/>
          </w:rPr>
          <w:tab/>
        </w:r>
        <w:r w:rsidR="00AE701D">
          <w:rPr>
            <w:noProof/>
            <w:webHidden/>
          </w:rPr>
          <w:fldChar w:fldCharType="begin"/>
        </w:r>
        <w:r w:rsidR="00AE701D">
          <w:rPr>
            <w:noProof/>
            <w:webHidden/>
          </w:rPr>
          <w:instrText xml:space="preserve"> PAGEREF _Toc490648981 \h </w:instrText>
        </w:r>
        <w:r w:rsidR="00AE701D">
          <w:rPr>
            <w:noProof/>
            <w:webHidden/>
          </w:rPr>
        </w:r>
        <w:r w:rsidR="00AE701D">
          <w:rPr>
            <w:noProof/>
            <w:webHidden/>
          </w:rPr>
          <w:fldChar w:fldCharType="separate"/>
        </w:r>
        <w:r w:rsidR="00FF01F0">
          <w:rPr>
            <w:noProof/>
            <w:webHidden/>
          </w:rPr>
          <w:t>3</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82" w:history="1">
        <w:r w:rsidR="00AE701D" w:rsidRPr="00065597">
          <w:rPr>
            <w:rStyle w:val="a7"/>
            <w:rFonts w:ascii="Wingdings" w:eastAsia="黑体" w:hAnsi="Wingdings"/>
            <w:smallCaps/>
            <w:noProof/>
            <w:spacing w:val="5"/>
          </w:rPr>
          <w:t></w:t>
        </w:r>
        <w:r w:rsidR="00AE701D">
          <w:rPr>
            <w:rFonts w:asciiTheme="minorHAnsi" w:eastAsiaTheme="minorEastAsia" w:hAnsiTheme="minorHAnsi" w:cstheme="minorBidi"/>
            <w:noProof/>
            <w:szCs w:val="22"/>
          </w:rPr>
          <w:tab/>
        </w:r>
        <w:r w:rsidR="00AE701D" w:rsidRPr="00065597">
          <w:rPr>
            <w:rStyle w:val="a7"/>
            <w:rFonts w:ascii="黑体" w:eastAsia="黑体" w:hAnsi="黑体" w:hint="eastAsia"/>
            <w:smallCaps/>
            <w:noProof/>
            <w:spacing w:val="5"/>
          </w:rPr>
          <w:t>概述</w:t>
        </w:r>
        <w:r w:rsidR="00AE701D">
          <w:rPr>
            <w:noProof/>
            <w:webHidden/>
          </w:rPr>
          <w:tab/>
        </w:r>
        <w:r w:rsidR="00AE701D">
          <w:rPr>
            <w:noProof/>
            <w:webHidden/>
          </w:rPr>
          <w:fldChar w:fldCharType="begin"/>
        </w:r>
        <w:r w:rsidR="00AE701D">
          <w:rPr>
            <w:noProof/>
            <w:webHidden/>
          </w:rPr>
          <w:instrText xml:space="preserve"> PAGEREF _Toc490648982 \h </w:instrText>
        </w:r>
        <w:r w:rsidR="00AE701D">
          <w:rPr>
            <w:noProof/>
            <w:webHidden/>
          </w:rPr>
        </w:r>
        <w:r w:rsidR="00AE701D">
          <w:rPr>
            <w:noProof/>
            <w:webHidden/>
          </w:rPr>
          <w:fldChar w:fldCharType="separate"/>
        </w:r>
        <w:r w:rsidR="00FF01F0">
          <w:rPr>
            <w:noProof/>
            <w:webHidden/>
          </w:rPr>
          <w:t>3</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83" w:history="1">
        <w:r w:rsidR="00AE701D" w:rsidRPr="00065597">
          <w:rPr>
            <w:rStyle w:val="a7"/>
            <w:rFonts w:ascii="Wingdings" w:eastAsia="黑体" w:hAnsi="Wingdings"/>
            <w:smallCaps/>
            <w:noProof/>
            <w:spacing w:val="5"/>
          </w:rPr>
          <w:t></w:t>
        </w:r>
        <w:r w:rsidR="00AE701D">
          <w:rPr>
            <w:rFonts w:asciiTheme="minorHAnsi" w:eastAsiaTheme="minorEastAsia" w:hAnsiTheme="minorHAnsi" w:cstheme="minorBidi"/>
            <w:noProof/>
            <w:szCs w:val="22"/>
          </w:rPr>
          <w:tab/>
        </w:r>
        <w:r w:rsidR="00AE701D" w:rsidRPr="00065597">
          <w:rPr>
            <w:rStyle w:val="a7"/>
            <w:rFonts w:ascii="黑体" w:eastAsia="黑体" w:hAnsi="黑体" w:hint="eastAsia"/>
            <w:smallCaps/>
            <w:noProof/>
            <w:spacing w:val="5"/>
          </w:rPr>
          <w:t>评价结论</w:t>
        </w:r>
        <w:r w:rsidR="00AE701D">
          <w:rPr>
            <w:noProof/>
            <w:webHidden/>
          </w:rPr>
          <w:tab/>
        </w:r>
        <w:r w:rsidR="00AE701D">
          <w:rPr>
            <w:noProof/>
            <w:webHidden/>
          </w:rPr>
          <w:fldChar w:fldCharType="begin"/>
        </w:r>
        <w:r w:rsidR="00AE701D">
          <w:rPr>
            <w:noProof/>
            <w:webHidden/>
          </w:rPr>
          <w:instrText xml:space="preserve"> PAGEREF _Toc490648983 \h </w:instrText>
        </w:r>
        <w:r w:rsidR="00AE701D">
          <w:rPr>
            <w:noProof/>
            <w:webHidden/>
          </w:rPr>
        </w:r>
        <w:r w:rsidR="00AE701D">
          <w:rPr>
            <w:noProof/>
            <w:webHidden/>
          </w:rPr>
          <w:fldChar w:fldCharType="separate"/>
        </w:r>
        <w:r w:rsidR="00FF01F0">
          <w:rPr>
            <w:noProof/>
            <w:webHidden/>
          </w:rPr>
          <w:t>3</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84" w:history="1">
        <w:r w:rsidR="00AE701D" w:rsidRPr="00065597">
          <w:rPr>
            <w:rStyle w:val="a7"/>
            <w:rFonts w:ascii="Wingdings" w:eastAsia="黑体" w:hAnsi="Wingdings"/>
            <w:smallCaps/>
            <w:noProof/>
            <w:spacing w:val="5"/>
          </w:rPr>
          <w:t></w:t>
        </w:r>
        <w:r w:rsidR="00AE701D">
          <w:rPr>
            <w:rFonts w:asciiTheme="minorHAnsi" w:eastAsiaTheme="minorEastAsia" w:hAnsiTheme="minorHAnsi" w:cstheme="minorBidi"/>
            <w:noProof/>
            <w:szCs w:val="22"/>
          </w:rPr>
          <w:tab/>
        </w:r>
        <w:r w:rsidR="00AE701D" w:rsidRPr="00065597">
          <w:rPr>
            <w:rStyle w:val="a7"/>
            <w:rFonts w:ascii="黑体" w:eastAsia="黑体" w:hAnsi="黑体" w:hint="eastAsia"/>
            <w:smallCaps/>
            <w:noProof/>
            <w:spacing w:val="5"/>
          </w:rPr>
          <w:t>问题和建议</w:t>
        </w:r>
        <w:r w:rsidR="00AE701D">
          <w:rPr>
            <w:noProof/>
            <w:webHidden/>
          </w:rPr>
          <w:tab/>
        </w:r>
        <w:r w:rsidR="00AE701D">
          <w:rPr>
            <w:noProof/>
            <w:webHidden/>
          </w:rPr>
          <w:fldChar w:fldCharType="begin"/>
        </w:r>
        <w:r w:rsidR="00AE701D">
          <w:rPr>
            <w:noProof/>
            <w:webHidden/>
          </w:rPr>
          <w:instrText xml:space="preserve"> PAGEREF _Toc490648984 \h </w:instrText>
        </w:r>
        <w:r w:rsidR="00AE701D">
          <w:rPr>
            <w:noProof/>
            <w:webHidden/>
          </w:rPr>
        </w:r>
        <w:r w:rsidR="00AE701D">
          <w:rPr>
            <w:noProof/>
            <w:webHidden/>
          </w:rPr>
          <w:fldChar w:fldCharType="separate"/>
        </w:r>
        <w:r w:rsidR="00FF01F0">
          <w:rPr>
            <w:noProof/>
            <w:webHidden/>
          </w:rPr>
          <w:t>4</w:t>
        </w:r>
        <w:r w:rsidR="00AE701D">
          <w:rPr>
            <w:noProof/>
            <w:webHidden/>
          </w:rPr>
          <w:fldChar w:fldCharType="end"/>
        </w:r>
      </w:hyperlink>
    </w:p>
    <w:p w:rsidR="00AE701D" w:rsidRDefault="00FE6B42" w:rsidP="00000AD6">
      <w:pPr>
        <w:pStyle w:val="10"/>
        <w:tabs>
          <w:tab w:val="clear" w:pos="840"/>
          <w:tab w:val="left" w:pos="8400"/>
        </w:tabs>
        <w:rPr>
          <w:rFonts w:asciiTheme="minorHAnsi" w:eastAsiaTheme="minorEastAsia" w:hAnsiTheme="minorHAnsi" w:cstheme="minorBidi"/>
          <w:noProof/>
          <w:szCs w:val="22"/>
        </w:rPr>
      </w:pPr>
      <w:hyperlink w:anchor="_Toc490648985" w:history="1">
        <w:r w:rsidR="00AE701D" w:rsidRPr="00065597">
          <w:rPr>
            <w:rStyle w:val="a7"/>
            <w:rFonts w:ascii="黑体" w:eastAsia="黑体" w:hAnsi="黑体" w:hint="eastAsia"/>
            <w:noProof/>
          </w:rPr>
          <w:t>前言</w:t>
        </w:r>
        <w:r w:rsidR="00AE701D">
          <w:rPr>
            <w:noProof/>
            <w:webHidden/>
          </w:rPr>
          <w:tab/>
        </w:r>
        <w:r w:rsidR="00AE701D">
          <w:rPr>
            <w:noProof/>
            <w:webHidden/>
          </w:rPr>
          <w:fldChar w:fldCharType="begin"/>
        </w:r>
        <w:r w:rsidR="00AE701D">
          <w:rPr>
            <w:noProof/>
            <w:webHidden/>
          </w:rPr>
          <w:instrText xml:space="preserve"> PAGEREF _Toc490648985 \h </w:instrText>
        </w:r>
        <w:r w:rsidR="00AE701D">
          <w:rPr>
            <w:noProof/>
            <w:webHidden/>
          </w:rPr>
        </w:r>
        <w:r w:rsidR="00AE701D">
          <w:rPr>
            <w:noProof/>
            <w:webHidden/>
          </w:rPr>
          <w:fldChar w:fldCharType="separate"/>
        </w:r>
        <w:r w:rsidR="00FF01F0">
          <w:rPr>
            <w:noProof/>
            <w:webHidden/>
          </w:rPr>
          <w:t>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86" w:history="1">
        <w:r w:rsidR="00AE701D" w:rsidRPr="00065597">
          <w:rPr>
            <w:rStyle w:val="a7"/>
            <w:rFonts w:ascii="黑体" w:eastAsia="黑体" w:hAnsi="黑体" w:hint="eastAsia"/>
            <w:noProof/>
            <w:spacing w:val="6"/>
          </w:rPr>
          <w:t>一、</w:t>
        </w:r>
        <w:r w:rsidR="00AE701D">
          <w:rPr>
            <w:rFonts w:asciiTheme="minorHAnsi" w:eastAsiaTheme="minorEastAsia" w:hAnsiTheme="minorHAnsi" w:cstheme="minorBidi"/>
            <w:noProof/>
            <w:szCs w:val="22"/>
          </w:rPr>
          <w:tab/>
        </w:r>
        <w:r w:rsidR="00AE701D" w:rsidRPr="00065597">
          <w:rPr>
            <w:rStyle w:val="a7"/>
            <w:rFonts w:ascii="黑体" w:eastAsia="黑体" w:hAnsi="黑体" w:hint="eastAsia"/>
            <w:noProof/>
            <w:spacing w:val="6"/>
          </w:rPr>
          <w:t>项目基本情况</w:t>
        </w:r>
        <w:r w:rsidR="00AE701D">
          <w:rPr>
            <w:noProof/>
            <w:webHidden/>
          </w:rPr>
          <w:tab/>
        </w:r>
        <w:r w:rsidR="00AE701D">
          <w:rPr>
            <w:noProof/>
            <w:webHidden/>
          </w:rPr>
          <w:fldChar w:fldCharType="begin"/>
        </w:r>
        <w:r w:rsidR="00AE701D">
          <w:rPr>
            <w:noProof/>
            <w:webHidden/>
          </w:rPr>
          <w:instrText xml:space="preserve"> PAGEREF _Toc490648986 \h </w:instrText>
        </w:r>
        <w:r w:rsidR="00AE701D">
          <w:rPr>
            <w:noProof/>
            <w:webHidden/>
          </w:rPr>
        </w:r>
        <w:r w:rsidR="00AE701D">
          <w:rPr>
            <w:noProof/>
            <w:webHidden/>
          </w:rPr>
          <w:fldChar w:fldCharType="separate"/>
        </w:r>
        <w:r w:rsidR="00FF01F0">
          <w:rPr>
            <w:noProof/>
            <w:webHidden/>
          </w:rPr>
          <w:t>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87" w:history="1">
        <w:r w:rsidR="00AE701D" w:rsidRPr="00065597">
          <w:rPr>
            <w:rStyle w:val="a7"/>
            <w:rFonts w:ascii="黑体" w:eastAsia="黑体" w:hAnsi="黑体" w:hint="eastAsia"/>
            <w:noProof/>
            <w:spacing w:val="6"/>
          </w:rPr>
          <w:t>（一）概况</w:t>
        </w:r>
        <w:r w:rsidR="00AE701D">
          <w:rPr>
            <w:noProof/>
            <w:webHidden/>
          </w:rPr>
          <w:tab/>
        </w:r>
        <w:r w:rsidR="00AE701D">
          <w:rPr>
            <w:noProof/>
            <w:webHidden/>
          </w:rPr>
          <w:fldChar w:fldCharType="begin"/>
        </w:r>
        <w:r w:rsidR="00AE701D">
          <w:rPr>
            <w:noProof/>
            <w:webHidden/>
          </w:rPr>
          <w:instrText xml:space="preserve"> PAGEREF _Toc490648987 \h </w:instrText>
        </w:r>
        <w:r w:rsidR="00AE701D">
          <w:rPr>
            <w:noProof/>
            <w:webHidden/>
          </w:rPr>
        </w:r>
        <w:r w:rsidR="00AE701D">
          <w:rPr>
            <w:noProof/>
            <w:webHidden/>
          </w:rPr>
          <w:fldChar w:fldCharType="separate"/>
        </w:r>
        <w:r w:rsidR="00FF01F0">
          <w:rPr>
            <w:noProof/>
            <w:webHidden/>
          </w:rPr>
          <w:t>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88" w:history="1">
        <w:r w:rsidR="00AE701D" w:rsidRPr="00065597">
          <w:rPr>
            <w:rStyle w:val="a7"/>
            <w:rFonts w:ascii="黑体" w:eastAsia="黑体" w:hAnsi="黑体"/>
            <w:noProof/>
            <w:spacing w:val="6"/>
          </w:rPr>
          <w:t>1</w:t>
        </w:r>
        <w:r w:rsidR="00AE701D" w:rsidRPr="00065597">
          <w:rPr>
            <w:rStyle w:val="a7"/>
            <w:rFonts w:ascii="黑体" w:eastAsia="黑体" w:hAnsi="黑体" w:hint="eastAsia"/>
            <w:noProof/>
            <w:spacing w:val="6"/>
          </w:rPr>
          <w:t>、名称解释</w:t>
        </w:r>
        <w:r w:rsidR="00AE701D">
          <w:rPr>
            <w:noProof/>
            <w:webHidden/>
          </w:rPr>
          <w:tab/>
        </w:r>
        <w:r w:rsidR="00AE701D">
          <w:rPr>
            <w:noProof/>
            <w:webHidden/>
          </w:rPr>
          <w:fldChar w:fldCharType="begin"/>
        </w:r>
        <w:r w:rsidR="00AE701D">
          <w:rPr>
            <w:noProof/>
            <w:webHidden/>
          </w:rPr>
          <w:instrText xml:space="preserve"> PAGEREF _Toc490648988 \h </w:instrText>
        </w:r>
        <w:r w:rsidR="00AE701D">
          <w:rPr>
            <w:noProof/>
            <w:webHidden/>
          </w:rPr>
        </w:r>
        <w:r w:rsidR="00AE701D">
          <w:rPr>
            <w:noProof/>
            <w:webHidden/>
          </w:rPr>
          <w:fldChar w:fldCharType="separate"/>
        </w:r>
        <w:r w:rsidR="00FF01F0">
          <w:rPr>
            <w:noProof/>
            <w:webHidden/>
          </w:rPr>
          <w:t>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89" w:history="1">
        <w:r w:rsidR="00AE701D" w:rsidRPr="00065597">
          <w:rPr>
            <w:rStyle w:val="a7"/>
            <w:rFonts w:ascii="黑体" w:eastAsia="黑体" w:hAnsi="黑体"/>
            <w:noProof/>
            <w:spacing w:val="6"/>
          </w:rPr>
          <w:t>2</w:t>
        </w:r>
        <w:r w:rsidR="00AE701D" w:rsidRPr="00065597">
          <w:rPr>
            <w:rStyle w:val="a7"/>
            <w:rFonts w:ascii="黑体" w:eastAsia="黑体" w:hAnsi="黑体" w:hint="eastAsia"/>
            <w:noProof/>
            <w:spacing w:val="6"/>
          </w:rPr>
          <w:t>、设立背景</w:t>
        </w:r>
        <w:r w:rsidR="00AE701D">
          <w:rPr>
            <w:noProof/>
            <w:webHidden/>
          </w:rPr>
          <w:tab/>
        </w:r>
        <w:r w:rsidR="00AE701D">
          <w:rPr>
            <w:noProof/>
            <w:webHidden/>
          </w:rPr>
          <w:fldChar w:fldCharType="begin"/>
        </w:r>
        <w:r w:rsidR="00AE701D">
          <w:rPr>
            <w:noProof/>
            <w:webHidden/>
          </w:rPr>
          <w:instrText xml:space="preserve"> PAGEREF _Toc490648989 \h </w:instrText>
        </w:r>
        <w:r w:rsidR="00AE701D">
          <w:rPr>
            <w:noProof/>
            <w:webHidden/>
          </w:rPr>
        </w:r>
        <w:r w:rsidR="00AE701D">
          <w:rPr>
            <w:noProof/>
            <w:webHidden/>
          </w:rPr>
          <w:fldChar w:fldCharType="separate"/>
        </w:r>
        <w:r w:rsidR="00FF01F0">
          <w:rPr>
            <w:noProof/>
            <w:webHidden/>
          </w:rPr>
          <w:t>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0" w:history="1">
        <w:r w:rsidR="00AE701D" w:rsidRPr="00065597">
          <w:rPr>
            <w:rStyle w:val="a7"/>
            <w:rFonts w:ascii="黑体" w:eastAsia="黑体" w:hAnsi="黑体"/>
            <w:noProof/>
            <w:spacing w:val="6"/>
          </w:rPr>
          <w:t>3</w:t>
        </w:r>
        <w:r w:rsidR="00AE701D" w:rsidRPr="00065597">
          <w:rPr>
            <w:rStyle w:val="a7"/>
            <w:rFonts w:ascii="黑体" w:eastAsia="黑体" w:hAnsi="黑体" w:hint="eastAsia"/>
            <w:noProof/>
            <w:spacing w:val="6"/>
          </w:rPr>
          <w:t>、项目目的</w:t>
        </w:r>
        <w:r w:rsidR="00AE701D">
          <w:rPr>
            <w:noProof/>
            <w:webHidden/>
          </w:rPr>
          <w:tab/>
        </w:r>
        <w:r w:rsidR="00AE701D">
          <w:rPr>
            <w:noProof/>
            <w:webHidden/>
          </w:rPr>
          <w:fldChar w:fldCharType="begin"/>
        </w:r>
        <w:r w:rsidR="00AE701D">
          <w:rPr>
            <w:noProof/>
            <w:webHidden/>
          </w:rPr>
          <w:instrText xml:space="preserve"> PAGEREF _Toc490648990 \h </w:instrText>
        </w:r>
        <w:r w:rsidR="00AE701D">
          <w:rPr>
            <w:noProof/>
            <w:webHidden/>
          </w:rPr>
        </w:r>
        <w:r w:rsidR="00AE701D">
          <w:rPr>
            <w:noProof/>
            <w:webHidden/>
          </w:rPr>
          <w:fldChar w:fldCharType="separate"/>
        </w:r>
        <w:r w:rsidR="00FF01F0">
          <w:rPr>
            <w:noProof/>
            <w:webHidden/>
          </w:rPr>
          <w:t>8</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1" w:history="1">
        <w:r w:rsidR="00AE701D" w:rsidRPr="00065597">
          <w:rPr>
            <w:rStyle w:val="a7"/>
            <w:rFonts w:ascii="黑体" w:eastAsia="黑体" w:hAnsi="黑体"/>
            <w:noProof/>
            <w:spacing w:val="6"/>
          </w:rPr>
          <w:t>4</w:t>
        </w:r>
        <w:r w:rsidR="00AE701D" w:rsidRPr="00065597">
          <w:rPr>
            <w:rStyle w:val="a7"/>
            <w:rFonts w:ascii="黑体" w:eastAsia="黑体" w:hAnsi="黑体" w:hint="eastAsia"/>
            <w:noProof/>
            <w:spacing w:val="6"/>
          </w:rPr>
          <w:t>、实施内容</w:t>
        </w:r>
        <w:r w:rsidR="00AE701D">
          <w:rPr>
            <w:noProof/>
            <w:webHidden/>
          </w:rPr>
          <w:tab/>
        </w:r>
        <w:r w:rsidR="00AE701D">
          <w:rPr>
            <w:noProof/>
            <w:webHidden/>
          </w:rPr>
          <w:fldChar w:fldCharType="begin"/>
        </w:r>
        <w:r w:rsidR="00AE701D">
          <w:rPr>
            <w:noProof/>
            <w:webHidden/>
          </w:rPr>
          <w:instrText xml:space="preserve"> PAGEREF _Toc490648991 \h </w:instrText>
        </w:r>
        <w:r w:rsidR="00AE701D">
          <w:rPr>
            <w:noProof/>
            <w:webHidden/>
          </w:rPr>
        </w:r>
        <w:r w:rsidR="00AE701D">
          <w:rPr>
            <w:noProof/>
            <w:webHidden/>
          </w:rPr>
          <w:fldChar w:fldCharType="separate"/>
        </w:r>
        <w:r w:rsidR="00FF01F0">
          <w:rPr>
            <w:noProof/>
            <w:webHidden/>
          </w:rPr>
          <w:t>8</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2" w:history="1">
        <w:r w:rsidR="00AE701D" w:rsidRPr="00065597">
          <w:rPr>
            <w:rStyle w:val="a7"/>
            <w:rFonts w:ascii="黑体" w:eastAsia="黑体" w:hAnsi="黑体"/>
            <w:noProof/>
            <w:spacing w:val="6"/>
          </w:rPr>
          <w:t>5</w:t>
        </w:r>
        <w:r w:rsidR="00AE701D" w:rsidRPr="00065597">
          <w:rPr>
            <w:rStyle w:val="a7"/>
            <w:rFonts w:ascii="黑体" w:eastAsia="黑体" w:hAnsi="黑体" w:hint="eastAsia"/>
            <w:noProof/>
            <w:spacing w:val="6"/>
          </w:rPr>
          <w:t>、项目资金及使用情况</w:t>
        </w:r>
        <w:r w:rsidR="00AE701D">
          <w:rPr>
            <w:noProof/>
            <w:webHidden/>
          </w:rPr>
          <w:tab/>
        </w:r>
        <w:r w:rsidR="00AE701D">
          <w:rPr>
            <w:noProof/>
            <w:webHidden/>
          </w:rPr>
          <w:fldChar w:fldCharType="begin"/>
        </w:r>
        <w:r w:rsidR="00AE701D">
          <w:rPr>
            <w:noProof/>
            <w:webHidden/>
          </w:rPr>
          <w:instrText xml:space="preserve"> PAGEREF _Toc490648992 \h </w:instrText>
        </w:r>
        <w:r w:rsidR="00AE701D">
          <w:rPr>
            <w:noProof/>
            <w:webHidden/>
          </w:rPr>
        </w:r>
        <w:r w:rsidR="00AE701D">
          <w:rPr>
            <w:noProof/>
            <w:webHidden/>
          </w:rPr>
          <w:fldChar w:fldCharType="separate"/>
        </w:r>
        <w:r w:rsidR="00FF01F0">
          <w:rPr>
            <w:noProof/>
            <w:webHidden/>
          </w:rPr>
          <w:t>10</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3" w:history="1">
        <w:r w:rsidR="00AE701D" w:rsidRPr="00065597">
          <w:rPr>
            <w:rStyle w:val="a7"/>
            <w:rFonts w:ascii="黑体" w:eastAsia="黑体" w:hAnsi="黑体"/>
            <w:noProof/>
            <w:spacing w:val="6"/>
          </w:rPr>
          <w:t>6</w:t>
        </w:r>
        <w:r w:rsidR="00AE701D" w:rsidRPr="00065597">
          <w:rPr>
            <w:rStyle w:val="a7"/>
            <w:rFonts w:ascii="黑体" w:eastAsia="黑体" w:hAnsi="黑体" w:hint="eastAsia"/>
            <w:noProof/>
            <w:spacing w:val="6"/>
          </w:rPr>
          <w:t>、组织管理情况</w:t>
        </w:r>
        <w:r w:rsidR="00AE701D">
          <w:rPr>
            <w:noProof/>
            <w:webHidden/>
          </w:rPr>
          <w:tab/>
        </w:r>
        <w:r w:rsidR="00AE701D">
          <w:rPr>
            <w:noProof/>
            <w:webHidden/>
          </w:rPr>
          <w:fldChar w:fldCharType="begin"/>
        </w:r>
        <w:r w:rsidR="00AE701D">
          <w:rPr>
            <w:noProof/>
            <w:webHidden/>
          </w:rPr>
          <w:instrText xml:space="preserve"> PAGEREF _Toc490648993 \h </w:instrText>
        </w:r>
        <w:r w:rsidR="00AE701D">
          <w:rPr>
            <w:noProof/>
            <w:webHidden/>
          </w:rPr>
        </w:r>
        <w:r w:rsidR="00AE701D">
          <w:rPr>
            <w:noProof/>
            <w:webHidden/>
          </w:rPr>
          <w:fldChar w:fldCharType="separate"/>
        </w:r>
        <w:r w:rsidR="00FF01F0">
          <w:rPr>
            <w:noProof/>
            <w:webHidden/>
          </w:rPr>
          <w:t>11</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4" w:history="1">
        <w:r w:rsidR="00AE701D" w:rsidRPr="00065597">
          <w:rPr>
            <w:rStyle w:val="a7"/>
            <w:rFonts w:ascii="黑体" w:eastAsia="黑体" w:hAnsi="黑体"/>
            <w:noProof/>
            <w:spacing w:val="6"/>
          </w:rPr>
          <w:t>7</w:t>
        </w:r>
        <w:r w:rsidR="00AE701D" w:rsidRPr="00065597">
          <w:rPr>
            <w:rStyle w:val="a7"/>
            <w:rFonts w:ascii="黑体" w:eastAsia="黑体" w:hAnsi="黑体" w:hint="eastAsia"/>
            <w:noProof/>
            <w:spacing w:val="6"/>
          </w:rPr>
          <w:t>、项目实施情况</w:t>
        </w:r>
        <w:r w:rsidR="00AE701D">
          <w:rPr>
            <w:noProof/>
            <w:webHidden/>
          </w:rPr>
          <w:tab/>
        </w:r>
        <w:r w:rsidR="00AE701D">
          <w:rPr>
            <w:noProof/>
            <w:webHidden/>
          </w:rPr>
          <w:fldChar w:fldCharType="begin"/>
        </w:r>
        <w:r w:rsidR="00AE701D">
          <w:rPr>
            <w:noProof/>
            <w:webHidden/>
          </w:rPr>
          <w:instrText xml:space="preserve"> PAGEREF _Toc490648994 \h </w:instrText>
        </w:r>
        <w:r w:rsidR="00AE701D">
          <w:rPr>
            <w:noProof/>
            <w:webHidden/>
          </w:rPr>
        </w:r>
        <w:r w:rsidR="00AE701D">
          <w:rPr>
            <w:noProof/>
            <w:webHidden/>
          </w:rPr>
          <w:fldChar w:fldCharType="separate"/>
        </w:r>
        <w:r w:rsidR="00FF01F0">
          <w:rPr>
            <w:noProof/>
            <w:webHidden/>
          </w:rPr>
          <w:t>13</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5" w:history="1">
        <w:r w:rsidR="00AE701D" w:rsidRPr="00065597">
          <w:rPr>
            <w:rStyle w:val="a7"/>
            <w:rFonts w:ascii="黑体" w:eastAsia="黑体" w:hAnsi="黑体" w:hint="eastAsia"/>
            <w:noProof/>
            <w:spacing w:val="6"/>
          </w:rPr>
          <w:t>（二）绩效目标</w:t>
        </w:r>
        <w:r w:rsidR="00AE701D">
          <w:rPr>
            <w:noProof/>
            <w:webHidden/>
          </w:rPr>
          <w:tab/>
        </w:r>
        <w:r w:rsidR="00AE701D">
          <w:rPr>
            <w:noProof/>
            <w:webHidden/>
          </w:rPr>
          <w:fldChar w:fldCharType="begin"/>
        </w:r>
        <w:r w:rsidR="00AE701D">
          <w:rPr>
            <w:noProof/>
            <w:webHidden/>
          </w:rPr>
          <w:instrText xml:space="preserve"> PAGEREF _Toc490648995 \h </w:instrText>
        </w:r>
        <w:r w:rsidR="00AE701D">
          <w:rPr>
            <w:noProof/>
            <w:webHidden/>
          </w:rPr>
        </w:r>
        <w:r w:rsidR="00AE701D">
          <w:rPr>
            <w:noProof/>
            <w:webHidden/>
          </w:rPr>
          <w:fldChar w:fldCharType="separate"/>
        </w:r>
        <w:r w:rsidR="00FF01F0">
          <w:rPr>
            <w:noProof/>
            <w:webHidden/>
          </w:rPr>
          <w:t>14</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6" w:history="1">
        <w:r w:rsidR="00AE701D" w:rsidRPr="00065597">
          <w:rPr>
            <w:rStyle w:val="a7"/>
            <w:rFonts w:ascii="黑体" w:eastAsia="黑体" w:hAnsi="黑体"/>
            <w:noProof/>
            <w:spacing w:val="6"/>
          </w:rPr>
          <w:t>1</w:t>
        </w:r>
        <w:r w:rsidR="00AE701D" w:rsidRPr="00065597">
          <w:rPr>
            <w:rStyle w:val="a7"/>
            <w:rFonts w:ascii="黑体" w:eastAsia="黑体" w:hAnsi="黑体" w:hint="eastAsia"/>
            <w:noProof/>
            <w:spacing w:val="6"/>
          </w:rPr>
          <w:t>、总目标</w:t>
        </w:r>
        <w:r w:rsidR="00AE701D">
          <w:rPr>
            <w:noProof/>
            <w:webHidden/>
          </w:rPr>
          <w:tab/>
        </w:r>
        <w:r w:rsidR="00AE701D">
          <w:rPr>
            <w:noProof/>
            <w:webHidden/>
          </w:rPr>
          <w:fldChar w:fldCharType="begin"/>
        </w:r>
        <w:r w:rsidR="00AE701D">
          <w:rPr>
            <w:noProof/>
            <w:webHidden/>
          </w:rPr>
          <w:instrText xml:space="preserve"> PAGEREF _Toc490648996 \h </w:instrText>
        </w:r>
        <w:r w:rsidR="00AE701D">
          <w:rPr>
            <w:noProof/>
            <w:webHidden/>
          </w:rPr>
        </w:r>
        <w:r w:rsidR="00AE701D">
          <w:rPr>
            <w:noProof/>
            <w:webHidden/>
          </w:rPr>
          <w:fldChar w:fldCharType="separate"/>
        </w:r>
        <w:r w:rsidR="00FF01F0">
          <w:rPr>
            <w:noProof/>
            <w:webHidden/>
          </w:rPr>
          <w:t>14</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7" w:history="1">
        <w:r w:rsidR="00AE701D" w:rsidRPr="00065597">
          <w:rPr>
            <w:rStyle w:val="a7"/>
            <w:rFonts w:ascii="黑体" w:eastAsia="黑体" w:hAnsi="黑体"/>
            <w:noProof/>
            <w:spacing w:val="6"/>
          </w:rPr>
          <w:t>2</w:t>
        </w:r>
        <w:r w:rsidR="00AE701D" w:rsidRPr="00065597">
          <w:rPr>
            <w:rStyle w:val="a7"/>
            <w:rFonts w:ascii="黑体" w:eastAsia="黑体" w:hAnsi="黑体" w:hint="eastAsia"/>
            <w:noProof/>
            <w:spacing w:val="6"/>
          </w:rPr>
          <w:t>、年度目标和绩效目标</w:t>
        </w:r>
        <w:r w:rsidR="00AE701D">
          <w:rPr>
            <w:noProof/>
            <w:webHidden/>
          </w:rPr>
          <w:tab/>
        </w:r>
        <w:r w:rsidR="00AE701D">
          <w:rPr>
            <w:noProof/>
            <w:webHidden/>
          </w:rPr>
          <w:fldChar w:fldCharType="begin"/>
        </w:r>
        <w:r w:rsidR="00AE701D">
          <w:rPr>
            <w:noProof/>
            <w:webHidden/>
          </w:rPr>
          <w:instrText xml:space="preserve"> PAGEREF _Toc490648997 \h </w:instrText>
        </w:r>
        <w:r w:rsidR="00AE701D">
          <w:rPr>
            <w:noProof/>
            <w:webHidden/>
          </w:rPr>
        </w:r>
        <w:r w:rsidR="00AE701D">
          <w:rPr>
            <w:noProof/>
            <w:webHidden/>
          </w:rPr>
          <w:fldChar w:fldCharType="separate"/>
        </w:r>
        <w:r w:rsidR="00FF01F0">
          <w:rPr>
            <w:noProof/>
            <w:webHidden/>
          </w:rPr>
          <w:t>14</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8" w:history="1">
        <w:r w:rsidR="00AE701D" w:rsidRPr="00065597">
          <w:rPr>
            <w:rStyle w:val="a7"/>
            <w:rFonts w:ascii="黑体" w:eastAsia="黑体" w:hAnsi="黑体" w:hint="eastAsia"/>
            <w:noProof/>
            <w:spacing w:val="6"/>
          </w:rPr>
          <w:t>二、</w:t>
        </w:r>
        <w:r w:rsidR="00AE701D">
          <w:rPr>
            <w:rFonts w:asciiTheme="minorHAnsi" w:eastAsiaTheme="minorEastAsia" w:hAnsiTheme="minorHAnsi" w:cstheme="minorBidi"/>
            <w:noProof/>
            <w:szCs w:val="22"/>
          </w:rPr>
          <w:tab/>
        </w:r>
        <w:r w:rsidR="00AE701D" w:rsidRPr="00065597">
          <w:rPr>
            <w:rStyle w:val="a7"/>
            <w:rFonts w:ascii="黑体" w:eastAsia="黑体" w:hAnsi="黑体" w:hint="eastAsia"/>
            <w:noProof/>
            <w:spacing w:val="6"/>
          </w:rPr>
          <w:t>绩效评价工作情况</w:t>
        </w:r>
        <w:r w:rsidR="00AE701D">
          <w:rPr>
            <w:noProof/>
            <w:webHidden/>
          </w:rPr>
          <w:tab/>
        </w:r>
        <w:r w:rsidR="00AE701D">
          <w:rPr>
            <w:noProof/>
            <w:webHidden/>
          </w:rPr>
          <w:fldChar w:fldCharType="begin"/>
        </w:r>
        <w:r w:rsidR="00AE701D">
          <w:rPr>
            <w:noProof/>
            <w:webHidden/>
          </w:rPr>
          <w:instrText xml:space="preserve"> PAGEREF _Toc490648998 \h </w:instrText>
        </w:r>
        <w:r w:rsidR="00AE701D">
          <w:rPr>
            <w:noProof/>
            <w:webHidden/>
          </w:rPr>
        </w:r>
        <w:r w:rsidR="00AE701D">
          <w:rPr>
            <w:noProof/>
            <w:webHidden/>
          </w:rPr>
          <w:fldChar w:fldCharType="separate"/>
        </w:r>
        <w:r w:rsidR="00FF01F0">
          <w:rPr>
            <w:noProof/>
            <w:webHidden/>
          </w:rPr>
          <w:t>15</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8999" w:history="1">
        <w:r w:rsidR="00AE701D" w:rsidRPr="00065597">
          <w:rPr>
            <w:rStyle w:val="a7"/>
            <w:rFonts w:ascii="黑体" w:eastAsia="黑体" w:hAnsi="黑体" w:hint="eastAsia"/>
            <w:noProof/>
            <w:spacing w:val="6"/>
          </w:rPr>
          <w:t>（一）绩效评价目的</w:t>
        </w:r>
        <w:r w:rsidR="00AE701D">
          <w:rPr>
            <w:noProof/>
            <w:webHidden/>
          </w:rPr>
          <w:tab/>
        </w:r>
        <w:r w:rsidR="00AE701D">
          <w:rPr>
            <w:noProof/>
            <w:webHidden/>
          </w:rPr>
          <w:fldChar w:fldCharType="begin"/>
        </w:r>
        <w:r w:rsidR="00AE701D">
          <w:rPr>
            <w:noProof/>
            <w:webHidden/>
          </w:rPr>
          <w:instrText xml:space="preserve"> PAGEREF _Toc490648999 \h </w:instrText>
        </w:r>
        <w:r w:rsidR="00AE701D">
          <w:rPr>
            <w:noProof/>
            <w:webHidden/>
          </w:rPr>
        </w:r>
        <w:r w:rsidR="00AE701D">
          <w:rPr>
            <w:noProof/>
            <w:webHidden/>
          </w:rPr>
          <w:fldChar w:fldCharType="separate"/>
        </w:r>
        <w:r w:rsidR="00FF01F0">
          <w:rPr>
            <w:noProof/>
            <w:webHidden/>
          </w:rPr>
          <w:t>15</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0" w:history="1">
        <w:r w:rsidR="00AE701D" w:rsidRPr="00065597">
          <w:rPr>
            <w:rStyle w:val="a7"/>
            <w:rFonts w:ascii="黑体" w:eastAsia="黑体" w:hAnsi="黑体" w:hint="eastAsia"/>
            <w:noProof/>
            <w:spacing w:val="6"/>
          </w:rPr>
          <w:t>（二）绩效评价原则、依据</w:t>
        </w:r>
        <w:r w:rsidR="00AE701D">
          <w:rPr>
            <w:noProof/>
            <w:webHidden/>
          </w:rPr>
          <w:tab/>
        </w:r>
        <w:r w:rsidR="00AE701D">
          <w:rPr>
            <w:noProof/>
            <w:webHidden/>
          </w:rPr>
          <w:fldChar w:fldCharType="begin"/>
        </w:r>
        <w:r w:rsidR="00AE701D">
          <w:rPr>
            <w:noProof/>
            <w:webHidden/>
          </w:rPr>
          <w:instrText xml:space="preserve"> PAGEREF _Toc490649000 \h </w:instrText>
        </w:r>
        <w:r w:rsidR="00AE701D">
          <w:rPr>
            <w:noProof/>
            <w:webHidden/>
          </w:rPr>
        </w:r>
        <w:r w:rsidR="00AE701D">
          <w:rPr>
            <w:noProof/>
            <w:webHidden/>
          </w:rPr>
          <w:fldChar w:fldCharType="separate"/>
        </w:r>
        <w:r w:rsidR="00FF01F0">
          <w:rPr>
            <w:noProof/>
            <w:webHidden/>
          </w:rPr>
          <w:t>15</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1" w:history="1">
        <w:r w:rsidR="00AE701D" w:rsidRPr="00065597">
          <w:rPr>
            <w:rStyle w:val="a7"/>
            <w:rFonts w:ascii="黑体" w:eastAsia="黑体" w:hAnsi="黑体"/>
            <w:noProof/>
            <w:spacing w:val="6"/>
          </w:rPr>
          <w:t>1</w:t>
        </w:r>
        <w:r w:rsidR="00AE701D" w:rsidRPr="00065597">
          <w:rPr>
            <w:rStyle w:val="a7"/>
            <w:rFonts w:ascii="黑体" w:eastAsia="黑体" w:hAnsi="黑体" w:hint="eastAsia"/>
            <w:noProof/>
            <w:spacing w:val="6"/>
          </w:rPr>
          <w:t>、评价原则</w:t>
        </w:r>
        <w:r w:rsidR="00AE701D">
          <w:rPr>
            <w:noProof/>
            <w:webHidden/>
          </w:rPr>
          <w:tab/>
        </w:r>
        <w:r w:rsidR="00AE701D">
          <w:rPr>
            <w:noProof/>
            <w:webHidden/>
          </w:rPr>
          <w:fldChar w:fldCharType="begin"/>
        </w:r>
        <w:r w:rsidR="00AE701D">
          <w:rPr>
            <w:noProof/>
            <w:webHidden/>
          </w:rPr>
          <w:instrText xml:space="preserve"> PAGEREF _Toc490649001 \h </w:instrText>
        </w:r>
        <w:r w:rsidR="00AE701D">
          <w:rPr>
            <w:noProof/>
            <w:webHidden/>
          </w:rPr>
        </w:r>
        <w:r w:rsidR="00AE701D">
          <w:rPr>
            <w:noProof/>
            <w:webHidden/>
          </w:rPr>
          <w:fldChar w:fldCharType="separate"/>
        </w:r>
        <w:r w:rsidR="00FF01F0">
          <w:rPr>
            <w:noProof/>
            <w:webHidden/>
          </w:rPr>
          <w:t>15</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2" w:history="1">
        <w:r w:rsidR="00AE701D" w:rsidRPr="00065597">
          <w:rPr>
            <w:rStyle w:val="a7"/>
            <w:rFonts w:ascii="黑体" w:eastAsia="黑体" w:hAnsi="黑体"/>
            <w:noProof/>
            <w:spacing w:val="6"/>
          </w:rPr>
          <w:t>2</w:t>
        </w:r>
        <w:r w:rsidR="00AE701D" w:rsidRPr="00065597">
          <w:rPr>
            <w:rStyle w:val="a7"/>
            <w:rFonts w:ascii="黑体" w:eastAsia="黑体" w:hAnsi="黑体" w:hint="eastAsia"/>
            <w:noProof/>
            <w:spacing w:val="6"/>
          </w:rPr>
          <w:t>、评价依据</w:t>
        </w:r>
        <w:r w:rsidR="00AE701D">
          <w:rPr>
            <w:noProof/>
            <w:webHidden/>
          </w:rPr>
          <w:tab/>
        </w:r>
        <w:r w:rsidR="00AE701D">
          <w:rPr>
            <w:noProof/>
            <w:webHidden/>
          </w:rPr>
          <w:fldChar w:fldCharType="begin"/>
        </w:r>
        <w:r w:rsidR="00AE701D">
          <w:rPr>
            <w:noProof/>
            <w:webHidden/>
          </w:rPr>
          <w:instrText xml:space="preserve"> PAGEREF _Toc490649002 \h </w:instrText>
        </w:r>
        <w:r w:rsidR="00AE701D">
          <w:rPr>
            <w:noProof/>
            <w:webHidden/>
          </w:rPr>
        </w:r>
        <w:r w:rsidR="00AE701D">
          <w:rPr>
            <w:noProof/>
            <w:webHidden/>
          </w:rPr>
          <w:fldChar w:fldCharType="separate"/>
        </w:r>
        <w:r w:rsidR="00FF01F0">
          <w:rPr>
            <w:noProof/>
            <w:webHidden/>
          </w:rPr>
          <w:t>15</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3" w:history="1">
        <w:r w:rsidR="00AE701D" w:rsidRPr="00065597">
          <w:rPr>
            <w:rStyle w:val="a7"/>
            <w:rFonts w:ascii="黑体" w:eastAsia="黑体" w:hAnsi="黑体" w:hint="eastAsia"/>
            <w:noProof/>
            <w:spacing w:val="6"/>
          </w:rPr>
          <w:t>（三）评价方法和实施过程</w:t>
        </w:r>
        <w:r w:rsidR="00AE701D">
          <w:rPr>
            <w:noProof/>
            <w:webHidden/>
          </w:rPr>
          <w:tab/>
        </w:r>
        <w:r w:rsidR="00AE701D">
          <w:rPr>
            <w:noProof/>
            <w:webHidden/>
          </w:rPr>
          <w:fldChar w:fldCharType="begin"/>
        </w:r>
        <w:r w:rsidR="00AE701D">
          <w:rPr>
            <w:noProof/>
            <w:webHidden/>
          </w:rPr>
          <w:instrText xml:space="preserve"> PAGEREF _Toc490649003 \h </w:instrText>
        </w:r>
        <w:r w:rsidR="00AE701D">
          <w:rPr>
            <w:noProof/>
            <w:webHidden/>
          </w:rPr>
        </w:r>
        <w:r w:rsidR="00AE701D">
          <w:rPr>
            <w:noProof/>
            <w:webHidden/>
          </w:rPr>
          <w:fldChar w:fldCharType="separate"/>
        </w:r>
        <w:r w:rsidR="00FF01F0">
          <w:rPr>
            <w:noProof/>
            <w:webHidden/>
          </w:rPr>
          <w:t>16</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4" w:history="1">
        <w:r w:rsidR="00AE701D" w:rsidRPr="00065597">
          <w:rPr>
            <w:rStyle w:val="a7"/>
            <w:rFonts w:ascii="黑体" w:eastAsia="黑体" w:hAnsi="黑体"/>
            <w:noProof/>
            <w:spacing w:val="6"/>
          </w:rPr>
          <w:t>1</w:t>
        </w:r>
        <w:r w:rsidR="00AE701D" w:rsidRPr="00065597">
          <w:rPr>
            <w:rStyle w:val="a7"/>
            <w:rFonts w:ascii="黑体" w:eastAsia="黑体" w:hAnsi="黑体" w:hint="eastAsia"/>
            <w:noProof/>
            <w:spacing w:val="6"/>
          </w:rPr>
          <w:t>、绩效评价工作方案制定过程</w:t>
        </w:r>
        <w:r w:rsidR="00AE701D">
          <w:rPr>
            <w:noProof/>
            <w:webHidden/>
          </w:rPr>
          <w:tab/>
        </w:r>
        <w:r w:rsidR="00AE701D">
          <w:rPr>
            <w:noProof/>
            <w:webHidden/>
          </w:rPr>
          <w:fldChar w:fldCharType="begin"/>
        </w:r>
        <w:r w:rsidR="00AE701D">
          <w:rPr>
            <w:noProof/>
            <w:webHidden/>
          </w:rPr>
          <w:instrText xml:space="preserve"> PAGEREF _Toc490649004 \h </w:instrText>
        </w:r>
        <w:r w:rsidR="00AE701D">
          <w:rPr>
            <w:noProof/>
            <w:webHidden/>
          </w:rPr>
        </w:r>
        <w:r w:rsidR="00AE701D">
          <w:rPr>
            <w:noProof/>
            <w:webHidden/>
          </w:rPr>
          <w:fldChar w:fldCharType="separate"/>
        </w:r>
        <w:r w:rsidR="00FF01F0">
          <w:rPr>
            <w:noProof/>
            <w:webHidden/>
          </w:rPr>
          <w:t>16</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5" w:history="1">
        <w:r w:rsidR="00AE701D" w:rsidRPr="00065597">
          <w:rPr>
            <w:rStyle w:val="a7"/>
            <w:rFonts w:ascii="黑体" w:eastAsia="黑体" w:hAnsi="黑体"/>
            <w:noProof/>
            <w:spacing w:val="6"/>
          </w:rPr>
          <w:t>2</w:t>
        </w:r>
        <w:r w:rsidR="00AE701D" w:rsidRPr="00065597">
          <w:rPr>
            <w:rStyle w:val="a7"/>
            <w:rFonts w:ascii="黑体" w:eastAsia="黑体" w:hAnsi="黑体" w:hint="eastAsia"/>
            <w:noProof/>
            <w:spacing w:val="6"/>
          </w:rPr>
          <w:t>、数据采集方法及过程</w:t>
        </w:r>
        <w:r w:rsidR="00AE701D">
          <w:rPr>
            <w:noProof/>
            <w:webHidden/>
          </w:rPr>
          <w:tab/>
        </w:r>
        <w:r w:rsidR="00AE701D">
          <w:rPr>
            <w:noProof/>
            <w:webHidden/>
          </w:rPr>
          <w:fldChar w:fldCharType="begin"/>
        </w:r>
        <w:r w:rsidR="00AE701D">
          <w:rPr>
            <w:noProof/>
            <w:webHidden/>
          </w:rPr>
          <w:instrText xml:space="preserve"> PAGEREF _Toc490649005 \h </w:instrText>
        </w:r>
        <w:r w:rsidR="00AE701D">
          <w:rPr>
            <w:noProof/>
            <w:webHidden/>
          </w:rPr>
        </w:r>
        <w:r w:rsidR="00AE701D">
          <w:rPr>
            <w:noProof/>
            <w:webHidden/>
          </w:rPr>
          <w:fldChar w:fldCharType="separate"/>
        </w:r>
        <w:r w:rsidR="00FF01F0">
          <w:rPr>
            <w:noProof/>
            <w:webHidden/>
          </w:rPr>
          <w:t>16</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6" w:history="1">
        <w:r w:rsidR="00AE701D" w:rsidRPr="00065597">
          <w:rPr>
            <w:rStyle w:val="a7"/>
            <w:rFonts w:ascii="黑体" w:eastAsia="黑体" w:hAnsi="黑体"/>
            <w:noProof/>
            <w:spacing w:val="6"/>
          </w:rPr>
          <w:t>3</w:t>
        </w:r>
        <w:r w:rsidR="00AE701D" w:rsidRPr="00065597">
          <w:rPr>
            <w:rStyle w:val="a7"/>
            <w:rFonts w:ascii="黑体" w:eastAsia="黑体" w:hAnsi="黑体" w:hint="eastAsia"/>
            <w:noProof/>
            <w:spacing w:val="6"/>
          </w:rPr>
          <w:t>、绩效评价报告形成过程</w:t>
        </w:r>
        <w:r w:rsidR="00AE701D">
          <w:rPr>
            <w:noProof/>
            <w:webHidden/>
          </w:rPr>
          <w:tab/>
        </w:r>
        <w:r w:rsidR="00AE701D">
          <w:rPr>
            <w:noProof/>
            <w:webHidden/>
          </w:rPr>
          <w:fldChar w:fldCharType="begin"/>
        </w:r>
        <w:r w:rsidR="00AE701D">
          <w:rPr>
            <w:noProof/>
            <w:webHidden/>
          </w:rPr>
          <w:instrText xml:space="preserve"> PAGEREF _Toc490649006 \h </w:instrText>
        </w:r>
        <w:r w:rsidR="00AE701D">
          <w:rPr>
            <w:noProof/>
            <w:webHidden/>
          </w:rPr>
        </w:r>
        <w:r w:rsidR="00AE701D">
          <w:rPr>
            <w:noProof/>
            <w:webHidden/>
          </w:rPr>
          <w:fldChar w:fldCharType="separate"/>
        </w:r>
        <w:r w:rsidR="00FF01F0">
          <w:rPr>
            <w:noProof/>
            <w:webHidden/>
          </w:rPr>
          <w:t>17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7" w:history="1">
        <w:r w:rsidR="00AE701D" w:rsidRPr="00065597">
          <w:rPr>
            <w:rStyle w:val="a7"/>
            <w:rFonts w:ascii="黑体" w:eastAsia="黑体" w:hAnsi="黑体" w:hint="eastAsia"/>
            <w:noProof/>
            <w:spacing w:val="6"/>
          </w:rPr>
          <w:t>三、</w:t>
        </w:r>
        <w:r w:rsidR="00AE701D">
          <w:rPr>
            <w:rFonts w:asciiTheme="minorHAnsi" w:eastAsiaTheme="minorEastAsia" w:hAnsiTheme="minorHAnsi" w:cstheme="minorBidi"/>
            <w:noProof/>
            <w:szCs w:val="22"/>
          </w:rPr>
          <w:tab/>
        </w:r>
        <w:r w:rsidR="00AE701D" w:rsidRPr="00065597">
          <w:rPr>
            <w:rStyle w:val="a7"/>
            <w:rFonts w:ascii="黑体" w:eastAsia="黑体" w:hAnsi="黑体" w:hint="eastAsia"/>
            <w:noProof/>
            <w:spacing w:val="6"/>
          </w:rPr>
          <w:t>评价结论和绩效分析</w:t>
        </w:r>
        <w:r w:rsidR="00AE701D">
          <w:rPr>
            <w:noProof/>
            <w:webHidden/>
          </w:rPr>
          <w:tab/>
        </w:r>
        <w:r w:rsidR="00AE701D">
          <w:rPr>
            <w:noProof/>
            <w:webHidden/>
          </w:rPr>
          <w:fldChar w:fldCharType="begin"/>
        </w:r>
        <w:r w:rsidR="00AE701D">
          <w:rPr>
            <w:noProof/>
            <w:webHidden/>
          </w:rPr>
          <w:instrText xml:space="preserve"> PAGEREF _Toc490649007 \h </w:instrText>
        </w:r>
        <w:r w:rsidR="00AE701D">
          <w:rPr>
            <w:noProof/>
            <w:webHidden/>
          </w:rPr>
        </w:r>
        <w:r w:rsidR="00AE701D">
          <w:rPr>
            <w:noProof/>
            <w:webHidden/>
          </w:rPr>
          <w:fldChar w:fldCharType="separate"/>
        </w:r>
        <w:r w:rsidR="00FF01F0">
          <w:rPr>
            <w:noProof/>
            <w:webHidden/>
          </w:rPr>
          <w:t>17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8" w:history="1">
        <w:r w:rsidR="00AE701D" w:rsidRPr="00065597">
          <w:rPr>
            <w:rStyle w:val="a7"/>
            <w:rFonts w:ascii="黑体" w:eastAsia="黑体" w:hAnsi="黑体" w:hint="eastAsia"/>
            <w:noProof/>
            <w:spacing w:val="6"/>
          </w:rPr>
          <w:t>（一）评价结论</w:t>
        </w:r>
        <w:r w:rsidR="00AE701D">
          <w:rPr>
            <w:noProof/>
            <w:webHidden/>
          </w:rPr>
          <w:tab/>
        </w:r>
        <w:r w:rsidR="00AE701D">
          <w:rPr>
            <w:noProof/>
            <w:webHidden/>
          </w:rPr>
          <w:fldChar w:fldCharType="begin"/>
        </w:r>
        <w:r w:rsidR="00AE701D">
          <w:rPr>
            <w:noProof/>
            <w:webHidden/>
          </w:rPr>
          <w:instrText xml:space="preserve"> PAGEREF _Toc490649008 \h </w:instrText>
        </w:r>
        <w:r w:rsidR="00AE701D">
          <w:rPr>
            <w:noProof/>
            <w:webHidden/>
          </w:rPr>
        </w:r>
        <w:r w:rsidR="00AE701D">
          <w:rPr>
            <w:noProof/>
            <w:webHidden/>
          </w:rPr>
          <w:fldChar w:fldCharType="separate"/>
        </w:r>
        <w:r w:rsidR="00FF01F0">
          <w:rPr>
            <w:noProof/>
            <w:webHidden/>
          </w:rPr>
          <w:t>17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09" w:history="1">
        <w:r w:rsidR="00AE701D" w:rsidRPr="00065597">
          <w:rPr>
            <w:rStyle w:val="a7"/>
            <w:rFonts w:ascii="黑体" w:eastAsia="黑体" w:hAnsi="黑体" w:hint="eastAsia"/>
            <w:noProof/>
            <w:spacing w:val="6"/>
          </w:rPr>
          <w:t>（二）绩效分析</w:t>
        </w:r>
        <w:r w:rsidR="00AE701D">
          <w:rPr>
            <w:noProof/>
            <w:webHidden/>
          </w:rPr>
          <w:tab/>
        </w:r>
        <w:r w:rsidR="00AE701D">
          <w:rPr>
            <w:noProof/>
            <w:webHidden/>
          </w:rPr>
          <w:fldChar w:fldCharType="begin"/>
        </w:r>
        <w:r w:rsidR="00AE701D">
          <w:rPr>
            <w:noProof/>
            <w:webHidden/>
          </w:rPr>
          <w:instrText xml:space="preserve"> PAGEREF _Toc490649009 \h </w:instrText>
        </w:r>
        <w:r w:rsidR="00AE701D">
          <w:rPr>
            <w:noProof/>
            <w:webHidden/>
          </w:rPr>
        </w:r>
        <w:r w:rsidR="00AE701D">
          <w:rPr>
            <w:noProof/>
            <w:webHidden/>
          </w:rPr>
          <w:fldChar w:fldCharType="separate"/>
        </w:r>
        <w:r w:rsidR="00FF01F0">
          <w:rPr>
            <w:noProof/>
            <w:webHidden/>
          </w:rPr>
          <w:t>17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0" w:history="1">
        <w:r w:rsidR="00AE701D" w:rsidRPr="00065597">
          <w:rPr>
            <w:rStyle w:val="a7"/>
            <w:rFonts w:ascii="黑体" w:eastAsia="黑体" w:hAnsi="黑体"/>
            <w:noProof/>
            <w:spacing w:val="6"/>
          </w:rPr>
          <w:t>1</w:t>
        </w:r>
        <w:r w:rsidR="00AE701D" w:rsidRPr="00065597">
          <w:rPr>
            <w:rStyle w:val="a7"/>
            <w:rFonts w:ascii="黑体" w:eastAsia="黑体" w:hAnsi="黑体" w:hint="eastAsia"/>
            <w:noProof/>
            <w:spacing w:val="6"/>
          </w:rPr>
          <w:t>、项目决策</w:t>
        </w:r>
        <w:r w:rsidR="00AE701D">
          <w:rPr>
            <w:noProof/>
            <w:webHidden/>
          </w:rPr>
          <w:tab/>
        </w:r>
        <w:r w:rsidR="00AE701D">
          <w:rPr>
            <w:noProof/>
            <w:webHidden/>
          </w:rPr>
          <w:fldChar w:fldCharType="begin"/>
        </w:r>
        <w:r w:rsidR="00AE701D">
          <w:rPr>
            <w:noProof/>
            <w:webHidden/>
          </w:rPr>
          <w:instrText xml:space="preserve"> PAGEREF _Toc490649010 \h </w:instrText>
        </w:r>
        <w:r w:rsidR="00AE701D">
          <w:rPr>
            <w:noProof/>
            <w:webHidden/>
          </w:rPr>
        </w:r>
        <w:r w:rsidR="00AE701D">
          <w:rPr>
            <w:noProof/>
            <w:webHidden/>
          </w:rPr>
          <w:fldChar w:fldCharType="separate"/>
        </w:r>
        <w:r w:rsidR="00FF01F0">
          <w:rPr>
            <w:noProof/>
            <w:webHidden/>
          </w:rPr>
          <w:t>17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1" w:history="1">
        <w:r w:rsidR="00AE701D" w:rsidRPr="00065597">
          <w:rPr>
            <w:rStyle w:val="a7"/>
            <w:rFonts w:ascii="黑体" w:eastAsia="黑体" w:hAnsi="黑体"/>
            <w:noProof/>
            <w:spacing w:val="6"/>
          </w:rPr>
          <w:t>2</w:t>
        </w:r>
        <w:r w:rsidR="00AE701D" w:rsidRPr="00065597">
          <w:rPr>
            <w:rStyle w:val="a7"/>
            <w:rFonts w:ascii="黑体" w:eastAsia="黑体" w:hAnsi="黑体" w:hint="eastAsia"/>
            <w:noProof/>
            <w:spacing w:val="6"/>
          </w:rPr>
          <w:t>、项目管理</w:t>
        </w:r>
        <w:r w:rsidR="00AE701D">
          <w:rPr>
            <w:noProof/>
            <w:webHidden/>
          </w:rPr>
          <w:tab/>
        </w:r>
        <w:r w:rsidR="00AE701D">
          <w:rPr>
            <w:noProof/>
            <w:webHidden/>
          </w:rPr>
          <w:fldChar w:fldCharType="begin"/>
        </w:r>
        <w:r w:rsidR="00AE701D">
          <w:rPr>
            <w:noProof/>
            <w:webHidden/>
          </w:rPr>
          <w:instrText xml:space="preserve"> PAGEREF _Toc490649011 \h </w:instrText>
        </w:r>
        <w:r w:rsidR="00AE701D">
          <w:rPr>
            <w:noProof/>
            <w:webHidden/>
          </w:rPr>
        </w:r>
        <w:r w:rsidR="00AE701D">
          <w:rPr>
            <w:noProof/>
            <w:webHidden/>
          </w:rPr>
          <w:fldChar w:fldCharType="separate"/>
        </w:r>
        <w:r w:rsidR="00FF01F0">
          <w:rPr>
            <w:noProof/>
            <w:webHidden/>
          </w:rPr>
          <w:t>19</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2" w:history="1">
        <w:r w:rsidR="00AE701D" w:rsidRPr="00065597">
          <w:rPr>
            <w:rStyle w:val="a7"/>
            <w:rFonts w:ascii="黑体" w:eastAsia="黑体" w:hAnsi="黑体"/>
            <w:noProof/>
            <w:spacing w:val="6"/>
          </w:rPr>
          <w:t>3</w:t>
        </w:r>
        <w:r w:rsidR="00AE701D" w:rsidRPr="00065597">
          <w:rPr>
            <w:rStyle w:val="a7"/>
            <w:rFonts w:ascii="黑体" w:eastAsia="黑体" w:hAnsi="黑体" w:hint="eastAsia"/>
            <w:noProof/>
            <w:spacing w:val="6"/>
          </w:rPr>
          <w:t>、项目绩效</w:t>
        </w:r>
        <w:r w:rsidR="00AE701D">
          <w:rPr>
            <w:noProof/>
            <w:webHidden/>
          </w:rPr>
          <w:tab/>
        </w:r>
        <w:r w:rsidR="00AE701D">
          <w:rPr>
            <w:noProof/>
            <w:webHidden/>
          </w:rPr>
          <w:fldChar w:fldCharType="begin"/>
        </w:r>
        <w:r w:rsidR="00AE701D">
          <w:rPr>
            <w:noProof/>
            <w:webHidden/>
          </w:rPr>
          <w:instrText xml:space="preserve"> PAGEREF _Toc490649012 \h </w:instrText>
        </w:r>
        <w:r w:rsidR="00AE701D">
          <w:rPr>
            <w:noProof/>
            <w:webHidden/>
          </w:rPr>
        </w:r>
        <w:r w:rsidR="00AE701D">
          <w:rPr>
            <w:noProof/>
            <w:webHidden/>
          </w:rPr>
          <w:fldChar w:fldCharType="separate"/>
        </w:r>
        <w:r w:rsidR="00FF01F0">
          <w:rPr>
            <w:noProof/>
            <w:webHidden/>
          </w:rPr>
          <w:t>23</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3" w:history="1">
        <w:r w:rsidR="00AE701D" w:rsidRPr="00065597">
          <w:rPr>
            <w:rStyle w:val="a7"/>
            <w:rFonts w:ascii="黑体" w:eastAsia="黑体" w:hAnsi="黑体" w:hint="eastAsia"/>
            <w:noProof/>
            <w:spacing w:val="6"/>
          </w:rPr>
          <w:t>四、</w:t>
        </w:r>
        <w:r w:rsidR="00AE701D">
          <w:rPr>
            <w:rFonts w:asciiTheme="minorHAnsi" w:eastAsiaTheme="minorEastAsia" w:hAnsiTheme="minorHAnsi" w:cstheme="minorBidi"/>
            <w:noProof/>
            <w:szCs w:val="22"/>
          </w:rPr>
          <w:tab/>
        </w:r>
        <w:r w:rsidR="00AE701D" w:rsidRPr="00065597">
          <w:rPr>
            <w:rStyle w:val="a7"/>
            <w:rFonts w:ascii="黑体" w:eastAsia="黑体" w:hAnsi="黑体" w:hint="eastAsia"/>
            <w:noProof/>
            <w:spacing w:val="6"/>
          </w:rPr>
          <w:t>主要业绩和经验</w:t>
        </w:r>
        <w:r w:rsidR="00AE701D">
          <w:rPr>
            <w:noProof/>
            <w:webHidden/>
          </w:rPr>
          <w:tab/>
        </w:r>
        <w:r w:rsidR="00AE701D">
          <w:rPr>
            <w:noProof/>
            <w:webHidden/>
          </w:rPr>
          <w:fldChar w:fldCharType="begin"/>
        </w:r>
        <w:r w:rsidR="00AE701D">
          <w:rPr>
            <w:noProof/>
            <w:webHidden/>
          </w:rPr>
          <w:instrText xml:space="preserve"> PAGEREF _Toc490649013 \h </w:instrText>
        </w:r>
        <w:r w:rsidR="00AE701D">
          <w:rPr>
            <w:noProof/>
            <w:webHidden/>
          </w:rPr>
        </w:r>
        <w:r w:rsidR="00AE701D">
          <w:rPr>
            <w:noProof/>
            <w:webHidden/>
          </w:rPr>
          <w:fldChar w:fldCharType="separate"/>
        </w:r>
        <w:r w:rsidR="00FF01F0">
          <w:rPr>
            <w:noProof/>
            <w:webHidden/>
          </w:rPr>
          <w:t>32</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4" w:history="1">
        <w:r w:rsidR="00AE701D" w:rsidRPr="00065597">
          <w:rPr>
            <w:rStyle w:val="a7"/>
            <w:rFonts w:ascii="黑体" w:eastAsia="黑体" w:hAnsi="黑体" w:hint="eastAsia"/>
            <w:noProof/>
            <w:spacing w:val="6"/>
          </w:rPr>
          <w:t>五、</w:t>
        </w:r>
        <w:r w:rsidR="00AE701D">
          <w:rPr>
            <w:rFonts w:asciiTheme="minorHAnsi" w:eastAsiaTheme="minorEastAsia" w:hAnsiTheme="minorHAnsi" w:cstheme="minorBidi"/>
            <w:noProof/>
            <w:szCs w:val="22"/>
          </w:rPr>
          <w:tab/>
        </w:r>
        <w:r w:rsidR="00AE701D" w:rsidRPr="00065597">
          <w:rPr>
            <w:rStyle w:val="a7"/>
            <w:rFonts w:ascii="黑体" w:eastAsia="黑体" w:hAnsi="黑体" w:hint="eastAsia"/>
            <w:noProof/>
            <w:spacing w:val="6"/>
          </w:rPr>
          <w:t>存在的问题和建议</w:t>
        </w:r>
        <w:r w:rsidR="00AE701D">
          <w:rPr>
            <w:noProof/>
            <w:webHidden/>
          </w:rPr>
          <w:tab/>
        </w:r>
        <w:r w:rsidR="00AE701D">
          <w:rPr>
            <w:noProof/>
            <w:webHidden/>
          </w:rPr>
          <w:fldChar w:fldCharType="begin"/>
        </w:r>
        <w:r w:rsidR="00AE701D">
          <w:rPr>
            <w:noProof/>
            <w:webHidden/>
          </w:rPr>
          <w:instrText xml:space="preserve"> PAGEREF _Toc490649014 \h </w:instrText>
        </w:r>
        <w:r w:rsidR="00AE701D">
          <w:rPr>
            <w:noProof/>
            <w:webHidden/>
          </w:rPr>
        </w:r>
        <w:r w:rsidR="00AE701D">
          <w:rPr>
            <w:noProof/>
            <w:webHidden/>
          </w:rPr>
          <w:fldChar w:fldCharType="separate"/>
        </w:r>
        <w:r w:rsidR="00FF01F0">
          <w:rPr>
            <w:noProof/>
            <w:webHidden/>
          </w:rPr>
          <w:t>33</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5" w:history="1">
        <w:r w:rsidR="00AE701D" w:rsidRPr="00065597">
          <w:rPr>
            <w:rStyle w:val="a7"/>
            <w:rFonts w:ascii="黑体" w:eastAsia="黑体" w:hAnsi="黑体" w:hint="eastAsia"/>
            <w:noProof/>
            <w:spacing w:val="6"/>
          </w:rPr>
          <w:t>（一）存在的主要问题</w:t>
        </w:r>
        <w:r w:rsidR="00AE701D">
          <w:rPr>
            <w:noProof/>
            <w:webHidden/>
          </w:rPr>
          <w:tab/>
        </w:r>
        <w:r w:rsidR="00AE701D">
          <w:rPr>
            <w:noProof/>
            <w:webHidden/>
          </w:rPr>
          <w:fldChar w:fldCharType="begin"/>
        </w:r>
        <w:r w:rsidR="00AE701D">
          <w:rPr>
            <w:noProof/>
            <w:webHidden/>
          </w:rPr>
          <w:instrText xml:space="preserve"> PAGEREF _Toc490649015 \h </w:instrText>
        </w:r>
        <w:r w:rsidR="00AE701D">
          <w:rPr>
            <w:noProof/>
            <w:webHidden/>
          </w:rPr>
        </w:r>
        <w:r w:rsidR="00AE701D">
          <w:rPr>
            <w:noProof/>
            <w:webHidden/>
          </w:rPr>
          <w:fldChar w:fldCharType="separate"/>
        </w:r>
        <w:r w:rsidR="00FF01F0">
          <w:rPr>
            <w:noProof/>
            <w:webHidden/>
          </w:rPr>
          <w:t>33</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6" w:history="1">
        <w:r w:rsidR="00AE701D" w:rsidRPr="00065597">
          <w:rPr>
            <w:rStyle w:val="a7"/>
            <w:rFonts w:ascii="黑体" w:eastAsia="黑体" w:hAnsi="黑体" w:hint="eastAsia"/>
            <w:noProof/>
            <w:spacing w:val="6"/>
          </w:rPr>
          <w:t>（二）建议和改进措施</w:t>
        </w:r>
        <w:r w:rsidR="00AE701D">
          <w:rPr>
            <w:noProof/>
            <w:webHidden/>
          </w:rPr>
          <w:tab/>
        </w:r>
        <w:r w:rsidR="00AE701D">
          <w:rPr>
            <w:noProof/>
            <w:webHidden/>
          </w:rPr>
          <w:fldChar w:fldCharType="begin"/>
        </w:r>
        <w:r w:rsidR="00AE701D">
          <w:rPr>
            <w:noProof/>
            <w:webHidden/>
          </w:rPr>
          <w:instrText xml:space="preserve"> PAGEREF _Toc490649016 \h </w:instrText>
        </w:r>
        <w:r w:rsidR="00AE701D">
          <w:rPr>
            <w:noProof/>
            <w:webHidden/>
          </w:rPr>
        </w:r>
        <w:r w:rsidR="00AE701D">
          <w:rPr>
            <w:noProof/>
            <w:webHidden/>
          </w:rPr>
          <w:fldChar w:fldCharType="separate"/>
        </w:r>
        <w:r w:rsidR="00FF01F0">
          <w:rPr>
            <w:noProof/>
            <w:webHidden/>
          </w:rPr>
          <w:t>34</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7" w:history="1">
        <w:r w:rsidR="00AE701D" w:rsidRPr="00065597">
          <w:rPr>
            <w:rStyle w:val="a7"/>
            <w:rFonts w:ascii="黑体" w:eastAsia="黑体" w:hAnsi="黑体" w:hint="eastAsia"/>
            <w:noProof/>
            <w:spacing w:val="6"/>
          </w:rPr>
          <w:t>附件</w:t>
        </w:r>
        <w:r w:rsidR="00AE701D" w:rsidRPr="00065597">
          <w:rPr>
            <w:rStyle w:val="a7"/>
            <w:rFonts w:ascii="黑体" w:eastAsia="黑体" w:hAnsi="黑体"/>
            <w:noProof/>
            <w:spacing w:val="6"/>
          </w:rPr>
          <w:t>1.</w:t>
        </w:r>
        <w:r w:rsidR="00AE701D" w:rsidRPr="00065597">
          <w:rPr>
            <w:rStyle w:val="a7"/>
            <w:rFonts w:ascii="黑体" w:eastAsia="黑体" w:hAnsi="黑体" w:hint="eastAsia"/>
            <w:noProof/>
            <w:spacing w:val="6"/>
          </w:rPr>
          <w:t>项目评分表</w:t>
        </w:r>
        <w:r w:rsidR="00AE701D">
          <w:rPr>
            <w:noProof/>
            <w:webHidden/>
          </w:rPr>
          <w:tab/>
        </w:r>
        <w:r w:rsidR="00AE701D">
          <w:rPr>
            <w:noProof/>
            <w:webHidden/>
          </w:rPr>
          <w:fldChar w:fldCharType="begin"/>
        </w:r>
        <w:r w:rsidR="00AE701D">
          <w:rPr>
            <w:noProof/>
            <w:webHidden/>
          </w:rPr>
          <w:instrText xml:space="preserve"> PAGEREF _Toc490649017 \h </w:instrText>
        </w:r>
        <w:r w:rsidR="00AE701D">
          <w:rPr>
            <w:noProof/>
            <w:webHidden/>
          </w:rPr>
        </w:r>
        <w:r w:rsidR="00AE701D">
          <w:rPr>
            <w:noProof/>
            <w:webHidden/>
          </w:rPr>
          <w:fldChar w:fldCharType="separate"/>
        </w:r>
        <w:r w:rsidR="00FF01F0">
          <w:rPr>
            <w:noProof/>
            <w:webHidden/>
          </w:rPr>
          <w:t>35</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8" w:history="1">
        <w:r w:rsidR="00AE701D" w:rsidRPr="00065597">
          <w:rPr>
            <w:rStyle w:val="a7"/>
            <w:rFonts w:ascii="黑体" w:eastAsia="黑体" w:hAnsi="黑体" w:hint="eastAsia"/>
            <w:noProof/>
            <w:spacing w:val="6"/>
          </w:rPr>
          <w:t>附件</w:t>
        </w:r>
        <w:r w:rsidR="00AE701D" w:rsidRPr="00065597">
          <w:rPr>
            <w:rStyle w:val="a7"/>
            <w:rFonts w:ascii="黑体" w:eastAsia="黑体" w:hAnsi="黑体"/>
            <w:noProof/>
            <w:spacing w:val="6"/>
          </w:rPr>
          <w:t>2.</w:t>
        </w:r>
        <w:r w:rsidR="00AE701D" w:rsidRPr="00065597">
          <w:rPr>
            <w:rStyle w:val="a7"/>
            <w:rFonts w:ascii="黑体" w:eastAsia="黑体" w:hAnsi="黑体" w:hint="eastAsia"/>
            <w:noProof/>
            <w:spacing w:val="6"/>
          </w:rPr>
          <w:t>书面意见签证单</w:t>
        </w:r>
        <w:r w:rsidR="00AE701D">
          <w:rPr>
            <w:noProof/>
            <w:webHidden/>
          </w:rPr>
          <w:tab/>
        </w:r>
        <w:r w:rsidR="00AE701D">
          <w:rPr>
            <w:noProof/>
            <w:webHidden/>
          </w:rPr>
          <w:fldChar w:fldCharType="begin"/>
        </w:r>
        <w:r w:rsidR="00AE701D">
          <w:rPr>
            <w:noProof/>
            <w:webHidden/>
          </w:rPr>
          <w:instrText xml:space="preserve"> PAGEREF _Toc490649018 \h </w:instrText>
        </w:r>
        <w:r w:rsidR="00AE701D">
          <w:rPr>
            <w:noProof/>
            <w:webHidden/>
          </w:rPr>
        </w:r>
        <w:r w:rsidR="00AE701D">
          <w:rPr>
            <w:noProof/>
            <w:webHidden/>
          </w:rPr>
          <w:fldChar w:fldCharType="separate"/>
        </w:r>
        <w:r w:rsidR="00FF01F0">
          <w:rPr>
            <w:noProof/>
            <w:webHidden/>
          </w:rPr>
          <w:t>37</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19" w:history="1">
        <w:r w:rsidR="00AE701D" w:rsidRPr="00065597">
          <w:rPr>
            <w:rStyle w:val="a7"/>
            <w:rFonts w:ascii="黑体" w:eastAsia="黑体" w:hAnsi="黑体" w:hint="eastAsia"/>
            <w:noProof/>
            <w:spacing w:val="6"/>
          </w:rPr>
          <w:t>附件</w:t>
        </w:r>
        <w:r w:rsidR="00AE701D" w:rsidRPr="00065597">
          <w:rPr>
            <w:rStyle w:val="a7"/>
            <w:rFonts w:ascii="黑体" w:eastAsia="黑体" w:hAnsi="黑体"/>
            <w:noProof/>
            <w:spacing w:val="6"/>
          </w:rPr>
          <w:t>3.</w:t>
        </w:r>
        <w:r w:rsidR="00AE701D" w:rsidRPr="00065597">
          <w:rPr>
            <w:rStyle w:val="a7"/>
            <w:rFonts w:ascii="黑体" w:eastAsia="黑体" w:hAnsi="黑体" w:hint="eastAsia"/>
            <w:noProof/>
            <w:spacing w:val="6"/>
          </w:rPr>
          <w:t>社会调查情况汇总</w:t>
        </w:r>
        <w:r w:rsidR="00AE701D">
          <w:rPr>
            <w:noProof/>
            <w:webHidden/>
          </w:rPr>
          <w:tab/>
        </w:r>
        <w:r w:rsidR="00AE701D">
          <w:rPr>
            <w:noProof/>
            <w:webHidden/>
          </w:rPr>
          <w:fldChar w:fldCharType="begin"/>
        </w:r>
        <w:r w:rsidR="00AE701D">
          <w:rPr>
            <w:noProof/>
            <w:webHidden/>
          </w:rPr>
          <w:instrText xml:space="preserve"> PAGEREF _Toc490649019 \h </w:instrText>
        </w:r>
        <w:r w:rsidR="00AE701D">
          <w:rPr>
            <w:noProof/>
            <w:webHidden/>
          </w:rPr>
        </w:r>
        <w:r w:rsidR="00AE701D">
          <w:rPr>
            <w:noProof/>
            <w:webHidden/>
          </w:rPr>
          <w:fldChar w:fldCharType="separate"/>
        </w:r>
        <w:r w:rsidR="00FF01F0">
          <w:rPr>
            <w:noProof/>
            <w:webHidden/>
          </w:rPr>
          <w:t>38</w:t>
        </w:r>
        <w:r w:rsidR="00AE701D">
          <w:rPr>
            <w:noProof/>
            <w:webHidden/>
          </w:rPr>
          <w:fldChar w:fldCharType="end"/>
        </w:r>
      </w:hyperlink>
    </w:p>
    <w:p w:rsidR="00AE701D" w:rsidRDefault="00FE6B42">
      <w:pPr>
        <w:pStyle w:val="10"/>
        <w:rPr>
          <w:rFonts w:asciiTheme="minorHAnsi" w:eastAsiaTheme="minorEastAsia" w:hAnsiTheme="minorHAnsi" w:cstheme="minorBidi"/>
          <w:noProof/>
          <w:szCs w:val="22"/>
        </w:rPr>
      </w:pPr>
      <w:hyperlink w:anchor="_Toc490649020" w:history="1">
        <w:r w:rsidR="00AE701D" w:rsidRPr="00065597">
          <w:rPr>
            <w:rStyle w:val="a7"/>
            <w:rFonts w:ascii="黑体" w:eastAsia="黑体" w:hAnsi="黑体" w:hint="eastAsia"/>
            <w:noProof/>
            <w:spacing w:val="6"/>
          </w:rPr>
          <w:t>附件</w:t>
        </w:r>
        <w:r w:rsidR="00AE701D" w:rsidRPr="00065597">
          <w:rPr>
            <w:rStyle w:val="a7"/>
            <w:rFonts w:ascii="黑体" w:eastAsia="黑体" w:hAnsi="黑体"/>
            <w:noProof/>
            <w:spacing w:val="6"/>
          </w:rPr>
          <w:t>4.</w:t>
        </w:r>
        <w:r w:rsidR="00AE701D" w:rsidRPr="00065597">
          <w:rPr>
            <w:rStyle w:val="a7"/>
            <w:rFonts w:ascii="黑体" w:eastAsia="黑体" w:hAnsi="黑体" w:hint="eastAsia"/>
            <w:noProof/>
            <w:spacing w:val="6"/>
          </w:rPr>
          <w:t>工作底稿列示</w:t>
        </w:r>
        <w:r w:rsidR="00AE701D">
          <w:rPr>
            <w:noProof/>
            <w:webHidden/>
          </w:rPr>
          <w:tab/>
        </w:r>
        <w:r w:rsidR="00AE701D">
          <w:rPr>
            <w:noProof/>
            <w:webHidden/>
          </w:rPr>
          <w:fldChar w:fldCharType="begin"/>
        </w:r>
        <w:r w:rsidR="00AE701D">
          <w:rPr>
            <w:noProof/>
            <w:webHidden/>
          </w:rPr>
          <w:instrText xml:space="preserve"> PAGEREF _Toc490649020 \h </w:instrText>
        </w:r>
        <w:r w:rsidR="00AE701D">
          <w:rPr>
            <w:noProof/>
            <w:webHidden/>
          </w:rPr>
        </w:r>
        <w:r w:rsidR="00AE701D">
          <w:rPr>
            <w:noProof/>
            <w:webHidden/>
          </w:rPr>
          <w:fldChar w:fldCharType="separate"/>
        </w:r>
        <w:r w:rsidR="00FF01F0">
          <w:rPr>
            <w:noProof/>
            <w:webHidden/>
          </w:rPr>
          <w:t>56</w:t>
        </w:r>
        <w:r w:rsidR="00AE701D">
          <w:rPr>
            <w:noProof/>
            <w:webHidden/>
          </w:rPr>
          <w:fldChar w:fldCharType="end"/>
        </w:r>
      </w:hyperlink>
    </w:p>
    <w:p w:rsidR="00F008BB" w:rsidRDefault="00221605" w:rsidP="003C594E">
      <w:pPr>
        <w:widowControl/>
        <w:tabs>
          <w:tab w:val="left" w:pos="2715"/>
        </w:tabs>
        <w:spacing w:line="360" w:lineRule="auto"/>
        <w:jc w:val="center"/>
        <w:rPr>
          <w:rFonts w:ascii="黑体" w:eastAsia="黑体" w:hAnsi="宋体"/>
          <w:b/>
          <w:sz w:val="24"/>
        </w:rPr>
      </w:pPr>
      <w:r w:rsidRPr="0055361A">
        <w:rPr>
          <w:rFonts w:ascii="黑体" w:eastAsia="黑体" w:hAnsi="宋体" w:hint="eastAsia"/>
          <w:b/>
          <w:sz w:val="24"/>
        </w:rPr>
        <w:fldChar w:fldCharType="end"/>
      </w:r>
    </w:p>
    <w:p w:rsidR="00C47086" w:rsidRDefault="00F008BB" w:rsidP="00C47086">
      <w:pPr>
        <w:widowControl/>
        <w:jc w:val="left"/>
        <w:rPr>
          <w:rFonts w:ascii="黑体" w:eastAsia="黑体" w:hAnsi="宋体"/>
          <w:b/>
          <w:sz w:val="24"/>
        </w:rPr>
      </w:pPr>
      <w:r>
        <w:rPr>
          <w:rFonts w:ascii="黑体" w:eastAsia="黑体" w:hAnsi="宋体"/>
          <w:b/>
          <w:sz w:val="24"/>
        </w:rPr>
        <w:br w:type="page"/>
      </w:r>
    </w:p>
    <w:p w:rsidR="00C47086" w:rsidRDefault="00C47086" w:rsidP="003B32C1">
      <w:pPr>
        <w:pStyle w:val="1"/>
        <w:spacing w:before="0" w:after="0" w:line="500" w:lineRule="exact"/>
        <w:jc w:val="center"/>
        <w:rPr>
          <w:rFonts w:ascii="黑体" w:eastAsia="黑体" w:hAnsi="黑体"/>
          <w:b w:val="0"/>
          <w:smallCaps/>
          <w:sz w:val="30"/>
          <w:szCs w:val="30"/>
        </w:rPr>
      </w:pPr>
      <w:bookmarkStart w:id="0" w:name="_Toc456515943"/>
      <w:bookmarkStart w:id="1" w:name="_Toc490648981"/>
      <w:r w:rsidRPr="00B553A5">
        <w:rPr>
          <w:rFonts w:ascii="黑体" w:eastAsia="黑体" w:hAnsi="黑体" w:hint="eastAsia"/>
          <w:b w:val="0"/>
          <w:smallCaps/>
          <w:sz w:val="30"/>
          <w:szCs w:val="30"/>
        </w:rPr>
        <w:lastRenderedPageBreak/>
        <w:t>摘  要</w:t>
      </w:r>
      <w:bookmarkEnd w:id="0"/>
      <w:bookmarkEnd w:id="1"/>
    </w:p>
    <w:p w:rsidR="00190368" w:rsidRPr="00190368" w:rsidRDefault="00190368" w:rsidP="00190368"/>
    <w:p w:rsidR="00C47086" w:rsidRPr="00B553A5" w:rsidRDefault="00C47086" w:rsidP="00A31818">
      <w:pPr>
        <w:pStyle w:val="1"/>
        <w:numPr>
          <w:ilvl w:val="0"/>
          <w:numId w:val="9"/>
        </w:numPr>
        <w:spacing w:before="0" w:after="0" w:line="500" w:lineRule="exact"/>
        <w:contextualSpacing/>
        <w:jc w:val="left"/>
        <w:rPr>
          <w:rStyle w:val="11"/>
          <w:rFonts w:ascii="黑体" w:eastAsia="黑体" w:hAnsi="黑体"/>
          <w:bCs w:val="0"/>
          <w:color w:val="auto"/>
          <w:sz w:val="24"/>
          <w:szCs w:val="24"/>
        </w:rPr>
      </w:pPr>
      <w:bookmarkStart w:id="2" w:name="_Toc421796071"/>
      <w:bookmarkStart w:id="3" w:name="_Toc456515944"/>
      <w:bookmarkStart w:id="4" w:name="_Toc490648982"/>
      <w:r w:rsidRPr="00B553A5">
        <w:rPr>
          <w:rStyle w:val="11"/>
          <w:rFonts w:ascii="黑体" w:eastAsia="黑体" w:hAnsi="黑体" w:hint="eastAsia"/>
          <w:bCs w:val="0"/>
          <w:color w:val="auto"/>
          <w:sz w:val="24"/>
          <w:szCs w:val="24"/>
        </w:rPr>
        <w:t>概述</w:t>
      </w:r>
      <w:bookmarkEnd w:id="2"/>
      <w:bookmarkEnd w:id="3"/>
      <w:bookmarkEnd w:id="4"/>
    </w:p>
    <w:p w:rsidR="007D0FDB" w:rsidRDefault="00E3569D" w:rsidP="00DC551A">
      <w:pPr>
        <w:spacing w:line="500" w:lineRule="exact"/>
        <w:ind w:firstLine="480"/>
        <w:contextualSpacing/>
        <w:rPr>
          <w:rFonts w:ascii="仿宋" w:eastAsia="仿宋" w:hAnsi="仿宋"/>
          <w:spacing w:val="6"/>
          <w:sz w:val="24"/>
          <w:szCs w:val="24"/>
        </w:rPr>
      </w:pPr>
      <w:r>
        <w:rPr>
          <w:rFonts w:ascii="仿宋" w:eastAsia="仿宋" w:hAnsi="仿宋" w:hint="eastAsia"/>
          <w:sz w:val="24"/>
          <w:szCs w:val="24"/>
        </w:rPr>
        <w:t>上海市教委于2007年发布</w:t>
      </w:r>
      <w:r w:rsidRPr="00664CA3">
        <w:rPr>
          <w:rFonts w:ascii="仿宋" w:eastAsia="仿宋" w:hAnsi="仿宋"/>
          <w:sz w:val="24"/>
          <w:szCs w:val="24"/>
        </w:rPr>
        <w:t>《上海市教育委员会&lt;关于本市推进职业教育集团化办学工作的意见&gt;的通知》（沪教委职成（2007）26号）</w:t>
      </w:r>
      <w:r w:rsidR="00F11FF2">
        <w:rPr>
          <w:rFonts w:ascii="仿宋" w:eastAsia="仿宋" w:hAnsi="仿宋" w:hint="eastAsia"/>
          <w:sz w:val="24"/>
          <w:szCs w:val="24"/>
        </w:rPr>
        <w:t>，</w:t>
      </w:r>
      <w:r w:rsidRPr="00840C8E">
        <w:rPr>
          <w:rFonts w:ascii="仿宋" w:eastAsia="仿宋" w:hAnsi="仿宋"/>
          <w:sz w:val="24"/>
          <w:szCs w:val="24"/>
        </w:rPr>
        <w:t>要求</w:t>
      </w:r>
      <w:r w:rsidRPr="00840C8E">
        <w:rPr>
          <w:rFonts w:ascii="仿宋" w:eastAsia="仿宋" w:hAnsi="仿宋" w:hint="eastAsia"/>
          <w:sz w:val="24"/>
          <w:szCs w:val="24"/>
        </w:rPr>
        <w:t>“推进组建职业教育集团”，以区县为单位建立“区域职业教育集团”，</w:t>
      </w:r>
      <w:r w:rsidR="00DC551A">
        <w:rPr>
          <w:rFonts w:ascii="仿宋" w:eastAsia="仿宋" w:hAnsi="仿宋" w:hint="eastAsia"/>
          <w:sz w:val="24"/>
          <w:szCs w:val="24"/>
        </w:rPr>
        <w:t>从而</w:t>
      </w:r>
      <w:r w:rsidRPr="00840C8E">
        <w:rPr>
          <w:rFonts w:ascii="仿宋" w:eastAsia="仿宋" w:hAnsi="仿宋" w:hint="eastAsia"/>
          <w:sz w:val="24"/>
          <w:szCs w:val="24"/>
        </w:rPr>
        <w:t>加强职教资源集聚，为</w:t>
      </w:r>
      <w:r>
        <w:rPr>
          <w:rFonts w:ascii="仿宋" w:eastAsia="仿宋" w:hAnsi="仿宋" w:hint="eastAsia"/>
          <w:sz w:val="24"/>
          <w:szCs w:val="24"/>
        </w:rPr>
        <w:t>辖区内</w:t>
      </w:r>
      <w:r w:rsidRPr="00840C8E">
        <w:rPr>
          <w:rFonts w:ascii="仿宋" w:eastAsia="仿宋" w:hAnsi="仿宋" w:hint="eastAsia"/>
          <w:sz w:val="24"/>
          <w:szCs w:val="24"/>
        </w:rPr>
        <w:t>办学机构提供</w:t>
      </w:r>
      <w:r w:rsidR="00E03A87">
        <w:rPr>
          <w:rFonts w:ascii="仿宋" w:eastAsia="仿宋" w:hAnsi="仿宋" w:hint="eastAsia"/>
          <w:sz w:val="24"/>
          <w:szCs w:val="24"/>
        </w:rPr>
        <w:t>如</w:t>
      </w:r>
      <w:r w:rsidRPr="00840C8E">
        <w:rPr>
          <w:rFonts w:ascii="仿宋" w:eastAsia="仿宋" w:hAnsi="仿宋" w:hint="eastAsia"/>
          <w:sz w:val="24"/>
          <w:szCs w:val="24"/>
        </w:rPr>
        <w:t>内涵建设、制订职教及培训标准、发布职教及培训信息、提供校企合作契机等多方面、多层次的公共服务。</w:t>
      </w:r>
      <w:r w:rsidR="00DC551A">
        <w:rPr>
          <w:rFonts w:ascii="仿宋" w:eastAsia="仿宋" w:hAnsi="仿宋" w:hint="eastAsia"/>
          <w:sz w:val="24"/>
          <w:szCs w:val="24"/>
        </w:rPr>
        <w:t>闵行区积极响应，从2008年起组建“闵行区职业教育集团”，</w:t>
      </w:r>
      <w:r w:rsidR="00E03A87">
        <w:rPr>
          <w:rFonts w:ascii="仿宋" w:eastAsia="仿宋" w:hAnsi="仿宋" w:hint="eastAsia"/>
          <w:sz w:val="24"/>
          <w:szCs w:val="24"/>
        </w:rPr>
        <w:t>采用“理事会”+</w:t>
      </w:r>
      <w:r w:rsidR="00116D12">
        <w:rPr>
          <w:rFonts w:ascii="仿宋" w:eastAsia="仿宋" w:hAnsi="仿宋" w:hint="eastAsia"/>
          <w:sz w:val="24"/>
          <w:szCs w:val="24"/>
        </w:rPr>
        <w:t>“秘书处”的管理模式。其中，</w:t>
      </w:r>
      <w:r w:rsidR="00E03A87">
        <w:rPr>
          <w:rFonts w:ascii="仿宋" w:eastAsia="仿宋" w:hAnsi="仿宋" w:hint="eastAsia"/>
          <w:sz w:val="24"/>
          <w:szCs w:val="24"/>
        </w:rPr>
        <w:t>“秘书处”工作</w:t>
      </w:r>
      <w:r w:rsidR="00733EED">
        <w:rPr>
          <w:rFonts w:ascii="仿宋" w:eastAsia="仿宋" w:hAnsi="仿宋" w:hint="eastAsia"/>
          <w:sz w:val="24"/>
          <w:szCs w:val="24"/>
        </w:rPr>
        <w:t>通过政府</w:t>
      </w:r>
      <w:r w:rsidR="00F11FF2">
        <w:rPr>
          <w:rFonts w:ascii="仿宋" w:eastAsia="仿宋" w:hAnsi="仿宋" w:hint="eastAsia"/>
          <w:sz w:val="24"/>
          <w:szCs w:val="24"/>
        </w:rPr>
        <w:t>购买服务</w:t>
      </w:r>
      <w:r w:rsidR="00733EED">
        <w:rPr>
          <w:rFonts w:ascii="仿宋" w:eastAsia="仿宋" w:hAnsi="仿宋" w:hint="eastAsia"/>
          <w:sz w:val="24"/>
          <w:szCs w:val="24"/>
        </w:rPr>
        <w:t>方式聘请第三方机构</w:t>
      </w:r>
      <w:r w:rsidR="00D64095">
        <w:rPr>
          <w:rFonts w:ascii="仿宋" w:eastAsia="仿宋" w:hAnsi="仿宋" w:hint="eastAsia"/>
          <w:sz w:val="24"/>
          <w:szCs w:val="24"/>
        </w:rPr>
        <w:t>来</w:t>
      </w:r>
      <w:r w:rsidR="00733EED">
        <w:rPr>
          <w:rFonts w:ascii="仿宋" w:eastAsia="仿宋" w:hAnsi="仿宋" w:hint="eastAsia"/>
          <w:sz w:val="24"/>
          <w:szCs w:val="24"/>
        </w:rPr>
        <w:t>执行</w:t>
      </w:r>
      <w:r w:rsidR="00E03A87">
        <w:rPr>
          <w:rFonts w:ascii="仿宋" w:eastAsia="仿宋" w:hAnsi="仿宋" w:hint="eastAsia"/>
          <w:sz w:val="24"/>
          <w:szCs w:val="24"/>
        </w:rPr>
        <w:t>，</w:t>
      </w:r>
      <w:r w:rsidR="00DC551A">
        <w:rPr>
          <w:rFonts w:ascii="仿宋" w:eastAsia="仿宋" w:hAnsi="仿宋" w:hint="eastAsia"/>
          <w:sz w:val="24"/>
          <w:szCs w:val="24"/>
        </w:rPr>
        <w:t>每年安排专项资金，用于</w:t>
      </w:r>
      <w:r w:rsidR="003137FF">
        <w:rPr>
          <w:rFonts w:ascii="仿宋" w:eastAsia="仿宋" w:hAnsi="仿宋" w:hint="eastAsia"/>
          <w:sz w:val="24"/>
          <w:szCs w:val="24"/>
        </w:rPr>
        <w:t>相关</w:t>
      </w:r>
      <w:r w:rsidR="00DC551A">
        <w:rPr>
          <w:rFonts w:ascii="仿宋" w:eastAsia="仿宋" w:hAnsi="仿宋" w:hint="eastAsia"/>
          <w:sz w:val="24"/>
          <w:szCs w:val="24"/>
        </w:rPr>
        <w:t>购买服务费用。</w:t>
      </w:r>
    </w:p>
    <w:p w:rsidR="00B83380" w:rsidRPr="00B553A5" w:rsidRDefault="00E3569D" w:rsidP="00A31818">
      <w:pPr>
        <w:spacing w:line="500" w:lineRule="exact"/>
        <w:ind w:firstLine="482"/>
        <w:contextualSpacing/>
        <w:rPr>
          <w:rFonts w:ascii="仿宋" w:eastAsia="仿宋" w:hAnsi="仿宋"/>
          <w:sz w:val="24"/>
          <w:szCs w:val="24"/>
        </w:rPr>
      </w:pPr>
      <w:r w:rsidRPr="0013475A">
        <w:rPr>
          <w:rFonts w:ascii="仿宋" w:eastAsia="仿宋" w:hAnsi="仿宋" w:hint="eastAsia"/>
          <w:sz w:val="24"/>
          <w:szCs w:val="24"/>
        </w:rPr>
        <w:t>自</w:t>
      </w:r>
      <w:r w:rsidR="004121C9">
        <w:rPr>
          <w:rFonts w:ascii="仿宋" w:eastAsia="仿宋" w:hAnsi="仿宋" w:hint="eastAsia"/>
          <w:sz w:val="24"/>
          <w:szCs w:val="24"/>
        </w:rPr>
        <w:t>2008</w:t>
      </w:r>
      <w:r w:rsidRPr="0013475A">
        <w:rPr>
          <w:rFonts w:ascii="仿宋" w:eastAsia="仿宋" w:hAnsi="仿宋" w:hint="eastAsia"/>
          <w:sz w:val="24"/>
          <w:szCs w:val="24"/>
        </w:rPr>
        <w:t>年起，第三</w:t>
      </w:r>
      <w:proofErr w:type="gramStart"/>
      <w:r w:rsidRPr="0013475A">
        <w:rPr>
          <w:rFonts w:ascii="仿宋" w:eastAsia="仿宋" w:hAnsi="仿宋" w:hint="eastAsia"/>
          <w:sz w:val="24"/>
          <w:szCs w:val="24"/>
        </w:rPr>
        <w:t>方服务</w:t>
      </w:r>
      <w:proofErr w:type="gramEnd"/>
      <w:r w:rsidRPr="0013475A">
        <w:rPr>
          <w:rFonts w:ascii="仿宋" w:eastAsia="仿宋" w:hAnsi="仿宋" w:hint="eastAsia"/>
          <w:sz w:val="24"/>
          <w:szCs w:val="24"/>
        </w:rPr>
        <w:t>单位一直由“上海国际化职业技术人才培养发展中</w:t>
      </w:r>
      <w:r w:rsidRPr="00C63430">
        <w:rPr>
          <w:rFonts w:ascii="仿宋" w:eastAsia="仿宋" w:hAnsi="仿宋" w:hint="eastAsia"/>
          <w:sz w:val="24"/>
          <w:szCs w:val="24"/>
        </w:rPr>
        <w:t>心”承担，</w:t>
      </w:r>
      <w:r w:rsidR="00DC3909" w:rsidRPr="00C63430">
        <w:rPr>
          <w:rFonts w:ascii="仿宋" w:eastAsia="仿宋" w:hAnsi="仿宋" w:hint="eastAsia"/>
          <w:sz w:val="24"/>
          <w:szCs w:val="24"/>
        </w:rPr>
        <w:t>通过</w:t>
      </w:r>
      <w:r w:rsidR="00C63430" w:rsidRPr="00C63430">
        <w:rPr>
          <w:rFonts w:ascii="仿宋" w:eastAsia="仿宋" w:hAnsi="仿宋" w:hint="eastAsia"/>
          <w:sz w:val="24"/>
          <w:szCs w:val="24"/>
        </w:rPr>
        <w:t>签订</w:t>
      </w:r>
      <w:r w:rsidR="00DC3909" w:rsidRPr="00C63430">
        <w:rPr>
          <w:rFonts w:ascii="仿宋" w:eastAsia="仿宋" w:hAnsi="仿宋" w:hint="eastAsia"/>
          <w:sz w:val="24"/>
          <w:szCs w:val="24"/>
        </w:rPr>
        <w:t>协议方式安排预算。</w:t>
      </w:r>
      <w:r w:rsidR="00B83380" w:rsidRPr="00B553A5">
        <w:rPr>
          <w:rFonts w:ascii="仿宋" w:eastAsia="仿宋" w:hAnsi="仿宋" w:hint="eastAsia"/>
          <w:sz w:val="24"/>
          <w:szCs w:val="24"/>
        </w:rPr>
        <w:t>20</w:t>
      </w:r>
      <w:r>
        <w:rPr>
          <w:rFonts w:ascii="仿宋" w:eastAsia="仿宋" w:hAnsi="仿宋" w:hint="eastAsia"/>
          <w:sz w:val="24"/>
          <w:szCs w:val="24"/>
        </w:rPr>
        <w:t>16</w:t>
      </w:r>
      <w:r w:rsidR="00B83380" w:rsidRPr="00B553A5">
        <w:rPr>
          <w:rFonts w:ascii="仿宋" w:eastAsia="仿宋" w:hAnsi="仿宋" w:hint="eastAsia"/>
          <w:sz w:val="24"/>
          <w:szCs w:val="24"/>
        </w:rPr>
        <w:t>年</w:t>
      </w:r>
      <w:r w:rsidR="00876C5B">
        <w:rPr>
          <w:rFonts w:ascii="仿宋" w:eastAsia="仿宋" w:hAnsi="仿宋" w:hint="eastAsia"/>
          <w:sz w:val="24"/>
          <w:szCs w:val="24"/>
        </w:rPr>
        <w:t>项目</w:t>
      </w:r>
      <w:r w:rsidR="00B83380" w:rsidRPr="00B553A5">
        <w:rPr>
          <w:rFonts w:ascii="仿宋" w:eastAsia="仿宋" w:hAnsi="仿宋" w:hint="eastAsia"/>
          <w:sz w:val="24"/>
          <w:szCs w:val="24"/>
        </w:rPr>
        <w:t>预算</w:t>
      </w:r>
      <w:r w:rsidR="00DC3909">
        <w:rPr>
          <w:rFonts w:ascii="仿宋" w:eastAsia="仿宋" w:hAnsi="仿宋" w:hint="eastAsia"/>
          <w:sz w:val="24"/>
          <w:szCs w:val="24"/>
        </w:rPr>
        <w:t>资金</w:t>
      </w:r>
      <w:r w:rsidR="00B83380" w:rsidRPr="00B553A5">
        <w:rPr>
          <w:rFonts w:ascii="仿宋" w:eastAsia="仿宋" w:hAnsi="仿宋" w:hint="eastAsia"/>
          <w:sz w:val="24"/>
          <w:szCs w:val="24"/>
        </w:rPr>
        <w:t>为</w:t>
      </w:r>
      <w:r>
        <w:rPr>
          <w:rFonts w:ascii="仿宋" w:eastAsia="仿宋" w:hAnsi="仿宋" w:hint="eastAsia"/>
          <w:sz w:val="24"/>
          <w:szCs w:val="24"/>
        </w:rPr>
        <w:t>278.01</w:t>
      </w:r>
      <w:r w:rsidR="00B83380" w:rsidRPr="00B553A5">
        <w:rPr>
          <w:rFonts w:ascii="仿宋" w:eastAsia="仿宋" w:hAnsi="仿宋" w:hint="eastAsia"/>
          <w:sz w:val="24"/>
          <w:szCs w:val="24"/>
        </w:rPr>
        <w:t>万元，实际支出</w:t>
      </w:r>
      <w:r>
        <w:rPr>
          <w:rFonts w:ascii="仿宋" w:eastAsia="仿宋" w:hAnsi="仿宋" w:hint="eastAsia"/>
          <w:sz w:val="24"/>
          <w:szCs w:val="24"/>
        </w:rPr>
        <w:t>278.01</w:t>
      </w:r>
      <w:r w:rsidR="00B83380" w:rsidRPr="00B553A5">
        <w:rPr>
          <w:rFonts w:ascii="仿宋" w:eastAsia="仿宋" w:hAnsi="仿宋" w:hint="eastAsia"/>
          <w:sz w:val="24"/>
          <w:szCs w:val="24"/>
        </w:rPr>
        <w:t>万元。</w:t>
      </w:r>
    </w:p>
    <w:p w:rsidR="00C47086" w:rsidRPr="00B553A5" w:rsidRDefault="00C47086" w:rsidP="00A31818">
      <w:pPr>
        <w:pStyle w:val="1"/>
        <w:numPr>
          <w:ilvl w:val="0"/>
          <w:numId w:val="9"/>
        </w:numPr>
        <w:spacing w:before="0" w:after="0" w:line="500" w:lineRule="exact"/>
        <w:contextualSpacing/>
        <w:jc w:val="left"/>
        <w:rPr>
          <w:rStyle w:val="11"/>
          <w:rFonts w:ascii="黑体" w:eastAsia="黑体" w:hAnsi="黑体"/>
          <w:bCs w:val="0"/>
          <w:color w:val="auto"/>
          <w:sz w:val="24"/>
          <w:szCs w:val="24"/>
        </w:rPr>
      </w:pPr>
      <w:bookmarkStart w:id="5" w:name="_Toc421796072"/>
      <w:bookmarkStart w:id="6" w:name="_Toc456515945"/>
      <w:bookmarkStart w:id="7" w:name="_Toc490648983"/>
      <w:r w:rsidRPr="00B553A5">
        <w:rPr>
          <w:rStyle w:val="11"/>
          <w:rFonts w:ascii="黑体" w:eastAsia="黑体" w:hAnsi="黑体" w:hint="eastAsia"/>
          <w:bCs w:val="0"/>
          <w:color w:val="auto"/>
          <w:sz w:val="24"/>
          <w:szCs w:val="24"/>
        </w:rPr>
        <w:t>评价结论</w:t>
      </w:r>
      <w:bookmarkEnd w:id="5"/>
      <w:bookmarkEnd w:id="6"/>
      <w:bookmarkEnd w:id="7"/>
    </w:p>
    <w:p w:rsidR="00C47086" w:rsidRPr="00B553A5" w:rsidRDefault="00C47086" w:rsidP="00A31818">
      <w:pPr>
        <w:spacing w:line="500" w:lineRule="exact"/>
        <w:ind w:firstLine="480"/>
        <w:contextualSpacing/>
        <w:rPr>
          <w:rFonts w:ascii="仿宋" w:eastAsia="仿宋" w:hAnsi="仿宋"/>
          <w:spacing w:val="6"/>
          <w:sz w:val="24"/>
          <w:szCs w:val="24"/>
        </w:rPr>
      </w:pPr>
      <w:r w:rsidRPr="00B553A5">
        <w:rPr>
          <w:rFonts w:ascii="仿宋" w:eastAsia="仿宋" w:hAnsi="仿宋" w:hint="eastAsia"/>
          <w:spacing w:val="6"/>
          <w:sz w:val="24"/>
          <w:szCs w:val="24"/>
        </w:rPr>
        <w:t>经独立评价，闵行区</w:t>
      </w:r>
      <w:r w:rsidRPr="00B553A5">
        <w:rPr>
          <w:rFonts w:ascii="仿宋" w:eastAsia="仿宋" w:hAnsi="仿宋"/>
          <w:spacing w:val="6"/>
          <w:sz w:val="24"/>
          <w:szCs w:val="24"/>
        </w:rPr>
        <w:t>201</w:t>
      </w:r>
      <w:r w:rsidR="00E3569D">
        <w:rPr>
          <w:rFonts w:ascii="仿宋" w:eastAsia="仿宋" w:hAnsi="仿宋" w:hint="eastAsia"/>
          <w:spacing w:val="6"/>
          <w:sz w:val="24"/>
          <w:szCs w:val="24"/>
        </w:rPr>
        <w:t>6</w:t>
      </w:r>
      <w:r w:rsidRPr="00B553A5">
        <w:rPr>
          <w:rFonts w:ascii="仿宋" w:eastAsia="仿宋" w:hAnsi="仿宋" w:hint="eastAsia"/>
          <w:spacing w:val="6"/>
          <w:sz w:val="24"/>
          <w:szCs w:val="24"/>
        </w:rPr>
        <w:t>年度</w:t>
      </w:r>
      <w:r w:rsidR="00E3569D">
        <w:rPr>
          <w:rFonts w:ascii="仿宋" w:eastAsia="仿宋" w:hAnsi="仿宋" w:hint="eastAsia"/>
          <w:spacing w:val="6"/>
          <w:sz w:val="24"/>
          <w:szCs w:val="24"/>
        </w:rPr>
        <w:t>园区管理费</w:t>
      </w:r>
      <w:r w:rsidRPr="00B553A5">
        <w:rPr>
          <w:rFonts w:ascii="仿宋" w:eastAsia="仿宋" w:hAnsi="仿宋" w:hint="eastAsia"/>
          <w:spacing w:val="6"/>
          <w:sz w:val="24"/>
          <w:szCs w:val="24"/>
        </w:rPr>
        <w:t>项目绩效得分为</w:t>
      </w:r>
      <w:r w:rsidR="00B83380" w:rsidRPr="00B553A5">
        <w:rPr>
          <w:rFonts w:ascii="仿宋" w:eastAsia="仿宋" w:hAnsi="仿宋" w:hint="eastAsia"/>
          <w:spacing w:val="6"/>
          <w:sz w:val="24"/>
          <w:szCs w:val="24"/>
        </w:rPr>
        <w:t>8</w:t>
      </w:r>
      <w:r w:rsidR="00475543">
        <w:rPr>
          <w:rFonts w:ascii="仿宋" w:eastAsia="仿宋" w:hAnsi="仿宋"/>
          <w:spacing w:val="6"/>
          <w:sz w:val="24"/>
          <w:szCs w:val="24"/>
        </w:rPr>
        <w:t>0</w:t>
      </w:r>
      <w:r w:rsidR="00356C46">
        <w:rPr>
          <w:rFonts w:ascii="仿宋" w:eastAsia="仿宋" w:hAnsi="仿宋" w:hint="eastAsia"/>
          <w:spacing w:val="6"/>
          <w:sz w:val="24"/>
          <w:szCs w:val="24"/>
        </w:rPr>
        <w:t>.</w:t>
      </w:r>
      <w:r w:rsidR="00475543">
        <w:rPr>
          <w:rFonts w:ascii="仿宋" w:eastAsia="仿宋" w:hAnsi="仿宋"/>
          <w:spacing w:val="6"/>
          <w:sz w:val="24"/>
          <w:szCs w:val="24"/>
        </w:rPr>
        <w:t>0</w:t>
      </w:r>
      <w:r w:rsidR="00680B4B">
        <w:rPr>
          <w:rFonts w:ascii="仿宋" w:eastAsia="仿宋" w:hAnsi="仿宋" w:hint="eastAsia"/>
          <w:spacing w:val="6"/>
          <w:sz w:val="24"/>
          <w:szCs w:val="24"/>
        </w:rPr>
        <w:t>1</w:t>
      </w:r>
      <w:r w:rsidRPr="00B553A5">
        <w:rPr>
          <w:rFonts w:ascii="仿宋" w:eastAsia="仿宋" w:hAnsi="仿宋" w:hint="eastAsia"/>
          <w:spacing w:val="6"/>
          <w:sz w:val="24"/>
          <w:szCs w:val="24"/>
        </w:rPr>
        <w:t>分，评价等级为“良”。</w:t>
      </w:r>
    </w:p>
    <w:p w:rsidR="00E15DD1" w:rsidRDefault="00475543" w:rsidP="00D05F4C">
      <w:pPr>
        <w:spacing w:line="500" w:lineRule="exact"/>
        <w:ind w:firstLine="480"/>
        <w:contextualSpacing/>
        <w:rPr>
          <w:rFonts w:ascii="仿宋" w:eastAsia="仿宋" w:hAnsi="仿宋"/>
          <w:sz w:val="24"/>
          <w:szCs w:val="24"/>
        </w:rPr>
      </w:pPr>
      <w:r w:rsidRPr="00610B8F">
        <w:rPr>
          <w:rFonts w:ascii="仿宋" w:eastAsia="仿宋" w:hAnsi="仿宋"/>
          <w:sz w:val="24"/>
          <w:szCs w:val="24"/>
        </w:rPr>
        <w:t>2016年度</w:t>
      </w:r>
      <w:r w:rsidRPr="00610B8F">
        <w:rPr>
          <w:rFonts w:ascii="仿宋" w:eastAsia="仿宋" w:hAnsi="仿宋" w:hint="eastAsia"/>
          <w:sz w:val="24"/>
          <w:szCs w:val="24"/>
        </w:rPr>
        <w:t>项目</w:t>
      </w:r>
      <w:r w:rsidR="00610B8F" w:rsidRPr="00610B8F">
        <w:rPr>
          <w:rFonts w:ascii="仿宋" w:eastAsia="仿宋" w:hAnsi="仿宋" w:hint="eastAsia"/>
          <w:sz w:val="24"/>
          <w:szCs w:val="24"/>
        </w:rPr>
        <w:t>完成情况较好</w:t>
      </w:r>
      <w:r w:rsidR="00E15DD1">
        <w:rPr>
          <w:rFonts w:ascii="仿宋" w:eastAsia="仿宋" w:hAnsi="仿宋" w:hint="eastAsia"/>
          <w:sz w:val="24"/>
          <w:szCs w:val="24"/>
        </w:rPr>
        <w:t>，年度计划基本落实。</w:t>
      </w:r>
      <w:r w:rsidR="00E900AA">
        <w:rPr>
          <w:rFonts w:ascii="仿宋" w:eastAsia="仿宋" w:hAnsi="仿宋" w:hint="eastAsia"/>
          <w:sz w:val="24"/>
          <w:szCs w:val="24"/>
        </w:rPr>
        <w:t>通过信息资料收集、分析，编制</w:t>
      </w:r>
      <w:r w:rsidRPr="00610B8F">
        <w:rPr>
          <w:rFonts w:ascii="仿宋" w:eastAsia="仿宋" w:hAnsi="仿宋"/>
          <w:sz w:val="24"/>
          <w:szCs w:val="24"/>
        </w:rPr>
        <w:t>形成一份</w:t>
      </w:r>
      <w:r w:rsidR="00E900AA">
        <w:rPr>
          <w:rFonts w:ascii="仿宋" w:eastAsia="仿宋" w:hAnsi="仿宋" w:hint="eastAsia"/>
          <w:sz w:val="24"/>
          <w:szCs w:val="24"/>
        </w:rPr>
        <w:t>可信度</w:t>
      </w:r>
      <w:r w:rsidR="00E900AA">
        <w:rPr>
          <w:rFonts w:ascii="仿宋" w:eastAsia="仿宋" w:hAnsi="仿宋"/>
          <w:sz w:val="24"/>
          <w:szCs w:val="24"/>
        </w:rPr>
        <w:t>较高的</w:t>
      </w:r>
      <w:r w:rsidRPr="00610B8F">
        <w:rPr>
          <w:rFonts w:ascii="仿宋" w:eastAsia="仿宋" w:hAnsi="仿宋"/>
          <w:sz w:val="24"/>
          <w:szCs w:val="24"/>
        </w:rPr>
        <w:t>行业</w:t>
      </w:r>
      <w:r>
        <w:rPr>
          <w:rFonts w:ascii="仿宋" w:eastAsia="仿宋" w:hAnsi="仿宋"/>
          <w:sz w:val="24"/>
          <w:szCs w:val="24"/>
        </w:rPr>
        <w:t>研究报告</w:t>
      </w:r>
      <w:r>
        <w:rPr>
          <w:rFonts w:ascii="仿宋" w:eastAsia="仿宋" w:hAnsi="仿宋" w:hint="eastAsia"/>
          <w:sz w:val="24"/>
          <w:szCs w:val="24"/>
        </w:rPr>
        <w:t>，</w:t>
      </w:r>
      <w:r w:rsidR="00E900AA">
        <w:rPr>
          <w:rFonts w:ascii="仿宋" w:eastAsia="仿宋" w:hAnsi="仿宋" w:hint="eastAsia"/>
          <w:sz w:val="24"/>
          <w:szCs w:val="24"/>
        </w:rPr>
        <w:t>获得</w:t>
      </w:r>
      <w:r>
        <w:rPr>
          <w:rFonts w:ascii="仿宋" w:eastAsia="仿宋" w:hAnsi="仿宋"/>
          <w:sz w:val="24"/>
          <w:szCs w:val="24"/>
        </w:rPr>
        <w:t>学校</w:t>
      </w:r>
      <w:r w:rsidR="0008645D">
        <w:rPr>
          <w:rFonts w:ascii="仿宋" w:eastAsia="仿宋" w:hAnsi="仿宋"/>
          <w:sz w:val="24"/>
          <w:szCs w:val="24"/>
        </w:rPr>
        <w:t>采纳</w:t>
      </w:r>
      <w:r>
        <w:rPr>
          <w:rFonts w:ascii="仿宋" w:eastAsia="仿宋" w:hAnsi="仿宋"/>
          <w:sz w:val="24"/>
          <w:szCs w:val="24"/>
        </w:rPr>
        <w:t>应用</w:t>
      </w:r>
      <w:r w:rsidR="00E900AA">
        <w:rPr>
          <w:rFonts w:ascii="仿宋" w:eastAsia="仿宋" w:hAnsi="仿宋"/>
          <w:sz w:val="24"/>
          <w:szCs w:val="24"/>
        </w:rPr>
        <w:t>和</w:t>
      </w:r>
      <w:r>
        <w:rPr>
          <w:rFonts w:ascii="仿宋" w:eastAsia="仿宋" w:hAnsi="仿宋" w:hint="eastAsia"/>
          <w:sz w:val="24"/>
          <w:szCs w:val="24"/>
        </w:rPr>
        <w:t>区教育局好评；</w:t>
      </w:r>
      <w:r w:rsidR="00B777BC">
        <w:rPr>
          <w:rFonts w:ascii="仿宋" w:eastAsia="仿宋" w:hAnsi="仿宋" w:hint="eastAsia"/>
          <w:sz w:val="24"/>
          <w:szCs w:val="24"/>
        </w:rPr>
        <w:t>收集</w:t>
      </w:r>
      <w:r w:rsidR="00B777BC">
        <w:rPr>
          <w:rFonts w:ascii="仿宋" w:eastAsia="仿宋" w:hAnsi="仿宋"/>
          <w:sz w:val="24"/>
          <w:szCs w:val="24"/>
        </w:rPr>
        <w:t>制作</w:t>
      </w:r>
      <w:r>
        <w:rPr>
          <w:rFonts w:ascii="仿宋" w:eastAsia="仿宋" w:hAnsi="仿宋" w:hint="eastAsia"/>
          <w:sz w:val="24"/>
          <w:szCs w:val="24"/>
        </w:rPr>
        <w:t>50个</w:t>
      </w:r>
      <w:r w:rsidR="00B777BC">
        <w:rPr>
          <w:rFonts w:ascii="仿宋" w:eastAsia="仿宋" w:hAnsi="仿宋" w:hint="eastAsia"/>
          <w:sz w:val="24"/>
          <w:szCs w:val="24"/>
        </w:rPr>
        <w:t>优秀课件视频，供师生学习</w:t>
      </w:r>
      <w:r>
        <w:rPr>
          <w:rFonts w:ascii="仿宋" w:eastAsia="仿宋" w:hAnsi="仿宋" w:hint="eastAsia"/>
          <w:sz w:val="24"/>
          <w:szCs w:val="24"/>
        </w:rPr>
        <w:t>共享</w:t>
      </w:r>
      <w:r w:rsidR="00B777BC">
        <w:rPr>
          <w:rFonts w:ascii="仿宋" w:eastAsia="仿宋" w:hAnsi="仿宋" w:hint="eastAsia"/>
          <w:sz w:val="24"/>
          <w:szCs w:val="24"/>
        </w:rPr>
        <w:t>，平台</w:t>
      </w:r>
      <w:r>
        <w:rPr>
          <w:rFonts w:ascii="仿宋" w:eastAsia="仿宋" w:hAnsi="仿宋" w:hint="eastAsia"/>
          <w:sz w:val="24"/>
          <w:szCs w:val="24"/>
        </w:rPr>
        <w:t>课件点击量累计</w:t>
      </w:r>
      <w:r w:rsidR="00B777BC">
        <w:rPr>
          <w:rFonts w:ascii="仿宋" w:eastAsia="仿宋" w:hAnsi="仿宋" w:hint="eastAsia"/>
          <w:sz w:val="24"/>
          <w:szCs w:val="24"/>
        </w:rPr>
        <w:t>达</w:t>
      </w:r>
      <w:r w:rsidRPr="00E11AD6">
        <w:rPr>
          <w:rFonts w:ascii="仿宋" w:eastAsia="仿宋" w:hAnsi="仿宋" w:hint="eastAsia"/>
          <w:sz w:val="24"/>
          <w:szCs w:val="24"/>
        </w:rPr>
        <w:t>18871次</w:t>
      </w:r>
      <w:r>
        <w:rPr>
          <w:rFonts w:ascii="仿宋" w:eastAsia="仿宋" w:hAnsi="仿宋" w:hint="eastAsia"/>
          <w:sz w:val="24"/>
          <w:szCs w:val="24"/>
        </w:rPr>
        <w:t>，教师知晓率</w:t>
      </w:r>
      <w:r w:rsidR="00B777BC">
        <w:rPr>
          <w:rFonts w:ascii="仿宋" w:eastAsia="仿宋" w:hAnsi="仿宋" w:hint="eastAsia"/>
          <w:sz w:val="24"/>
          <w:szCs w:val="24"/>
        </w:rPr>
        <w:t>约</w:t>
      </w:r>
      <w:r>
        <w:rPr>
          <w:rFonts w:ascii="仿宋" w:eastAsia="仿宋" w:hAnsi="仿宋" w:hint="eastAsia"/>
          <w:sz w:val="24"/>
          <w:szCs w:val="24"/>
        </w:rPr>
        <w:t>70%；</w:t>
      </w:r>
      <w:r w:rsidR="00292B04" w:rsidRPr="006A0A90">
        <w:rPr>
          <w:rFonts w:ascii="仿宋" w:eastAsia="仿宋" w:hAnsi="仿宋" w:hint="eastAsia"/>
          <w:sz w:val="24"/>
          <w:szCs w:val="24"/>
        </w:rPr>
        <w:t>积极搭建校企合作桥梁，</w:t>
      </w:r>
      <w:r w:rsidRPr="006A0A90">
        <w:rPr>
          <w:rFonts w:ascii="仿宋" w:eastAsia="仿宋" w:hAnsi="仿宋" w:hint="eastAsia"/>
          <w:sz w:val="24"/>
          <w:szCs w:val="24"/>
        </w:rPr>
        <w:t>新增5</w:t>
      </w:r>
      <w:r w:rsidR="00610B8F" w:rsidRPr="006A0A90">
        <w:rPr>
          <w:rFonts w:ascii="仿宋" w:eastAsia="仿宋" w:hAnsi="仿宋" w:hint="eastAsia"/>
          <w:sz w:val="24"/>
          <w:szCs w:val="24"/>
        </w:rPr>
        <w:t>家企业会员单位，</w:t>
      </w:r>
      <w:r w:rsidR="006A0A90">
        <w:rPr>
          <w:rFonts w:ascii="仿宋" w:eastAsia="仿宋" w:hAnsi="仿宋" w:hint="eastAsia"/>
          <w:sz w:val="24"/>
          <w:szCs w:val="24"/>
        </w:rPr>
        <w:t>建设</w:t>
      </w:r>
      <w:r w:rsidR="00610B8F">
        <w:rPr>
          <w:rFonts w:ascii="仿宋" w:eastAsia="仿宋" w:hAnsi="仿宋" w:hint="eastAsia"/>
          <w:sz w:val="24"/>
          <w:szCs w:val="24"/>
        </w:rPr>
        <w:t>完成</w:t>
      </w:r>
      <w:r>
        <w:rPr>
          <w:rFonts w:ascii="仿宋" w:eastAsia="仿宋" w:hAnsi="仿宋" w:hint="eastAsia"/>
          <w:sz w:val="24"/>
          <w:szCs w:val="24"/>
        </w:rPr>
        <w:t>10个教师实践基地</w:t>
      </w:r>
      <w:r w:rsidR="00610B8F">
        <w:rPr>
          <w:rFonts w:ascii="仿宋" w:eastAsia="仿宋" w:hAnsi="仿宋" w:hint="eastAsia"/>
          <w:sz w:val="24"/>
          <w:szCs w:val="24"/>
        </w:rPr>
        <w:t>和3个文化创意实践点</w:t>
      </w:r>
      <w:r w:rsidR="00551E25">
        <w:rPr>
          <w:rFonts w:ascii="仿宋" w:eastAsia="仿宋" w:hAnsi="仿宋" w:hint="eastAsia"/>
          <w:sz w:val="24"/>
          <w:szCs w:val="24"/>
        </w:rPr>
        <w:t>，与</w:t>
      </w:r>
      <w:r>
        <w:rPr>
          <w:rFonts w:ascii="仿宋" w:eastAsia="仿宋" w:hAnsi="仿宋" w:hint="eastAsia"/>
          <w:sz w:val="24"/>
          <w:szCs w:val="24"/>
        </w:rPr>
        <w:t>群益、西南两所中职</w:t>
      </w:r>
      <w:r w:rsidR="00551E25">
        <w:rPr>
          <w:rFonts w:ascii="仿宋" w:eastAsia="仿宋" w:hAnsi="仿宋" w:hint="eastAsia"/>
          <w:sz w:val="24"/>
          <w:szCs w:val="24"/>
        </w:rPr>
        <w:t>学校形成实践桥梁</w:t>
      </w:r>
      <w:r>
        <w:rPr>
          <w:rFonts w:ascii="仿宋" w:eastAsia="仿宋" w:hAnsi="仿宋" w:hint="eastAsia"/>
          <w:sz w:val="24"/>
          <w:szCs w:val="24"/>
        </w:rPr>
        <w:t>，</w:t>
      </w:r>
      <w:r w:rsidR="00610B8F">
        <w:rPr>
          <w:rFonts w:ascii="仿宋" w:eastAsia="仿宋" w:hAnsi="仿宋" w:hint="eastAsia"/>
          <w:sz w:val="24"/>
          <w:szCs w:val="24"/>
        </w:rPr>
        <w:t>对口</w:t>
      </w:r>
      <w:r>
        <w:rPr>
          <w:rFonts w:ascii="仿宋" w:eastAsia="仿宋" w:hAnsi="仿宋" w:hint="eastAsia"/>
          <w:sz w:val="24"/>
          <w:szCs w:val="24"/>
        </w:rPr>
        <w:t>教师、学生参与率达到100%；</w:t>
      </w:r>
      <w:r w:rsidR="00551E25">
        <w:rPr>
          <w:rFonts w:ascii="仿宋" w:eastAsia="仿宋" w:hAnsi="仿宋" w:hint="eastAsia"/>
          <w:sz w:val="24"/>
          <w:szCs w:val="24"/>
        </w:rPr>
        <w:t>在职教集团的努力推进下</w:t>
      </w:r>
      <w:r w:rsidR="00E15DD1">
        <w:rPr>
          <w:rFonts w:ascii="仿宋" w:eastAsia="仿宋" w:hAnsi="仿宋" w:hint="eastAsia"/>
          <w:sz w:val="24"/>
          <w:szCs w:val="24"/>
        </w:rPr>
        <w:t>2016年</w:t>
      </w:r>
      <w:r w:rsidR="00551E25">
        <w:rPr>
          <w:rFonts w:ascii="仿宋" w:eastAsia="仿宋" w:hAnsi="仿宋" w:hint="eastAsia"/>
          <w:sz w:val="24"/>
          <w:szCs w:val="24"/>
        </w:rPr>
        <w:t>闵行区新增两个中本贯通专业、</w:t>
      </w:r>
      <w:r>
        <w:rPr>
          <w:rFonts w:ascii="仿宋" w:eastAsia="仿宋" w:hAnsi="仿宋" w:hint="eastAsia"/>
          <w:sz w:val="24"/>
          <w:szCs w:val="24"/>
        </w:rPr>
        <w:t>1</w:t>
      </w:r>
      <w:r w:rsidR="003452ED">
        <w:rPr>
          <w:rFonts w:ascii="仿宋" w:eastAsia="仿宋" w:hAnsi="仿宋" w:hint="eastAsia"/>
          <w:sz w:val="24"/>
          <w:szCs w:val="24"/>
        </w:rPr>
        <w:t>个学徒制试点专业。</w:t>
      </w:r>
    </w:p>
    <w:p w:rsidR="004F4B89" w:rsidRPr="005A4B27" w:rsidRDefault="00551E25" w:rsidP="00D05F4C">
      <w:pPr>
        <w:spacing w:line="500" w:lineRule="exact"/>
        <w:ind w:firstLine="480"/>
        <w:contextualSpacing/>
        <w:rPr>
          <w:rFonts w:ascii="仿宋" w:eastAsia="仿宋" w:hAnsi="仿宋"/>
          <w:sz w:val="24"/>
          <w:szCs w:val="24"/>
        </w:rPr>
      </w:pPr>
      <w:r>
        <w:rPr>
          <w:rFonts w:ascii="仿宋" w:eastAsia="仿宋" w:hAnsi="仿宋" w:hint="eastAsia"/>
          <w:sz w:val="24"/>
          <w:szCs w:val="24"/>
        </w:rPr>
        <w:t>项目</w:t>
      </w:r>
      <w:r w:rsidR="004B1017">
        <w:rPr>
          <w:rFonts w:ascii="仿宋" w:eastAsia="仿宋" w:hAnsi="仿宋" w:hint="eastAsia"/>
          <w:sz w:val="24"/>
          <w:szCs w:val="24"/>
        </w:rPr>
        <w:t>在</w:t>
      </w:r>
      <w:r>
        <w:rPr>
          <w:rFonts w:ascii="仿宋" w:eastAsia="仿宋" w:hAnsi="仿宋" w:hint="eastAsia"/>
          <w:sz w:val="24"/>
          <w:szCs w:val="24"/>
        </w:rPr>
        <w:t>实施、管理上亮点</w:t>
      </w:r>
      <w:r w:rsidR="00C47086" w:rsidRPr="005A4B27">
        <w:rPr>
          <w:rFonts w:ascii="仿宋" w:eastAsia="仿宋" w:hAnsi="仿宋" w:hint="eastAsia"/>
          <w:sz w:val="24"/>
          <w:szCs w:val="24"/>
        </w:rPr>
        <w:t>有：</w:t>
      </w:r>
      <w:r w:rsidR="005A4B27">
        <w:rPr>
          <w:rFonts w:ascii="宋体" w:hAnsi="宋体" w:hint="eastAsia"/>
          <w:sz w:val="24"/>
          <w:szCs w:val="24"/>
        </w:rPr>
        <w:t>①</w:t>
      </w:r>
      <w:r w:rsidR="006410E7">
        <w:rPr>
          <w:rFonts w:ascii="仿宋" w:eastAsia="仿宋" w:hAnsi="仿宋" w:hint="eastAsia"/>
          <w:b/>
          <w:sz w:val="24"/>
          <w:szCs w:val="24"/>
        </w:rPr>
        <w:t>持续</w:t>
      </w:r>
      <w:r w:rsidR="00E15DD1">
        <w:rPr>
          <w:rFonts w:ascii="仿宋" w:eastAsia="仿宋" w:hAnsi="仿宋" w:hint="eastAsia"/>
          <w:b/>
          <w:sz w:val="24"/>
          <w:szCs w:val="24"/>
        </w:rPr>
        <w:t>开展</w:t>
      </w:r>
      <w:r w:rsidR="009B377D">
        <w:rPr>
          <w:rFonts w:ascii="仿宋" w:eastAsia="仿宋" w:hAnsi="仿宋" w:hint="eastAsia"/>
          <w:b/>
          <w:sz w:val="24"/>
          <w:szCs w:val="24"/>
        </w:rPr>
        <w:t>行业调研，对本区学校专业发展</w:t>
      </w:r>
      <w:r w:rsidR="006C506B">
        <w:rPr>
          <w:rFonts w:ascii="仿宋" w:eastAsia="仿宋" w:hAnsi="仿宋" w:hint="eastAsia"/>
          <w:b/>
          <w:sz w:val="24"/>
          <w:szCs w:val="24"/>
        </w:rPr>
        <w:t>起到</w:t>
      </w:r>
      <w:r w:rsidR="009B377D">
        <w:rPr>
          <w:rFonts w:ascii="仿宋" w:eastAsia="仿宋" w:hAnsi="仿宋" w:hint="eastAsia"/>
          <w:b/>
          <w:sz w:val="24"/>
          <w:szCs w:val="24"/>
        </w:rPr>
        <w:t>一定的引领作用。</w:t>
      </w:r>
      <w:r w:rsidR="00207DCC" w:rsidRPr="00207DCC">
        <w:rPr>
          <w:rFonts w:ascii="仿宋" w:eastAsia="仿宋" w:hAnsi="仿宋" w:hint="eastAsia"/>
          <w:sz w:val="24"/>
          <w:szCs w:val="24"/>
        </w:rPr>
        <w:t>自2011年起每年度形成一份</w:t>
      </w:r>
      <w:r w:rsidR="00207DCC">
        <w:rPr>
          <w:rFonts w:ascii="仿宋" w:eastAsia="仿宋" w:hAnsi="仿宋" w:hint="eastAsia"/>
          <w:sz w:val="24"/>
          <w:szCs w:val="24"/>
        </w:rPr>
        <w:t>专题研究</w:t>
      </w:r>
      <w:r w:rsidR="00207DCC" w:rsidRPr="00207DCC">
        <w:rPr>
          <w:rFonts w:ascii="仿宋" w:eastAsia="仿宋" w:hAnsi="仿宋" w:hint="eastAsia"/>
          <w:sz w:val="24"/>
          <w:szCs w:val="24"/>
        </w:rPr>
        <w:t>报告，其中</w:t>
      </w:r>
      <w:r w:rsidR="009B377D" w:rsidRPr="00207DCC">
        <w:rPr>
          <w:rFonts w:ascii="仿宋" w:eastAsia="仿宋" w:hAnsi="仿宋" w:hint="eastAsia"/>
          <w:sz w:val="24"/>
          <w:szCs w:val="24"/>
        </w:rPr>
        <w:t>2016年</w:t>
      </w:r>
      <w:r w:rsidR="004D746A" w:rsidRPr="00207DCC">
        <w:rPr>
          <w:rFonts w:ascii="仿宋" w:eastAsia="仿宋" w:hAnsi="仿宋" w:hint="eastAsia"/>
          <w:sz w:val="24"/>
          <w:szCs w:val="24"/>
        </w:rPr>
        <w:t>形成的</w:t>
      </w:r>
      <w:r w:rsidR="009B377D" w:rsidRPr="00207DCC">
        <w:rPr>
          <w:rFonts w:ascii="仿宋" w:eastAsia="仿宋" w:hAnsi="仿宋" w:hint="eastAsia"/>
          <w:sz w:val="24"/>
          <w:szCs w:val="24"/>
        </w:rPr>
        <w:t>《闵行十三五产业发展对技能型人才需求的研究》</w:t>
      </w:r>
      <w:r w:rsidR="00D07031" w:rsidRPr="00207DCC">
        <w:rPr>
          <w:rFonts w:ascii="仿宋" w:eastAsia="仿宋" w:hAnsi="仿宋" w:hint="eastAsia"/>
          <w:sz w:val="24"/>
          <w:szCs w:val="24"/>
        </w:rPr>
        <w:t>报告</w:t>
      </w:r>
      <w:r w:rsidR="009B377D" w:rsidRPr="00207DCC">
        <w:rPr>
          <w:rFonts w:ascii="仿宋" w:eastAsia="仿宋" w:hAnsi="仿宋" w:hint="eastAsia"/>
          <w:sz w:val="24"/>
          <w:szCs w:val="24"/>
        </w:rPr>
        <w:t>，</w:t>
      </w:r>
      <w:r w:rsidR="00AC2432" w:rsidRPr="00207DCC">
        <w:rPr>
          <w:rFonts w:ascii="仿宋" w:eastAsia="仿宋" w:hAnsi="仿宋" w:hint="eastAsia"/>
          <w:sz w:val="24"/>
          <w:szCs w:val="24"/>
        </w:rPr>
        <w:t>为</w:t>
      </w:r>
      <w:r w:rsidR="009B377D" w:rsidRPr="00207DCC">
        <w:rPr>
          <w:rFonts w:ascii="仿宋" w:eastAsia="仿宋" w:hAnsi="仿宋" w:hint="eastAsia"/>
          <w:sz w:val="24"/>
          <w:szCs w:val="24"/>
        </w:rPr>
        <w:t>闵行现有职业教育学校的专业建设转型以及2016年度秋季招生</w:t>
      </w:r>
      <w:r w:rsidR="00AC2432" w:rsidRPr="00207DCC">
        <w:rPr>
          <w:rFonts w:ascii="仿宋" w:eastAsia="仿宋" w:hAnsi="仿宋" w:hint="eastAsia"/>
          <w:sz w:val="24"/>
          <w:szCs w:val="24"/>
        </w:rPr>
        <w:t>提供</w:t>
      </w:r>
      <w:r w:rsidR="009B377D" w:rsidRPr="00207DCC">
        <w:rPr>
          <w:rFonts w:ascii="仿宋" w:eastAsia="仿宋" w:hAnsi="仿宋" w:hint="eastAsia"/>
          <w:sz w:val="24"/>
          <w:szCs w:val="24"/>
        </w:rPr>
        <w:t>建议，获得区职业学校一致好评。</w:t>
      </w:r>
      <w:r w:rsidR="005A4B27" w:rsidRPr="00207DCC">
        <w:rPr>
          <w:rFonts w:ascii="仿宋" w:eastAsia="仿宋" w:hAnsi="仿宋" w:hint="eastAsia"/>
          <w:sz w:val="24"/>
          <w:szCs w:val="24"/>
        </w:rPr>
        <w:lastRenderedPageBreak/>
        <w:t>②</w:t>
      </w:r>
      <w:r w:rsidR="00E15DD1" w:rsidRPr="00207DCC">
        <w:rPr>
          <w:rFonts w:ascii="仿宋" w:eastAsia="仿宋" w:hAnsi="仿宋" w:hint="eastAsia"/>
          <w:b/>
          <w:sz w:val="24"/>
          <w:szCs w:val="24"/>
        </w:rPr>
        <w:t>创</w:t>
      </w:r>
      <w:r w:rsidR="00E15DD1" w:rsidRPr="00E15DD1">
        <w:rPr>
          <w:rFonts w:ascii="仿宋" w:eastAsia="仿宋" w:hAnsi="仿宋" w:hint="eastAsia"/>
          <w:b/>
          <w:sz w:val="24"/>
          <w:szCs w:val="24"/>
        </w:rPr>
        <w:t>新</w:t>
      </w:r>
      <w:r w:rsidR="005A4B27">
        <w:rPr>
          <w:rFonts w:ascii="仿宋" w:eastAsia="仿宋" w:hAnsi="仿宋" w:hint="eastAsia"/>
          <w:b/>
          <w:sz w:val="24"/>
          <w:szCs w:val="24"/>
        </w:rPr>
        <w:t>试点共享课件，优化</w:t>
      </w:r>
      <w:r w:rsidR="00E15DD1">
        <w:rPr>
          <w:rFonts w:ascii="仿宋" w:eastAsia="仿宋" w:hAnsi="仿宋" w:hint="eastAsia"/>
          <w:b/>
          <w:sz w:val="24"/>
          <w:szCs w:val="24"/>
        </w:rPr>
        <w:t>职教</w:t>
      </w:r>
      <w:r w:rsidR="005A4B27">
        <w:rPr>
          <w:rFonts w:ascii="仿宋" w:eastAsia="仿宋" w:hAnsi="仿宋" w:hint="eastAsia"/>
          <w:b/>
          <w:sz w:val="24"/>
          <w:szCs w:val="24"/>
        </w:rPr>
        <w:t>资源平台。</w:t>
      </w:r>
      <w:r w:rsidR="005A4B27">
        <w:rPr>
          <w:rFonts w:ascii="仿宋" w:eastAsia="仿宋" w:hAnsi="仿宋" w:hint="eastAsia"/>
          <w:sz w:val="24"/>
          <w:szCs w:val="24"/>
        </w:rPr>
        <w:t>2016年度试点建立</w:t>
      </w:r>
      <w:proofErr w:type="gramStart"/>
      <w:r w:rsidR="005A4B27">
        <w:rPr>
          <w:rFonts w:ascii="仿宋" w:eastAsia="仿宋" w:hAnsi="仿宋" w:hint="eastAsia"/>
          <w:sz w:val="24"/>
          <w:szCs w:val="24"/>
        </w:rPr>
        <w:t>闵</w:t>
      </w:r>
      <w:proofErr w:type="gramEnd"/>
      <w:r w:rsidR="005A4B27">
        <w:rPr>
          <w:rFonts w:ascii="仿宋" w:eastAsia="仿宋" w:hAnsi="仿宋" w:hint="eastAsia"/>
          <w:sz w:val="24"/>
          <w:szCs w:val="24"/>
        </w:rPr>
        <w:t>职教课件共享平台，形成一套</w:t>
      </w:r>
      <w:proofErr w:type="gramStart"/>
      <w:r w:rsidR="005A4B27">
        <w:rPr>
          <w:rFonts w:ascii="仿宋" w:eastAsia="仿宋" w:hAnsi="仿宋" w:hint="eastAsia"/>
          <w:sz w:val="24"/>
          <w:szCs w:val="24"/>
        </w:rPr>
        <w:t>闵</w:t>
      </w:r>
      <w:proofErr w:type="gramEnd"/>
      <w:r w:rsidR="005A4B27">
        <w:rPr>
          <w:rFonts w:ascii="仿宋" w:eastAsia="仿宋" w:hAnsi="仿宋" w:hint="eastAsia"/>
          <w:sz w:val="24"/>
          <w:szCs w:val="24"/>
        </w:rPr>
        <w:t>职教特有的网络资源库，</w:t>
      </w:r>
      <w:r w:rsidR="000C09DA">
        <w:rPr>
          <w:rFonts w:ascii="仿宋" w:eastAsia="仿宋" w:hAnsi="仿宋" w:hint="eastAsia"/>
          <w:sz w:val="24"/>
          <w:szCs w:val="24"/>
        </w:rPr>
        <w:t>可</w:t>
      </w:r>
      <w:r w:rsidR="005A4B27" w:rsidRPr="00B12804">
        <w:rPr>
          <w:rFonts w:ascii="仿宋" w:eastAsia="仿宋" w:hAnsi="仿宋"/>
          <w:sz w:val="24"/>
          <w:szCs w:val="24"/>
        </w:rPr>
        <w:t>供学生</w:t>
      </w:r>
      <w:r w:rsidR="005A4B27" w:rsidRPr="00B12804">
        <w:rPr>
          <w:rFonts w:ascii="仿宋" w:eastAsia="仿宋" w:hAnsi="仿宋" w:hint="eastAsia"/>
          <w:sz w:val="24"/>
          <w:szCs w:val="24"/>
        </w:rPr>
        <w:t>、</w:t>
      </w:r>
      <w:r w:rsidR="005A4B27">
        <w:rPr>
          <w:rFonts w:ascii="仿宋" w:eastAsia="仿宋" w:hAnsi="仿宋"/>
          <w:sz w:val="24"/>
          <w:szCs w:val="24"/>
        </w:rPr>
        <w:t>教师免费</w:t>
      </w:r>
      <w:r w:rsidR="005A4B27" w:rsidRPr="00B12804">
        <w:rPr>
          <w:rFonts w:ascii="仿宋" w:eastAsia="仿宋" w:hAnsi="仿宋"/>
          <w:sz w:val="24"/>
          <w:szCs w:val="24"/>
        </w:rPr>
        <w:t>学习参考</w:t>
      </w:r>
      <w:r w:rsidR="005A4B27">
        <w:rPr>
          <w:rFonts w:ascii="仿宋" w:eastAsia="仿宋" w:hAnsi="仿宋" w:hint="eastAsia"/>
          <w:sz w:val="24"/>
          <w:szCs w:val="24"/>
        </w:rPr>
        <w:t>，该“资源库”的建设属于闵行区创新实践，能起到一定的优化和资源</w:t>
      </w:r>
      <w:r w:rsidR="000C09DA">
        <w:rPr>
          <w:rFonts w:ascii="仿宋" w:eastAsia="仿宋" w:hAnsi="仿宋" w:hint="eastAsia"/>
          <w:sz w:val="24"/>
          <w:szCs w:val="24"/>
        </w:rPr>
        <w:t>利用</w:t>
      </w:r>
      <w:r w:rsidR="005A4B27">
        <w:rPr>
          <w:rFonts w:ascii="仿宋" w:eastAsia="仿宋" w:hAnsi="仿宋" w:hint="eastAsia"/>
          <w:sz w:val="24"/>
          <w:szCs w:val="24"/>
        </w:rPr>
        <w:t>。</w:t>
      </w:r>
      <w:r w:rsidR="000C09DA">
        <w:rPr>
          <w:rFonts w:ascii="仿宋" w:eastAsia="仿宋" w:hAnsi="仿宋" w:hint="eastAsia"/>
          <w:sz w:val="24"/>
          <w:szCs w:val="24"/>
        </w:rPr>
        <w:t>调查显示</w:t>
      </w:r>
      <w:r w:rsidR="005A4B27">
        <w:rPr>
          <w:rFonts w:ascii="仿宋" w:eastAsia="仿宋" w:hAnsi="仿宋" w:hint="eastAsia"/>
          <w:sz w:val="24"/>
          <w:szCs w:val="24"/>
        </w:rPr>
        <w:t>，2016年每</w:t>
      </w:r>
      <w:r w:rsidR="000C09DA">
        <w:rPr>
          <w:rFonts w:ascii="仿宋" w:eastAsia="仿宋" w:hAnsi="仿宋" w:hint="eastAsia"/>
          <w:sz w:val="24"/>
          <w:szCs w:val="24"/>
        </w:rPr>
        <w:t>课件平均点击量达到</w:t>
      </w:r>
      <w:r w:rsidR="005A4B27" w:rsidRPr="00B12804">
        <w:rPr>
          <w:rFonts w:ascii="仿宋" w:eastAsia="仿宋" w:hAnsi="仿宋" w:hint="eastAsia"/>
          <w:sz w:val="24"/>
          <w:szCs w:val="24"/>
        </w:rPr>
        <w:t>1000次以上</w:t>
      </w:r>
      <w:r w:rsidR="005A4B27">
        <w:rPr>
          <w:rFonts w:ascii="仿宋" w:eastAsia="仿宋" w:hAnsi="仿宋" w:hint="eastAsia"/>
          <w:sz w:val="24"/>
          <w:szCs w:val="24"/>
        </w:rPr>
        <w:t>，</w:t>
      </w:r>
      <w:r w:rsidR="000C09DA">
        <w:rPr>
          <w:rFonts w:ascii="仿宋" w:eastAsia="仿宋" w:hAnsi="仿宋" w:hint="eastAsia"/>
          <w:sz w:val="24"/>
          <w:szCs w:val="24"/>
        </w:rPr>
        <w:t>课件资源</w:t>
      </w:r>
      <w:r w:rsidR="00E82AF5">
        <w:rPr>
          <w:rFonts w:ascii="仿宋" w:eastAsia="仿宋" w:hAnsi="仿宋" w:hint="eastAsia"/>
          <w:sz w:val="24"/>
          <w:szCs w:val="24"/>
        </w:rPr>
        <w:t>库</w:t>
      </w:r>
      <w:r w:rsidR="000C09DA">
        <w:rPr>
          <w:rFonts w:ascii="仿宋" w:eastAsia="仿宋" w:hAnsi="仿宋" w:hint="eastAsia"/>
          <w:sz w:val="24"/>
          <w:szCs w:val="24"/>
        </w:rPr>
        <w:t>知晓率为70%，</w:t>
      </w:r>
      <w:r w:rsidR="005A4B27">
        <w:rPr>
          <w:rFonts w:ascii="仿宋" w:eastAsia="仿宋" w:hAnsi="仿宋" w:hint="eastAsia"/>
          <w:sz w:val="24"/>
          <w:szCs w:val="24"/>
        </w:rPr>
        <w:t>响应情况较好</w:t>
      </w:r>
      <w:r w:rsidR="000C09DA">
        <w:rPr>
          <w:rFonts w:ascii="仿宋" w:eastAsia="仿宋" w:hAnsi="仿宋" w:hint="eastAsia"/>
          <w:sz w:val="24"/>
          <w:szCs w:val="24"/>
        </w:rPr>
        <w:t>；教师</w:t>
      </w:r>
      <w:r w:rsidR="005A4B27">
        <w:rPr>
          <w:rFonts w:ascii="仿宋" w:eastAsia="仿宋" w:hAnsi="仿宋" w:hint="eastAsia"/>
          <w:sz w:val="24"/>
          <w:szCs w:val="24"/>
        </w:rPr>
        <w:t>对课件内容</w:t>
      </w:r>
      <w:r w:rsidR="00A02E88">
        <w:rPr>
          <w:rFonts w:ascii="仿宋" w:eastAsia="仿宋" w:hAnsi="仿宋" w:hint="eastAsia"/>
          <w:sz w:val="24"/>
          <w:szCs w:val="24"/>
        </w:rPr>
        <w:t>、质量的</w:t>
      </w:r>
      <w:r w:rsidR="005A4B27">
        <w:rPr>
          <w:rFonts w:ascii="仿宋" w:eastAsia="仿宋" w:hAnsi="仿宋" w:hint="eastAsia"/>
          <w:sz w:val="24"/>
          <w:szCs w:val="24"/>
        </w:rPr>
        <w:t>满意度</w:t>
      </w:r>
      <w:r w:rsidR="00A02E88">
        <w:rPr>
          <w:rFonts w:ascii="仿宋" w:eastAsia="仿宋" w:hAnsi="仿宋" w:hint="eastAsia"/>
          <w:sz w:val="24"/>
          <w:szCs w:val="24"/>
        </w:rPr>
        <w:t>分别</w:t>
      </w:r>
      <w:r w:rsidR="005A4B27">
        <w:rPr>
          <w:rFonts w:ascii="仿宋" w:eastAsia="仿宋" w:hAnsi="仿宋" w:hint="eastAsia"/>
          <w:sz w:val="24"/>
          <w:szCs w:val="24"/>
        </w:rPr>
        <w:t>为90.42%</w:t>
      </w:r>
      <w:r w:rsidR="00A02E88">
        <w:rPr>
          <w:rFonts w:ascii="仿宋" w:eastAsia="仿宋" w:hAnsi="仿宋" w:hint="eastAsia"/>
          <w:sz w:val="24"/>
          <w:szCs w:val="24"/>
        </w:rPr>
        <w:t>、</w:t>
      </w:r>
      <w:r w:rsidR="005A4B27">
        <w:rPr>
          <w:rFonts w:ascii="仿宋" w:eastAsia="仿宋" w:hAnsi="仿宋" w:hint="eastAsia"/>
          <w:sz w:val="24"/>
          <w:szCs w:val="24"/>
        </w:rPr>
        <w:t>87.92%，</w:t>
      </w:r>
      <w:r w:rsidR="005A4B27">
        <w:rPr>
          <w:rFonts w:ascii="仿宋" w:eastAsia="仿宋" w:hAnsi="仿宋"/>
          <w:sz w:val="24"/>
          <w:szCs w:val="24"/>
        </w:rPr>
        <w:t>学校</w:t>
      </w:r>
      <w:r w:rsidR="005A4B27">
        <w:rPr>
          <w:rFonts w:ascii="仿宋" w:eastAsia="仿宋" w:hAnsi="仿宋" w:hint="eastAsia"/>
          <w:sz w:val="24"/>
          <w:szCs w:val="24"/>
        </w:rPr>
        <w:t>对</w:t>
      </w:r>
      <w:r w:rsidR="005A4B27">
        <w:rPr>
          <w:rFonts w:ascii="仿宋" w:eastAsia="仿宋" w:hAnsi="仿宋"/>
          <w:sz w:val="24"/>
          <w:szCs w:val="24"/>
        </w:rPr>
        <w:t>课件</w:t>
      </w:r>
      <w:r w:rsidR="00A02E88">
        <w:rPr>
          <w:rFonts w:ascii="仿宋" w:eastAsia="仿宋" w:hAnsi="仿宋"/>
          <w:sz w:val="24"/>
          <w:szCs w:val="24"/>
        </w:rPr>
        <w:t>资源</w:t>
      </w:r>
      <w:proofErr w:type="gramStart"/>
      <w:r w:rsidR="00A02E88">
        <w:rPr>
          <w:rFonts w:ascii="仿宋" w:eastAsia="仿宋" w:hAnsi="仿宋"/>
          <w:sz w:val="24"/>
          <w:szCs w:val="24"/>
        </w:rPr>
        <w:t>库</w:t>
      </w:r>
      <w:r w:rsidR="005A4B27">
        <w:rPr>
          <w:rFonts w:ascii="仿宋" w:eastAsia="仿宋" w:hAnsi="仿宋"/>
          <w:sz w:val="24"/>
          <w:szCs w:val="24"/>
        </w:rPr>
        <w:t>满意</w:t>
      </w:r>
      <w:proofErr w:type="gramEnd"/>
      <w:r w:rsidR="005A4B27">
        <w:rPr>
          <w:rFonts w:ascii="仿宋" w:eastAsia="仿宋" w:hAnsi="仿宋"/>
          <w:sz w:val="24"/>
          <w:szCs w:val="24"/>
        </w:rPr>
        <w:t>度为</w:t>
      </w:r>
      <w:r w:rsidR="005A4B27">
        <w:rPr>
          <w:rFonts w:ascii="仿宋" w:eastAsia="仿宋" w:hAnsi="仿宋" w:hint="eastAsia"/>
          <w:sz w:val="24"/>
          <w:szCs w:val="24"/>
        </w:rPr>
        <w:t>93.75%，总体评价</w:t>
      </w:r>
      <w:r w:rsidR="0056718F">
        <w:rPr>
          <w:rFonts w:ascii="仿宋" w:eastAsia="仿宋" w:hAnsi="仿宋" w:hint="eastAsia"/>
          <w:sz w:val="24"/>
          <w:szCs w:val="24"/>
        </w:rPr>
        <w:t>良好</w:t>
      </w:r>
      <w:r w:rsidR="005A4B27">
        <w:rPr>
          <w:rFonts w:ascii="仿宋" w:eastAsia="仿宋" w:hAnsi="仿宋" w:hint="eastAsia"/>
          <w:sz w:val="24"/>
          <w:szCs w:val="24"/>
        </w:rPr>
        <w:t>。③</w:t>
      </w:r>
      <w:r w:rsidR="004B1017" w:rsidRPr="004B1017">
        <w:rPr>
          <w:rFonts w:ascii="仿宋" w:eastAsia="仿宋" w:hAnsi="仿宋" w:hint="eastAsia"/>
          <w:b/>
          <w:sz w:val="24"/>
          <w:szCs w:val="24"/>
        </w:rPr>
        <w:t>努力</w:t>
      </w:r>
      <w:r w:rsidR="005A4B27">
        <w:rPr>
          <w:rFonts w:ascii="仿宋" w:eastAsia="仿宋" w:hAnsi="仿宋" w:hint="eastAsia"/>
          <w:b/>
          <w:sz w:val="24"/>
          <w:szCs w:val="24"/>
        </w:rPr>
        <w:t>促进</w:t>
      </w:r>
      <w:r w:rsidR="005A4B27" w:rsidRPr="00D35A36">
        <w:rPr>
          <w:rFonts w:ascii="仿宋" w:eastAsia="仿宋" w:hAnsi="仿宋" w:hint="eastAsia"/>
          <w:b/>
          <w:sz w:val="24"/>
          <w:szCs w:val="24"/>
        </w:rPr>
        <w:t>校企合作</w:t>
      </w:r>
      <w:r w:rsidR="005A4B27">
        <w:rPr>
          <w:rFonts w:ascii="仿宋" w:eastAsia="仿宋" w:hAnsi="仿宋" w:hint="eastAsia"/>
          <w:b/>
          <w:sz w:val="24"/>
          <w:szCs w:val="24"/>
        </w:rPr>
        <w:t>，提高学生、教师实践能力。</w:t>
      </w:r>
      <w:r w:rsidR="005A4B27">
        <w:rPr>
          <w:rFonts w:ascii="仿宋" w:eastAsia="仿宋" w:hAnsi="仿宋"/>
          <w:sz w:val="24"/>
          <w:szCs w:val="24"/>
        </w:rPr>
        <w:t>通过企业会员单位平台</w:t>
      </w:r>
      <w:r w:rsidR="005A4B27">
        <w:rPr>
          <w:rFonts w:ascii="仿宋" w:eastAsia="仿宋" w:hAnsi="仿宋" w:hint="eastAsia"/>
          <w:sz w:val="24"/>
          <w:szCs w:val="24"/>
        </w:rPr>
        <w:t>，搭建桥梁，向</w:t>
      </w:r>
      <w:r w:rsidR="005A4B27">
        <w:rPr>
          <w:rFonts w:ascii="仿宋" w:eastAsia="仿宋" w:hAnsi="仿宋"/>
          <w:sz w:val="24"/>
          <w:szCs w:val="24"/>
        </w:rPr>
        <w:t>企业输送学生</w:t>
      </w:r>
      <w:r w:rsidR="009E27E7">
        <w:rPr>
          <w:rFonts w:ascii="仿宋" w:eastAsia="仿宋" w:hAnsi="仿宋" w:hint="eastAsia"/>
          <w:sz w:val="24"/>
          <w:szCs w:val="24"/>
        </w:rPr>
        <w:t>、教师进行专业实践。将理论与实操结合，提高</w:t>
      </w:r>
      <w:r w:rsidR="005A4B27">
        <w:rPr>
          <w:rFonts w:ascii="仿宋" w:eastAsia="仿宋" w:hAnsi="仿宋" w:hint="eastAsia"/>
          <w:sz w:val="24"/>
          <w:szCs w:val="24"/>
        </w:rPr>
        <w:t>教师</w:t>
      </w:r>
      <w:r w:rsidR="009E27E7">
        <w:rPr>
          <w:rFonts w:ascii="仿宋" w:eastAsia="仿宋" w:hAnsi="仿宋" w:hint="eastAsia"/>
          <w:sz w:val="24"/>
          <w:szCs w:val="24"/>
        </w:rPr>
        <w:t>的实务经验和</w:t>
      </w:r>
      <w:r w:rsidR="005A4B27">
        <w:rPr>
          <w:rFonts w:ascii="仿宋" w:eastAsia="仿宋" w:hAnsi="仿宋" w:hint="eastAsia"/>
          <w:sz w:val="24"/>
          <w:szCs w:val="24"/>
        </w:rPr>
        <w:t>教学水平，</w:t>
      </w:r>
      <w:r w:rsidR="009E27E7">
        <w:rPr>
          <w:rFonts w:ascii="仿宋" w:eastAsia="仿宋" w:hAnsi="仿宋" w:hint="eastAsia"/>
          <w:sz w:val="24"/>
          <w:szCs w:val="24"/>
        </w:rPr>
        <w:t>也为学生创造实践机会和</w:t>
      </w:r>
      <w:r w:rsidR="005A4B27">
        <w:rPr>
          <w:rFonts w:ascii="仿宋" w:eastAsia="仿宋" w:hAnsi="仿宋" w:hint="eastAsia"/>
          <w:sz w:val="24"/>
          <w:szCs w:val="24"/>
        </w:rPr>
        <w:t>提高就业几率。</w:t>
      </w:r>
      <w:r w:rsidR="005A4B27">
        <w:rPr>
          <w:rFonts w:ascii="仿宋" w:eastAsia="仿宋" w:hAnsi="仿宋"/>
          <w:sz w:val="24"/>
          <w:szCs w:val="24"/>
        </w:rPr>
        <w:t>目前</w:t>
      </w:r>
      <w:r w:rsidR="00874A1E">
        <w:rPr>
          <w:rFonts w:ascii="仿宋" w:eastAsia="仿宋" w:hAnsi="仿宋" w:hint="eastAsia"/>
          <w:sz w:val="24"/>
          <w:szCs w:val="24"/>
        </w:rPr>
        <w:t>，</w:t>
      </w:r>
      <w:r w:rsidR="005A4B27">
        <w:rPr>
          <w:rFonts w:ascii="仿宋" w:eastAsia="仿宋" w:hAnsi="仿宋"/>
          <w:sz w:val="24"/>
          <w:szCs w:val="24"/>
        </w:rPr>
        <w:t>职</w:t>
      </w:r>
      <w:proofErr w:type="gramStart"/>
      <w:r w:rsidR="005A4B27">
        <w:rPr>
          <w:rFonts w:ascii="仿宋" w:eastAsia="仿宋" w:hAnsi="仿宋"/>
          <w:sz w:val="24"/>
          <w:szCs w:val="24"/>
        </w:rPr>
        <w:t>技人才</w:t>
      </w:r>
      <w:proofErr w:type="gramEnd"/>
      <w:r w:rsidR="005A4B27">
        <w:rPr>
          <w:rFonts w:ascii="仿宋" w:eastAsia="仿宋" w:hAnsi="仿宋"/>
          <w:sz w:val="24"/>
          <w:szCs w:val="24"/>
        </w:rPr>
        <w:t>发展中心已成功促进</w:t>
      </w:r>
      <w:r w:rsidR="005A4B27">
        <w:rPr>
          <w:rFonts w:ascii="仿宋" w:eastAsia="仿宋" w:hAnsi="仿宋" w:hint="eastAsia"/>
          <w:sz w:val="24"/>
          <w:szCs w:val="24"/>
        </w:rPr>
        <w:t>1</w:t>
      </w:r>
      <w:r w:rsidR="005A4B27">
        <w:rPr>
          <w:rFonts w:ascii="仿宋" w:eastAsia="仿宋" w:hAnsi="仿宋"/>
          <w:sz w:val="24"/>
          <w:szCs w:val="24"/>
        </w:rPr>
        <w:t>6家企业会员单位建立校企合作关系</w:t>
      </w:r>
      <w:r w:rsidR="005A4B27">
        <w:rPr>
          <w:rFonts w:ascii="仿宋" w:eastAsia="仿宋" w:hAnsi="仿宋" w:hint="eastAsia"/>
          <w:sz w:val="24"/>
          <w:szCs w:val="24"/>
        </w:rPr>
        <w:t>，</w:t>
      </w:r>
      <w:r w:rsidR="005A4B27">
        <w:rPr>
          <w:rFonts w:ascii="仿宋" w:eastAsia="仿宋" w:hAnsi="仿宋"/>
          <w:sz w:val="24"/>
          <w:szCs w:val="24"/>
        </w:rPr>
        <w:t>涉及</w:t>
      </w:r>
      <w:r w:rsidR="005A4B27">
        <w:rPr>
          <w:rFonts w:ascii="仿宋" w:eastAsia="仿宋" w:hAnsi="仿宋" w:hint="eastAsia"/>
          <w:sz w:val="24"/>
          <w:szCs w:val="24"/>
        </w:rPr>
        <w:t>12</w:t>
      </w:r>
      <w:r w:rsidR="00F9664C">
        <w:rPr>
          <w:rFonts w:ascii="仿宋" w:eastAsia="仿宋" w:hAnsi="仿宋" w:hint="eastAsia"/>
          <w:sz w:val="24"/>
          <w:szCs w:val="24"/>
        </w:rPr>
        <w:t>个行业；</w:t>
      </w:r>
      <w:r w:rsidR="005A4B27">
        <w:rPr>
          <w:rFonts w:ascii="仿宋" w:eastAsia="仿宋" w:hAnsi="仿宋" w:hint="eastAsia"/>
          <w:sz w:val="24"/>
          <w:szCs w:val="24"/>
        </w:rPr>
        <w:t>建立教师实践基地10个，为教师实践能力提升以及“双师型”教师队伍建设创造了</w:t>
      </w:r>
      <w:r w:rsidR="00F9664C">
        <w:rPr>
          <w:rFonts w:ascii="仿宋" w:eastAsia="仿宋" w:hAnsi="仿宋" w:hint="eastAsia"/>
          <w:sz w:val="24"/>
          <w:szCs w:val="24"/>
        </w:rPr>
        <w:t>平台；</w:t>
      </w:r>
      <w:r w:rsidR="005A4B27" w:rsidRPr="00C96F15">
        <w:rPr>
          <w:rFonts w:ascii="仿宋" w:eastAsia="仿宋" w:hAnsi="仿宋" w:hint="eastAsia"/>
          <w:sz w:val="24"/>
          <w:szCs w:val="24"/>
        </w:rPr>
        <w:t>还促进了上海电机学院（本科）、上海东海职业技术学院（高职）与区内其他职校建立中本贯通、中高职贯通专业，2016年新增2个中本贯通专业。</w:t>
      </w:r>
      <w:r w:rsidR="000C09DA">
        <w:rPr>
          <w:rFonts w:ascii="仿宋" w:eastAsia="仿宋" w:hAnsi="仿宋" w:hint="eastAsia"/>
          <w:sz w:val="24"/>
          <w:szCs w:val="24"/>
        </w:rPr>
        <w:t>调查显示，</w:t>
      </w:r>
      <w:r w:rsidR="005A4B27">
        <w:rPr>
          <w:rFonts w:ascii="仿宋" w:eastAsia="仿宋" w:hAnsi="仿宋" w:hint="eastAsia"/>
          <w:sz w:val="24"/>
          <w:szCs w:val="24"/>
        </w:rPr>
        <w:t>项目所涉学校、企业</w:t>
      </w:r>
      <w:r w:rsidR="00DB5DF8">
        <w:rPr>
          <w:rFonts w:ascii="仿宋" w:eastAsia="仿宋" w:hAnsi="仿宋" w:hint="eastAsia"/>
          <w:sz w:val="24"/>
          <w:szCs w:val="24"/>
        </w:rPr>
        <w:t>、</w:t>
      </w:r>
      <w:r w:rsidR="005A4B27">
        <w:rPr>
          <w:rFonts w:ascii="仿宋" w:eastAsia="仿宋" w:hAnsi="仿宋" w:hint="eastAsia"/>
          <w:sz w:val="24"/>
          <w:szCs w:val="24"/>
        </w:rPr>
        <w:t>教师对</w:t>
      </w:r>
      <w:r w:rsidR="005D0F80">
        <w:rPr>
          <w:rFonts w:ascii="仿宋" w:eastAsia="仿宋" w:hAnsi="仿宋" w:hint="eastAsia"/>
          <w:sz w:val="24"/>
          <w:szCs w:val="24"/>
        </w:rPr>
        <w:t>第三</w:t>
      </w:r>
      <w:proofErr w:type="gramStart"/>
      <w:r w:rsidR="005D0F80">
        <w:rPr>
          <w:rFonts w:ascii="仿宋" w:eastAsia="仿宋" w:hAnsi="仿宋" w:hint="eastAsia"/>
          <w:sz w:val="24"/>
          <w:szCs w:val="24"/>
        </w:rPr>
        <w:t>方服务</w:t>
      </w:r>
      <w:proofErr w:type="gramEnd"/>
      <w:r w:rsidR="005A4B27" w:rsidRPr="0007563B">
        <w:rPr>
          <w:rFonts w:ascii="仿宋" w:eastAsia="仿宋" w:hAnsi="仿宋" w:hint="eastAsia"/>
          <w:sz w:val="24"/>
          <w:szCs w:val="24"/>
        </w:rPr>
        <w:t>综合满意度分别为</w:t>
      </w:r>
      <w:r w:rsidR="005A4B27">
        <w:rPr>
          <w:rFonts w:ascii="仿宋" w:eastAsia="仿宋" w:hAnsi="仿宋" w:hint="eastAsia"/>
          <w:sz w:val="24"/>
          <w:szCs w:val="24"/>
        </w:rPr>
        <w:t>97.50%、8</w:t>
      </w:r>
      <w:r w:rsidR="005A4B27">
        <w:rPr>
          <w:rFonts w:ascii="仿宋" w:eastAsia="仿宋" w:hAnsi="仿宋"/>
          <w:sz w:val="24"/>
          <w:szCs w:val="24"/>
        </w:rPr>
        <w:t>9.85</w:t>
      </w:r>
      <w:r w:rsidR="005A4B27">
        <w:rPr>
          <w:rFonts w:ascii="仿宋" w:eastAsia="仿宋" w:hAnsi="仿宋" w:hint="eastAsia"/>
          <w:sz w:val="24"/>
          <w:szCs w:val="24"/>
        </w:rPr>
        <w:t>%和91.89%。</w:t>
      </w:r>
    </w:p>
    <w:p w:rsidR="0008645D" w:rsidRPr="00910D1D" w:rsidRDefault="00C47086" w:rsidP="00910D1D">
      <w:pPr>
        <w:pStyle w:val="1"/>
        <w:numPr>
          <w:ilvl w:val="0"/>
          <w:numId w:val="9"/>
        </w:numPr>
        <w:spacing w:before="0" w:after="0" w:line="500" w:lineRule="exact"/>
        <w:contextualSpacing/>
        <w:jc w:val="left"/>
        <w:rPr>
          <w:rFonts w:ascii="黑体" w:eastAsia="黑体" w:hAnsi="黑体"/>
          <w:b w:val="0"/>
          <w:bCs w:val="0"/>
          <w:smallCaps/>
          <w:spacing w:val="5"/>
          <w:sz w:val="24"/>
          <w:szCs w:val="24"/>
          <w:u w:val="single"/>
        </w:rPr>
      </w:pPr>
      <w:bookmarkStart w:id="8" w:name="_Toc421796073"/>
      <w:bookmarkStart w:id="9" w:name="_Toc456515946"/>
      <w:bookmarkStart w:id="10" w:name="_Toc490648984"/>
      <w:r w:rsidRPr="00B553A5">
        <w:rPr>
          <w:rStyle w:val="11"/>
          <w:rFonts w:ascii="黑体" w:eastAsia="黑体" w:hAnsi="黑体" w:hint="eastAsia"/>
          <w:bCs w:val="0"/>
          <w:color w:val="auto"/>
          <w:sz w:val="24"/>
          <w:szCs w:val="24"/>
        </w:rPr>
        <w:t>问题和建议</w:t>
      </w:r>
      <w:bookmarkEnd w:id="8"/>
      <w:bookmarkEnd w:id="9"/>
      <w:bookmarkEnd w:id="10"/>
    </w:p>
    <w:p w:rsidR="00F030BA" w:rsidRPr="004121C9" w:rsidRDefault="00F030BA" w:rsidP="005A4B27">
      <w:pPr>
        <w:spacing w:line="500" w:lineRule="exact"/>
        <w:ind w:firstLine="480"/>
        <w:contextualSpacing/>
        <w:rPr>
          <w:rFonts w:ascii="仿宋" w:eastAsia="仿宋" w:hAnsi="仿宋"/>
          <w:b/>
          <w:sz w:val="24"/>
          <w:szCs w:val="24"/>
        </w:rPr>
      </w:pPr>
      <w:r w:rsidRPr="004121C9">
        <w:rPr>
          <w:rFonts w:ascii="仿宋" w:eastAsia="仿宋" w:hAnsi="仿宋" w:hint="eastAsia"/>
          <w:b/>
          <w:sz w:val="24"/>
          <w:szCs w:val="24"/>
        </w:rPr>
        <w:t>1</w:t>
      </w:r>
      <w:r w:rsidR="00404A34" w:rsidRPr="004121C9">
        <w:rPr>
          <w:rFonts w:ascii="仿宋" w:eastAsia="仿宋" w:hAnsi="仿宋" w:hint="eastAsia"/>
          <w:b/>
          <w:sz w:val="24"/>
          <w:szCs w:val="24"/>
        </w:rPr>
        <w:t>、</w:t>
      </w:r>
      <w:r w:rsidR="00A23AD5">
        <w:rPr>
          <w:rFonts w:ascii="仿宋" w:eastAsia="仿宋" w:hAnsi="仿宋" w:hint="eastAsia"/>
          <w:b/>
          <w:sz w:val="24"/>
          <w:szCs w:val="24"/>
        </w:rPr>
        <w:t>年度</w:t>
      </w:r>
      <w:r w:rsidR="00404A34" w:rsidRPr="004121C9">
        <w:rPr>
          <w:rFonts w:ascii="仿宋" w:eastAsia="仿宋" w:hAnsi="仿宋" w:hint="eastAsia"/>
          <w:b/>
          <w:sz w:val="24"/>
          <w:szCs w:val="24"/>
        </w:rPr>
        <w:t>绩效目标</w:t>
      </w:r>
      <w:r w:rsidR="00F70EFE">
        <w:rPr>
          <w:rFonts w:ascii="仿宋" w:eastAsia="仿宋" w:hAnsi="仿宋" w:hint="eastAsia"/>
          <w:b/>
          <w:sz w:val="24"/>
          <w:szCs w:val="24"/>
        </w:rPr>
        <w:t>的</w:t>
      </w:r>
      <w:r w:rsidR="00A23AD5">
        <w:rPr>
          <w:rFonts w:ascii="仿宋" w:eastAsia="仿宋" w:hAnsi="仿宋" w:hint="eastAsia"/>
          <w:b/>
          <w:sz w:val="24"/>
          <w:szCs w:val="24"/>
        </w:rPr>
        <w:t>细化、量化不够</w:t>
      </w:r>
    </w:p>
    <w:p w:rsidR="00393B1D" w:rsidRDefault="00393B1D" w:rsidP="00393B1D">
      <w:pPr>
        <w:spacing w:line="500" w:lineRule="exact"/>
        <w:ind w:firstLine="480"/>
        <w:contextualSpacing/>
        <w:rPr>
          <w:rFonts w:ascii="仿宋" w:eastAsia="仿宋" w:hAnsi="仿宋"/>
          <w:sz w:val="24"/>
          <w:szCs w:val="24"/>
        </w:rPr>
      </w:pPr>
      <w:r>
        <w:rPr>
          <w:rFonts w:ascii="仿宋" w:eastAsia="仿宋" w:hAnsi="仿宋" w:hint="eastAsia"/>
          <w:sz w:val="24"/>
          <w:szCs w:val="24"/>
        </w:rPr>
        <w:t>项目绩效目标设置方面，已结合年度委派工作事项建立较详细的产出数量目标，但产出质量、效果方面的指标比较缺乏，量化不足。</w:t>
      </w:r>
    </w:p>
    <w:p w:rsidR="00393B1D" w:rsidRPr="004121C9" w:rsidRDefault="00393B1D" w:rsidP="00393B1D">
      <w:pPr>
        <w:spacing w:line="500" w:lineRule="exact"/>
        <w:ind w:firstLine="480"/>
        <w:contextualSpacing/>
        <w:rPr>
          <w:rFonts w:ascii="仿宋" w:eastAsia="仿宋" w:hAnsi="仿宋"/>
          <w:b/>
          <w:sz w:val="24"/>
          <w:szCs w:val="24"/>
        </w:rPr>
      </w:pPr>
      <w:r w:rsidRPr="004121C9">
        <w:rPr>
          <w:rFonts w:ascii="仿宋" w:eastAsia="仿宋" w:hAnsi="仿宋" w:hint="eastAsia"/>
          <w:b/>
          <w:sz w:val="24"/>
          <w:szCs w:val="24"/>
        </w:rPr>
        <w:t>2</w:t>
      </w:r>
      <w:r w:rsidRPr="006F58AC">
        <w:rPr>
          <w:rFonts w:ascii="仿宋" w:eastAsia="仿宋" w:hAnsi="仿宋" w:hint="eastAsia"/>
          <w:b/>
          <w:sz w:val="24"/>
          <w:szCs w:val="24"/>
        </w:rPr>
        <w:t>、</w:t>
      </w:r>
      <w:r w:rsidR="004747F5">
        <w:rPr>
          <w:rFonts w:ascii="仿宋" w:eastAsia="仿宋" w:hAnsi="仿宋" w:hint="eastAsia"/>
          <w:b/>
          <w:sz w:val="24"/>
          <w:szCs w:val="24"/>
        </w:rPr>
        <w:t>项目</w:t>
      </w:r>
      <w:r w:rsidRPr="006F58AC">
        <w:rPr>
          <w:rFonts w:ascii="仿宋" w:eastAsia="仿宋" w:hAnsi="仿宋" w:hint="eastAsia"/>
          <w:b/>
          <w:sz w:val="24"/>
          <w:szCs w:val="24"/>
        </w:rPr>
        <w:t>采购方式</w:t>
      </w:r>
      <w:r w:rsidR="004747F5">
        <w:rPr>
          <w:rFonts w:ascii="仿宋" w:eastAsia="仿宋" w:hAnsi="仿宋" w:hint="eastAsia"/>
          <w:b/>
          <w:sz w:val="24"/>
          <w:szCs w:val="24"/>
        </w:rPr>
        <w:t>和</w:t>
      </w:r>
      <w:r w:rsidR="00497F4A">
        <w:rPr>
          <w:rFonts w:ascii="仿宋" w:eastAsia="仿宋" w:hAnsi="仿宋" w:hint="eastAsia"/>
          <w:b/>
          <w:sz w:val="24"/>
          <w:szCs w:val="24"/>
        </w:rPr>
        <w:t>采购金额构成</w:t>
      </w:r>
      <w:r w:rsidR="004747F5">
        <w:rPr>
          <w:rFonts w:ascii="仿宋" w:eastAsia="仿宋" w:hAnsi="仿宋" w:hint="eastAsia"/>
          <w:b/>
          <w:sz w:val="24"/>
          <w:szCs w:val="24"/>
        </w:rPr>
        <w:t>存在不规范、不合理</w:t>
      </w:r>
    </w:p>
    <w:p w:rsidR="00393B1D" w:rsidRDefault="00BC68D0" w:rsidP="00393B1D">
      <w:pPr>
        <w:spacing w:line="500" w:lineRule="exact"/>
        <w:ind w:firstLine="482"/>
        <w:contextualSpacing/>
        <w:rPr>
          <w:rFonts w:ascii="仿宋" w:eastAsia="仿宋" w:hAnsi="仿宋"/>
          <w:sz w:val="24"/>
          <w:szCs w:val="24"/>
        </w:rPr>
      </w:pPr>
      <w:r>
        <w:rPr>
          <w:rFonts w:ascii="仿宋" w:eastAsia="仿宋" w:hAnsi="仿宋" w:hint="eastAsia"/>
          <w:sz w:val="24"/>
          <w:szCs w:val="24"/>
        </w:rPr>
        <w:t>本项目购买服务合同金额超过20万元，但未按政府采购相关管理规定执行招投标程序</w:t>
      </w:r>
      <w:r w:rsidR="005F3A2B">
        <w:rPr>
          <w:rFonts w:ascii="仿宋" w:eastAsia="仿宋" w:hAnsi="仿宋" w:hint="eastAsia"/>
          <w:sz w:val="24"/>
          <w:szCs w:val="24"/>
        </w:rPr>
        <w:t>，采购方式</w:t>
      </w:r>
      <w:r>
        <w:rPr>
          <w:rFonts w:ascii="仿宋" w:eastAsia="仿宋" w:hAnsi="仿宋" w:hint="eastAsia"/>
          <w:sz w:val="24"/>
          <w:szCs w:val="24"/>
        </w:rPr>
        <w:t>规范性不够；</w:t>
      </w:r>
      <w:r w:rsidR="00393B1D">
        <w:rPr>
          <w:rFonts w:ascii="仿宋" w:eastAsia="仿宋" w:hAnsi="仿宋" w:hint="eastAsia"/>
          <w:sz w:val="24"/>
          <w:szCs w:val="24"/>
        </w:rPr>
        <w:t>现有合同</w:t>
      </w:r>
      <w:r w:rsidR="005F3A2B">
        <w:rPr>
          <w:rFonts w:ascii="仿宋" w:eastAsia="仿宋" w:hAnsi="仿宋" w:hint="eastAsia"/>
          <w:sz w:val="24"/>
          <w:szCs w:val="24"/>
        </w:rPr>
        <w:t>价格构成</w:t>
      </w:r>
      <w:r w:rsidR="00393B1D">
        <w:rPr>
          <w:rFonts w:ascii="仿宋" w:eastAsia="仿宋" w:hAnsi="仿宋" w:hint="eastAsia"/>
          <w:sz w:val="24"/>
          <w:szCs w:val="24"/>
        </w:rPr>
        <w:t>和预算编制方式按统筹人力、经费测算，类似于部门预算编制，与“购买服务”应采用的按服务内容、工作量计价存在不匹配。</w:t>
      </w:r>
    </w:p>
    <w:p w:rsidR="00393B1D" w:rsidRPr="004121C9" w:rsidRDefault="00393B1D" w:rsidP="00393B1D">
      <w:pPr>
        <w:spacing w:line="500" w:lineRule="exact"/>
        <w:ind w:firstLine="482"/>
        <w:contextualSpacing/>
        <w:rPr>
          <w:rFonts w:ascii="仿宋" w:eastAsia="仿宋" w:hAnsi="仿宋"/>
          <w:b/>
          <w:sz w:val="24"/>
          <w:szCs w:val="24"/>
        </w:rPr>
      </w:pPr>
      <w:r>
        <w:rPr>
          <w:rFonts w:ascii="仿宋" w:eastAsia="仿宋" w:hAnsi="仿宋"/>
          <w:b/>
          <w:sz w:val="24"/>
          <w:szCs w:val="24"/>
        </w:rPr>
        <w:t>3</w:t>
      </w:r>
      <w:r w:rsidRPr="004121C9">
        <w:rPr>
          <w:rFonts w:ascii="仿宋" w:eastAsia="仿宋" w:hAnsi="仿宋" w:hint="eastAsia"/>
          <w:b/>
          <w:sz w:val="24"/>
          <w:szCs w:val="24"/>
        </w:rPr>
        <w:t>、</w:t>
      </w:r>
      <w:r w:rsidR="00497F4A">
        <w:rPr>
          <w:rFonts w:ascii="仿宋" w:eastAsia="仿宋" w:hAnsi="仿宋" w:hint="eastAsia"/>
          <w:b/>
          <w:sz w:val="24"/>
          <w:szCs w:val="24"/>
        </w:rPr>
        <w:t>服务</w:t>
      </w:r>
      <w:r w:rsidRPr="004121C9">
        <w:rPr>
          <w:rFonts w:ascii="仿宋" w:eastAsia="仿宋" w:hAnsi="仿宋" w:hint="eastAsia"/>
          <w:b/>
          <w:sz w:val="24"/>
          <w:szCs w:val="24"/>
        </w:rPr>
        <w:t>合同</w:t>
      </w:r>
      <w:r>
        <w:rPr>
          <w:rFonts w:ascii="仿宋" w:eastAsia="仿宋" w:hAnsi="仿宋" w:hint="eastAsia"/>
          <w:b/>
          <w:sz w:val="24"/>
          <w:szCs w:val="24"/>
        </w:rPr>
        <w:t>内容界定不够清晰，</w:t>
      </w:r>
      <w:r w:rsidR="00497F4A">
        <w:rPr>
          <w:rFonts w:ascii="仿宋" w:eastAsia="仿宋" w:hAnsi="仿宋" w:hint="eastAsia"/>
          <w:b/>
          <w:sz w:val="24"/>
          <w:szCs w:val="24"/>
        </w:rPr>
        <w:t>合同资金</w:t>
      </w:r>
      <w:r w:rsidRPr="004121C9">
        <w:rPr>
          <w:rFonts w:ascii="仿宋" w:eastAsia="仿宋" w:hAnsi="仿宋" w:hint="eastAsia"/>
          <w:b/>
          <w:sz w:val="24"/>
          <w:szCs w:val="24"/>
        </w:rPr>
        <w:t>执行</w:t>
      </w:r>
      <w:r w:rsidR="00497F4A">
        <w:rPr>
          <w:rFonts w:ascii="仿宋" w:eastAsia="仿宋" w:hAnsi="仿宋" w:hint="eastAsia"/>
          <w:b/>
          <w:sz w:val="24"/>
          <w:szCs w:val="24"/>
        </w:rPr>
        <w:t>有</w:t>
      </w:r>
      <w:r w:rsidRPr="004121C9">
        <w:rPr>
          <w:rFonts w:ascii="仿宋" w:eastAsia="仿宋" w:hAnsi="仿宋" w:hint="eastAsia"/>
          <w:b/>
          <w:sz w:val="24"/>
          <w:szCs w:val="24"/>
        </w:rPr>
        <w:t>偏差</w:t>
      </w:r>
    </w:p>
    <w:p w:rsidR="00393B1D" w:rsidRPr="00680D2D" w:rsidRDefault="008F0D8B" w:rsidP="008F0D8B">
      <w:pPr>
        <w:spacing w:line="500" w:lineRule="exact"/>
        <w:ind w:firstLine="482"/>
        <w:contextualSpacing/>
        <w:rPr>
          <w:rFonts w:ascii="仿宋" w:eastAsia="仿宋" w:hAnsi="仿宋"/>
          <w:sz w:val="24"/>
          <w:szCs w:val="24"/>
        </w:rPr>
      </w:pPr>
      <w:r w:rsidRPr="00DF5398">
        <w:rPr>
          <w:rFonts w:ascii="仿宋" w:eastAsia="仿宋" w:hAnsi="仿宋"/>
          <w:sz w:val="24"/>
          <w:szCs w:val="24"/>
        </w:rPr>
        <w:t>合同内容</w:t>
      </w:r>
      <w:r w:rsidR="003C0946">
        <w:rPr>
          <w:rFonts w:ascii="仿宋" w:eastAsia="仿宋" w:hAnsi="仿宋"/>
          <w:sz w:val="24"/>
          <w:szCs w:val="24"/>
        </w:rPr>
        <w:t>比较宽泛</w:t>
      </w:r>
      <w:r w:rsidR="003C0946">
        <w:rPr>
          <w:rFonts w:ascii="仿宋" w:eastAsia="仿宋" w:hAnsi="仿宋" w:hint="eastAsia"/>
          <w:sz w:val="24"/>
          <w:szCs w:val="24"/>
        </w:rPr>
        <w:t>，</w:t>
      </w:r>
      <w:r w:rsidRPr="00DF5398">
        <w:rPr>
          <w:rFonts w:ascii="仿宋" w:eastAsia="仿宋" w:hAnsi="仿宋"/>
          <w:sz w:val="24"/>
          <w:szCs w:val="24"/>
        </w:rPr>
        <w:t>对第三方职责界定</w:t>
      </w:r>
      <w:r>
        <w:rPr>
          <w:rFonts w:ascii="仿宋" w:eastAsia="仿宋" w:hAnsi="仿宋"/>
          <w:sz w:val="24"/>
          <w:szCs w:val="24"/>
        </w:rPr>
        <w:t>不够</w:t>
      </w:r>
      <w:r w:rsidRPr="00DF5398">
        <w:rPr>
          <w:rFonts w:ascii="仿宋" w:eastAsia="仿宋" w:hAnsi="仿宋"/>
          <w:sz w:val="24"/>
          <w:szCs w:val="24"/>
        </w:rPr>
        <w:t>清晰</w:t>
      </w:r>
      <w:r w:rsidR="003C0946">
        <w:rPr>
          <w:rFonts w:ascii="仿宋" w:eastAsia="仿宋" w:hAnsi="仿宋" w:hint="eastAsia"/>
          <w:sz w:val="24"/>
          <w:szCs w:val="24"/>
        </w:rPr>
        <w:t>。</w:t>
      </w:r>
      <w:r>
        <w:rPr>
          <w:rFonts w:ascii="仿宋" w:eastAsia="仿宋" w:hAnsi="仿宋" w:hint="eastAsia"/>
          <w:sz w:val="24"/>
          <w:szCs w:val="24"/>
        </w:rPr>
        <w:t>如委托服务内容与</w:t>
      </w:r>
      <w:proofErr w:type="gramStart"/>
      <w:r>
        <w:rPr>
          <w:rFonts w:ascii="仿宋" w:eastAsia="仿宋" w:hAnsi="仿宋" w:hint="eastAsia"/>
          <w:sz w:val="24"/>
          <w:szCs w:val="24"/>
        </w:rPr>
        <w:t>闵</w:t>
      </w:r>
      <w:proofErr w:type="gramEnd"/>
      <w:r>
        <w:rPr>
          <w:rFonts w:ascii="仿宋" w:eastAsia="仿宋" w:hAnsi="仿宋" w:hint="eastAsia"/>
          <w:sz w:val="24"/>
          <w:szCs w:val="24"/>
        </w:rPr>
        <w:t>职教集团自身肩负工作要求的相关性、与</w:t>
      </w:r>
      <w:proofErr w:type="gramStart"/>
      <w:r>
        <w:rPr>
          <w:rFonts w:ascii="仿宋" w:eastAsia="仿宋" w:hAnsi="仿宋" w:hint="eastAsia"/>
          <w:sz w:val="24"/>
          <w:szCs w:val="24"/>
        </w:rPr>
        <w:t>闵</w:t>
      </w:r>
      <w:proofErr w:type="gramEnd"/>
      <w:r>
        <w:rPr>
          <w:rFonts w:ascii="仿宋" w:eastAsia="仿宋" w:hAnsi="仿宋" w:hint="eastAsia"/>
          <w:sz w:val="24"/>
          <w:szCs w:val="24"/>
        </w:rPr>
        <w:t>职教集团秘书处权责和工作内容的对应性不够明确；</w:t>
      </w:r>
      <w:r w:rsidR="00393B1D">
        <w:rPr>
          <w:rFonts w:ascii="仿宋" w:eastAsia="仿宋" w:hAnsi="仿宋"/>
          <w:sz w:val="24"/>
          <w:szCs w:val="24"/>
        </w:rPr>
        <w:t>2016</w:t>
      </w:r>
      <w:r>
        <w:rPr>
          <w:rFonts w:ascii="仿宋" w:eastAsia="仿宋" w:hAnsi="仿宋"/>
          <w:sz w:val="24"/>
          <w:szCs w:val="24"/>
        </w:rPr>
        <w:t>年度服务合同金额执行上</w:t>
      </w:r>
      <w:r w:rsidR="00393B1D">
        <w:rPr>
          <w:rFonts w:ascii="仿宋" w:eastAsia="仿宋" w:hAnsi="仿宋" w:hint="eastAsia"/>
          <w:sz w:val="24"/>
          <w:szCs w:val="24"/>
        </w:rPr>
        <w:t>存在</w:t>
      </w:r>
      <w:r>
        <w:rPr>
          <w:rFonts w:ascii="仿宋" w:eastAsia="仿宋" w:hAnsi="仿宋" w:hint="eastAsia"/>
          <w:sz w:val="24"/>
          <w:szCs w:val="24"/>
        </w:rPr>
        <w:t>超额支付情况，</w:t>
      </w:r>
      <w:r w:rsidR="00393B1D">
        <w:rPr>
          <w:rFonts w:ascii="仿宋" w:eastAsia="仿宋" w:hAnsi="仿宋" w:hint="eastAsia"/>
          <w:sz w:val="24"/>
          <w:szCs w:val="24"/>
        </w:rPr>
        <w:t>合同金额为277.83万元，</w:t>
      </w:r>
      <w:r>
        <w:rPr>
          <w:rFonts w:ascii="仿宋" w:eastAsia="仿宋" w:hAnsi="仿宋" w:hint="eastAsia"/>
          <w:sz w:val="24"/>
          <w:szCs w:val="24"/>
        </w:rPr>
        <w:t>实际支付278.01万元，</w:t>
      </w:r>
      <w:r w:rsidR="00393B1D">
        <w:rPr>
          <w:rFonts w:ascii="仿宋" w:eastAsia="仿宋" w:hAnsi="仿宋" w:hint="eastAsia"/>
          <w:sz w:val="24"/>
          <w:szCs w:val="24"/>
        </w:rPr>
        <w:t>且追查发现</w:t>
      </w:r>
      <w:r w:rsidR="00393B1D" w:rsidRPr="00BA56E6">
        <w:rPr>
          <w:rFonts w:ascii="仿宋" w:eastAsia="仿宋" w:hAnsi="仿宋" w:hint="eastAsia"/>
          <w:sz w:val="24"/>
          <w:szCs w:val="24"/>
        </w:rPr>
        <w:t>近三年</w:t>
      </w:r>
      <w:r w:rsidR="00393B1D">
        <w:rPr>
          <w:rFonts w:ascii="仿宋" w:eastAsia="仿宋" w:hAnsi="仿宋" w:hint="eastAsia"/>
          <w:sz w:val="24"/>
          <w:szCs w:val="24"/>
        </w:rPr>
        <w:t>存在同类问题。</w:t>
      </w:r>
    </w:p>
    <w:p w:rsidR="00393B1D" w:rsidRPr="004121C9" w:rsidRDefault="00393B1D" w:rsidP="00393B1D">
      <w:pPr>
        <w:spacing w:line="500" w:lineRule="exact"/>
        <w:ind w:firstLine="480"/>
        <w:contextualSpacing/>
        <w:rPr>
          <w:rFonts w:ascii="仿宋" w:eastAsia="仿宋" w:hAnsi="仿宋"/>
          <w:b/>
          <w:sz w:val="24"/>
          <w:szCs w:val="24"/>
        </w:rPr>
      </w:pPr>
      <w:r>
        <w:rPr>
          <w:rFonts w:ascii="仿宋" w:eastAsia="仿宋" w:hAnsi="仿宋"/>
          <w:b/>
          <w:sz w:val="24"/>
          <w:szCs w:val="24"/>
        </w:rPr>
        <w:lastRenderedPageBreak/>
        <w:t>4</w:t>
      </w:r>
      <w:r>
        <w:rPr>
          <w:rFonts w:ascii="仿宋" w:eastAsia="仿宋" w:hAnsi="仿宋" w:hint="eastAsia"/>
          <w:b/>
          <w:sz w:val="24"/>
          <w:szCs w:val="24"/>
        </w:rPr>
        <w:t>、年度工作计划编制管理不够严谨</w:t>
      </w:r>
      <w:r w:rsidRPr="004121C9">
        <w:rPr>
          <w:rFonts w:ascii="仿宋" w:eastAsia="仿宋" w:hAnsi="仿宋" w:hint="eastAsia"/>
          <w:b/>
          <w:sz w:val="24"/>
          <w:szCs w:val="24"/>
        </w:rPr>
        <w:t>，</w:t>
      </w:r>
      <w:r>
        <w:rPr>
          <w:rFonts w:ascii="仿宋" w:eastAsia="仿宋" w:hAnsi="仿宋" w:hint="eastAsia"/>
          <w:b/>
          <w:sz w:val="24"/>
          <w:szCs w:val="24"/>
        </w:rPr>
        <w:t>现有服务验收机制有效性需提高</w:t>
      </w:r>
    </w:p>
    <w:p w:rsidR="00393B1D" w:rsidRDefault="00393B1D" w:rsidP="00393B1D">
      <w:pPr>
        <w:spacing w:line="500" w:lineRule="exact"/>
        <w:ind w:firstLine="482"/>
        <w:contextualSpacing/>
        <w:rPr>
          <w:rFonts w:ascii="仿宋" w:eastAsia="仿宋" w:hAnsi="仿宋"/>
          <w:kern w:val="0"/>
          <w:sz w:val="24"/>
          <w:szCs w:val="24"/>
        </w:rPr>
      </w:pPr>
      <w:r>
        <w:rPr>
          <w:rFonts w:ascii="仿宋" w:eastAsia="仿宋" w:hAnsi="仿宋" w:hint="eastAsia"/>
          <w:kern w:val="0"/>
          <w:sz w:val="24"/>
          <w:szCs w:val="24"/>
        </w:rPr>
        <w:t>①项目</w:t>
      </w:r>
      <w:r>
        <w:rPr>
          <w:rFonts w:ascii="仿宋" w:eastAsia="仿宋" w:hAnsi="仿宋"/>
          <w:kern w:val="0"/>
          <w:sz w:val="24"/>
          <w:szCs w:val="24"/>
        </w:rPr>
        <w:t>年度工作计划</w:t>
      </w:r>
      <w:r>
        <w:rPr>
          <w:rFonts w:ascii="仿宋" w:eastAsia="仿宋" w:hAnsi="仿宋" w:hint="eastAsia"/>
          <w:kern w:val="0"/>
          <w:sz w:val="24"/>
          <w:szCs w:val="24"/>
        </w:rPr>
        <w:t>，</w:t>
      </w:r>
      <w:r>
        <w:rPr>
          <w:rFonts w:ascii="仿宋" w:eastAsia="仿宋" w:hAnsi="仿宋"/>
          <w:kern w:val="0"/>
          <w:sz w:val="24"/>
          <w:szCs w:val="24"/>
        </w:rPr>
        <w:t>即委托第三方工作</w:t>
      </w:r>
      <w:r>
        <w:rPr>
          <w:rFonts w:ascii="仿宋" w:eastAsia="仿宋" w:hAnsi="仿宋" w:hint="eastAsia"/>
          <w:kern w:val="0"/>
          <w:sz w:val="24"/>
          <w:szCs w:val="24"/>
        </w:rPr>
        <w:t>事项</w:t>
      </w:r>
      <w:r>
        <w:rPr>
          <w:rFonts w:ascii="仿宋" w:eastAsia="仿宋" w:hAnsi="仿宋"/>
          <w:kern w:val="0"/>
          <w:sz w:val="24"/>
          <w:szCs w:val="24"/>
        </w:rPr>
        <w:t>目前是由第三方编制的</w:t>
      </w:r>
      <w:r>
        <w:rPr>
          <w:rFonts w:ascii="仿宋" w:eastAsia="仿宋" w:hAnsi="仿宋" w:hint="eastAsia"/>
          <w:kern w:val="0"/>
          <w:sz w:val="24"/>
          <w:szCs w:val="24"/>
        </w:rPr>
        <w:t>，</w:t>
      </w:r>
      <w:r>
        <w:rPr>
          <w:rFonts w:ascii="仿宋" w:eastAsia="仿宋" w:hAnsi="仿宋"/>
          <w:kern w:val="0"/>
          <w:sz w:val="24"/>
          <w:szCs w:val="24"/>
        </w:rPr>
        <w:t>过程中虽然经过了理事会集体讨论</w:t>
      </w:r>
      <w:r>
        <w:rPr>
          <w:rFonts w:ascii="仿宋" w:eastAsia="仿宋" w:hAnsi="仿宋" w:hint="eastAsia"/>
          <w:kern w:val="0"/>
          <w:sz w:val="24"/>
          <w:szCs w:val="24"/>
        </w:rPr>
        <w:t>、</w:t>
      </w:r>
      <w:r>
        <w:rPr>
          <w:rFonts w:ascii="仿宋" w:eastAsia="仿宋" w:hAnsi="仿宋"/>
          <w:kern w:val="0"/>
          <w:sz w:val="24"/>
          <w:szCs w:val="24"/>
        </w:rPr>
        <w:t>审核程序</w:t>
      </w:r>
      <w:r>
        <w:rPr>
          <w:rFonts w:ascii="仿宋" w:eastAsia="仿宋" w:hAnsi="仿宋" w:hint="eastAsia"/>
          <w:kern w:val="0"/>
          <w:sz w:val="24"/>
          <w:szCs w:val="24"/>
        </w:rPr>
        <w:t>，</w:t>
      </w:r>
      <w:r>
        <w:rPr>
          <w:rFonts w:ascii="仿宋" w:eastAsia="仿宋" w:hAnsi="仿宋"/>
          <w:kern w:val="0"/>
          <w:sz w:val="24"/>
          <w:szCs w:val="24"/>
        </w:rPr>
        <w:t>但作为委托方缺乏主动性</w:t>
      </w:r>
      <w:r>
        <w:rPr>
          <w:rFonts w:ascii="仿宋" w:eastAsia="仿宋" w:hAnsi="仿宋" w:hint="eastAsia"/>
          <w:kern w:val="0"/>
          <w:sz w:val="24"/>
          <w:szCs w:val="24"/>
        </w:rPr>
        <w:t>，</w:t>
      </w:r>
      <w:r>
        <w:rPr>
          <w:rFonts w:ascii="仿宋" w:eastAsia="仿宋" w:hAnsi="仿宋"/>
          <w:kern w:val="0"/>
          <w:sz w:val="24"/>
          <w:szCs w:val="24"/>
        </w:rPr>
        <w:t>且计划下达过程中缺少正式的书面文件</w:t>
      </w:r>
      <w:r>
        <w:rPr>
          <w:rFonts w:ascii="仿宋" w:eastAsia="仿宋" w:hAnsi="仿宋" w:hint="eastAsia"/>
          <w:kern w:val="0"/>
          <w:sz w:val="24"/>
          <w:szCs w:val="24"/>
        </w:rPr>
        <w:t>，工作计划编制管理</w:t>
      </w:r>
      <w:r>
        <w:rPr>
          <w:rFonts w:ascii="仿宋" w:eastAsia="仿宋" w:hAnsi="仿宋"/>
          <w:kern w:val="0"/>
          <w:sz w:val="24"/>
          <w:szCs w:val="24"/>
        </w:rPr>
        <w:t>不够严谨</w:t>
      </w:r>
      <w:r>
        <w:rPr>
          <w:rFonts w:ascii="仿宋" w:eastAsia="仿宋" w:hAnsi="仿宋" w:hint="eastAsia"/>
          <w:kern w:val="0"/>
          <w:sz w:val="24"/>
          <w:szCs w:val="24"/>
        </w:rPr>
        <w:t>、</w:t>
      </w:r>
      <w:r>
        <w:rPr>
          <w:rFonts w:ascii="仿宋" w:eastAsia="仿宋" w:hAnsi="仿宋"/>
          <w:kern w:val="0"/>
          <w:sz w:val="24"/>
          <w:szCs w:val="24"/>
        </w:rPr>
        <w:t>规范</w:t>
      </w:r>
      <w:r>
        <w:rPr>
          <w:rFonts w:ascii="仿宋" w:eastAsia="仿宋" w:hAnsi="仿宋" w:hint="eastAsia"/>
          <w:kern w:val="0"/>
          <w:sz w:val="24"/>
          <w:szCs w:val="24"/>
        </w:rPr>
        <w:t>。</w:t>
      </w:r>
    </w:p>
    <w:p w:rsidR="00393B1D" w:rsidRDefault="00393B1D" w:rsidP="00393B1D">
      <w:pPr>
        <w:spacing w:line="500" w:lineRule="exact"/>
        <w:ind w:firstLine="482"/>
        <w:contextualSpacing/>
        <w:rPr>
          <w:rFonts w:ascii="仿宋" w:eastAsia="仿宋" w:hAnsi="仿宋"/>
          <w:sz w:val="24"/>
          <w:szCs w:val="24"/>
        </w:rPr>
      </w:pPr>
      <w:r>
        <w:rPr>
          <w:rFonts w:ascii="仿宋" w:eastAsia="仿宋" w:hAnsi="仿宋" w:hint="eastAsia"/>
          <w:kern w:val="0"/>
          <w:sz w:val="24"/>
          <w:szCs w:val="24"/>
        </w:rPr>
        <w:t>②合同约定，</w:t>
      </w:r>
      <w:r w:rsidRPr="00142C81">
        <w:rPr>
          <w:rFonts w:ascii="仿宋" w:eastAsia="仿宋" w:hAnsi="仿宋" w:hint="eastAsia"/>
          <w:kern w:val="0"/>
          <w:sz w:val="24"/>
          <w:szCs w:val="24"/>
        </w:rPr>
        <w:t>项目年度终了，</w:t>
      </w:r>
      <w:r>
        <w:rPr>
          <w:rFonts w:ascii="仿宋" w:eastAsia="仿宋" w:hAnsi="仿宋" w:hint="eastAsia"/>
          <w:kern w:val="0"/>
          <w:sz w:val="24"/>
          <w:szCs w:val="24"/>
        </w:rPr>
        <w:t>须</w:t>
      </w:r>
      <w:r w:rsidRPr="00142C81">
        <w:rPr>
          <w:rFonts w:ascii="仿宋" w:eastAsia="仿宋" w:hAnsi="仿宋" w:hint="eastAsia"/>
          <w:kern w:val="0"/>
          <w:sz w:val="24"/>
          <w:szCs w:val="24"/>
        </w:rPr>
        <w:t>由区教育局</w:t>
      </w:r>
      <w:r>
        <w:rPr>
          <w:rFonts w:ascii="仿宋" w:eastAsia="仿宋" w:hAnsi="仿宋" w:hint="eastAsia"/>
          <w:kern w:val="0"/>
          <w:sz w:val="24"/>
          <w:szCs w:val="24"/>
        </w:rPr>
        <w:t>委托专业评估机构对第三方工作情况进行审核评估和日常考核，通过后</w:t>
      </w:r>
      <w:r w:rsidRPr="00142C81">
        <w:rPr>
          <w:rFonts w:ascii="仿宋" w:eastAsia="仿宋" w:hAnsi="仿宋" w:hint="eastAsia"/>
          <w:kern w:val="0"/>
          <w:sz w:val="24"/>
          <w:szCs w:val="24"/>
        </w:rPr>
        <w:t>安排下一年度项目资金</w:t>
      </w:r>
      <w:r>
        <w:rPr>
          <w:rFonts w:ascii="仿宋" w:eastAsia="仿宋" w:hAnsi="仿宋" w:hint="eastAsia"/>
          <w:kern w:val="0"/>
          <w:sz w:val="24"/>
          <w:szCs w:val="24"/>
        </w:rPr>
        <w:t>。但</w:t>
      </w:r>
      <w:r>
        <w:rPr>
          <w:rFonts w:ascii="仿宋" w:eastAsia="仿宋" w:hAnsi="仿宋" w:hint="eastAsia"/>
          <w:sz w:val="24"/>
          <w:szCs w:val="24"/>
        </w:rPr>
        <w:t>实际</w:t>
      </w:r>
      <w:r>
        <w:rPr>
          <w:rFonts w:ascii="仿宋" w:eastAsia="仿宋" w:hAnsi="仿宋"/>
          <w:sz w:val="24"/>
          <w:szCs w:val="24"/>
        </w:rPr>
        <w:t>操作中存在</w:t>
      </w:r>
      <w:r>
        <w:rPr>
          <w:rFonts w:ascii="仿宋" w:eastAsia="仿宋" w:hAnsi="仿宋" w:hint="eastAsia"/>
          <w:sz w:val="24"/>
          <w:szCs w:val="24"/>
        </w:rPr>
        <w:t>：验收标准、考核体系不明确，缺乏对工作完成质量、时效的评判依据；且近两年引用财政跟踪评价报告作为项目验收依据，合理性和有效性不够，购买服务方缺乏监管验收的职责履行。</w:t>
      </w:r>
    </w:p>
    <w:p w:rsidR="00393B1D" w:rsidRPr="00E659F2" w:rsidRDefault="00393B1D" w:rsidP="00393B1D">
      <w:pPr>
        <w:spacing w:line="500" w:lineRule="exact"/>
        <w:ind w:firstLine="480"/>
        <w:contextualSpacing/>
        <w:rPr>
          <w:rFonts w:ascii="仿宋" w:eastAsia="仿宋" w:hAnsi="仿宋"/>
          <w:b/>
          <w:sz w:val="24"/>
          <w:szCs w:val="24"/>
        </w:rPr>
      </w:pPr>
      <w:r w:rsidRPr="00E659F2">
        <w:rPr>
          <w:rFonts w:ascii="仿宋" w:eastAsia="仿宋" w:hAnsi="仿宋"/>
          <w:b/>
          <w:sz w:val="24"/>
          <w:szCs w:val="24"/>
        </w:rPr>
        <w:t>针对上述问题</w:t>
      </w:r>
      <w:r w:rsidRPr="00E659F2">
        <w:rPr>
          <w:rFonts w:ascii="仿宋" w:eastAsia="仿宋" w:hAnsi="仿宋" w:hint="eastAsia"/>
          <w:b/>
          <w:sz w:val="24"/>
          <w:szCs w:val="24"/>
        </w:rPr>
        <w:t>，</w:t>
      </w:r>
      <w:r w:rsidRPr="00E659F2">
        <w:rPr>
          <w:rFonts w:ascii="仿宋" w:eastAsia="仿宋" w:hAnsi="仿宋"/>
          <w:b/>
          <w:sz w:val="24"/>
          <w:szCs w:val="24"/>
        </w:rPr>
        <w:t>评价建议</w:t>
      </w:r>
      <w:r w:rsidRPr="00E659F2">
        <w:rPr>
          <w:rFonts w:ascii="仿宋" w:eastAsia="仿宋" w:hAnsi="仿宋" w:hint="eastAsia"/>
          <w:b/>
          <w:sz w:val="24"/>
          <w:szCs w:val="24"/>
        </w:rPr>
        <w:t>：</w:t>
      </w:r>
    </w:p>
    <w:p w:rsidR="00393B1D" w:rsidRPr="004121C9" w:rsidRDefault="00393B1D" w:rsidP="00393B1D">
      <w:pPr>
        <w:spacing w:line="500" w:lineRule="exact"/>
        <w:ind w:left="482"/>
        <w:contextualSpacing/>
        <w:rPr>
          <w:rFonts w:ascii="仿宋" w:eastAsia="仿宋" w:hAnsi="仿宋"/>
          <w:b/>
          <w:sz w:val="24"/>
          <w:szCs w:val="24"/>
        </w:rPr>
      </w:pPr>
      <w:r w:rsidRPr="004121C9">
        <w:rPr>
          <w:rFonts w:ascii="仿宋" w:eastAsia="仿宋" w:hAnsi="仿宋" w:hint="eastAsia"/>
          <w:b/>
          <w:sz w:val="24"/>
          <w:szCs w:val="24"/>
        </w:rPr>
        <w:t>1、合理设置绩效目标，提高绩效管理水平</w:t>
      </w:r>
    </w:p>
    <w:p w:rsidR="00393B1D" w:rsidRPr="003E45E9" w:rsidRDefault="00393B1D" w:rsidP="00393B1D">
      <w:pPr>
        <w:spacing w:line="500" w:lineRule="exact"/>
        <w:ind w:firstLineChars="200" w:firstLine="480"/>
        <w:contextualSpacing/>
        <w:rPr>
          <w:rFonts w:ascii="仿宋" w:eastAsia="仿宋" w:hAnsi="仿宋"/>
          <w:sz w:val="24"/>
          <w:szCs w:val="24"/>
        </w:rPr>
      </w:pPr>
      <w:r w:rsidRPr="004675B5">
        <w:rPr>
          <w:rFonts w:ascii="仿宋" w:eastAsia="仿宋" w:hAnsi="仿宋"/>
          <w:sz w:val="24"/>
          <w:szCs w:val="24"/>
        </w:rPr>
        <w:t>进一步梳理完善项</w:t>
      </w:r>
      <w:r w:rsidRPr="003E45E9">
        <w:rPr>
          <w:rFonts w:ascii="仿宋" w:eastAsia="仿宋" w:hAnsi="仿宋"/>
          <w:sz w:val="24"/>
          <w:szCs w:val="24"/>
        </w:rPr>
        <w:t>目绩效目标</w:t>
      </w:r>
      <w:r>
        <w:rPr>
          <w:rFonts w:ascii="仿宋" w:eastAsia="仿宋" w:hAnsi="仿宋" w:hint="eastAsia"/>
          <w:sz w:val="24"/>
          <w:szCs w:val="24"/>
        </w:rPr>
        <w:t>，根据</w:t>
      </w:r>
      <w:r>
        <w:rPr>
          <w:rFonts w:ascii="仿宋" w:eastAsia="仿宋" w:hAnsi="仿宋"/>
          <w:sz w:val="24"/>
          <w:szCs w:val="24"/>
        </w:rPr>
        <w:t>年度</w:t>
      </w:r>
      <w:r w:rsidRPr="004675B5">
        <w:rPr>
          <w:rFonts w:ascii="仿宋" w:eastAsia="仿宋" w:hAnsi="仿宋"/>
          <w:sz w:val="24"/>
          <w:szCs w:val="24"/>
        </w:rPr>
        <w:t>委派工作事项，</w:t>
      </w:r>
      <w:r>
        <w:rPr>
          <w:rFonts w:ascii="仿宋" w:eastAsia="仿宋" w:hAnsi="仿宋"/>
          <w:sz w:val="24"/>
          <w:szCs w:val="24"/>
        </w:rPr>
        <w:t>逐个</w:t>
      </w:r>
      <w:r>
        <w:rPr>
          <w:rFonts w:ascii="仿宋" w:eastAsia="仿宋" w:hAnsi="仿宋" w:hint="eastAsia"/>
          <w:sz w:val="24"/>
          <w:szCs w:val="24"/>
        </w:rPr>
        <w:t>细化产出与效果。如：针对行业研究报告可增加报告预判相符性、结果应用性指标；针对实践基地建设工作可增加基地利用率、用户评价指标。</w:t>
      </w:r>
    </w:p>
    <w:p w:rsidR="00393B1D" w:rsidRPr="00E27A2B" w:rsidRDefault="00393B1D" w:rsidP="00393B1D">
      <w:pPr>
        <w:spacing w:line="500" w:lineRule="exact"/>
        <w:ind w:firstLine="482"/>
        <w:contextualSpacing/>
        <w:rPr>
          <w:rFonts w:ascii="仿宋" w:eastAsia="仿宋" w:hAnsi="仿宋"/>
          <w:b/>
          <w:sz w:val="24"/>
          <w:szCs w:val="24"/>
        </w:rPr>
      </w:pPr>
      <w:r w:rsidRPr="004121C9">
        <w:rPr>
          <w:rFonts w:ascii="仿宋" w:eastAsia="仿宋" w:hAnsi="仿宋" w:hint="eastAsia"/>
          <w:b/>
          <w:sz w:val="24"/>
          <w:szCs w:val="24"/>
        </w:rPr>
        <w:t>2、</w:t>
      </w:r>
      <w:r>
        <w:rPr>
          <w:rFonts w:ascii="仿宋" w:eastAsia="仿宋" w:hAnsi="仿宋" w:hint="eastAsia"/>
          <w:b/>
          <w:sz w:val="24"/>
          <w:szCs w:val="24"/>
        </w:rPr>
        <w:t>规范政府</w:t>
      </w:r>
      <w:r w:rsidR="00A363BB">
        <w:rPr>
          <w:rFonts w:ascii="仿宋" w:eastAsia="仿宋" w:hAnsi="仿宋" w:hint="eastAsia"/>
          <w:b/>
          <w:sz w:val="24"/>
          <w:szCs w:val="24"/>
        </w:rPr>
        <w:t>采购程序</w:t>
      </w:r>
      <w:r w:rsidRPr="004121C9">
        <w:rPr>
          <w:rFonts w:ascii="仿宋" w:eastAsia="仿宋" w:hAnsi="仿宋" w:hint="eastAsia"/>
          <w:b/>
          <w:sz w:val="24"/>
          <w:szCs w:val="24"/>
        </w:rPr>
        <w:t>，合理编制项目预算</w:t>
      </w:r>
    </w:p>
    <w:p w:rsidR="00393B1D" w:rsidRDefault="00393B1D" w:rsidP="00393B1D">
      <w:pPr>
        <w:spacing w:line="500" w:lineRule="exact"/>
        <w:ind w:firstLine="482"/>
        <w:contextualSpacing/>
        <w:rPr>
          <w:rFonts w:ascii="仿宋" w:eastAsia="仿宋" w:hAnsi="仿宋"/>
          <w:sz w:val="24"/>
          <w:szCs w:val="24"/>
        </w:rPr>
      </w:pPr>
      <w:r w:rsidRPr="00E27A2B">
        <w:rPr>
          <w:rFonts w:ascii="仿宋" w:eastAsia="仿宋" w:hAnsi="仿宋"/>
          <w:sz w:val="24"/>
          <w:szCs w:val="24"/>
        </w:rPr>
        <w:t>依法确定采购方式，</w:t>
      </w:r>
      <w:r w:rsidR="0070010A">
        <w:rPr>
          <w:rFonts w:ascii="仿宋" w:eastAsia="仿宋" w:hAnsi="仿宋"/>
          <w:sz w:val="24"/>
          <w:szCs w:val="24"/>
        </w:rPr>
        <w:t>根据</w:t>
      </w:r>
      <w:r w:rsidRPr="00E27A2B">
        <w:rPr>
          <w:rFonts w:ascii="仿宋" w:eastAsia="仿宋" w:hAnsi="仿宋"/>
          <w:sz w:val="24"/>
          <w:szCs w:val="24"/>
        </w:rPr>
        <w:t>购买</w:t>
      </w:r>
      <w:r w:rsidR="0070010A">
        <w:rPr>
          <w:rFonts w:ascii="仿宋" w:eastAsia="仿宋" w:hAnsi="仿宋"/>
          <w:sz w:val="24"/>
          <w:szCs w:val="24"/>
        </w:rPr>
        <w:t>服务内容</w:t>
      </w:r>
      <w:r w:rsidR="0070010A">
        <w:rPr>
          <w:rFonts w:ascii="仿宋" w:eastAsia="仿宋" w:hAnsi="仿宋" w:hint="eastAsia"/>
          <w:sz w:val="24"/>
          <w:szCs w:val="24"/>
        </w:rPr>
        <w:t>、</w:t>
      </w:r>
      <w:r w:rsidR="0070010A">
        <w:rPr>
          <w:rFonts w:ascii="仿宋" w:eastAsia="仿宋" w:hAnsi="仿宋"/>
          <w:sz w:val="24"/>
          <w:szCs w:val="24"/>
        </w:rPr>
        <w:t>金额规范执行采购程序</w:t>
      </w:r>
      <w:r>
        <w:rPr>
          <w:rFonts w:ascii="仿宋" w:eastAsia="仿宋" w:hAnsi="仿宋" w:hint="eastAsia"/>
          <w:sz w:val="24"/>
          <w:szCs w:val="24"/>
        </w:rPr>
        <w:t>；</w:t>
      </w:r>
      <w:r w:rsidR="00DA2EAD">
        <w:rPr>
          <w:rFonts w:ascii="仿宋" w:eastAsia="仿宋" w:hAnsi="仿宋" w:hint="eastAsia"/>
          <w:sz w:val="24"/>
          <w:szCs w:val="24"/>
        </w:rPr>
        <w:t>合同预算构成应立足政府购买</w:t>
      </w:r>
      <w:r>
        <w:rPr>
          <w:rFonts w:ascii="仿宋" w:eastAsia="仿宋" w:hAnsi="仿宋" w:hint="eastAsia"/>
          <w:sz w:val="24"/>
          <w:szCs w:val="24"/>
        </w:rPr>
        <w:t>，</w:t>
      </w:r>
      <w:r w:rsidR="00D73E6C">
        <w:rPr>
          <w:rFonts w:ascii="仿宋" w:eastAsia="仿宋" w:hAnsi="仿宋" w:hint="eastAsia"/>
          <w:sz w:val="24"/>
          <w:szCs w:val="24"/>
        </w:rPr>
        <w:t>在</w:t>
      </w:r>
      <w:proofErr w:type="gramStart"/>
      <w:r>
        <w:rPr>
          <w:rFonts w:ascii="仿宋" w:eastAsia="仿宋" w:hAnsi="仿宋" w:hint="eastAsia"/>
          <w:sz w:val="24"/>
          <w:szCs w:val="24"/>
        </w:rPr>
        <w:t>明确</w:t>
      </w:r>
      <w:r w:rsidRPr="004675B5">
        <w:rPr>
          <w:rFonts w:ascii="仿宋" w:eastAsia="仿宋" w:hAnsi="仿宋" w:hint="eastAsia"/>
          <w:sz w:val="24"/>
          <w:szCs w:val="24"/>
        </w:rPr>
        <w:t>第三方</w:t>
      </w:r>
      <w:r>
        <w:rPr>
          <w:rFonts w:ascii="仿宋" w:eastAsia="仿宋" w:hAnsi="仿宋" w:hint="eastAsia"/>
          <w:sz w:val="24"/>
          <w:szCs w:val="24"/>
        </w:rPr>
        <w:t>服务</w:t>
      </w:r>
      <w:proofErr w:type="gramEnd"/>
      <w:r>
        <w:rPr>
          <w:rFonts w:ascii="仿宋" w:eastAsia="仿宋" w:hAnsi="仿宋" w:hint="eastAsia"/>
          <w:sz w:val="24"/>
          <w:szCs w:val="24"/>
        </w:rPr>
        <w:t>内容和年度委托事项</w:t>
      </w:r>
      <w:r w:rsidR="00D73E6C">
        <w:rPr>
          <w:rFonts w:ascii="仿宋" w:eastAsia="仿宋" w:hAnsi="仿宋" w:hint="eastAsia"/>
          <w:sz w:val="24"/>
          <w:szCs w:val="24"/>
        </w:rPr>
        <w:t>后</w:t>
      </w:r>
      <w:r>
        <w:rPr>
          <w:rFonts w:ascii="仿宋" w:eastAsia="仿宋" w:hAnsi="仿宋" w:hint="eastAsia"/>
          <w:sz w:val="24"/>
          <w:szCs w:val="24"/>
        </w:rPr>
        <w:t>，先进行单个服务内容的成本测算，汇总后形成年度项目购买服务价格控制线，以此为据进行年度合同签订和预算编制，使得合同价格更趋合理且市场化。</w:t>
      </w:r>
    </w:p>
    <w:p w:rsidR="00393B1D" w:rsidRPr="004121C9" w:rsidRDefault="00393B1D" w:rsidP="00393B1D">
      <w:pPr>
        <w:spacing w:line="500" w:lineRule="exact"/>
        <w:ind w:firstLine="480"/>
        <w:contextualSpacing/>
        <w:rPr>
          <w:rFonts w:ascii="仿宋" w:eastAsia="仿宋" w:hAnsi="仿宋"/>
          <w:b/>
          <w:sz w:val="24"/>
          <w:szCs w:val="24"/>
        </w:rPr>
      </w:pPr>
      <w:r>
        <w:rPr>
          <w:rFonts w:ascii="仿宋" w:eastAsia="仿宋" w:hAnsi="仿宋" w:hint="eastAsia"/>
          <w:b/>
          <w:sz w:val="24"/>
          <w:szCs w:val="24"/>
        </w:rPr>
        <w:t>3</w:t>
      </w:r>
      <w:r w:rsidRPr="004121C9">
        <w:rPr>
          <w:rFonts w:ascii="仿宋" w:eastAsia="仿宋" w:hAnsi="仿宋" w:hint="eastAsia"/>
          <w:b/>
          <w:sz w:val="24"/>
          <w:szCs w:val="24"/>
        </w:rPr>
        <w:t>、</w:t>
      </w:r>
      <w:r w:rsidRPr="004121C9">
        <w:rPr>
          <w:rFonts w:ascii="仿宋" w:eastAsia="仿宋" w:hAnsi="仿宋" w:hint="eastAsia"/>
          <w:b/>
          <w:spacing w:val="6"/>
          <w:sz w:val="24"/>
          <w:szCs w:val="24"/>
        </w:rPr>
        <w:t>注重合同管理，完善财务监督机制</w:t>
      </w:r>
    </w:p>
    <w:p w:rsidR="00393B1D" w:rsidRPr="007702F3" w:rsidRDefault="00207DCC" w:rsidP="00207DCC">
      <w:pPr>
        <w:spacing w:line="500" w:lineRule="exact"/>
        <w:ind w:firstLine="482"/>
        <w:contextualSpacing/>
        <w:rPr>
          <w:rFonts w:ascii="仿宋" w:eastAsia="仿宋" w:hAnsi="仿宋"/>
          <w:spacing w:val="6"/>
          <w:sz w:val="24"/>
          <w:szCs w:val="24"/>
        </w:rPr>
      </w:pPr>
      <w:r w:rsidRPr="00207DCC">
        <w:rPr>
          <w:rFonts w:ascii="仿宋" w:eastAsia="仿宋" w:hAnsi="仿宋" w:hint="eastAsia"/>
          <w:spacing w:val="6"/>
          <w:sz w:val="24"/>
          <w:szCs w:val="24"/>
        </w:rPr>
        <w:t>根据服务事项订立合同</w:t>
      </w:r>
      <w:r w:rsidR="00A4723F" w:rsidRPr="00207DCC">
        <w:rPr>
          <w:rFonts w:ascii="仿宋" w:eastAsia="仿宋" w:hAnsi="仿宋" w:hint="eastAsia"/>
          <w:spacing w:val="6"/>
          <w:sz w:val="24"/>
          <w:szCs w:val="24"/>
        </w:rPr>
        <w:t>内容</w:t>
      </w:r>
      <w:r w:rsidRPr="00207DCC">
        <w:rPr>
          <w:rFonts w:ascii="仿宋" w:eastAsia="仿宋" w:hAnsi="仿宋" w:hint="eastAsia"/>
          <w:spacing w:val="6"/>
          <w:sz w:val="24"/>
          <w:szCs w:val="24"/>
        </w:rPr>
        <w:t>，</w:t>
      </w:r>
      <w:r w:rsidR="003C0946" w:rsidRPr="00207DCC">
        <w:rPr>
          <w:rFonts w:ascii="仿宋" w:eastAsia="仿宋" w:hAnsi="仿宋" w:hint="eastAsia"/>
          <w:spacing w:val="6"/>
          <w:sz w:val="24"/>
          <w:szCs w:val="24"/>
        </w:rPr>
        <w:t>明确合同各方权责、委托服务事项应与职教集团秘书处职责，年度职教工作要求相对应，并按年度签订合同</w:t>
      </w:r>
      <w:r>
        <w:rPr>
          <w:rFonts w:ascii="仿宋" w:eastAsia="仿宋" w:hAnsi="仿宋" w:hint="eastAsia"/>
          <w:spacing w:val="6"/>
          <w:sz w:val="24"/>
          <w:szCs w:val="24"/>
        </w:rPr>
        <w:t>；</w:t>
      </w:r>
      <w:r w:rsidR="00393B1D" w:rsidRPr="00207DCC">
        <w:rPr>
          <w:rFonts w:ascii="仿宋" w:eastAsia="仿宋" w:hAnsi="仿宋" w:hint="eastAsia"/>
          <w:spacing w:val="6"/>
          <w:sz w:val="24"/>
          <w:szCs w:val="24"/>
        </w:rPr>
        <w:t>加强</w:t>
      </w:r>
      <w:r w:rsidR="00A4723F" w:rsidRPr="00207DCC">
        <w:rPr>
          <w:rFonts w:ascii="仿宋" w:eastAsia="仿宋" w:hAnsi="仿宋" w:hint="eastAsia"/>
          <w:spacing w:val="6"/>
          <w:sz w:val="24"/>
          <w:szCs w:val="24"/>
        </w:rPr>
        <w:t>合同资金监管</w:t>
      </w:r>
      <w:r w:rsidR="00393B1D" w:rsidRPr="00207DCC">
        <w:rPr>
          <w:rFonts w:ascii="仿宋" w:eastAsia="仿宋" w:hAnsi="仿宋" w:hint="eastAsia"/>
          <w:spacing w:val="6"/>
          <w:sz w:val="24"/>
          <w:szCs w:val="24"/>
        </w:rPr>
        <w:t>，严格按照合同约定执行，针对近年来合同</w:t>
      </w:r>
      <w:r w:rsidR="00A4723F">
        <w:rPr>
          <w:rFonts w:ascii="仿宋" w:eastAsia="仿宋" w:hAnsi="仿宋" w:hint="eastAsia"/>
          <w:spacing w:val="6"/>
          <w:sz w:val="24"/>
          <w:szCs w:val="24"/>
        </w:rPr>
        <w:t>资金执行</w:t>
      </w:r>
      <w:r w:rsidR="00393B1D">
        <w:rPr>
          <w:rFonts w:ascii="仿宋" w:eastAsia="仿宋" w:hAnsi="仿宋" w:hint="eastAsia"/>
          <w:spacing w:val="6"/>
          <w:sz w:val="24"/>
          <w:szCs w:val="24"/>
        </w:rPr>
        <w:t>不一致情况，应查找原因、及时妥善解决。</w:t>
      </w:r>
    </w:p>
    <w:p w:rsidR="00393B1D" w:rsidRPr="004121C9" w:rsidRDefault="00393B1D" w:rsidP="00393B1D">
      <w:pPr>
        <w:spacing w:line="500" w:lineRule="exact"/>
        <w:ind w:firstLine="482"/>
        <w:contextualSpacing/>
        <w:rPr>
          <w:rFonts w:ascii="仿宋" w:eastAsia="仿宋" w:hAnsi="仿宋"/>
          <w:b/>
          <w:sz w:val="24"/>
          <w:szCs w:val="24"/>
        </w:rPr>
      </w:pPr>
      <w:r>
        <w:rPr>
          <w:rFonts w:ascii="仿宋" w:eastAsia="仿宋" w:hAnsi="仿宋" w:hint="eastAsia"/>
          <w:b/>
          <w:sz w:val="24"/>
          <w:szCs w:val="24"/>
        </w:rPr>
        <w:t>4、理顺关系，规范管理，加强第三</w:t>
      </w:r>
      <w:proofErr w:type="gramStart"/>
      <w:r>
        <w:rPr>
          <w:rFonts w:ascii="仿宋" w:eastAsia="仿宋" w:hAnsi="仿宋" w:hint="eastAsia"/>
          <w:b/>
          <w:sz w:val="24"/>
          <w:szCs w:val="24"/>
        </w:rPr>
        <w:t>方考核</w:t>
      </w:r>
      <w:proofErr w:type="gramEnd"/>
      <w:r>
        <w:rPr>
          <w:rFonts w:ascii="仿宋" w:eastAsia="仿宋" w:hAnsi="仿宋" w:hint="eastAsia"/>
          <w:b/>
          <w:sz w:val="24"/>
          <w:szCs w:val="24"/>
        </w:rPr>
        <w:t>监督</w:t>
      </w:r>
    </w:p>
    <w:p w:rsidR="00393B1D" w:rsidRDefault="00393B1D" w:rsidP="00393B1D">
      <w:pPr>
        <w:spacing w:line="500" w:lineRule="exact"/>
        <w:ind w:firstLine="482"/>
        <w:contextualSpacing/>
        <w:rPr>
          <w:rFonts w:ascii="仿宋" w:eastAsia="仿宋" w:hAnsi="仿宋"/>
          <w:sz w:val="24"/>
          <w:szCs w:val="24"/>
        </w:rPr>
      </w:pPr>
      <w:r>
        <w:rPr>
          <w:rFonts w:ascii="仿宋" w:eastAsia="仿宋" w:hAnsi="仿宋" w:hint="eastAsia"/>
          <w:sz w:val="24"/>
          <w:szCs w:val="24"/>
        </w:rPr>
        <w:t>项目管理上应进一步明确</w:t>
      </w:r>
      <w:r w:rsidR="006410E7">
        <w:rPr>
          <w:rFonts w:ascii="仿宋" w:eastAsia="仿宋" w:hAnsi="仿宋" w:hint="eastAsia"/>
          <w:sz w:val="24"/>
          <w:szCs w:val="24"/>
        </w:rPr>
        <w:t>职教集团</w:t>
      </w:r>
      <w:r>
        <w:rPr>
          <w:rFonts w:ascii="仿宋" w:eastAsia="仿宋" w:hAnsi="仿宋" w:hint="eastAsia"/>
          <w:sz w:val="24"/>
          <w:szCs w:val="24"/>
        </w:rPr>
        <w:t>理事会职责和对第三方的监管责任，规范年度工作计划编制、审核、下达程序；</w:t>
      </w:r>
      <w:proofErr w:type="gramStart"/>
      <w:r>
        <w:rPr>
          <w:rFonts w:ascii="仿宋" w:eastAsia="仿宋" w:hAnsi="仿宋" w:hint="eastAsia"/>
          <w:sz w:val="24"/>
          <w:szCs w:val="24"/>
        </w:rPr>
        <w:t>完善第三方服务</w:t>
      </w:r>
      <w:proofErr w:type="gramEnd"/>
      <w:r>
        <w:rPr>
          <w:rFonts w:ascii="仿宋" w:eastAsia="仿宋" w:hAnsi="仿宋" w:hint="eastAsia"/>
          <w:sz w:val="24"/>
          <w:szCs w:val="24"/>
        </w:rPr>
        <w:t>考核验收机制，制定细化、量化的考核标准或评价体系，明确考核主体、执行时间，建立必要的奖惩措施，并</w:t>
      </w:r>
      <w:r>
        <w:rPr>
          <w:rFonts w:ascii="仿宋" w:eastAsia="仿宋" w:hAnsi="仿宋" w:hint="eastAsia"/>
          <w:sz w:val="24"/>
          <w:szCs w:val="24"/>
        </w:rPr>
        <w:lastRenderedPageBreak/>
        <w:t>有效执行考核。</w:t>
      </w:r>
    </w:p>
    <w:p w:rsidR="00393B1D" w:rsidRDefault="00393B1D" w:rsidP="00393B1D">
      <w:pPr>
        <w:spacing w:line="500" w:lineRule="exact"/>
        <w:ind w:firstLine="482"/>
        <w:contextualSpacing/>
        <w:rPr>
          <w:rFonts w:ascii="仿宋" w:eastAsia="仿宋" w:hAnsi="仿宋"/>
          <w:spacing w:val="6"/>
          <w:sz w:val="24"/>
          <w:szCs w:val="24"/>
        </w:rPr>
      </w:pPr>
      <w:r>
        <w:rPr>
          <w:rFonts w:ascii="仿宋" w:eastAsia="仿宋" w:hAnsi="仿宋" w:hint="eastAsia"/>
          <w:spacing w:val="6"/>
          <w:sz w:val="24"/>
          <w:szCs w:val="24"/>
        </w:rPr>
        <w:t>另外，本项目预算安排在群益职校而非实际购买服务方，</w:t>
      </w:r>
      <w:proofErr w:type="gramStart"/>
      <w:r>
        <w:rPr>
          <w:rFonts w:ascii="仿宋" w:eastAsia="仿宋" w:hAnsi="仿宋" w:hint="eastAsia"/>
          <w:spacing w:val="6"/>
          <w:sz w:val="24"/>
          <w:szCs w:val="24"/>
        </w:rPr>
        <w:t>考虑到群益</w:t>
      </w:r>
      <w:proofErr w:type="gramEnd"/>
      <w:r>
        <w:rPr>
          <w:rFonts w:ascii="仿宋" w:eastAsia="仿宋" w:hAnsi="仿宋" w:hint="eastAsia"/>
          <w:spacing w:val="6"/>
          <w:sz w:val="24"/>
          <w:szCs w:val="24"/>
        </w:rPr>
        <w:t>职校并未参与项目实施管理，将其作为预算单位有待商榷。</w:t>
      </w:r>
    </w:p>
    <w:p w:rsidR="00C47086" w:rsidRPr="003547D6" w:rsidRDefault="003547D6" w:rsidP="003547D6">
      <w:pPr>
        <w:widowControl/>
        <w:jc w:val="left"/>
        <w:rPr>
          <w:rStyle w:val="11"/>
          <w:rFonts w:ascii="仿宋" w:eastAsia="仿宋" w:hAnsi="仿宋"/>
          <w:b w:val="0"/>
          <w:smallCaps w:val="0"/>
          <w:color w:val="auto"/>
          <w:spacing w:val="6"/>
          <w:sz w:val="24"/>
          <w:szCs w:val="24"/>
          <w:u w:val="none"/>
        </w:rPr>
      </w:pPr>
      <w:r>
        <w:rPr>
          <w:rFonts w:ascii="仿宋" w:eastAsia="仿宋" w:hAnsi="仿宋"/>
          <w:spacing w:val="6"/>
          <w:sz w:val="24"/>
          <w:szCs w:val="24"/>
        </w:rPr>
        <w:br w:type="page"/>
      </w:r>
    </w:p>
    <w:p w:rsidR="00946FEF" w:rsidRPr="004C202A" w:rsidRDefault="00946FEF" w:rsidP="004C202A">
      <w:pPr>
        <w:pStyle w:val="1"/>
        <w:spacing w:before="0" w:after="0" w:line="360" w:lineRule="auto"/>
        <w:jc w:val="center"/>
        <w:rPr>
          <w:rFonts w:ascii="黑体" w:eastAsia="黑体" w:hAnsi="黑体"/>
          <w:sz w:val="28"/>
          <w:szCs w:val="28"/>
        </w:rPr>
      </w:pPr>
      <w:bookmarkStart w:id="11" w:name="_Toc365143433"/>
      <w:bookmarkStart w:id="12" w:name="_Toc490648985"/>
      <w:r w:rsidRPr="004C202A">
        <w:rPr>
          <w:rFonts w:ascii="黑体" w:eastAsia="黑体" w:hAnsi="黑体" w:hint="eastAsia"/>
          <w:sz w:val="28"/>
          <w:szCs w:val="28"/>
        </w:rPr>
        <w:lastRenderedPageBreak/>
        <w:t>前</w:t>
      </w:r>
      <w:r w:rsidR="00000AD6">
        <w:rPr>
          <w:rFonts w:ascii="黑体" w:eastAsia="黑体" w:hAnsi="黑体" w:hint="eastAsia"/>
          <w:sz w:val="28"/>
          <w:szCs w:val="28"/>
        </w:rPr>
        <w:t xml:space="preserve"> </w:t>
      </w:r>
      <w:bookmarkStart w:id="13" w:name="_GoBack"/>
      <w:bookmarkEnd w:id="13"/>
      <w:r w:rsidRPr="004C202A">
        <w:rPr>
          <w:rFonts w:ascii="黑体" w:eastAsia="黑体" w:hAnsi="黑体" w:hint="eastAsia"/>
          <w:sz w:val="28"/>
          <w:szCs w:val="28"/>
        </w:rPr>
        <w:t>言</w:t>
      </w:r>
      <w:bookmarkEnd w:id="11"/>
      <w:bookmarkEnd w:id="12"/>
    </w:p>
    <w:p w:rsidR="000671CA" w:rsidRPr="004C202A" w:rsidRDefault="000671CA" w:rsidP="004C202A">
      <w:pPr>
        <w:spacing w:line="360" w:lineRule="auto"/>
        <w:rPr>
          <w:rFonts w:ascii="仿宋" w:eastAsia="仿宋" w:hAnsi="仿宋"/>
          <w:sz w:val="24"/>
          <w:szCs w:val="24"/>
        </w:rPr>
      </w:pPr>
    </w:p>
    <w:p w:rsidR="00060CFB" w:rsidRPr="004C202A" w:rsidRDefault="00060CFB" w:rsidP="009E222B">
      <w:pPr>
        <w:pStyle w:val="21"/>
        <w:spacing w:after="0" w:line="500" w:lineRule="exact"/>
        <w:ind w:leftChars="0" w:left="0" w:firstLine="480"/>
        <w:contextualSpacing/>
        <w:rPr>
          <w:rFonts w:ascii="仿宋" w:eastAsia="仿宋" w:hAnsi="仿宋"/>
          <w:sz w:val="24"/>
          <w:szCs w:val="24"/>
        </w:rPr>
      </w:pPr>
      <w:r w:rsidRPr="004C202A">
        <w:rPr>
          <w:rFonts w:ascii="仿宋" w:eastAsia="仿宋" w:hAnsi="仿宋" w:hint="eastAsia"/>
          <w:sz w:val="24"/>
          <w:szCs w:val="24"/>
        </w:rPr>
        <w:t>根据</w:t>
      </w:r>
      <w:r w:rsidR="001A35D9" w:rsidRPr="004C202A">
        <w:rPr>
          <w:rFonts w:ascii="仿宋" w:eastAsia="仿宋" w:hAnsi="仿宋" w:hint="eastAsia"/>
          <w:sz w:val="24"/>
          <w:szCs w:val="24"/>
        </w:rPr>
        <w:t>闵行区财政局开展</w:t>
      </w:r>
      <w:r w:rsidR="000A792E" w:rsidRPr="005B4B29">
        <w:rPr>
          <w:rFonts w:ascii="仿宋" w:eastAsia="仿宋" w:hAnsi="仿宋"/>
          <w:sz w:val="24"/>
          <w:szCs w:val="24"/>
        </w:rPr>
        <w:t>2016年度财政预算项目支出</w:t>
      </w:r>
      <w:r w:rsidR="000A792E" w:rsidRPr="005B4B29">
        <w:rPr>
          <w:rFonts w:ascii="仿宋" w:eastAsia="仿宋" w:hAnsi="仿宋" w:hint="eastAsia"/>
          <w:sz w:val="24"/>
          <w:szCs w:val="24"/>
        </w:rPr>
        <w:t>绩效后评价工作的通知（闵财评〔2017〕1号）</w:t>
      </w:r>
      <w:r w:rsidR="001A35D9" w:rsidRPr="004C202A">
        <w:rPr>
          <w:rFonts w:ascii="仿宋" w:eastAsia="仿宋" w:hAnsi="仿宋" w:hint="eastAsia"/>
          <w:sz w:val="24"/>
          <w:szCs w:val="24"/>
        </w:rPr>
        <w:t>，</w:t>
      </w:r>
      <w:r w:rsidR="00051E81" w:rsidRPr="00EB6C9B">
        <w:rPr>
          <w:rFonts w:ascii="仿宋" w:eastAsia="仿宋" w:hAnsi="仿宋" w:hint="eastAsia"/>
          <w:sz w:val="24"/>
          <w:szCs w:val="24"/>
        </w:rPr>
        <w:t>受闵行区</w:t>
      </w:r>
      <w:r w:rsidR="00051E81">
        <w:rPr>
          <w:rFonts w:ascii="仿宋" w:eastAsia="仿宋" w:hAnsi="仿宋" w:hint="eastAsia"/>
          <w:sz w:val="24"/>
          <w:szCs w:val="24"/>
        </w:rPr>
        <w:t>教育局</w:t>
      </w:r>
      <w:r w:rsidR="00051E81" w:rsidRPr="00EB6C9B">
        <w:rPr>
          <w:rFonts w:ascii="仿宋" w:eastAsia="仿宋" w:hAnsi="仿宋" w:hint="eastAsia"/>
          <w:sz w:val="24"/>
          <w:szCs w:val="24"/>
        </w:rPr>
        <w:t>委托</w:t>
      </w:r>
      <w:r w:rsidR="00051E81">
        <w:rPr>
          <w:rFonts w:ascii="仿宋" w:eastAsia="仿宋" w:hAnsi="仿宋" w:hint="eastAsia"/>
          <w:sz w:val="24"/>
          <w:szCs w:val="24"/>
        </w:rPr>
        <w:t>，</w:t>
      </w:r>
      <w:r w:rsidR="004F6CA3" w:rsidRPr="004C202A">
        <w:rPr>
          <w:rFonts w:ascii="仿宋" w:eastAsia="仿宋" w:hAnsi="仿宋" w:hint="eastAsia"/>
          <w:sz w:val="24"/>
          <w:szCs w:val="24"/>
        </w:rPr>
        <w:t>上海浩丞管理咨询有限公司</w:t>
      </w:r>
      <w:r w:rsidR="001A35D9" w:rsidRPr="004C202A">
        <w:rPr>
          <w:rFonts w:ascii="仿宋" w:eastAsia="仿宋" w:hAnsi="仿宋" w:hint="eastAsia"/>
          <w:sz w:val="24"/>
          <w:szCs w:val="24"/>
        </w:rPr>
        <w:t>作为</w:t>
      </w:r>
      <w:r w:rsidR="004F6CA3" w:rsidRPr="004C202A">
        <w:rPr>
          <w:rFonts w:ascii="仿宋" w:eastAsia="仿宋" w:hAnsi="仿宋" w:hint="eastAsia"/>
          <w:sz w:val="24"/>
          <w:szCs w:val="24"/>
        </w:rPr>
        <w:t>第三方评价机构，对闵行区</w:t>
      </w:r>
      <w:r w:rsidR="004F6CA3" w:rsidRPr="004C202A">
        <w:rPr>
          <w:rFonts w:ascii="仿宋" w:eastAsia="仿宋" w:hAnsi="仿宋"/>
          <w:sz w:val="24"/>
          <w:szCs w:val="24"/>
        </w:rPr>
        <w:t>201</w:t>
      </w:r>
      <w:r w:rsidR="000A792E">
        <w:rPr>
          <w:rFonts w:ascii="仿宋" w:eastAsia="仿宋" w:hAnsi="仿宋" w:hint="eastAsia"/>
          <w:sz w:val="24"/>
          <w:szCs w:val="24"/>
        </w:rPr>
        <w:t>6</w:t>
      </w:r>
      <w:r w:rsidR="004F6CA3" w:rsidRPr="004C202A">
        <w:rPr>
          <w:rFonts w:ascii="仿宋" w:eastAsia="仿宋" w:hAnsi="仿宋" w:hint="eastAsia"/>
          <w:sz w:val="24"/>
          <w:szCs w:val="24"/>
        </w:rPr>
        <w:t>年度</w:t>
      </w:r>
      <w:r w:rsidR="000A792E">
        <w:rPr>
          <w:rFonts w:ascii="仿宋" w:eastAsia="仿宋" w:hAnsi="仿宋" w:hint="eastAsia"/>
          <w:sz w:val="24"/>
          <w:szCs w:val="24"/>
        </w:rPr>
        <w:t>园区管理费</w:t>
      </w:r>
      <w:r w:rsidR="006372E0" w:rsidRPr="004C202A">
        <w:rPr>
          <w:rFonts w:ascii="仿宋" w:eastAsia="仿宋" w:hAnsi="仿宋" w:hint="eastAsia"/>
          <w:sz w:val="24"/>
          <w:szCs w:val="24"/>
        </w:rPr>
        <w:t>项目</w:t>
      </w:r>
      <w:r w:rsidR="004F6CA3" w:rsidRPr="004C202A">
        <w:rPr>
          <w:rFonts w:ascii="仿宋" w:eastAsia="仿宋" w:hAnsi="仿宋" w:hint="eastAsia"/>
          <w:sz w:val="24"/>
          <w:szCs w:val="24"/>
        </w:rPr>
        <w:t>进行绩效评价。</w:t>
      </w:r>
    </w:p>
    <w:p w:rsidR="00946FEF" w:rsidRPr="004C202A" w:rsidRDefault="00946FEF" w:rsidP="00051E81">
      <w:pPr>
        <w:spacing w:line="500" w:lineRule="exact"/>
        <w:contextualSpacing/>
        <w:rPr>
          <w:rFonts w:ascii="仿宋" w:eastAsia="仿宋" w:hAnsi="仿宋"/>
          <w:sz w:val="24"/>
          <w:szCs w:val="24"/>
        </w:rPr>
      </w:pPr>
    </w:p>
    <w:p w:rsidR="00313D89" w:rsidRPr="004C202A" w:rsidRDefault="002E71D2" w:rsidP="00051E81">
      <w:pPr>
        <w:pStyle w:val="1"/>
        <w:numPr>
          <w:ilvl w:val="0"/>
          <w:numId w:val="1"/>
        </w:numPr>
        <w:spacing w:before="0" w:after="0" w:line="500" w:lineRule="exact"/>
        <w:contextualSpacing/>
        <w:jc w:val="left"/>
        <w:rPr>
          <w:rFonts w:ascii="黑体" w:eastAsia="黑体" w:hAnsi="黑体"/>
          <w:b w:val="0"/>
          <w:spacing w:val="6"/>
          <w:kern w:val="2"/>
          <w:sz w:val="24"/>
          <w:szCs w:val="24"/>
        </w:rPr>
      </w:pPr>
      <w:bookmarkStart w:id="14" w:name="_Toc490648986"/>
      <w:r w:rsidRPr="004C202A">
        <w:rPr>
          <w:rFonts w:ascii="黑体" w:eastAsia="黑体" w:hAnsi="黑体" w:hint="eastAsia"/>
          <w:b w:val="0"/>
          <w:spacing w:val="6"/>
          <w:kern w:val="2"/>
          <w:sz w:val="24"/>
          <w:szCs w:val="24"/>
        </w:rPr>
        <w:t>项目</w:t>
      </w:r>
      <w:r w:rsidR="00946FEF" w:rsidRPr="004C202A">
        <w:rPr>
          <w:rFonts w:ascii="黑体" w:eastAsia="黑体" w:hAnsi="黑体" w:hint="eastAsia"/>
          <w:b w:val="0"/>
          <w:spacing w:val="6"/>
          <w:kern w:val="2"/>
          <w:sz w:val="24"/>
          <w:szCs w:val="24"/>
        </w:rPr>
        <w:t>基本情况</w:t>
      </w:r>
      <w:bookmarkEnd w:id="14"/>
    </w:p>
    <w:p w:rsidR="00946FEF" w:rsidRPr="004C202A" w:rsidRDefault="00565D33" w:rsidP="00051E81">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15" w:name="_Toc490648987"/>
      <w:r w:rsidRPr="004C202A">
        <w:rPr>
          <w:rFonts w:ascii="黑体" w:eastAsia="黑体" w:hAnsi="黑体" w:hint="eastAsia"/>
          <w:b w:val="0"/>
          <w:spacing w:val="6"/>
          <w:kern w:val="2"/>
          <w:sz w:val="24"/>
          <w:szCs w:val="24"/>
        </w:rPr>
        <w:t>（一）</w:t>
      </w:r>
      <w:r w:rsidR="000D2125" w:rsidRPr="004C202A">
        <w:rPr>
          <w:rFonts w:ascii="黑体" w:eastAsia="黑体" w:hAnsi="黑体" w:hint="eastAsia"/>
          <w:b w:val="0"/>
          <w:spacing w:val="6"/>
          <w:kern w:val="2"/>
          <w:sz w:val="24"/>
          <w:szCs w:val="24"/>
        </w:rPr>
        <w:t>概况</w:t>
      </w:r>
      <w:bookmarkEnd w:id="15"/>
    </w:p>
    <w:p w:rsidR="00565D33" w:rsidRPr="004C202A" w:rsidRDefault="00946FEF" w:rsidP="00051E81">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16" w:name="_Toc490648988"/>
      <w:r w:rsidRPr="004C202A">
        <w:rPr>
          <w:rFonts w:ascii="黑体" w:eastAsia="黑体" w:hAnsi="黑体" w:hint="eastAsia"/>
          <w:b w:val="0"/>
          <w:spacing w:val="6"/>
          <w:kern w:val="2"/>
          <w:sz w:val="24"/>
          <w:szCs w:val="24"/>
        </w:rPr>
        <w:t>1</w:t>
      </w:r>
      <w:r w:rsidR="00FD2C54" w:rsidRPr="004C202A">
        <w:rPr>
          <w:rFonts w:ascii="黑体" w:eastAsia="黑体" w:hAnsi="黑体" w:hint="eastAsia"/>
          <w:b w:val="0"/>
          <w:spacing w:val="6"/>
          <w:kern w:val="2"/>
          <w:sz w:val="24"/>
          <w:szCs w:val="24"/>
        </w:rPr>
        <w:t>、</w:t>
      </w:r>
      <w:r w:rsidR="000E327D">
        <w:rPr>
          <w:rFonts w:ascii="黑体" w:eastAsia="黑体" w:hAnsi="黑体" w:hint="eastAsia"/>
          <w:b w:val="0"/>
          <w:spacing w:val="6"/>
          <w:kern w:val="2"/>
          <w:sz w:val="24"/>
          <w:szCs w:val="24"/>
        </w:rPr>
        <w:t>名称解释</w:t>
      </w:r>
      <w:bookmarkEnd w:id="16"/>
    </w:p>
    <w:p w:rsidR="007E2BF4" w:rsidRPr="000A792E" w:rsidRDefault="000A792E" w:rsidP="00051E81">
      <w:pPr>
        <w:spacing w:line="500" w:lineRule="exact"/>
        <w:ind w:firstLine="480"/>
        <w:contextualSpacing/>
        <w:rPr>
          <w:rFonts w:ascii="仿宋" w:eastAsia="仿宋" w:hAnsi="仿宋"/>
          <w:sz w:val="24"/>
          <w:szCs w:val="24"/>
        </w:rPr>
      </w:pPr>
      <w:r w:rsidRPr="0001210C">
        <w:rPr>
          <w:rFonts w:ascii="仿宋" w:eastAsia="仿宋" w:hAnsi="仿宋" w:hint="eastAsia"/>
          <w:sz w:val="24"/>
          <w:szCs w:val="24"/>
        </w:rPr>
        <w:t xml:space="preserve"> “</w:t>
      </w:r>
      <w:r w:rsidRPr="0001210C">
        <w:rPr>
          <w:rFonts w:ascii="仿宋" w:eastAsia="仿宋" w:hAnsi="仿宋"/>
          <w:sz w:val="24"/>
          <w:szCs w:val="24"/>
        </w:rPr>
        <w:t>园区管理费</w:t>
      </w:r>
      <w:r>
        <w:rPr>
          <w:rFonts w:ascii="仿宋" w:eastAsia="仿宋" w:hAnsi="仿宋" w:hint="eastAsia"/>
          <w:sz w:val="24"/>
          <w:szCs w:val="24"/>
        </w:rPr>
        <w:t>”是指闵行区职业教育集团（联盟）因</w:t>
      </w:r>
      <w:r w:rsidRPr="0001210C">
        <w:rPr>
          <w:rFonts w:ascii="仿宋" w:eastAsia="仿宋" w:hAnsi="仿宋" w:hint="eastAsia"/>
          <w:sz w:val="24"/>
          <w:szCs w:val="24"/>
        </w:rPr>
        <w:t>开展职教管理工作</w:t>
      </w:r>
      <w:r>
        <w:rPr>
          <w:rFonts w:ascii="仿宋" w:eastAsia="仿宋" w:hAnsi="仿宋" w:hint="eastAsia"/>
          <w:sz w:val="24"/>
          <w:szCs w:val="24"/>
        </w:rPr>
        <w:t>委托第三</w:t>
      </w:r>
      <w:proofErr w:type="gramStart"/>
      <w:r>
        <w:rPr>
          <w:rFonts w:ascii="仿宋" w:eastAsia="仿宋" w:hAnsi="仿宋" w:hint="eastAsia"/>
          <w:sz w:val="24"/>
          <w:szCs w:val="24"/>
        </w:rPr>
        <w:t>方服务</w:t>
      </w:r>
      <w:proofErr w:type="gramEnd"/>
      <w:r>
        <w:rPr>
          <w:rFonts w:ascii="仿宋" w:eastAsia="仿宋" w:hAnsi="仿宋" w:hint="eastAsia"/>
          <w:sz w:val="24"/>
          <w:szCs w:val="24"/>
        </w:rPr>
        <w:t>产生的服务费用</w:t>
      </w:r>
      <w:r w:rsidRPr="0001210C">
        <w:rPr>
          <w:rFonts w:ascii="仿宋" w:eastAsia="仿宋" w:hAnsi="仿宋" w:hint="eastAsia"/>
          <w:sz w:val="24"/>
          <w:szCs w:val="24"/>
        </w:rPr>
        <w:t>。</w:t>
      </w:r>
    </w:p>
    <w:p w:rsidR="00204BD5" w:rsidRPr="004C202A" w:rsidRDefault="00F129F9" w:rsidP="00051E81">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17" w:name="_Toc490648989"/>
      <w:r w:rsidRPr="004C202A">
        <w:rPr>
          <w:rFonts w:ascii="黑体" w:eastAsia="黑体" w:hAnsi="黑体" w:hint="eastAsia"/>
          <w:b w:val="0"/>
          <w:spacing w:val="6"/>
          <w:kern w:val="2"/>
          <w:sz w:val="24"/>
          <w:szCs w:val="24"/>
        </w:rPr>
        <w:t>2、</w:t>
      </w:r>
      <w:r w:rsidR="003D0C75" w:rsidRPr="004C202A">
        <w:rPr>
          <w:rFonts w:ascii="黑体" w:eastAsia="黑体" w:hAnsi="黑体" w:hint="eastAsia"/>
          <w:b w:val="0"/>
          <w:spacing w:val="6"/>
          <w:kern w:val="2"/>
          <w:sz w:val="24"/>
          <w:szCs w:val="24"/>
        </w:rPr>
        <w:t>设立背景</w:t>
      </w:r>
      <w:bookmarkEnd w:id="17"/>
    </w:p>
    <w:p w:rsidR="000A792E" w:rsidRPr="00840C8E" w:rsidRDefault="000A792E" w:rsidP="000A792E">
      <w:pPr>
        <w:spacing w:line="500" w:lineRule="exact"/>
        <w:ind w:firstLine="480"/>
        <w:contextualSpacing/>
        <w:rPr>
          <w:rFonts w:ascii="仿宋" w:eastAsia="仿宋" w:hAnsi="仿宋"/>
          <w:sz w:val="24"/>
          <w:szCs w:val="24"/>
        </w:rPr>
      </w:pPr>
      <w:r>
        <w:rPr>
          <w:rFonts w:ascii="仿宋" w:eastAsia="仿宋" w:hAnsi="仿宋" w:hint="eastAsia"/>
          <w:sz w:val="24"/>
          <w:szCs w:val="24"/>
        </w:rPr>
        <w:t>基于</w:t>
      </w:r>
      <w:r w:rsidRPr="0001210C">
        <w:rPr>
          <w:rFonts w:ascii="仿宋" w:eastAsia="仿宋" w:hAnsi="仿宋" w:hint="eastAsia"/>
          <w:sz w:val="24"/>
          <w:szCs w:val="24"/>
        </w:rPr>
        <w:t>加强</w:t>
      </w:r>
      <w:r w:rsidRPr="0001210C">
        <w:rPr>
          <w:rFonts w:ascii="仿宋" w:eastAsia="仿宋" w:hAnsi="仿宋"/>
          <w:sz w:val="24"/>
          <w:szCs w:val="24"/>
        </w:rPr>
        <w:t>职业教育事业的改革发展</w:t>
      </w:r>
      <w:r>
        <w:rPr>
          <w:rFonts w:ascii="仿宋" w:eastAsia="仿宋" w:hAnsi="仿宋"/>
          <w:sz w:val="24"/>
          <w:szCs w:val="24"/>
        </w:rPr>
        <w:t>要求</w:t>
      </w:r>
      <w:r w:rsidRPr="0001210C">
        <w:rPr>
          <w:rFonts w:ascii="仿宋" w:eastAsia="仿宋" w:hAnsi="仿宋"/>
          <w:sz w:val="24"/>
          <w:szCs w:val="24"/>
        </w:rPr>
        <w:t>，国务院</w:t>
      </w:r>
      <w:r w:rsidRPr="0001210C">
        <w:rPr>
          <w:rFonts w:ascii="仿宋" w:eastAsia="仿宋" w:hAnsi="仿宋" w:hint="eastAsia"/>
          <w:sz w:val="24"/>
          <w:szCs w:val="24"/>
        </w:rPr>
        <w:t>2002年</w:t>
      </w:r>
      <w:r w:rsidRPr="0001210C">
        <w:rPr>
          <w:rFonts w:ascii="仿宋" w:eastAsia="仿宋" w:hAnsi="仿宋"/>
          <w:sz w:val="24"/>
          <w:szCs w:val="24"/>
        </w:rPr>
        <w:t>颁布《大力推进职业教育改革发展的决定》（国发〔2002〕16号）文件</w:t>
      </w:r>
      <w:r w:rsidRPr="0001210C">
        <w:rPr>
          <w:rFonts w:ascii="仿宋" w:eastAsia="仿宋" w:hAnsi="仿宋" w:hint="eastAsia"/>
          <w:sz w:val="24"/>
          <w:szCs w:val="24"/>
        </w:rPr>
        <w:t>，</w:t>
      </w:r>
      <w:r w:rsidRPr="0001210C">
        <w:rPr>
          <w:rFonts w:ascii="仿宋" w:eastAsia="仿宋" w:hAnsi="仿宋"/>
          <w:sz w:val="24"/>
          <w:szCs w:val="24"/>
        </w:rPr>
        <w:t>明确指出“形成政府主导、依靠企业、充分发挥行业作用、社会力量积极参与的多元办学格局”</w:t>
      </w:r>
      <w:r w:rsidRPr="0001210C">
        <w:rPr>
          <w:rFonts w:ascii="仿宋" w:eastAsia="仿宋" w:hAnsi="仿宋" w:hint="eastAsia"/>
          <w:sz w:val="24"/>
          <w:szCs w:val="24"/>
        </w:rPr>
        <w:t>；</w:t>
      </w:r>
      <w:r>
        <w:rPr>
          <w:rFonts w:ascii="仿宋" w:eastAsia="仿宋" w:hAnsi="仿宋" w:hint="eastAsia"/>
          <w:sz w:val="24"/>
          <w:szCs w:val="24"/>
        </w:rPr>
        <w:t>随</w:t>
      </w:r>
      <w:r w:rsidRPr="0001210C">
        <w:rPr>
          <w:rFonts w:ascii="仿宋" w:eastAsia="仿宋" w:hAnsi="仿宋" w:hint="eastAsia"/>
          <w:sz w:val="24"/>
          <w:szCs w:val="24"/>
        </w:rPr>
        <w:t>后，上海市府于</w:t>
      </w:r>
      <w:r w:rsidRPr="00D43CEC">
        <w:rPr>
          <w:rFonts w:ascii="仿宋" w:eastAsia="仿宋" w:hAnsi="仿宋" w:hint="eastAsia"/>
          <w:sz w:val="24"/>
          <w:szCs w:val="24"/>
        </w:rPr>
        <w:t>2006年</w:t>
      </w:r>
      <w:r>
        <w:rPr>
          <w:rFonts w:ascii="仿宋" w:eastAsia="仿宋" w:hAnsi="仿宋" w:hint="eastAsia"/>
          <w:sz w:val="24"/>
          <w:szCs w:val="24"/>
        </w:rPr>
        <w:t>颁发</w:t>
      </w:r>
      <w:r w:rsidRPr="00D43CEC">
        <w:rPr>
          <w:rFonts w:ascii="仿宋" w:eastAsia="仿宋" w:hAnsi="仿宋"/>
          <w:sz w:val="24"/>
          <w:szCs w:val="24"/>
        </w:rPr>
        <w:t>《上海市人民政府关于大力发展职业教育的决定》</w:t>
      </w:r>
      <w:r>
        <w:rPr>
          <w:rFonts w:ascii="仿宋" w:eastAsia="仿宋" w:hAnsi="仿宋" w:hint="eastAsia"/>
          <w:sz w:val="24"/>
          <w:szCs w:val="24"/>
        </w:rPr>
        <w:t>（</w:t>
      </w:r>
      <w:r w:rsidRPr="00D073DB">
        <w:rPr>
          <w:rFonts w:ascii="仿宋" w:eastAsia="仿宋" w:hAnsi="仿宋"/>
          <w:sz w:val="24"/>
          <w:szCs w:val="24"/>
        </w:rPr>
        <w:t>沪府发〔2006〕10号</w:t>
      </w:r>
      <w:r>
        <w:rPr>
          <w:rFonts w:ascii="仿宋" w:eastAsia="仿宋" w:hAnsi="仿宋" w:hint="eastAsia"/>
          <w:sz w:val="24"/>
          <w:szCs w:val="24"/>
        </w:rPr>
        <w:t>），</w:t>
      </w:r>
      <w:r w:rsidRPr="0001210C">
        <w:rPr>
          <w:rFonts w:ascii="仿宋" w:eastAsia="仿宋" w:hAnsi="仿宋" w:hint="eastAsia"/>
          <w:sz w:val="24"/>
          <w:szCs w:val="24"/>
        </w:rPr>
        <w:t>提出“加快发展职业教育的集团化和连锁化”</w:t>
      </w:r>
      <w:r>
        <w:rPr>
          <w:rFonts w:ascii="仿宋" w:eastAsia="仿宋" w:hAnsi="仿宋" w:hint="eastAsia"/>
          <w:sz w:val="24"/>
          <w:szCs w:val="24"/>
        </w:rPr>
        <w:t>，同时上海市教委于2007年发布</w:t>
      </w:r>
      <w:r w:rsidRPr="00664CA3">
        <w:rPr>
          <w:rFonts w:ascii="仿宋" w:eastAsia="仿宋" w:hAnsi="仿宋"/>
          <w:sz w:val="24"/>
          <w:szCs w:val="24"/>
        </w:rPr>
        <w:t>《上海市教育委员会&lt;关于本市推进职业教育集团化办学工作的意见&gt;的通知》（沪教委职成（2007）26号）</w:t>
      </w:r>
      <w:r>
        <w:rPr>
          <w:rFonts w:ascii="仿宋" w:eastAsia="仿宋" w:hAnsi="仿宋" w:hint="eastAsia"/>
          <w:sz w:val="24"/>
          <w:szCs w:val="24"/>
        </w:rPr>
        <w:t>，</w:t>
      </w:r>
      <w:r w:rsidRPr="00840C8E">
        <w:rPr>
          <w:rFonts w:ascii="仿宋" w:eastAsia="仿宋" w:hAnsi="仿宋"/>
          <w:sz w:val="24"/>
          <w:szCs w:val="24"/>
        </w:rPr>
        <w:t>要求</w:t>
      </w:r>
      <w:r w:rsidRPr="00840C8E">
        <w:rPr>
          <w:rFonts w:ascii="仿宋" w:eastAsia="仿宋" w:hAnsi="仿宋" w:hint="eastAsia"/>
          <w:sz w:val="24"/>
          <w:szCs w:val="24"/>
        </w:rPr>
        <w:t>“推进组建职业教育集团”，以区县为单位建立“区域职业教育集团”，</w:t>
      </w:r>
      <w:r>
        <w:rPr>
          <w:rFonts w:ascii="仿宋" w:eastAsia="仿宋" w:hAnsi="仿宋" w:hint="eastAsia"/>
          <w:sz w:val="24"/>
          <w:szCs w:val="24"/>
        </w:rPr>
        <w:t>目的是</w:t>
      </w:r>
      <w:r w:rsidRPr="00840C8E">
        <w:rPr>
          <w:rFonts w:ascii="仿宋" w:eastAsia="仿宋" w:hAnsi="仿宋" w:hint="eastAsia"/>
          <w:sz w:val="24"/>
          <w:szCs w:val="24"/>
        </w:rPr>
        <w:t>加强职教资源集聚，为</w:t>
      </w:r>
      <w:r>
        <w:rPr>
          <w:rFonts w:ascii="仿宋" w:eastAsia="仿宋" w:hAnsi="仿宋" w:hint="eastAsia"/>
          <w:sz w:val="24"/>
          <w:szCs w:val="24"/>
        </w:rPr>
        <w:t>辖区内</w:t>
      </w:r>
      <w:r w:rsidRPr="00840C8E">
        <w:rPr>
          <w:rFonts w:ascii="仿宋" w:eastAsia="仿宋" w:hAnsi="仿宋" w:hint="eastAsia"/>
          <w:sz w:val="24"/>
          <w:szCs w:val="24"/>
        </w:rPr>
        <w:t>办学机构提供内涵建设、制订职教及培训标准、发布职教及培训信息、提供校企合作契机等多方面、多层次的公共服务。</w:t>
      </w:r>
    </w:p>
    <w:p w:rsidR="000A792E" w:rsidRPr="007B7C76" w:rsidRDefault="000A792E" w:rsidP="000A792E">
      <w:pPr>
        <w:spacing w:line="500" w:lineRule="exact"/>
        <w:ind w:firstLine="480"/>
        <w:contextualSpacing/>
        <w:rPr>
          <w:rFonts w:ascii="仿宋" w:eastAsia="仿宋" w:hAnsi="仿宋"/>
          <w:sz w:val="24"/>
          <w:szCs w:val="24"/>
        </w:rPr>
      </w:pPr>
      <w:r>
        <w:rPr>
          <w:rFonts w:ascii="仿宋" w:eastAsia="仿宋" w:hAnsi="仿宋" w:hint="eastAsia"/>
          <w:sz w:val="24"/>
          <w:szCs w:val="24"/>
        </w:rPr>
        <w:t>由于文件未明确“职教集团”的组建形式，因此各区县结合自身条件采用了不同的方式，</w:t>
      </w:r>
      <w:r w:rsidRPr="00EC73E8">
        <w:rPr>
          <w:rFonts w:ascii="仿宋" w:eastAsia="仿宋" w:hAnsi="仿宋" w:hint="eastAsia"/>
          <w:sz w:val="24"/>
          <w:szCs w:val="24"/>
        </w:rPr>
        <w:t>如：浦东新区</w:t>
      </w:r>
      <w:r>
        <w:rPr>
          <w:rFonts w:ascii="仿宋" w:eastAsia="仿宋" w:hAnsi="仿宋" w:hint="eastAsia"/>
          <w:sz w:val="24"/>
          <w:szCs w:val="24"/>
        </w:rPr>
        <w:t>由区</w:t>
      </w:r>
      <w:r w:rsidRPr="00EC73E8">
        <w:rPr>
          <w:rFonts w:ascii="仿宋" w:eastAsia="仿宋" w:hAnsi="仿宋" w:hint="eastAsia"/>
          <w:sz w:val="24"/>
          <w:szCs w:val="24"/>
        </w:rPr>
        <w:t>教育</w:t>
      </w:r>
      <w:r>
        <w:rPr>
          <w:rFonts w:ascii="仿宋" w:eastAsia="仿宋" w:hAnsi="仿宋" w:hint="eastAsia"/>
          <w:sz w:val="24"/>
          <w:szCs w:val="24"/>
        </w:rPr>
        <w:t>局下设</w:t>
      </w:r>
      <w:r w:rsidRPr="00EC73E8">
        <w:rPr>
          <w:rFonts w:ascii="仿宋" w:eastAsia="仿宋" w:hAnsi="仿宋" w:hint="eastAsia"/>
          <w:sz w:val="24"/>
          <w:szCs w:val="24"/>
        </w:rPr>
        <w:t>专门机构并配备编制人员；徐汇区成</w:t>
      </w:r>
      <w:r>
        <w:rPr>
          <w:rFonts w:ascii="仿宋" w:eastAsia="仿宋" w:hAnsi="仿宋" w:hint="eastAsia"/>
          <w:sz w:val="24"/>
          <w:szCs w:val="24"/>
        </w:rPr>
        <w:t>立“职教办公室”，从各个公办学校抽调人员全职工作，并纳入</w:t>
      </w:r>
      <w:r w:rsidRPr="001E6915">
        <w:rPr>
          <w:rFonts w:ascii="仿宋" w:eastAsia="仿宋" w:hAnsi="仿宋" w:hint="eastAsia"/>
          <w:sz w:val="24"/>
          <w:szCs w:val="24"/>
        </w:rPr>
        <w:t>事业</w:t>
      </w:r>
      <w:r>
        <w:rPr>
          <w:rFonts w:ascii="仿宋" w:eastAsia="仿宋" w:hAnsi="仿宋" w:hint="eastAsia"/>
          <w:sz w:val="24"/>
          <w:szCs w:val="24"/>
        </w:rPr>
        <w:t>单位</w:t>
      </w:r>
      <w:r w:rsidRPr="001E6915">
        <w:rPr>
          <w:rFonts w:ascii="仿宋" w:eastAsia="仿宋" w:hAnsi="仿宋" w:hint="eastAsia"/>
          <w:sz w:val="24"/>
          <w:szCs w:val="24"/>
        </w:rPr>
        <w:t>编制</w:t>
      </w:r>
      <w:r>
        <w:rPr>
          <w:rFonts w:ascii="仿宋" w:eastAsia="仿宋" w:hAnsi="仿宋" w:hint="eastAsia"/>
          <w:sz w:val="24"/>
          <w:szCs w:val="24"/>
        </w:rPr>
        <w:t>；杨浦区通过回聘公办学校退休校长组建管理队伍，承担“</w:t>
      </w:r>
      <w:r w:rsidRPr="001E6915">
        <w:rPr>
          <w:rFonts w:ascii="仿宋" w:eastAsia="仿宋" w:hAnsi="仿宋" w:hint="eastAsia"/>
          <w:sz w:val="24"/>
          <w:szCs w:val="24"/>
        </w:rPr>
        <w:t>职教集团</w:t>
      </w:r>
      <w:r>
        <w:rPr>
          <w:rFonts w:ascii="仿宋" w:eastAsia="仿宋" w:hAnsi="仿宋" w:hint="eastAsia"/>
          <w:sz w:val="24"/>
          <w:szCs w:val="24"/>
        </w:rPr>
        <w:t>”</w:t>
      </w:r>
      <w:r w:rsidRPr="001E6915">
        <w:rPr>
          <w:rFonts w:ascii="仿宋" w:eastAsia="仿宋" w:hAnsi="仿宋" w:hint="eastAsia"/>
          <w:sz w:val="24"/>
          <w:szCs w:val="24"/>
        </w:rPr>
        <w:t>的</w:t>
      </w:r>
      <w:r>
        <w:rPr>
          <w:rFonts w:ascii="仿宋" w:eastAsia="仿宋" w:hAnsi="仿宋" w:hint="eastAsia"/>
          <w:sz w:val="24"/>
          <w:szCs w:val="24"/>
        </w:rPr>
        <w:t>运行</w:t>
      </w:r>
      <w:r w:rsidRPr="001E6915">
        <w:rPr>
          <w:rFonts w:ascii="仿宋" w:eastAsia="仿宋" w:hAnsi="仿宋" w:hint="eastAsia"/>
          <w:sz w:val="24"/>
          <w:szCs w:val="24"/>
        </w:rPr>
        <w:t>管理</w:t>
      </w:r>
      <w:r>
        <w:rPr>
          <w:rFonts w:ascii="仿宋" w:eastAsia="仿宋" w:hAnsi="仿宋" w:hint="eastAsia"/>
          <w:sz w:val="24"/>
          <w:szCs w:val="24"/>
        </w:rPr>
        <w:t>工作。</w:t>
      </w:r>
    </w:p>
    <w:p w:rsidR="000A792E" w:rsidRDefault="000A792E" w:rsidP="00051E81">
      <w:pPr>
        <w:spacing w:line="500" w:lineRule="exact"/>
        <w:ind w:firstLine="482"/>
        <w:contextualSpacing/>
        <w:rPr>
          <w:rFonts w:ascii="仿宋" w:eastAsia="仿宋" w:hAnsi="仿宋"/>
          <w:sz w:val="24"/>
          <w:szCs w:val="24"/>
        </w:rPr>
      </w:pPr>
      <w:r w:rsidRPr="001E6915">
        <w:rPr>
          <w:rFonts w:ascii="仿宋" w:eastAsia="仿宋" w:hAnsi="仿宋" w:hint="eastAsia"/>
          <w:sz w:val="24"/>
          <w:szCs w:val="24"/>
        </w:rPr>
        <w:t>闵行区</w:t>
      </w:r>
      <w:r>
        <w:rPr>
          <w:rFonts w:ascii="仿宋" w:eastAsia="仿宋" w:hAnsi="仿宋" w:hint="eastAsia"/>
          <w:sz w:val="24"/>
          <w:szCs w:val="24"/>
        </w:rPr>
        <w:t>于2008年，</w:t>
      </w:r>
      <w:r w:rsidRPr="0001210C">
        <w:rPr>
          <w:rFonts w:ascii="仿宋" w:eastAsia="仿宋" w:hAnsi="仿宋" w:hint="eastAsia"/>
          <w:sz w:val="24"/>
          <w:szCs w:val="24"/>
        </w:rPr>
        <w:t>经</w:t>
      </w:r>
      <w:r w:rsidRPr="0001210C">
        <w:rPr>
          <w:rFonts w:ascii="仿宋" w:eastAsia="仿宋" w:hAnsi="仿宋"/>
          <w:sz w:val="24"/>
          <w:szCs w:val="24"/>
        </w:rPr>
        <w:t>区政府区长办公会议批准</w:t>
      </w:r>
      <w:r>
        <w:rPr>
          <w:rFonts w:ascii="仿宋" w:eastAsia="仿宋" w:hAnsi="仿宋" w:hint="eastAsia"/>
          <w:sz w:val="24"/>
          <w:szCs w:val="24"/>
        </w:rPr>
        <w:t>通过《</w:t>
      </w:r>
      <w:r w:rsidRPr="007B7C76">
        <w:rPr>
          <w:rFonts w:ascii="仿宋" w:eastAsia="仿宋" w:hAnsi="仿宋" w:hint="eastAsia"/>
          <w:sz w:val="24"/>
          <w:szCs w:val="24"/>
        </w:rPr>
        <w:t>上海市闵行职业教育集团（联盟）组建方案</w:t>
      </w:r>
      <w:r>
        <w:rPr>
          <w:rFonts w:ascii="仿宋" w:eastAsia="仿宋" w:hAnsi="仿宋" w:hint="eastAsia"/>
          <w:sz w:val="24"/>
          <w:szCs w:val="24"/>
        </w:rPr>
        <w:t>》，正式成立</w:t>
      </w:r>
      <w:r w:rsidR="00393B1D">
        <w:rPr>
          <w:rFonts w:ascii="仿宋" w:eastAsia="仿宋" w:hAnsi="仿宋" w:hint="eastAsia"/>
          <w:sz w:val="24"/>
          <w:szCs w:val="24"/>
        </w:rPr>
        <w:t>“</w:t>
      </w:r>
      <w:r>
        <w:rPr>
          <w:rFonts w:ascii="仿宋" w:eastAsia="仿宋" w:hAnsi="仿宋" w:hint="eastAsia"/>
          <w:sz w:val="24"/>
          <w:szCs w:val="24"/>
        </w:rPr>
        <w:t>上海市闵行区职业教育集团（联盟）</w:t>
      </w:r>
      <w:r w:rsidR="00393B1D">
        <w:rPr>
          <w:rFonts w:ascii="仿宋" w:eastAsia="仿宋" w:hAnsi="仿宋" w:hint="eastAsia"/>
          <w:sz w:val="24"/>
          <w:szCs w:val="24"/>
        </w:rPr>
        <w:t>”</w:t>
      </w:r>
      <w:r>
        <w:rPr>
          <w:rFonts w:ascii="仿宋" w:eastAsia="仿宋" w:hAnsi="仿宋" w:hint="eastAsia"/>
          <w:sz w:val="24"/>
          <w:szCs w:val="24"/>
        </w:rPr>
        <w:t>（以下简</w:t>
      </w:r>
      <w:r>
        <w:rPr>
          <w:rFonts w:ascii="仿宋" w:eastAsia="仿宋" w:hAnsi="仿宋" w:hint="eastAsia"/>
          <w:sz w:val="24"/>
          <w:szCs w:val="24"/>
        </w:rPr>
        <w:lastRenderedPageBreak/>
        <w:t>称“闵职教集团”）。</w:t>
      </w:r>
      <w:proofErr w:type="gramStart"/>
      <w:r w:rsidR="00F722C8">
        <w:rPr>
          <w:rFonts w:ascii="仿宋" w:eastAsia="仿宋" w:hAnsi="仿宋" w:hint="eastAsia"/>
          <w:sz w:val="24"/>
          <w:szCs w:val="24"/>
        </w:rPr>
        <w:t>闵</w:t>
      </w:r>
      <w:proofErr w:type="gramEnd"/>
      <w:r w:rsidR="00F722C8">
        <w:rPr>
          <w:rFonts w:ascii="仿宋" w:eastAsia="仿宋" w:hAnsi="仿宋" w:hint="eastAsia"/>
          <w:sz w:val="24"/>
          <w:szCs w:val="24"/>
        </w:rPr>
        <w:t>职教集团</w:t>
      </w:r>
      <w:r w:rsidR="00393B1D" w:rsidRPr="00F722C8">
        <w:rPr>
          <w:rFonts w:ascii="仿宋" w:eastAsia="仿宋" w:hAnsi="仿宋" w:hint="eastAsia"/>
          <w:sz w:val="24"/>
          <w:szCs w:val="24"/>
        </w:rPr>
        <w:t>是一个开放性的组织，是由政府主导，以市场为导向，以需求为纽带，联合本区及全市乃至全国的企业、行业、职业教育办学机构、培训机构和研究机构、就业服务组织等，实行资源共享、互利共赢的合作平台</w:t>
      </w:r>
      <w:r w:rsidR="00F722C8" w:rsidRPr="00F722C8">
        <w:rPr>
          <w:rFonts w:ascii="仿宋" w:eastAsia="仿宋" w:hAnsi="仿宋" w:hint="eastAsia"/>
          <w:sz w:val="24"/>
          <w:szCs w:val="24"/>
        </w:rPr>
        <w:t>。</w:t>
      </w:r>
      <w:r>
        <w:rPr>
          <w:rFonts w:ascii="仿宋" w:eastAsia="仿宋" w:hAnsi="仿宋" w:hint="eastAsia"/>
          <w:sz w:val="24"/>
          <w:szCs w:val="24"/>
        </w:rPr>
        <w:t>其组织形式采用“理事会”＋“秘书处”，理事会是职教集团的决策机构，下设秘书处</w:t>
      </w:r>
      <w:r w:rsidR="00F722C8">
        <w:rPr>
          <w:rFonts w:ascii="仿宋" w:eastAsia="仿宋" w:hAnsi="仿宋" w:hint="eastAsia"/>
          <w:sz w:val="24"/>
          <w:szCs w:val="24"/>
        </w:rPr>
        <w:t>负责具体处理、协调集团的日常工作和事务，</w:t>
      </w:r>
      <w:r>
        <w:rPr>
          <w:rFonts w:ascii="仿宋" w:eastAsia="仿宋" w:hAnsi="仿宋" w:hint="eastAsia"/>
          <w:sz w:val="24"/>
          <w:szCs w:val="24"/>
        </w:rPr>
        <w:t>是具体工作的执行机构。所有工作人员不单独</w:t>
      </w:r>
      <w:r w:rsidRPr="001E6915">
        <w:rPr>
          <w:rFonts w:ascii="仿宋" w:eastAsia="仿宋" w:hAnsi="仿宋" w:hint="eastAsia"/>
          <w:sz w:val="24"/>
          <w:szCs w:val="24"/>
        </w:rPr>
        <w:t>设编，</w:t>
      </w:r>
      <w:r>
        <w:rPr>
          <w:rFonts w:ascii="仿宋" w:eastAsia="仿宋" w:hAnsi="仿宋" w:hint="eastAsia"/>
          <w:sz w:val="24"/>
          <w:szCs w:val="24"/>
        </w:rPr>
        <w:t>理事会成员由区教育局选派人员兼职担任，秘书处通过</w:t>
      </w:r>
      <w:r w:rsidRPr="001E6915">
        <w:rPr>
          <w:rFonts w:ascii="仿宋" w:eastAsia="仿宋" w:hAnsi="仿宋" w:hint="eastAsia"/>
          <w:sz w:val="24"/>
          <w:szCs w:val="24"/>
        </w:rPr>
        <w:t>购买第三</w:t>
      </w:r>
      <w:proofErr w:type="gramStart"/>
      <w:r w:rsidRPr="001E6915">
        <w:rPr>
          <w:rFonts w:ascii="仿宋" w:eastAsia="仿宋" w:hAnsi="仿宋" w:hint="eastAsia"/>
          <w:sz w:val="24"/>
          <w:szCs w:val="24"/>
        </w:rPr>
        <w:t>方服务</w:t>
      </w:r>
      <w:proofErr w:type="gramEnd"/>
      <w:r>
        <w:rPr>
          <w:rFonts w:ascii="仿宋" w:eastAsia="仿宋" w:hAnsi="仿宋" w:hint="eastAsia"/>
          <w:sz w:val="24"/>
          <w:szCs w:val="24"/>
        </w:rPr>
        <w:t>将相关工作外包。</w:t>
      </w:r>
      <w:r w:rsidR="00B91510" w:rsidRPr="0013475A">
        <w:rPr>
          <w:rFonts w:ascii="仿宋" w:eastAsia="仿宋" w:hAnsi="仿宋" w:hint="eastAsia"/>
          <w:sz w:val="24"/>
          <w:szCs w:val="24"/>
        </w:rPr>
        <w:t>自</w:t>
      </w:r>
      <w:r w:rsidR="00B91510">
        <w:rPr>
          <w:rFonts w:ascii="仿宋" w:eastAsia="仿宋" w:hAnsi="仿宋" w:hint="eastAsia"/>
          <w:sz w:val="24"/>
          <w:szCs w:val="24"/>
        </w:rPr>
        <w:t>2008</w:t>
      </w:r>
      <w:r w:rsidR="00B91510" w:rsidRPr="0013475A">
        <w:rPr>
          <w:rFonts w:ascii="仿宋" w:eastAsia="仿宋" w:hAnsi="仿宋" w:hint="eastAsia"/>
          <w:sz w:val="24"/>
          <w:szCs w:val="24"/>
        </w:rPr>
        <w:t>年起，第三</w:t>
      </w:r>
      <w:proofErr w:type="gramStart"/>
      <w:r w:rsidR="00B91510" w:rsidRPr="0013475A">
        <w:rPr>
          <w:rFonts w:ascii="仿宋" w:eastAsia="仿宋" w:hAnsi="仿宋" w:hint="eastAsia"/>
          <w:sz w:val="24"/>
          <w:szCs w:val="24"/>
        </w:rPr>
        <w:t>方服务</w:t>
      </w:r>
      <w:proofErr w:type="gramEnd"/>
      <w:r w:rsidR="00B91510" w:rsidRPr="0013475A">
        <w:rPr>
          <w:rFonts w:ascii="仿宋" w:eastAsia="仿宋" w:hAnsi="仿宋" w:hint="eastAsia"/>
          <w:sz w:val="24"/>
          <w:szCs w:val="24"/>
        </w:rPr>
        <w:t>单位一直由“上海国际化职业技术人才培养发展中心”（以下简称“职技人才发展中心”）承担。同时，区财政每年</w:t>
      </w:r>
      <w:r w:rsidR="00B91510" w:rsidRPr="0013475A">
        <w:rPr>
          <w:rFonts w:ascii="仿宋" w:eastAsia="仿宋" w:hAnsi="仿宋"/>
          <w:sz w:val="24"/>
          <w:szCs w:val="24"/>
        </w:rPr>
        <w:t>安排专项资金</w:t>
      </w:r>
      <w:r w:rsidR="00B91510" w:rsidRPr="0013475A">
        <w:rPr>
          <w:rFonts w:ascii="仿宋" w:eastAsia="仿宋" w:hAnsi="仿宋" w:hint="eastAsia"/>
          <w:sz w:val="24"/>
          <w:szCs w:val="24"/>
        </w:rPr>
        <w:t>，</w:t>
      </w:r>
      <w:r w:rsidR="00B91510" w:rsidRPr="0013475A">
        <w:rPr>
          <w:rFonts w:ascii="仿宋" w:eastAsia="仿宋" w:hAnsi="仿宋"/>
          <w:sz w:val="24"/>
          <w:szCs w:val="24"/>
        </w:rPr>
        <w:t>用于</w:t>
      </w:r>
      <w:proofErr w:type="gramStart"/>
      <w:r w:rsidR="00B91510" w:rsidRPr="0013475A">
        <w:rPr>
          <w:rFonts w:ascii="仿宋" w:eastAsia="仿宋" w:hAnsi="仿宋"/>
          <w:sz w:val="24"/>
          <w:szCs w:val="24"/>
        </w:rPr>
        <w:t>闵</w:t>
      </w:r>
      <w:proofErr w:type="gramEnd"/>
      <w:r w:rsidR="00B91510" w:rsidRPr="0013475A">
        <w:rPr>
          <w:rFonts w:ascii="仿宋" w:eastAsia="仿宋" w:hAnsi="仿宋"/>
          <w:sz w:val="24"/>
          <w:szCs w:val="24"/>
        </w:rPr>
        <w:t>职教集团</w:t>
      </w:r>
      <w:r w:rsidR="00B91510" w:rsidRPr="0013475A">
        <w:rPr>
          <w:rFonts w:ascii="仿宋" w:eastAsia="仿宋" w:hAnsi="仿宋" w:hint="eastAsia"/>
          <w:sz w:val="24"/>
          <w:szCs w:val="24"/>
        </w:rPr>
        <w:t>第三</w:t>
      </w:r>
      <w:proofErr w:type="gramStart"/>
      <w:r w:rsidR="00B91510" w:rsidRPr="0013475A">
        <w:rPr>
          <w:rFonts w:ascii="仿宋" w:eastAsia="仿宋" w:hAnsi="仿宋" w:hint="eastAsia"/>
          <w:sz w:val="24"/>
          <w:szCs w:val="24"/>
        </w:rPr>
        <w:t>方</w:t>
      </w:r>
      <w:r w:rsidR="00B91510" w:rsidRPr="0013475A">
        <w:rPr>
          <w:rFonts w:ascii="仿宋" w:eastAsia="仿宋" w:hAnsi="仿宋"/>
          <w:sz w:val="24"/>
          <w:szCs w:val="24"/>
        </w:rPr>
        <w:t>服务</w:t>
      </w:r>
      <w:proofErr w:type="gramEnd"/>
      <w:r w:rsidR="00B91510" w:rsidRPr="0013475A">
        <w:rPr>
          <w:rFonts w:ascii="仿宋" w:eastAsia="仿宋" w:hAnsi="仿宋"/>
          <w:sz w:val="24"/>
          <w:szCs w:val="24"/>
        </w:rPr>
        <w:t>经费</w:t>
      </w:r>
      <w:r w:rsidR="007A5D86">
        <w:rPr>
          <w:rFonts w:ascii="仿宋" w:eastAsia="仿宋" w:hAnsi="仿宋" w:hint="eastAsia"/>
          <w:spacing w:val="6"/>
          <w:sz w:val="24"/>
          <w:szCs w:val="24"/>
        </w:rPr>
        <w:t>，外包服务内容通过区教育局与</w:t>
      </w:r>
      <w:r w:rsidR="007A5D86" w:rsidRPr="0013475A">
        <w:rPr>
          <w:rFonts w:ascii="仿宋" w:eastAsia="仿宋" w:hAnsi="仿宋" w:hint="eastAsia"/>
          <w:sz w:val="24"/>
          <w:szCs w:val="24"/>
        </w:rPr>
        <w:t>职</w:t>
      </w:r>
      <w:proofErr w:type="gramStart"/>
      <w:r w:rsidR="007A5D86" w:rsidRPr="0013475A">
        <w:rPr>
          <w:rFonts w:ascii="仿宋" w:eastAsia="仿宋" w:hAnsi="仿宋" w:hint="eastAsia"/>
          <w:sz w:val="24"/>
          <w:szCs w:val="24"/>
        </w:rPr>
        <w:t>技人才</w:t>
      </w:r>
      <w:proofErr w:type="gramEnd"/>
      <w:r w:rsidR="007A5D86" w:rsidRPr="0013475A">
        <w:rPr>
          <w:rFonts w:ascii="仿宋" w:eastAsia="仿宋" w:hAnsi="仿宋" w:hint="eastAsia"/>
          <w:sz w:val="24"/>
          <w:szCs w:val="24"/>
        </w:rPr>
        <w:t>发展中心</w:t>
      </w:r>
      <w:r w:rsidR="007A5D86">
        <w:rPr>
          <w:rFonts w:ascii="仿宋" w:eastAsia="仿宋" w:hAnsi="仿宋" w:hint="eastAsia"/>
          <w:sz w:val="24"/>
          <w:szCs w:val="24"/>
        </w:rPr>
        <w:t>签订</w:t>
      </w:r>
      <w:r w:rsidR="007A5D86">
        <w:rPr>
          <w:rFonts w:ascii="仿宋" w:eastAsia="仿宋" w:hAnsi="仿宋" w:hint="eastAsia"/>
          <w:spacing w:val="6"/>
          <w:sz w:val="24"/>
          <w:szCs w:val="24"/>
        </w:rPr>
        <w:t>框架协议约定，具体工作事项按年度由</w:t>
      </w:r>
      <w:r w:rsidR="007A5D86">
        <w:rPr>
          <w:rFonts w:ascii="仿宋" w:eastAsia="仿宋" w:hAnsi="仿宋" w:hint="eastAsia"/>
          <w:sz w:val="24"/>
          <w:szCs w:val="24"/>
        </w:rPr>
        <w:t>职教集团</w:t>
      </w:r>
      <w:r w:rsidR="007A5D86">
        <w:rPr>
          <w:rFonts w:ascii="仿宋" w:eastAsia="仿宋" w:hAnsi="仿宋" w:hint="eastAsia"/>
          <w:spacing w:val="6"/>
          <w:sz w:val="24"/>
          <w:szCs w:val="24"/>
        </w:rPr>
        <w:t>理事会下达工作计划。</w:t>
      </w:r>
    </w:p>
    <w:p w:rsidR="00561F22" w:rsidRPr="004C202A" w:rsidRDefault="000A792E" w:rsidP="00051E81">
      <w:pPr>
        <w:spacing w:line="500" w:lineRule="exact"/>
        <w:ind w:firstLine="482"/>
        <w:contextualSpacing/>
        <w:rPr>
          <w:rFonts w:ascii="仿宋" w:eastAsia="仿宋" w:hAnsi="仿宋"/>
          <w:spacing w:val="6"/>
          <w:sz w:val="24"/>
          <w:szCs w:val="24"/>
        </w:rPr>
      </w:pPr>
      <w:proofErr w:type="gramStart"/>
      <w:r w:rsidRPr="0013475A">
        <w:rPr>
          <w:rFonts w:ascii="仿宋" w:eastAsia="仿宋" w:hAnsi="仿宋" w:hint="eastAsia"/>
          <w:sz w:val="24"/>
          <w:szCs w:val="24"/>
        </w:rPr>
        <w:t>闵</w:t>
      </w:r>
      <w:proofErr w:type="gramEnd"/>
      <w:r w:rsidRPr="0013475A">
        <w:rPr>
          <w:rFonts w:ascii="仿宋" w:eastAsia="仿宋" w:hAnsi="仿宋" w:hint="eastAsia"/>
          <w:sz w:val="24"/>
          <w:szCs w:val="24"/>
        </w:rPr>
        <w:t>职教集团</w:t>
      </w:r>
      <w:r w:rsidRPr="0013475A">
        <w:rPr>
          <w:rFonts w:ascii="仿宋" w:eastAsia="仿宋" w:hAnsi="仿宋"/>
          <w:sz w:val="24"/>
          <w:szCs w:val="24"/>
        </w:rPr>
        <w:t>服务对象是坐落在闵行区的职业技术学校</w:t>
      </w:r>
      <w:r w:rsidRPr="0013475A">
        <w:rPr>
          <w:rFonts w:ascii="仿宋" w:eastAsia="仿宋" w:hAnsi="仿宋" w:hint="eastAsia"/>
          <w:sz w:val="24"/>
          <w:szCs w:val="24"/>
        </w:rPr>
        <w:t>，</w:t>
      </w:r>
      <w:r>
        <w:rPr>
          <w:rFonts w:ascii="仿宋" w:eastAsia="仿宋" w:hAnsi="仿宋" w:hint="eastAsia"/>
          <w:sz w:val="24"/>
          <w:szCs w:val="24"/>
        </w:rPr>
        <w:t>目前共有9所分别是：上海市群</w:t>
      </w:r>
      <w:proofErr w:type="gramStart"/>
      <w:r>
        <w:rPr>
          <w:rFonts w:ascii="仿宋" w:eastAsia="仿宋" w:hAnsi="仿宋" w:hint="eastAsia"/>
          <w:sz w:val="24"/>
          <w:szCs w:val="24"/>
        </w:rPr>
        <w:t>益职业</w:t>
      </w:r>
      <w:proofErr w:type="gramEnd"/>
      <w:r>
        <w:rPr>
          <w:rFonts w:ascii="仿宋" w:eastAsia="仿宋" w:hAnsi="仿宋" w:hint="eastAsia"/>
          <w:sz w:val="24"/>
          <w:szCs w:val="24"/>
        </w:rPr>
        <w:t>技术学校、上海市西南工程学校、上海电机学院、上海东海职业技术学院、上海市建筑工程学校、上海电力工</w:t>
      </w:r>
      <w:r w:rsidR="00BA3162">
        <w:rPr>
          <w:rFonts w:ascii="仿宋" w:eastAsia="仿宋" w:hAnsi="仿宋" w:hint="eastAsia"/>
          <w:sz w:val="24"/>
          <w:szCs w:val="24"/>
        </w:rPr>
        <w:t>业学校、上海电子工业学校、上海戏曲学校、上海市第二体育运动学校。</w:t>
      </w:r>
      <w:r>
        <w:rPr>
          <w:rFonts w:ascii="仿宋" w:eastAsia="仿宋" w:hAnsi="仿宋" w:hint="eastAsia"/>
          <w:sz w:val="24"/>
          <w:szCs w:val="24"/>
        </w:rPr>
        <w:t>其中</w:t>
      </w:r>
      <w:r w:rsidR="00BA3162">
        <w:rPr>
          <w:rFonts w:ascii="仿宋" w:eastAsia="仿宋" w:hAnsi="仿宋" w:hint="eastAsia"/>
          <w:sz w:val="24"/>
          <w:szCs w:val="24"/>
        </w:rPr>
        <w:t>：</w:t>
      </w:r>
      <w:r>
        <w:rPr>
          <w:rFonts w:ascii="仿宋" w:eastAsia="仿宋" w:hAnsi="仿宋" w:hint="eastAsia"/>
          <w:sz w:val="24"/>
          <w:szCs w:val="24"/>
        </w:rPr>
        <w:t>群益职校和西南工程学校为闵行区区属职业学校</w:t>
      </w:r>
      <w:r w:rsidR="00F13773">
        <w:rPr>
          <w:rFonts w:ascii="仿宋" w:eastAsia="仿宋" w:hAnsi="仿宋" w:hint="eastAsia"/>
          <w:sz w:val="24"/>
          <w:szCs w:val="24"/>
        </w:rPr>
        <w:t>。</w:t>
      </w:r>
    </w:p>
    <w:p w:rsidR="002E71D2" w:rsidRPr="004C202A" w:rsidRDefault="00C57155" w:rsidP="00051E81">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18" w:name="_Toc490648990"/>
      <w:r w:rsidRPr="004C202A">
        <w:rPr>
          <w:rFonts w:ascii="黑体" w:eastAsia="黑体" w:hAnsi="黑体" w:hint="eastAsia"/>
          <w:b w:val="0"/>
          <w:spacing w:val="6"/>
          <w:kern w:val="2"/>
          <w:sz w:val="24"/>
          <w:szCs w:val="24"/>
        </w:rPr>
        <w:t>3、</w:t>
      </w:r>
      <w:r w:rsidR="002E71D2" w:rsidRPr="004C202A">
        <w:rPr>
          <w:rFonts w:ascii="黑体" w:eastAsia="黑体" w:hAnsi="黑体" w:hint="eastAsia"/>
          <w:b w:val="0"/>
          <w:spacing w:val="6"/>
          <w:kern w:val="2"/>
          <w:sz w:val="24"/>
          <w:szCs w:val="24"/>
        </w:rPr>
        <w:t>项目</w:t>
      </w:r>
      <w:r w:rsidR="000D4BA1" w:rsidRPr="004C202A">
        <w:rPr>
          <w:rFonts w:ascii="黑体" w:eastAsia="黑体" w:hAnsi="黑体" w:hint="eastAsia"/>
          <w:b w:val="0"/>
          <w:spacing w:val="6"/>
          <w:kern w:val="2"/>
          <w:sz w:val="24"/>
          <w:szCs w:val="24"/>
        </w:rPr>
        <w:t>目的</w:t>
      </w:r>
      <w:bookmarkEnd w:id="18"/>
    </w:p>
    <w:p w:rsidR="00CC469D" w:rsidRPr="004C202A" w:rsidRDefault="00CC469D" w:rsidP="00051E81">
      <w:pPr>
        <w:spacing w:line="500" w:lineRule="exact"/>
        <w:ind w:firstLine="480"/>
        <w:contextualSpacing/>
        <w:rPr>
          <w:rFonts w:ascii="仿宋" w:eastAsia="仿宋" w:hAnsi="仿宋"/>
          <w:spacing w:val="6"/>
          <w:sz w:val="24"/>
          <w:szCs w:val="24"/>
        </w:rPr>
      </w:pPr>
      <w:r w:rsidRPr="004C202A">
        <w:rPr>
          <w:rFonts w:ascii="仿宋" w:eastAsia="仿宋" w:hAnsi="仿宋" w:hint="eastAsia"/>
          <w:spacing w:val="6"/>
          <w:sz w:val="24"/>
          <w:szCs w:val="24"/>
        </w:rPr>
        <w:t>项目设立主要目的是：</w:t>
      </w:r>
      <w:r w:rsidR="000A792E">
        <w:rPr>
          <w:rFonts w:ascii="仿宋" w:eastAsia="仿宋" w:hAnsi="仿宋" w:hint="eastAsia"/>
          <w:sz w:val="24"/>
          <w:szCs w:val="24"/>
        </w:rPr>
        <w:t>通过购买第三方服务，承接闵行区职教集团秘书处工作，</w:t>
      </w:r>
      <w:r w:rsidR="005A5A4F">
        <w:rPr>
          <w:rFonts w:ascii="仿宋" w:eastAsia="仿宋" w:hAnsi="仿宋" w:hint="eastAsia"/>
          <w:sz w:val="24"/>
          <w:szCs w:val="24"/>
        </w:rPr>
        <w:t>执行其</w:t>
      </w:r>
      <w:r w:rsidR="005A5A4F">
        <w:rPr>
          <w:rFonts w:ascii="仿宋" w:eastAsia="仿宋" w:hAnsi="仿宋" w:hint="eastAsia"/>
          <w:spacing w:val="6"/>
          <w:sz w:val="24"/>
          <w:szCs w:val="24"/>
        </w:rPr>
        <w:t>理事会下达的年度工作计划，</w:t>
      </w:r>
      <w:r w:rsidR="000A792E">
        <w:rPr>
          <w:rFonts w:ascii="仿宋" w:eastAsia="仿宋" w:hAnsi="仿宋" w:hint="eastAsia"/>
          <w:sz w:val="24"/>
          <w:szCs w:val="24"/>
        </w:rPr>
        <w:t>保障闵行区职教集团正常运行</w:t>
      </w:r>
      <w:r w:rsidR="00E3569D">
        <w:rPr>
          <w:rFonts w:ascii="仿宋" w:eastAsia="仿宋" w:hAnsi="仿宋" w:hint="eastAsia"/>
          <w:sz w:val="24"/>
          <w:szCs w:val="24"/>
        </w:rPr>
        <w:t>。</w:t>
      </w:r>
    </w:p>
    <w:p w:rsidR="00FE02DB" w:rsidRPr="004C202A" w:rsidRDefault="00FE02DB" w:rsidP="000A792E">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19" w:name="_Toc490648991"/>
      <w:r w:rsidRPr="004C202A">
        <w:rPr>
          <w:rFonts w:ascii="黑体" w:eastAsia="黑体" w:hAnsi="黑体" w:hint="eastAsia"/>
          <w:b w:val="0"/>
          <w:spacing w:val="6"/>
          <w:kern w:val="2"/>
          <w:sz w:val="24"/>
          <w:szCs w:val="24"/>
        </w:rPr>
        <w:t>4</w:t>
      </w:r>
      <w:r w:rsidR="00C842D0">
        <w:rPr>
          <w:rFonts w:ascii="黑体" w:eastAsia="黑体" w:hAnsi="黑体" w:hint="eastAsia"/>
          <w:b w:val="0"/>
          <w:spacing w:val="6"/>
          <w:kern w:val="2"/>
          <w:sz w:val="24"/>
          <w:szCs w:val="24"/>
        </w:rPr>
        <w:t>、</w:t>
      </w:r>
      <w:r w:rsidRPr="004C202A">
        <w:rPr>
          <w:rFonts w:ascii="黑体" w:eastAsia="黑体" w:hAnsi="黑体" w:hint="eastAsia"/>
          <w:b w:val="0"/>
          <w:spacing w:val="6"/>
          <w:kern w:val="2"/>
          <w:sz w:val="24"/>
          <w:szCs w:val="24"/>
        </w:rPr>
        <w:t>实施内容</w:t>
      </w:r>
      <w:bookmarkEnd w:id="19"/>
    </w:p>
    <w:p w:rsidR="000A792E" w:rsidRPr="00DD5175" w:rsidRDefault="000A792E" w:rsidP="000A792E">
      <w:pPr>
        <w:spacing w:line="500" w:lineRule="exact"/>
        <w:ind w:firstLine="480"/>
        <w:contextualSpacing/>
        <w:rPr>
          <w:rFonts w:ascii="仿宋" w:eastAsia="仿宋" w:hAnsi="仿宋"/>
          <w:sz w:val="24"/>
          <w:szCs w:val="24"/>
        </w:rPr>
      </w:pPr>
      <w:r w:rsidRPr="00974AD4">
        <w:rPr>
          <w:rFonts w:ascii="仿宋" w:eastAsia="仿宋" w:hAnsi="仿宋" w:hint="eastAsia"/>
          <w:sz w:val="24"/>
          <w:szCs w:val="24"/>
        </w:rPr>
        <w:t>根据协议（关于《群益职业教育园区办学协议》的补充协议）</w:t>
      </w:r>
      <w:r w:rsidR="00C842D0" w:rsidRPr="00974AD4">
        <w:rPr>
          <w:rFonts w:ascii="仿宋" w:eastAsia="仿宋" w:hAnsi="仿宋" w:hint="eastAsia"/>
          <w:sz w:val="24"/>
          <w:szCs w:val="24"/>
        </w:rPr>
        <w:t>约定</w:t>
      </w:r>
      <w:r w:rsidRPr="00974AD4">
        <w:rPr>
          <w:rFonts w:ascii="仿宋" w:eastAsia="仿宋" w:hAnsi="仿宋" w:hint="eastAsia"/>
          <w:sz w:val="24"/>
          <w:szCs w:val="24"/>
        </w:rPr>
        <w:t>，</w:t>
      </w:r>
      <w:r w:rsidR="00C842D0">
        <w:rPr>
          <w:rFonts w:ascii="仿宋" w:eastAsia="仿宋" w:hAnsi="仿宋" w:hint="eastAsia"/>
          <w:sz w:val="24"/>
          <w:szCs w:val="24"/>
        </w:rPr>
        <w:t>项目委托</w:t>
      </w:r>
      <w:r>
        <w:rPr>
          <w:rFonts w:ascii="仿宋" w:eastAsia="仿宋" w:hAnsi="仿宋"/>
          <w:sz w:val="24"/>
          <w:szCs w:val="24"/>
        </w:rPr>
        <w:t>服务</w:t>
      </w:r>
      <w:r w:rsidR="00C842D0">
        <w:rPr>
          <w:rFonts w:ascii="仿宋" w:eastAsia="仿宋" w:hAnsi="仿宋"/>
          <w:sz w:val="24"/>
          <w:szCs w:val="24"/>
        </w:rPr>
        <w:t>的</w:t>
      </w:r>
      <w:r>
        <w:rPr>
          <w:rFonts w:ascii="仿宋" w:eastAsia="仿宋" w:hAnsi="仿宋"/>
          <w:sz w:val="24"/>
          <w:szCs w:val="24"/>
        </w:rPr>
        <w:t>内容主要</w:t>
      </w:r>
      <w:r>
        <w:rPr>
          <w:rFonts w:ascii="仿宋" w:eastAsia="仿宋" w:hAnsi="仿宋" w:hint="eastAsia"/>
          <w:sz w:val="24"/>
          <w:szCs w:val="24"/>
        </w:rPr>
        <w:t>有</w:t>
      </w:r>
      <w:r w:rsidRPr="00974AD4">
        <w:rPr>
          <w:rFonts w:ascii="仿宋" w:eastAsia="仿宋" w:hAnsi="仿宋" w:hint="eastAsia"/>
          <w:sz w:val="24"/>
          <w:szCs w:val="24"/>
        </w:rPr>
        <w:t>5</w:t>
      </w:r>
      <w:r w:rsidRPr="00974AD4">
        <w:rPr>
          <w:rFonts w:ascii="仿宋" w:eastAsia="仿宋" w:hAnsi="仿宋"/>
          <w:sz w:val="24"/>
          <w:szCs w:val="24"/>
        </w:rPr>
        <w:t>个方面</w:t>
      </w:r>
      <w:r>
        <w:rPr>
          <w:rFonts w:ascii="仿宋" w:eastAsia="仿宋" w:hAnsi="仿宋" w:hint="eastAsia"/>
          <w:sz w:val="24"/>
          <w:szCs w:val="24"/>
        </w:rPr>
        <w:t>，课题研究、资源平台建设、校企合作、品牌推进建设和</w:t>
      </w:r>
      <w:r w:rsidRPr="00974AD4">
        <w:rPr>
          <w:rFonts w:ascii="仿宋" w:eastAsia="仿宋" w:hAnsi="仿宋" w:hint="eastAsia"/>
          <w:sz w:val="24"/>
          <w:szCs w:val="24"/>
        </w:rPr>
        <w:t>国际化推动</w:t>
      </w:r>
      <w:r>
        <w:rPr>
          <w:rFonts w:ascii="仿宋" w:eastAsia="仿宋" w:hAnsi="仿宋" w:hint="eastAsia"/>
          <w:sz w:val="24"/>
          <w:szCs w:val="24"/>
        </w:rPr>
        <w:t>。</w:t>
      </w:r>
      <w:r w:rsidRPr="00974AD4">
        <w:rPr>
          <w:rFonts w:ascii="仿宋" w:eastAsia="仿宋" w:hAnsi="仿宋" w:hint="eastAsia"/>
          <w:sz w:val="24"/>
          <w:szCs w:val="24"/>
        </w:rPr>
        <w:t>具体</w:t>
      </w:r>
      <w:r>
        <w:rPr>
          <w:rFonts w:ascii="仿宋" w:eastAsia="仿宋" w:hAnsi="仿宋" w:hint="eastAsia"/>
          <w:sz w:val="24"/>
          <w:szCs w:val="24"/>
        </w:rPr>
        <w:t>条款</w:t>
      </w:r>
      <w:r w:rsidRPr="00974AD4">
        <w:rPr>
          <w:rFonts w:ascii="仿宋" w:eastAsia="仿宋" w:hAnsi="仿宋" w:hint="eastAsia"/>
          <w:sz w:val="24"/>
          <w:szCs w:val="24"/>
        </w:rPr>
        <w:t>细化为7项：</w:t>
      </w:r>
    </w:p>
    <w:p w:rsidR="000A792E" w:rsidRPr="00800F80" w:rsidRDefault="000A792E" w:rsidP="000A792E">
      <w:pPr>
        <w:pStyle w:val="a3"/>
        <w:numPr>
          <w:ilvl w:val="0"/>
          <w:numId w:val="28"/>
        </w:numPr>
        <w:spacing w:line="500" w:lineRule="exact"/>
        <w:ind w:firstLineChars="0"/>
        <w:contextualSpacing/>
        <w:rPr>
          <w:rFonts w:ascii="仿宋" w:eastAsia="仿宋" w:hAnsi="仿宋"/>
          <w:sz w:val="24"/>
          <w:szCs w:val="24"/>
        </w:rPr>
      </w:pPr>
      <w:r w:rsidRPr="00D615C7">
        <w:rPr>
          <w:rFonts w:ascii="仿宋" w:eastAsia="仿宋" w:hAnsi="仿宋" w:hint="eastAsia"/>
          <w:sz w:val="24"/>
          <w:szCs w:val="24"/>
        </w:rPr>
        <w:t>基于闵行</w:t>
      </w:r>
      <w:r w:rsidRPr="00800F80">
        <w:rPr>
          <w:rFonts w:ascii="仿宋" w:eastAsia="仿宋" w:hAnsi="仿宋" w:hint="eastAsia"/>
          <w:sz w:val="24"/>
          <w:szCs w:val="24"/>
        </w:rPr>
        <w:t>职业教育（职前、职后）的机制、运作模式或国内外职业教育市场发展趋势等开展研究，提出建议或方案等；每年设立专项课题形成专题研究报告。</w:t>
      </w:r>
    </w:p>
    <w:p w:rsidR="000A792E" w:rsidRPr="00800F80" w:rsidRDefault="000A792E" w:rsidP="000A792E">
      <w:pPr>
        <w:pStyle w:val="a3"/>
        <w:numPr>
          <w:ilvl w:val="0"/>
          <w:numId w:val="28"/>
        </w:numPr>
        <w:spacing w:line="500" w:lineRule="exact"/>
        <w:ind w:firstLineChars="0"/>
        <w:contextualSpacing/>
        <w:rPr>
          <w:rFonts w:ascii="仿宋" w:eastAsia="仿宋" w:hAnsi="仿宋"/>
          <w:sz w:val="24"/>
          <w:szCs w:val="24"/>
        </w:rPr>
      </w:pPr>
      <w:r w:rsidRPr="00D615C7">
        <w:rPr>
          <w:rFonts w:ascii="仿宋" w:eastAsia="仿宋" w:hAnsi="仿宋"/>
          <w:sz w:val="24"/>
          <w:szCs w:val="24"/>
        </w:rPr>
        <w:t>跟踪研</w:t>
      </w:r>
      <w:r w:rsidRPr="00800F80">
        <w:rPr>
          <w:rFonts w:ascii="仿宋" w:eastAsia="仿宋" w:hAnsi="仿宋"/>
          <w:sz w:val="24"/>
          <w:szCs w:val="24"/>
        </w:rPr>
        <w:t>究国家</w:t>
      </w:r>
      <w:r w:rsidRPr="00800F80">
        <w:rPr>
          <w:rFonts w:ascii="仿宋" w:eastAsia="仿宋" w:hAnsi="仿宋" w:hint="eastAsia"/>
          <w:sz w:val="24"/>
          <w:szCs w:val="24"/>
        </w:rPr>
        <w:t>、</w:t>
      </w:r>
      <w:r w:rsidRPr="00800F80">
        <w:rPr>
          <w:rFonts w:ascii="仿宋" w:eastAsia="仿宋" w:hAnsi="仿宋"/>
          <w:sz w:val="24"/>
          <w:szCs w:val="24"/>
        </w:rPr>
        <w:t>上海及其他地区职业教育政策动态</w:t>
      </w:r>
      <w:r w:rsidRPr="00800F80">
        <w:rPr>
          <w:rFonts w:ascii="仿宋" w:eastAsia="仿宋" w:hAnsi="仿宋" w:hint="eastAsia"/>
          <w:sz w:val="24"/>
          <w:szCs w:val="24"/>
        </w:rPr>
        <w:t>，</w:t>
      </w:r>
      <w:r w:rsidRPr="00800F80">
        <w:rPr>
          <w:rFonts w:ascii="仿宋" w:eastAsia="仿宋" w:hAnsi="仿宋"/>
          <w:sz w:val="24"/>
          <w:szCs w:val="24"/>
        </w:rPr>
        <w:t>以及搜集国内外职业教育经验或优质课程</w:t>
      </w:r>
      <w:r w:rsidRPr="00800F80">
        <w:rPr>
          <w:rFonts w:ascii="仿宋" w:eastAsia="仿宋" w:hAnsi="仿宋" w:hint="eastAsia"/>
          <w:sz w:val="24"/>
          <w:szCs w:val="24"/>
        </w:rPr>
        <w:t>，</w:t>
      </w:r>
      <w:r w:rsidRPr="00800F80">
        <w:rPr>
          <w:rFonts w:ascii="仿宋" w:eastAsia="仿宋" w:hAnsi="仿宋"/>
          <w:sz w:val="24"/>
          <w:szCs w:val="24"/>
        </w:rPr>
        <w:t>供各方借鉴</w:t>
      </w:r>
      <w:r w:rsidRPr="00800F80">
        <w:rPr>
          <w:rFonts w:ascii="仿宋" w:eastAsia="仿宋" w:hAnsi="仿宋" w:hint="eastAsia"/>
          <w:sz w:val="24"/>
          <w:szCs w:val="24"/>
        </w:rPr>
        <w:t>；</w:t>
      </w:r>
      <w:r w:rsidRPr="00800F80">
        <w:rPr>
          <w:rFonts w:ascii="仿宋" w:eastAsia="仿宋" w:hAnsi="仿宋"/>
          <w:sz w:val="24"/>
          <w:szCs w:val="24"/>
        </w:rPr>
        <w:t>针对学校专业需求及区域经济发展的</w:t>
      </w:r>
      <w:r w:rsidRPr="00800F80">
        <w:rPr>
          <w:rFonts w:ascii="仿宋" w:eastAsia="仿宋" w:hAnsi="仿宋"/>
          <w:sz w:val="24"/>
          <w:szCs w:val="24"/>
        </w:rPr>
        <w:lastRenderedPageBreak/>
        <w:t>进程</w:t>
      </w:r>
      <w:r w:rsidRPr="00800F80">
        <w:rPr>
          <w:rFonts w:ascii="仿宋" w:eastAsia="仿宋" w:hAnsi="仿宋" w:hint="eastAsia"/>
          <w:sz w:val="24"/>
          <w:szCs w:val="24"/>
        </w:rPr>
        <w:t>，</w:t>
      </w:r>
      <w:r w:rsidRPr="00800F80">
        <w:rPr>
          <w:rFonts w:ascii="仿宋" w:eastAsia="仿宋" w:hAnsi="仿宋"/>
          <w:sz w:val="24"/>
          <w:szCs w:val="24"/>
        </w:rPr>
        <w:t>根据需要开展区域职业技术人才的需求调研分析</w:t>
      </w:r>
      <w:r>
        <w:rPr>
          <w:rFonts w:ascii="仿宋" w:eastAsia="仿宋" w:hAnsi="仿宋" w:hint="eastAsia"/>
          <w:sz w:val="24"/>
          <w:szCs w:val="24"/>
        </w:rPr>
        <w:t>；</w:t>
      </w:r>
      <w:r w:rsidRPr="00800F80">
        <w:rPr>
          <w:rFonts w:ascii="仿宋" w:eastAsia="仿宋" w:hAnsi="仿宋"/>
          <w:sz w:val="24"/>
          <w:szCs w:val="24"/>
        </w:rPr>
        <w:t>组织相应师资进行企业实践活动</w:t>
      </w:r>
      <w:r w:rsidRPr="00800F80">
        <w:rPr>
          <w:rFonts w:ascii="仿宋" w:eastAsia="仿宋" w:hAnsi="仿宋" w:hint="eastAsia"/>
          <w:sz w:val="24"/>
          <w:szCs w:val="24"/>
        </w:rPr>
        <w:t>。</w:t>
      </w:r>
    </w:p>
    <w:p w:rsidR="000A792E" w:rsidRPr="00800F80" w:rsidRDefault="000A792E" w:rsidP="000A792E">
      <w:pPr>
        <w:pStyle w:val="a3"/>
        <w:numPr>
          <w:ilvl w:val="0"/>
          <w:numId w:val="28"/>
        </w:numPr>
        <w:spacing w:line="500" w:lineRule="exact"/>
        <w:ind w:firstLineChars="0"/>
        <w:contextualSpacing/>
        <w:rPr>
          <w:rFonts w:ascii="仿宋" w:eastAsia="仿宋" w:hAnsi="仿宋"/>
          <w:sz w:val="24"/>
          <w:szCs w:val="24"/>
        </w:rPr>
      </w:pPr>
      <w:r>
        <w:rPr>
          <w:rFonts w:ascii="仿宋" w:eastAsia="仿宋" w:hAnsi="仿宋"/>
          <w:sz w:val="24"/>
          <w:szCs w:val="24"/>
        </w:rPr>
        <w:t>跟踪</w:t>
      </w:r>
      <w:r w:rsidRPr="00800F80">
        <w:rPr>
          <w:rFonts w:ascii="仿宋" w:eastAsia="仿宋" w:hAnsi="仿宋"/>
          <w:sz w:val="24"/>
          <w:szCs w:val="24"/>
        </w:rPr>
        <w:t>企业</w:t>
      </w:r>
      <w:r w:rsidRPr="00800F80">
        <w:rPr>
          <w:rFonts w:ascii="仿宋" w:eastAsia="仿宋" w:hAnsi="仿宋" w:hint="eastAsia"/>
          <w:sz w:val="24"/>
          <w:szCs w:val="24"/>
        </w:rPr>
        <w:t>、</w:t>
      </w:r>
      <w:r w:rsidRPr="00800F80">
        <w:rPr>
          <w:rFonts w:ascii="仿宋" w:eastAsia="仿宋" w:hAnsi="仿宋"/>
          <w:sz w:val="24"/>
          <w:szCs w:val="24"/>
        </w:rPr>
        <w:t>行业</w:t>
      </w:r>
      <w:r w:rsidRPr="00800F80">
        <w:rPr>
          <w:rFonts w:ascii="仿宋" w:eastAsia="仿宋" w:hAnsi="仿宋" w:hint="eastAsia"/>
          <w:sz w:val="24"/>
          <w:szCs w:val="24"/>
        </w:rPr>
        <w:t>、</w:t>
      </w:r>
      <w:r w:rsidRPr="00800F80">
        <w:rPr>
          <w:rFonts w:ascii="仿宋" w:eastAsia="仿宋" w:hAnsi="仿宋"/>
          <w:sz w:val="24"/>
          <w:szCs w:val="24"/>
        </w:rPr>
        <w:t>区域经济发展动态</w:t>
      </w:r>
      <w:r w:rsidRPr="00800F80">
        <w:rPr>
          <w:rFonts w:ascii="仿宋" w:eastAsia="仿宋" w:hAnsi="仿宋" w:hint="eastAsia"/>
          <w:sz w:val="24"/>
          <w:szCs w:val="24"/>
        </w:rPr>
        <w:t>，</w:t>
      </w:r>
      <w:r w:rsidRPr="00800F80">
        <w:rPr>
          <w:rFonts w:ascii="仿宋" w:eastAsia="仿宋" w:hAnsi="仿宋"/>
          <w:sz w:val="24"/>
          <w:szCs w:val="24"/>
        </w:rPr>
        <w:t>策划并推动职业教育机构与企业</w:t>
      </w:r>
      <w:r w:rsidRPr="00800F80">
        <w:rPr>
          <w:rFonts w:ascii="仿宋" w:eastAsia="仿宋" w:hAnsi="仿宋" w:hint="eastAsia"/>
          <w:sz w:val="24"/>
          <w:szCs w:val="24"/>
        </w:rPr>
        <w:t>、</w:t>
      </w:r>
      <w:r w:rsidRPr="00800F80">
        <w:rPr>
          <w:rFonts w:ascii="仿宋" w:eastAsia="仿宋" w:hAnsi="仿宋"/>
          <w:sz w:val="24"/>
          <w:szCs w:val="24"/>
        </w:rPr>
        <w:t>行业以多种形态结合的活动</w:t>
      </w:r>
      <w:r w:rsidRPr="00800F80">
        <w:rPr>
          <w:rFonts w:ascii="仿宋" w:eastAsia="仿宋" w:hAnsi="仿宋" w:hint="eastAsia"/>
          <w:sz w:val="24"/>
          <w:szCs w:val="24"/>
        </w:rPr>
        <w:t>；</w:t>
      </w:r>
    </w:p>
    <w:p w:rsidR="000A792E" w:rsidRPr="00800F80" w:rsidRDefault="000A792E" w:rsidP="000A792E">
      <w:pPr>
        <w:pStyle w:val="a3"/>
        <w:numPr>
          <w:ilvl w:val="0"/>
          <w:numId w:val="28"/>
        </w:numPr>
        <w:spacing w:line="500" w:lineRule="exact"/>
        <w:ind w:firstLineChars="0"/>
        <w:contextualSpacing/>
        <w:rPr>
          <w:rFonts w:ascii="仿宋" w:eastAsia="仿宋" w:hAnsi="仿宋"/>
          <w:sz w:val="24"/>
          <w:szCs w:val="24"/>
        </w:rPr>
      </w:pPr>
      <w:r w:rsidRPr="00800F80">
        <w:rPr>
          <w:rFonts w:ascii="仿宋" w:eastAsia="仿宋" w:hAnsi="仿宋"/>
          <w:sz w:val="24"/>
          <w:szCs w:val="24"/>
        </w:rPr>
        <w:t>开展闵行成职教资源共享模式研究</w:t>
      </w:r>
      <w:r w:rsidRPr="00800F80">
        <w:rPr>
          <w:rFonts w:ascii="仿宋" w:eastAsia="仿宋" w:hAnsi="仿宋" w:hint="eastAsia"/>
          <w:sz w:val="24"/>
          <w:szCs w:val="24"/>
        </w:rPr>
        <w:t>，</w:t>
      </w:r>
      <w:r w:rsidRPr="00800F80">
        <w:rPr>
          <w:rFonts w:ascii="仿宋" w:eastAsia="仿宋" w:hAnsi="仿宋"/>
          <w:sz w:val="24"/>
          <w:szCs w:val="24"/>
        </w:rPr>
        <w:t>探索资源共享平台的设计</w:t>
      </w:r>
      <w:r w:rsidRPr="00800F80">
        <w:rPr>
          <w:rFonts w:ascii="仿宋" w:eastAsia="仿宋" w:hAnsi="仿宋" w:hint="eastAsia"/>
          <w:sz w:val="24"/>
          <w:szCs w:val="24"/>
        </w:rPr>
        <w:t>；</w:t>
      </w:r>
      <w:r w:rsidRPr="00800F80">
        <w:rPr>
          <w:rFonts w:ascii="仿宋" w:eastAsia="仿宋" w:hAnsi="仿宋"/>
          <w:sz w:val="24"/>
          <w:szCs w:val="24"/>
        </w:rPr>
        <w:t>形成闵行职成教资源共享的信息系统</w:t>
      </w:r>
      <w:r w:rsidRPr="00800F80">
        <w:rPr>
          <w:rFonts w:ascii="仿宋" w:eastAsia="仿宋" w:hAnsi="仿宋" w:hint="eastAsia"/>
          <w:sz w:val="24"/>
          <w:szCs w:val="24"/>
        </w:rPr>
        <w:t>，</w:t>
      </w:r>
      <w:r w:rsidRPr="00800F80">
        <w:rPr>
          <w:rFonts w:ascii="仿宋" w:eastAsia="仿宋" w:hAnsi="仿宋"/>
          <w:sz w:val="24"/>
          <w:szCs w:val="24"/>
        </w:rPr>
        <w:t>及时完善平台功能</w:t>
      </w:r>
      <w:r w:rsidRPr="00800F80">
        <w:rPr>
          <w:rFonts w:ascii="仿宋" w:eastAsia="仿宋" w:hAnsi="仿宋" w:hint="eastAsia"/>
          <w:sz w:val="24"/>
          <w:szCs w:val="24"/>
        </w:rPr>
        <w:t>，</w:t>
      </w:r>
      <w:r w:rsidRPr="00800F80">
        <w:rPr>
          <w:rFonts w:ascii="仿宋" w:eastAsia="仿宋" w:hAnsi="仿宋"/>
          <w:sz w:val="24"/>
          <w:szCs w:val="24"/>
        </w:rPr>
        <w:t>在相关机构的合作下</w:t>
      </w:r>
      <w:r w:rsidRPr="00800F80">
        <w:rPr>
          <w:rFonts w:ascii="仿宋" w:eastAsia="仿宋" w:hAnsi="仿宋" w:hint="eastAsia"/>
          <w:sz w:val="24"/>
          <w:szCs w:val="24"/>
        </w:rPr>
        <w:t>，</w:t>
      </w:r>
      <w:r w:rsidRPr="00800F80">
        <w:rPr>
          <w:rFonts w:ascii="仿宋" w:eastAsia="仿宋" w:hAnsi="仿宋"/>
          <w:sz w:val="24"/>
          <w:szCs w:val="24"/>
        </w:rPr>
        <w:t>及时更新维护平台信息</w:t>
      </w:r>
      <w:r w:rsidRPr="00800F80">
        <w:rPr>
          <w:rFonts w:ascii="仿宋" w:eastAsia="仿宋" w:hAnsi="仿宋" w:hint="eastAsia"/>
          <w:sz w:val="24"/>
          <w:szCs w:val="24"/>
        </w:rPr>
        <w:t>，</w:t>
      </w:r>
      <w:r w:rsidRPr="00800F80">
        <w:rPr>
          <w:rFonts w:ascii="仿宋" w:eastAsia="仿宋" w:hAnsi="仿宋"/>
          <w:sz w:val="24"/>
          <w:szCs w:val="24"/>
        </w:rPr>
        <w:t>使之发挥应有功能</w:t>
      </w:r>
      <w:r w:rsidRPr="00800F80">
        <w:rPr>
          <w:rFonts w:ascii="仿宋" w:eastAsia="仿宋" w:hAnsi="仿宋" w:hint="eastAsia"/>
          <w:sz w:val="24"/>
          <w:szCs w:val="24"/>
        </w:rPr>
        <w:t>。</w:t>
      </w:r>
    </w:p>
    <w:p w:rsidR="000A792E" w:rsidRPr="00800F80" w:rsidRDefault="000A792E" w:rsidP="000A792E">
      <w:pPr>
        <w:pStyle w:val="a3"/>
        <w:numPr>
          <w:ilvl w:val="0"/>
          <w:numId w:val="28"/>
        </w:numPr>
        <w:spacing w:line="500" w:lineRule="exact"/>
        <w:ind w:firstLineChars="0"/>
        <w:contextualSpacing/>
        <w:rPr>
          <w:rFonts w:ascii="仿宋" w:eastAsia="仿宋" w:hAnsi="仿宋"/>
          <w:sz w:val="24"/>
          <w:szCs w:val="24"/>
        </w:rPr>
      </w:pPr>
      <w:r>
        <w:rPr>
          <w:rFonts w:ascii="仿宋" w:eastAsia="仿宋" w:hAnsi="仿宋"/>
          <w:sz w:val="24"/>
          <w:szCs w:val="24"/>
        </w:rPr>
        <w:t>塑造职教联盟品牌</w:t>
      </w:r>
      <w:r w:rsidRPr="00800F80">
        <w:rPr>
          <w:rFonts w:ascii="仿宋" w:eastAsia="仿宋" w:hAnsi="仿宋" w:hint="eastAsia"/>
          <w:sz w:val="24"/>
          <w:szCs w:val="24"/>
        </w:rPr>
        <w:t>。</w:t>
      </w:r>
      <w:r w:rsidRPr="00800F80">
        <w:rPr>
          <w:rFonts w:ascii="仿宋" w:eastAsia="仿宋" w:hAnsi="仿宋"/>
          <w:sz w:val="24"/>
          <w:szCs w:val="24"/>
        </w:rPr>
        <w:t>每年策划提升职教联盟品牌影响力的活动</w:t>
      </w:r>
      <w:r w:rsidRPr="00800F80">
        <w:rPr>
          <w:rFonts w:ascii="仿宋" w:eastAsia="仿宋" w:hAnsi="仿宋" w:hint="eastAsia"/>
          <w:sz w:val="24"/>
          <w:szCs w:val="24"/>
        </w:rPr>
        <w:t>，</w:t>
      </w:r>
      <w:r w:rsidRPr="00800F80">
        <w:rPr>
          <w:rFonts w:ascii="仿宋" w:eastAsia="仿宋" w:hAnsi="仿宋"/>
          <w:sz w:val="24"/>
          <w:szCs w:val="24"/>
        </w:rPr>
        <w:t>在相关部门的支持下执行活动</w:t>
      </w:r>
      <w:r w:rsidRPr="00800F80">
        <w:rPr>
          <w:rFonts w:ascii="仿宋" w:eastAsia="仿宋" w:hAnsi="仿宋" w:hint="eastAsia"/>
          <w:sz w:val="24"/>
          <w:szCs w:val="24"/>
        </w:rPr>
        <w:t>。</w:t>
      </w:r>
    </w:p>
    <w:p w:rsidR="000A792E" w:rsidRPr="00800F80" w:rsidRDefault="000A792E" w:rsidP="000A792E">
      <w:pPr>
        <w:pStyle w:val="a3"/>
        <w:numPr>
          <w:ilvl w:val="0"/>
          <w:numId w:val="28"/>
        </w:numPr>
        <w:spacing w:line="500" w:lineRule="exact"/>
        <w:ind w:firstLineChars="0"/>
        <w:contextualSpacing/>
        <w:rPr>
          <w:rFonts w:ascii="仿宋" w:eastAsia="仿宋" w:hAnsi="仿宋"/>
          <w:sz w:val="24"/>
          <w:szCs w:val="24"/>
        </w:rPr>
      </w:pPr>
      <w:r w:rsidRPr="00800F80">
        <w:rPr>
          <w:rFonts w:ascii="仿宋" w:eastAsia="仿宋" w:hAnsi="仿宋"/>
          <w:sz w:val="24"/>
          <w:szCs w:val="24"/>
        </w:rPr>
        <w:t>做好职教联盟IT</w:t>
      </w:r>
      <w:r>
        <w:rPr>
          <w:rFonts w:ascii="仿宋" w:eastAsia="仿宋" w:hAnsi="仿宋"/>
          <w:sz w:val="24"/>
          <w:szCs w:val="24"/>
        </w:rPr>
        <w:t>系统的完善维护和日常</w:t>
      </w:r>
      <w:r w:rsidRPr="00800F80">
        <w:rPr>
          <w:rFonts w:ascii="仿宋" w:eastAsia="仿宋" w:hAnsi="仿宋"/>
          <w:sz w:val="24"/>
          <w:szCs w:val="24"/>
        </w:rPr>
        <w:t>办公联络运行工作</w:t>
      </w:r>
      <w:r w:rsidRPr="00800F80">
        <w:rPr>
          <w:rFonts w:ascii="仿宋" w:eastAsia="仿宋" w:hAnsi="仿宋" w:hint="eastAsia"/>
          <w:sz w:val="24"/>
          <w:szCs w:val="24"/>
        </w:rPr>
        <w:t>。</w:t>
      </w:r>
    </w:p>
    <w:p w:rsidR="000A792E" w:rsidRDefault="000A792E" w:rsidP="000A792E">
      <w:pPr>
        <w:pStyle w:val="a3"/>
        <w:numPr>
          <w:ilvl w:val="0"/>
          <w:numId w:val="28"/>
        </w:numPr>
        <w:spacing w:line="500" w:lineRule="exact"/>
        <w:ind w:firstLineChars="0"/>
        <w:contextualSpacing/>
        <w:rPr>
          <w:rFonts w:ascii="仿宋" w:eastAsia="仿宋" w:hAnsi="仿宋"/>
          <w:sz w:val="24"/>
          <w:szCs w:val="24"/>
        </w:rPr>
      </w:pPr>
      <w:r w:rsidRPr="00800F80">
        <w:rPr>
          <w:rFonts w:ascii="仿宋" w:eastAsia="仿宋" w:hAnsi="仿宋"/>
          <w:sz w:val="24"/>
          <w:szCs w:val="24"/>
        </w:rPr>
        <w:t>发掘国际化资源</w:t>
      </w:r>
      <w:r w:rsidRPr="00800F80">
        <w:rPr>
          <w:rFonts w:ascii="仿宋" w:eastAsia="仿宋" w:hAnsi="仿宋" w:hint="eastAsia"/>
          <w:sz w:val="24"/>
          <w:szCs w:val="24"/>
        </w:rPr>
        <w:t>，</w:t>
      </w:r>
      <w:r w:rsidRPr="00800F80">
        <w:rPr>
          <w:rFonts w:ascii="仿宋" w:eastAsia="仿宋" w:hAnsi="仿宋"/>
          <w:sz w:val="24"/>
          <w:szCs w:val="24"/>
        </w:rPr>
        <w:t>推动职业教育国际化合作等工作</w:t>
      </w:r>
      <w:r w:rsidRPr="00800F80">
        <w:rPr>
          <w:rFonts w:ascii="仿宋" w:eastAsia="仿宋" w:hAnsi="仿宋" w:hint="eastAsia"/>
          <w:sz w:val="24"/>
          <w:szCs w:val="24"/>
        </w:rPr>
        <w:t>，</w:t>
      </w:r>
      <w:r w:rsidRPr="00800F80">
        <w:rPr>
          <w:rFonts w:ascii="仿宋" w:eastAsia="仿宋" w:hAnsi="仿宋"/>
          <w:sz w:val="24"/>
          <w:szCs w:val="24"/>
        </w:rPr>
        <w:t>帮助相关学校建立国际友好交流机制</w:t>
      </w:r>
      <w:r w:rsidRPr="00800F80">
        <w:rPr>
          <w:rFonts w:ascii="仿宋" w:eastAsia="仿宋" w:hAnsi="仿宋" w:hint="eastAsia"/>
          <w:sz w:val="24"/>
          <w:szCs w:val="24"/>
        </w:rPr>
        <w:t>，</w:t>
      </w:r>
      <w:r>
        <w:rPr>
          <w:rFonts w:ascii="仿宋" w:eastAsia="仿宋" w:hAnsi="仿宋"/>
          <w:sz w:val="24"/>
          <w:szCs w:val="24"/>
        </w:rPr>
        <w:t>探索</w:t>
      </w:r>
      <w:r w:rsidRPr="00800F80">
        <w:rPr>
          <w:rFonts w:ascii="仿宋" w:eastAsia="仿宋" w:hAnsi="仿宋"/>
          <w:sz w:val="24"/>
          <w:szCs w:val="24"/>
        </w:rPr>
        <w:t>师资培训</w:t>
      </w:r>
      <w:r w:rsidRPr="00800F80">
        <w:rPr>
          <w:rFonts w:ascii="仿宋" w:eastAsia="仿宋" w:hAnsi="仿宋" w:hint="eastAsia"/>
          <w:sz w:val="24"/>
          <w:szCs w:val="24"/>
        </w:rPr>
        <w:t>、</w:t>
      </w:r>
      <w:r w:rsidRPr="00800F80">
        <w:rPr>
          <w:rFonts w:ascii="仿宋" w:eastAsia="仿宋" w:hAnsi="仿宋"/>
          <w:sz w:val="24"/>
          <w:szCs w:val="24"/>
        </w:rPr>
        <w:t>学生交流</w:t>
      </w:r>
      <w:r w:rsidRPr="00800F80">
        <w:rPr>
          <w:rFonts w:ascii="仿宋" w:eastAsia="仿宋" w:hAnsi="仿宋" w:hint="eastAsia"/>
          <w:sz w:val="24"/>
          <w:szCs w:val="24"/>
        </w:rPr>
        <w:t>、</w:t>
      </w:r>
      <w:r w:rsidRPr="00800F80">
        <w:rPr>
          <w:rFonts w:ascii="仿宋" w:eastAsia="仿宋" w:hAnsi="仿宋"/>
          <w:sz w:val="24"/>
          <w:szCs w:val="24"/>
        </w:rPr>
        <w:t>课程体系建设的国际化合作办学</w:t>
      </w:r>
      <w:r w:rsidRPr="00800F80">
        <w:rPr>
          <w:rFonts w:ascii="仿宋" w:eastAsia="仿宋" w:hAnsi="仿宋" w:hint="eastAsia"/>
          <w:sz w:val="24"/>
          <w:szCs w:val="24"/>
        </w:rPr>
        <w:t>。</w:t>
      </w:r>
      <w:r w:rsidRPr="00800F80">
        <w:rPr>
          <w:rFonts w:ascii="仿宋" w:eastAsia="仿宋" w:hAnsi="仿宋"/>
          <w:sz w:val="24"/>
          <w:szCs w:val="24"/>
        </w:rPr>
        <w:t>根据社会发展需要和相关学校开展国际化教育的需要</w:t>
      </w:r>
      <w:r w:rsidRPr="00800F80">
        <w:rPr>
          <w:rFonts w:ascii="仿宋" w:eastAsia="仿宋" w:hAnsi="仿宋" w:hint="eastAsia"/>
          <w:sz w:val="24"/>
          <w:szCs w:val="24"/>
        </w:rPr>
        <w:t>，</w:t>
      </w:r>
      <w:r w:rsidRPr="00800F80">
        <w:rPr>
          <w:rFonts w:ascii="仿宋" w:eastAsia="仿宋" w:hAnsi="仿宋"/>
          <w:sz w:val="24"/>
          <w:szCs w:val="24"/>
        </w:rPr>
        <w:t>引进合适的国际教育证书或课程</w:t>
      </w:r>
      <w:r>
        <w:rPr>
          <w:rFonts w:ascii="仿宋" w:eastAsia="仿宋" w:hAnsi="仿宋" w:hint="eastAsia"/>
          <w:sz w:val="24"/>
          <w:szCs w:val="24"/>
        </w:rPr>
        <w:t>，</w:t>
      </w:r>
      <w:r w:rsidRPr="00800F80">
        <w:rPr>
          <w:rFonts w:ascii="仿宋" w:eastAsia="仿宋" w:hAnsi="仿宋"/>
          <w:sz w:val="24"/>
          <w:szCs w:val="24"/>
        </w:rPr>
        <w:t>为闵行国际教育园区联络相关资源</w:t>
      </w:r>
      <w:r w:rsidRPr="00800F80">
        <w:rPr>
          <w:rFonts w:ascii="仿宋" w:eastAsia="仿宋" w:hAnsi="仿宋" w:hint="eastAsia"/>
          <w:sz w:val="24"/>
          <w:szCs w:val="24"/>
        </w:rPr>
        <w:t>，</w:t>
      </w:r>
      <w:r w:rsidRPr="00800F80">
        <w:rPr>
          <w:rFonts w:ascii="仿宋" w:eastAsia="仿宋" w:hAnsi="仿宋"/>
          <w:sz w:val="24"/>
          <w:szCs w:val="24"/>
        </w:rPr>
        <w:t>推动国际教育园区的国际合作</w:t>
      </w:r>
      <w:r w:rsidRPr="00800F80">
        <w:rPr>
          <w:rFonts w:ascii="仿宋" w:eastAsia="仿宋" w:hAnsi="仿宋" w:hint="eastAsia"/>
          <w:sz w:val="24"/>
          <w:szCs w:val="24"/>
        </w:rPr>
        <w:t>。</w:t>
      </w:r>
    </w:p>
    <w:p w:rsidR="000A792E" w:rsidRDefault="000A792E" w:rsidP="000A792E">
      <w:pPr>
        <w:spacing w:line="500" w:lineRule="exact"/>
        <w:ind w:firstLineChars="200" w:firstLine="480"/>
        <w:contextualSpacing/>
        <w:rPr>
          <w:rFonts w:ascii="仿宋" w:eastAsia="仿宋" w:hAnsi="仿宋"/>
          <w:kern w:val="0"/>
          <w:sz w:val="24"/>
          <w:szCs w:val="24"/>
        </w:rPr>
      </w:pPr>
      <w:r>
        <w:rPr>
          <w:rFonts w:ascii="仿宋" w:eastAsia="仿宋" w:hAnsi="仿宋" w:hint="eastAsia"/>
          <w:sz w:val="24"/>
          <w:szCs w:val="24"/>
        </w:rPr>
        <w:t>由于上述《协议》条款以框架结构为主，</w:t>
      </w:r>
      <w:r w:rsidR="00C842D0" w:rsidRPr="0013475A">
        <w:rPr>
          <w:rFonts w:ascii="仿宋" w:eastAsia="仿宋" w:hAnsi="仿宋" w:hint="eastAsia"/>
          <w:sz w:val="24"/>
          <w:szCs w:val="24"/>
        </w:rPr>
        <w:t>职</w:t>
      </w:r>
      <w:proofErr w:type="gramStart"/>
      <w:r w:rsidR="00C842D0" w:rsidRPr="0013475A">
        <w:rPr>
          <w:rFonts w:ascii="仿宋" w:eastAsia="仿宋" w:hAnsi="仿宋" w:hint="eastAsia"/>
          <w:sz w:val="24"/>
          <w:szCs w:val="24"/>
        </w:rPr>
        <w:t>技人才</w:t>
      </w:r>
      <w:proofErr w:type="gramEnd"/>
      <w:r w:rsidR="00C842D0" w:rsidRPr="0013475A">
        <w:rPr>
          <w:rFonts w:ascii="仿宋" w:eastAsia="仿宋" w:hAnsi="仿宋" w:hint="eastAsia"/>
          <w:sz w:val="24"/>
          <w:szCs w:val="24"/>
        </w:rPr>
        <w:t>发展中心</w:t>
      </w:r>
      <w:r w:rsidR="00E07D91">
        <w:rPr>
          <w:rFonts w:ascii="仿宋" w:eastAsia="仿宋" w:hAnsi="仿宋" w:hint="eastAsia"/>
          <w:sz w:val="24"/>
          <w:szCs w:val="24"/>
        </w:rPr>
        <w:t>应</w:t>
      </w:r>
      <w:proofErr w:type="gramStart"/>
      <w:r w:rsidR="00C842D0">
        <w:rPr>
          <w:rFonts w:ascii="仿宋" w:eastAsia="仿宋" w:hAnsi="仿宋" w:hint="eastAsia"/>
          <w:sz w:val="24"/>
          <w:szCs w:val="24"/>
        </w:rPr>
        <w:t>闵</w:t>
      </w:r>
      <w:proofErr w:type="gramEnd"/>
      <w:r w:rsidR="00C842D0">
        <w:rPr>
          <w:rFonts w:ascii="仿宋" w:eastAsia="仿宋" w:hAnsi="仿宋" w:hint="eastAsia"/>
          <w:sz w:val="24"/>
          <w:szCs w:val="24"/>
        </w:rPr>
        <w:t>职教集团理事会要求每年度制定</w:t>
      </w:r>
      <w:r>
        <w:rPr>
          <w:rFonts w:ascii="仿宋" w:eastAsia="仿宋" w:hAnsi="仿宋" w:hint="eastAsia"/>
          <w:sz w:val="24"/>
          <w:szCs w:val="24"/>
        </w:rPr>
        <w:t>细化、量化</w:t>
      </w:r>
      <w:r w:rsidR="00C842D0">
        <w:rPr>
          <w:rFonts w:ascii="仿宋" w:eastAsia="仿宋" w:hAnsi="仿宋" w:hint="eastAsia"/>
          <w:sz w:val="24"/>
          <w:szCs w:val="24"/>
        </w:rPr>
        <w:t>的年度</w:t>
      </w:r>
      <w:r>
        <w:rPr>
          <w:rFonts w:ascii="仿宋" w:eastAsia="仿宋" w:hAnsi="仿宋" w:hint="eastAsia"/>
          <w:sz w:val="24"/>
          <w:szCs w:val="24"/>
        </w:rPr>
        <w:t>工作计划，</w:t>
      </w:r>
      <w:r w:rsidR="00C842D0">
        <w:rPr>
          <w:rFonts w:ascii="仿宋" w:eastAsia="仿宋" w:hAnsi="仿宋" w:hint="eastAsia"/>
          <w:sz w:val="24"/>
          <w:szCs w:val="24"/>
        </w:rPr>
        <w:t>经</w:t>
      </w:r>
      <w:r w:rsidR="00F16AD0">
        <w:rPr>
          <w:rFonts w:ascii="仿宋" w:eastAsia="仿宋" w:hAnsi="仿宋" w:hint="eastAsia"/>
          <w:sz w:val="24"/>
          <w:szCs w:val="24"/>
        </w:rPr>
        <w:t>理事会</w:t>
      </w:r>
      <w:r w:rsidR="00C842D0">
        <w:rPr>
          <w:rFonts w:ascii="仿宋" w:eastAsia="仿宋" w:hAnsi="仿宋" w:hint="eastAsia"/>
          <w:sz w:val="24"/>
          <w:szCs w:val="24"/>
        </w:rPr>
        <w:t>会议讨论、</w:t>
      </w:r>
      <w:r>
        <w:rPr>
          <w:rFonts w:ascii="仿宋" w:eastAsia="仿宋" w:hAnsi="仿宋" w:hint="eastAsia"/>
          <w:sz w:val="24"/>
          <w:szCs w:val="24"/>
        </w:rPr>
        <w:t>批准后执行。</w:t>
      </w:r>
      <w:r>
        <w:rPr>
          <w:rFonts w:ascii="仿宋" w:eastAsia="仿宋" w:hAnsi="仿宋" w:hint="eastAsia"/>
          <w:kern w:val="0"/>
          <w:sz w:val="24"/>
          <w:szCs w:val="24"/>
        </w:rPr>
        <w:t>2016</w:t>
      </w:r>
      <w:r w:rsidR="00B91510">
        <w:rPr>
          <w:rFonts w:ascii="仿宋" w:eastAsia="仿宋" w:hAnsi="仿宋" w:hint="eastAsia"/>
          <w:kern w:val="0"/>
          <w:sz w:val="24"/>
          <w:szCs w:val="24"/>
        </w:rPr>
        <w:t>年度工作计划</w:t>
      </w:r>
      <w:r>
        <w:rPr>
          <w:rFonts w:ascii="仿宋" w:eastAsia="仿宋" w:hAnsi="仿宋" w:hint="eastAsia"/>
          <w:kern w:val="0"/>
          <w:sz w:val="24"/>
          <w:szCs w:val="24"/>
        </w:rPr>
        <w:t>内容如下</w:t>
      </w:r>
      <w:r w:rsidRPr="00142C81">
        <w:rPr>
          <w:rFonts w:ascii="仿宋" w:eastAsia="仿宋" w:hAnsi="仿宋" w:hint="eastAsia"/>
          <w:kern w:val="0"/>
          <w:sz w:val="24"/>
          <w:szCs w:val="24"/>
        </w:rPr>
        <w:t>：</w:t>
      </w:r>
    </w:p>
    <w:tbl>
      <w:tblPr>
        <w:tblW w:w="8926" w:type="dxa"/>
        <w:jc w:val="center"/>
        <w:tblLook w:val="04A0" w:firstRow="1" w:lastRow="0" w:firstColumn="1" w:lastColumn="0" w:noHBand="0" w:noVBand="1"/>
      </w:tblPr>
      <w:tblGrid>
        <w:gridCol w:w="1392"/>
        <w:gridCol w:w="1016"/>
        <w:gridCol w:w="4281"/>
        <w:gridCol w:w="2237"/>
      </w:tblGrid>
      <w:tr w:rsidR="000A792E" w:rsidRPr="00F64A2C" w:rsidTr="009E222B">
        <w:trPr>
          <w:trHeight w:val="19"/>
          <w:tblHeader/>
          <w:jc w:val="center"/>
        </w:trPr>
        <w:tc>
          <w:tcPr>
            <w:tcW w:w="1392" w:type="dxa"/>
            <w:tcBorders>
              <w:top w:val="single" w:sz="4" w:space="0" w:color="000000"/>
              <w:left w:val="single" w:sz="4" w:space="0" w:color="000000"/>
              <w:bottom w:val="single" w:sz="4" w:space="0" w:color="000000"/>
              <w:right w:val="single" w:sz="4" w:space="0" w:color="000000"/>
            </w:tcBorders>
            <w:shd w:val="clear" w:color="000000" w:fill="auto"/>
            <w:vAlign w:val="center"/>
            <w:hideMark/>
          </w:tcPr>
          <w:p w:rsidR="000A792E" w:rsidRPr="00F64A2C" w:rsidRDefault="000A792E" w:rsidP="000A792E">
            <w:pPr>
              <w:widowControl/>
              <w:jc w:val="center"/>
              <w:rPr>
                <w:rFonts w:ascii="微软雅黑 Light" w:eastAsia="微软雅黑 Light" w:hAnsi="微软雅黑 Light" w:cs="Arial"/>
                <w:b/>
                <w:kern w:val="0"/>
                <w:sz w:val="16"/>
                <w:szCs w:val="16"/>
              </w:rPr>
            </w:pPr>
            <w:r>
              <w:rPr>
                <w:rFonts w:ascii="微软雅黑 Light" w:eastAsia="微软雅黑 Light" w:hAnsi="微软雅黑 Light" w:cs="Arial"/>
                <w:b/>
                <w:kern w:val="0"/>
                <w:sz w:val="16"/>
                <w:szCs w:val="16"/>
              </w:rPr>
              <w:t>工作</w:t>
            </w:r>
            <w:r>
              <w:rPr>
                <w:rFonts w:ascii="微软雅黑 Light" w:eastAsia="微软雅黑 Light" w:hAnsi="微软雅黑 Light" w:cs="Arial" w:hint="eastAsia"/>
                <w:b/>
                <w:kern w:val="0"/>
                <w:sz w:val="16"/>
                <w:szCs w:val="16"/>
              </w:rPr>
              <w:t>内容</w:t>
            </w:r>
            <w:r w:rsidRPr="00F64A2C">
              <w:rPr>
                <w:rFonts w:ascii="微软雅黑 Light" w:eastAsia="微软雅黑 Light" w:hAnsi="微软雅黑 Light" w:cs="Arial" w:hint="eastAsia"/>
                <w:b/>
                <w:kern w:val="0"/>
                <w:sz w:val="16"/>
                <w:szCs w:val="16"/>
              </w:rPr>
              <w:t xml:space="preserve">                                                 </w:t>
            </w:r>
          </w:p>
        </w:tc>
        <w:tc>
          <w:tcPr>
            <w:tcW w:w="1016" w:type="dxa"/>
            <w:tcBorders>
              <w:top w:val="single" w:sz="4" w:space="0" w:color="000000"/>
              <w:left w:val="nil"/>
              <w:bottom w:val="nil"/>
              <w:right w:val="single" w:sz="4" w:space="0" w:color="000000"/>
            </w:tcBorders>
            <w:shd w:val="clear" w:color="000000" w:fill="auto"/>
            <w:vAlign w:val="center"/>
            <w:hideMark/>
          </w:tcPr>
          <w:p w:rsidR="000A792E" w:rsidRPr="00F64A2C" w:rsidRDefault="000A792E" w:rsidP="000A792E">
            <w:pPr>
              <w:widowControl/>
              <w:jc w:val="center"/>
              <w:rPr>
                <w:rFonts w:ascii="微软雅黑 Light" w:eastAsia="微软雅黑 Light" w:hAnsi="微软雅黑 Light" w:cs="Arial"/>
                <w:b/>
                <w:kern w:val="0"/>
                <w:sz w:val="16"/>
                <w:szCs w:val="16"/>
              </w:rPr>
            </w:pPr>
            <w:r w:rsidRPr="00F64A2C">
              <w:rPr>
                <w:rFonts w:ascii="微软雅黑 Light" w:eastAsia="微软雅黑 Light" w:hAnsi="微软雅黑 Light" w:cs="Arial" w:hint="eastAsia"/>
                <w:b/>
                <w:kern w:val="0"/>
                <w:sz w:val="16"/>
                <w:szCs w:val="16"/>
              </w:rPr>
              <w:t>时间</w:t>
            </w:r>
          </w:p>
        </w:tc>
        <w:tc>
          <w:tcPr>
            <w:tcW w:w="4281" w:type="dxa"/>
            <w:tcBorders>
              <w:top w:val="single" w:sz="4" w:space="0" w:color="000000"/>
              <w:left w:val="nil"/>
              <w:bottom w:val="nil"/>
              <w:right w:val="single" w:sz="4" w:space="0" w:color="000000"/>
            </w:tcBorders>
            <w:shd w:val="clear" w:color="000000" w:fill="auto"/>
            <w:vAlign w:val="center"/>
            <w:hideMark/>
          </w:tcPr>
          <w:p w:rsidR="000A792E" w:rsidRPr="00F64A2C" w:rsidRDefault="000A792E" w:rsidP="000A792E">
            <w:pPr>
              <w:widowControl/>
              <w:jc w:val="center"/>
              <w:rPr>
                <w:rFonts w:ascii="微软雅黑 Light" w:eastAsia="微软雅黑 Light" w:hAnsi="微软雅黑 Light" w:cs="Arial"/>
                <w:b/>
                <w:kern w:val="0"/>
                <w:sz w:val="16"/>
                <w:szCs w:val="16"/>
              </w:rPr>
            </w:pPr>
            <w:r>
              <w:rPr>
                <w:rFonts w:ascii="微软雅黑 Light" w:eastAsia="微软雅黑 Light" w:hAnsi="微软雅黑 Light" w:cs="Arial" w:hint="eastAsia"/>
                <w:b/>
                <w:kern w:val="0"/>
                <w:sz w:val="16"/>
                <w:szCs w:val="16"/>
              </w:rPr>
              <w:t>完成工作的要求</w:t>
            </w:r>
          </w:p>
        </w:tc>
        <w:tc>
          <w:tcPr>
            <w:tcW w:w="2237" w:type="dxa"/>
            <w:tcBorders>
              <w:top w:val="single" w:sz="4" w:space="0" w:color="000000"/>
              <w:left w:val="nil"/>
              <w:bottom w:val="nil"/>
              <w:right w:val="single" w:sz="4" w:space="0" w:color="000000"/>
            </w:tcBorders>
            <w:shd w:val="clear" w:color="000000" w:fill="auto"/>
            <w:vAlign w:val="center"/>
            <w:hideMark/>
          </w:tcPr>
          <w:p w:rsidR="000A792E" w:rsidRPr="00F64A2C" w:rsidRDefault="000A792E" w:rsidP="000A792E">
            <w:pPr>
              <w:widowControl/>
              <w:jc w:val="center"/>
              <w:rPr>
                <w:rFonts w:ascii="微软雅黑 Light" w:eastAsia="微软雅黑 Light" w:hAnsi="微软雅黑 Light" w:cs="Arial"/>
                <w:b/>
                <w:kern w:val="0"/>
                <w:sz w:val="16"/>
                <w:szCs w:val="16"/>
              </w:rPr>
            </w:pPr>
            <w:r>
              <w:rPr>
                <w:rFonts w:ascii="微软雅黑 Light" w:eastAsia="微软雅黑 Light" w:hAnsi="微软雅黑 Light" w:cs="Arial" w:hint="eastAsia"/>
                <w:b/>
                <w:kern w:val="0"/>
                <w:sz w:val="16"/>
                <w:szCs w:val="16"/>
              </w:rPr>
              <w:t>目的</w:t>
            </w:r>
          </w:p>
        </w:tc>
      </w:tr>
      <w:tr w:rsidR="000A792E" w:rsidRPr="00D92D56" w:rsidTr="000A792E">
        <w:trPr>
          <w:trHeight w:val="19"/>
          <w:jc w:val="center"/>
        </w:trPr>
        <w:tc>
          <w:tcPr>
            <w:tcW w:w="1392" w:type="dxa"/>
            <w:tcBorders>
              <w:top w:val="single" w:sz="4" w:space="0" w:color="000000"/>
              <w:left w:val="single" w:sz="4" w:space="0" w:color="auto"/>
              <w:bottom w:val="single" w:sz="4" w:space="0" w:color="auto"/>
              <w:right w:val="single" w:sz="4" w:space="0" w:color="000000"/>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Pr>
                <w:rFonts w:ascii="微软雅黑 Light" w:eastAsia="微软雅黑 Light" w:hAnsi="微软雅黑 Light" w:cs="Arial" w:hint="eastAsia"/>
                <w:kern w:val="0"/>
                <w:sz w:val="16"/>
                <w:szCs w:val="16"/>
              </w:rPr>
              <w:t>（一）课题研究</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sidRPr="00D92D56">
              <w:rPr>
                <w:rFonts w:ascii="微软雅黑 Light" w:eastAsia="微软雅黑 Light" w:hAnsi="微软雅黑 Light" w:cs="Arial" w:hint="eastAsia"/>
                <w:kern w:val="0"/>
                <w:sz w:val="16"/>
                <w:szCs w:val="16"/>
              </w:rPr>
              <w:t>2016.</w:t>
            </w:r>
            <w:r w:rsidRPr="005B26D3">
              <w:rPr>
                <w:rFonts w:ascii="微软雅黑 Light" w:eastAsia="微软雅黑 Light" w:hAnsi="微软雅黑 Light" w:cs="Arial" w:hint="eastAsia"/>
                <w:kern w:val="0"/>
                <w:sz w:val="16"/>
                <w:szCs w:val="16"/>
              </w:rPr>
              <w:t>1</w:t>
            </w:r>
            <w:r w:rsidRPr="00D92D56">
              <w:rPr>
                <w:rFonts w:ascii="微软雅黑 Light" w:eastAsia="微软雅黑 Light" w:hAnsi="微软雅黑 Light" w:cs="Arial" w:hint="eastAsia"/>
                <w:kern w:val="0"/>
                <w:sz w:val="16"/>
                <w:szCs w:val="16"/>
              </w:rPr>
              <w:t>.1-2016.10.30</w:t>
            </w:r>
          </w:p>
        </w:tc>
        <w:tc>
          <w:tcPr>
            <w:tcW w:w="4281" w:type="dxa"/>
            <w:tcBorders>
              <w:top w:val="single" w:sz="4" w:space="0" w:color="auto"/>
              <w:left w:val="nil"/>
              <w:bottom w:val="single" w:sz="4" w:space="0" w:color="auto"/>
              <w:right w:val="single" w:sz="4" w:space="0" w:color="auto"/>
            </w:tcBorders>
            <w:shd w:val="clear" w:color="auto" w:fill="auto"/>
            <w:vAlign w:val="center"/>
            <w:hideMark/>
          </w:tcPr>
          <w:p w:rsidR="000A792E" w:rsidRPr="005B26D3" w:rsidRDefault="000A792E" w:rsidP="000A792E">
            <w:pPr>
              <w:widowControl/>
              <w:rPr>
                <w:rFonts w:ascii="微软雅黑 Light" w:eastAsia="微软雅黑 Light" w:hAnsi="微软雅黑 Light" w:cs="Arial"/>
                <w:color w:val="000000"/>
                <w:kern w:val="0"/>
                <w:sz w:val="16"/>
                <w:szCs w:val="16"/>
              </w:rPr>
            </w:pPr>
            <w:r w:rsidRPr="00D92D56">
              <w:rPr>
                <w:rFonts w:ascii="微软雅黑 Light" w:eastAsia="微软雅黑 Light" w:hAnsi="微软雅黑 Light" w:cs="Arial" w:hint="eastAsia"/>
                <w:color w:val="000000"/>
                <w:kern w:val="0"/>
                <w:sz w:val="16"/>
                <w:szCs w:val="16"/>
              </w:rPr>
              <w:t>1、开展区域产业现状与规划，企业发展现状与需求，社会发展规划与需求的调研；</w:t>
            </w:r>
          </w:p>
          <w:p w:rsidR="000A792E" w:rsidRPr="00D92D56" w:rsidRDefault="000A792E" w:rsidP="000A792E">
            <w:pPr>
              <w:widowControl/>
              <w:rPr>
                <w:rFonts w:ascii="微软雅黑 Light" w:eastAsia="微软雅黑 Light" w:hAnsi="微软雅黑 Light" w:cs="Arial"/>
                <w:color w:val="000000"/>
                <w:kern w:val="0"/>
                <w:sz w:val="16"/>
                <w:szCs w:val="16"/>
              </w:rPr>
            </w:pPr>
            <w:r w:rsidRPr="00D92D56">
              <w:rPr>
                <w:rFonts w:ascii="微软雅黑 Light" w:eastAsia="微软雅黑 Light" w:hAnsi="微软雅黑 Light"/>
                <w:color w:val="000000"/>
                <w:kern w:val="0"/>
                <w:sz w:val="16"/>
                <w:szCs w:val="16"/>
              </w:rPr>
              <w:t>2</w:t>
            </w:r>
            <w:r>
              <w:rPr>
                <w:rFonts w:ascii="微软雅黑 Light" w:eastAsia="微软雅黑 Light" w:hAnsi="微软雅黑 Light" w:cs="Arial" w:hint="eastAsia"/>
                <w:color w:val="000000"/>
                <w:kern w:val="0"/>
                <w:sz w:val="16"/>
                <w:szCs w:val="16"/>
              </w:rPr>
              <w:t>、形成《闵行区“十三五”技能型人才需求研究报告》。</w:t>
            </w:r>
            <w:r w:rsidRPr="00D92D56">
              <w:rPr>
                <w:rFonts w:ascii="微软雅黑 Light" w:eastAsia="微软雅黑 Light" w:hAnsi="微软雅黑 Light" w:cs="Arial"/>
                <w:color w:val="000000"/>
                <w:kern w:val="0"/>
                <w:sz w:val="16"/>
                <w:szCs w:val="16"/>
              </w:rPr>
              <w:t xml:space="preserve"> </w:t>
            </w:r>
          </w:p>
        </w:tc>
        <w:tc>
          <w:tcPr>
            <w:tcW w:w="2237" w:type="dxa"/>
            <w:tcBorders>
              <w:top w:val="single" w:sz="4" w:space="0" w:color="auto"/>
              <w:left w:val="nil"/>
              <w:bottom w:val="single" w:sz="4" w:space="0" w:color="auto"/>
              <w:right w:val="single" w:sz="4" w:space="0" w:color="auto"/>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sidRPr="00D92D56">
              <w:rPr>
                <w:rFonts w:ascii="微软雅黑 Light" w:eastAsia="微软雅黑 Light" w:hAnsi="微软雅黑 Light" w:cs="Arial" w:hint="eastAsia"/>
                <w:kern w:val="0"/>
                <w:sz w:val="16"/>
                <w:szCs w:val="16"/>
              </w:rPr>
              <w:t>为十三五期间闵行职业教育保持高位发展，创新发展，确定战略方向提供依据，使闵行职业教育继续保持全市领先地位。</w:t>
            </w:r>
          </w:p>
        </w:tc>
      </w:tr>
      <w:tr w:rsidR="000A792E" w:rsidRPr="00D92D56" w:rsidTr="000A792E">
        <w:trPr>
          <w:trHeight w:val="19"/>
          <w:jc w:val="center"/>
        </w:trPr>
        <w:tc>
          <w:tcPr>
            <w:tcW w:w="1392" w:type="dxa"/>
            <w:tcBorders>
              <w:top w:val="single" w:sz="4" w:space="0" w:color="auto"/>
              <w:left w:val="single" w:sz="4" w:space="0" w:color="auto"/>
              <w:bottom w:val="single" w:sz="4" w:space="0" w:color="auto"/>
              <w:right w:val="single" w:sz="4" w:space="0" w:color="000000"/>
            </w:tcBorders>
            <w:shd w:val="clear" w:color="auto" w:fill="auto"/>
            <w:vAlign w:val="center"/>
          </w:tcPr>
          <w:p w:rsidR="000A792E" w:rsidRPr="00D92D56" w:rsidRDefault="000A792E" w:rsidP="000A792E">
            <w:pPr>
              <w:widowControl/>
              <w:jc w:val="left"/>
              <w:rPr>
                <w:rFonts w:ascii="微软雅黑 Light" w:eastAsia="微软雅黑 Light" w:hAnsi="微软雅黑 Light" w:cs="Arial"/>
                <w:kern w:val="0"/>
                <w:sz w:val="16"/>
                <w:szCs w:val="16"/>
              </w:rPr>
            </w:pPr>
            <w:r>
              <w:rPr>
                <w:rFonts w:ascii="微软雅黑 Light" w:eastAsia="微软雅黑 Light" w:hAnsi="微软雅黑 Light" w:cs="Arial" w:hint="eastAsia"/>
                <w:kern w:val="0"/>
                <w:sz w:val="16"/>
                <w:szCs w:val="16"/>
              </w:rPr>
              <w:t>（二</w:t>
            </w:r>
            <w:r w:rsidRPr="00D92D56">
              <w:rPr>
                <w:rFonts w:ascii="微软雅黑 Light" w:eastAsia="微软雅黑 Light" w:hAnsi="微软雅黑 Light" w:cs="Arial" w:hint="eastAsia"/>
                <w:kern w:val="0"/>
                <w:sz w:val="16"/>
                <w:szCs w:val="16"/>
              </w:rPr>
              <w:t>）</w:t>
            </w:r>
            <w:r>
              <w:rPr>
                <w:rFonts w:ascii="微软雅黑 Light" w:eastAsia="微软雅黑 Light" w:hAnsi="微软雅黑 Light" w:cs="Arial" w:hint="eastAsia"/>
                <w:kern w:val="0"/>
                <w:sz w:val="16"/>
                <w:szCs w:val="16"/>
              </w:rPr>
              <w:t>资源、平台建设</w:t>
            </w:r>
          </w:p>
        </w:tc>
        <w:tc>
          <w:tcPr>
            <w:tcW w:w="1016" w:type="dxa"/>
            <w:tcBorders>
              <w:top w:val="nil"/>
              <w:left w:val="nil"/>
              <w:bottom w:val="single" w:sz="4" w:space="0" w:color="auto"/>
              <w:right w:val="single" w:sz="4" w:space="0" w:color="auto"/>
            </w:tcBorders>
            <w:shd w:val="clear" w:color="auto" w:fill="auto"/>
            <w:vAlign w:val="center"/>
          </w:tcPr>
          <w:p w:rsidR="000A792E" w:rsidRPr="00D92D56" w:rsidRDefault="000A792E" w:rsidP="000A792E">
            <w:pPr>
              <w:widowControl/>
              <w:jc w:val="left"/>
              <w:rPr>
                <w:rFonts w:ascii="微软雅黑 Light" w:eastAsia="微软雅黑 Light" w:hAnsi="微软雅黑 Light" w:cs="Arial"/>
                <w:color w:val="000000"/>
                <w:kern w:val="0"/>
                <w:sz w:val="16"/>
                <w:szCs w:val="16"/>
              </w:rPr>
            </w:pPr>
            <w:r w:rsidRPr="00D92D56">
              <w:rPr>
                <w:rFonts w:ascii="微软雅黑 Light" w:eastAsia="微软雅黑 Light" w:hAnsi="微软雅黑 Light" w:cs="Arial" w:hint="eastAsia"/>
                <w:color w:val="000000"/>
                <w:kern w:val="0"/>
                <w:sz w:val="16"/>
                <w:szCs w:val="16"/>
              </w:rPr>
              <w:t>2016.</w:t>
            </w:r>
            <w:r w:rsidRPr="005B26D3">
              <w:rPr>
                <w:rFonts w:ascii="微软雅黑 Light" w:eastAsia="微软雅黑 Light" w:hAnsi="微软雅黑 Light" w:cs="Arial" w:hint="eastAsia"/>
                <w:color w:val="000000"/>
                <w:kern w:val="0"/>
                <w:sz w:val="16"/>
                <w:szCs w:val="16"/>
              </w:rPr>
              <w:t>1</w:t>
            </w:r>
            <w:r>
              <w:rPr>
                <w:rFonts w:ascii="微软雅黑 Light" w:eastAsia="微软雅黑 Light" w:hAnsi="微软雅黑 Light" w:cs="Arial" w:hint="eastAsia"/>
                <w:color w:val="000000"/>
                <w:kern w:val="0"/>
                <w:sz w:val="16"/>
                <w:szCs w:val="16"/>
              </w:rPr>
              <w:t>.1-2016.12.31</w:t>
            </w:r>
          </w:p>
        </w:tc>
        <w:tc>
          <w:tcPr>
            <w:tcW w:w="4281" w:type="dxa"/>
            <w:tcBorders>
              <w:top w:val="nil"/>
              <w:left w:val="nil"/>
              <w:bottom w:val="single" w:sz="4" w:space="0" w:color="auto"/>
              <w:right w:val="single" w:sz="4" w:space="0" w:color="auto"/>
            </w:tcBorders>
            <w:shd w:val="clear" w:color="auto" w:fill="auto"/>
            <w:vAlign w:val="center"/>
          </w:tcPr>
          <w:p w:rsidR="000A792E" w:rsidRDefault="000A792E" w:rsidP="000A792E">
            <w:pPr>
              <w:widowControl/>
              <w:jc w:val="left"/>
              <w:rPr>
                <w:rFonts w:ascii="微软雅黑 Light" w:eastAsia="微软雅黑 Light" w:hAnsi="微软雅黑 Light" w:cs="Arial"/>
                <w:color w:val="000000"/>
                <w:kern w:val="0"/>
                <w:sz w:val="16"/>
                <w:szCs w:val="16"/>
              </w:rPr>
            </w:pPr>
            <w:r>
              <w:rPr>
                <w:rFonts w:ascii="微软雅黑 Light" w:eastAsia="微软雅黑 Light" w:hAnsi="微软雅黑 Light" w:cs="Arial" w:hint="eastAsia"/>
                <w:color w:val="000000"/>
                <w:kern w:val="0"/>
                <w:sz w:val="16"/>
                <w:szCs w:val="16"/>
              </w:rPr>
              <w:t>1、</w:t>
            </w:r>
            <w:r w:rsidRPr="00D92D56">
              <w:rPr>
                <w:rFonts w:ascii="微软雅黑 Light" w:eastAsia="微软雅黑 Light" w:hAnsi="微软雅黑 Light" w:cs="Arial" w:hint="eastAsia"/>
                <w:color w:val="000000"/>
                <w:kern w:val="0"/>
                <w:sz w:val="16"/>
                <w:szCs w:val="16"/>
              </w:rPr>
              <w:t>在开发建立的课程平台上，建立课件库，争取完成50</w:t>
            </w:r>
            <w:r>
              <w:rPr>
                <w:rFonts w:ascii="微软雅黑 Light" w:eastAsia="微软雅黑 Light" w:hAnsi="微软雅黑 Light" w:cs="Arial" w:hint="eastAsia"/>
                <w:color w:val="000000"/>
                <w:kern w:val="0"/>
                <w:sz w:val="16"/>
                <w:szCs w:val="16"/>
              </w:rPr>
              <w:t>个课件收集；</w:t>
            </w:r>
          </w:p>
          <w:p w:rsidR="000A792E" w:rsidRDefault="000A792E" w:rsidP="000A792E">
            <w:pPr>
              <w:widowControl/>
              <w:jc w:val="left"/>
              <w:rPr>
                <w:rFonts w:ascii="微软雅黑 Light" w:eastAsia="微软雅黑 Light" w:hAnsi="微软雅黑 Light" w:cs="Arial"/>
                <w:color w:val="000000"/>
                <w:kern w:val="0"/>
                <w:sz w:val="16"/>
                <w:szCs w:val="16"/>
              </w:rPr>
            </w:pPr>
            <w:r>
              <w:rPr>
                <w:rFonts w:ascii="微软雅黑 Light" w:eastAsia="微软雅黑 Light" w:hAnsi="微软雅黑 Light" w:cs="Arial" w:hint="eastAsia"/>
                <w:color w:val="000000"/>
                <w:kern w:val="0"/>
                <w:sz w:val="16"/>
                <w:szCs w:val="16"/>
              </w:rPr>
              <w:t>2、</w:t>
            </w:r>
            <w:r w:rsidRPr="00D92D56">
              <w:rPr>
                <w:rFonts w:ascii="微软雅黑 Light" w:eastAsia="微软雅黑 Light" w:hAnsi="微软雅黑 Light" w:cs="Arial" w:hint="eastAsia"/>
                <w:color w:val="000000"/>
                <w:kern w:val="0"/>
                <w:sz w:val="16"/>
                <w:szCs w:val="16"/>
              </w:rPr>
              <w:t>建立区属行业中职校校长工作交流机制，全年不少于3次。</w:t>
            </w:r>
          </w:p>
          <w:p w:rsidR="000A792E" w:rsidRPr="000E38B5" w:rsidRDefault="000A792E" w:rsidP="000A792E">
            <w:pPr>
              <w:widowControl/>
              <w:jc w:val="left"/>
              <w:rPr>
                <w:rFonts w:ascii="微软雅黑 Light" w:eastAsia="微软雅黑 Light" w:hAnsi="微软雅黑 Light" w:cs="Arial"/>
                <w:color w:val="000000"/>
                <w:kern w:val="0"/>
                <w:sz w:val="16"/>
                <w:szCs w:val="16"/>
              </w:rPr>
            </w:pPr>
            <w:r>
              <w:rPr>
                <w:rFonts w:ascii="微软雅黑 Light" w:eastAsia="微软雅黑 Light" w:hAnsi="微软雅黑 Light" w:cs="Arial" w:hint="eastAsia"/>
                <w:color w:val="000000"/>
                <w:kern w:val="0"/>
                <w:sz w:val="16"/>
                <w:szCs w:val="16"/>
              </w:rPr>
              <w:t>3、</w:t>
            </w:r>
            <w:r w:rsidRPr="00D92D56">
              <w:rPr>
                <w:rFonts w:ascii="微软雅黑 Light" w:eastAsia="微软雅黑 Light" w:hAnsi="微软雅黑 Light" w:cs="Arial" w:hint="eastAsia"/>
                <w:color w:val="000000"/>
                <w:kern w:val="0"/>
                <w:sz w:val="16"/>
                <w:szCs w:val="16"/>
              </w:rPr>
              <w:t>扩大职教集团企业成员单位5个。</w:t>
            </w:r>
          </w:p>
        </w:tc>
        <w:tc>
          <w:tcPr>
            <w:tcW w:w="2237" w:type="dxa"/>
            <w:tcBorders>
              <w:top w:val="nil"/>
              <w:left w:val="nil"/>
              <w:bottom w:val="single" w:sz="4" w:space="0" w:color="auto"/>
              <w:right w:val="single" w:sz="4" w:space="0" w:color="auto"/>
            </w:tcBorders>
            <w:shd w:val="clear" w:color="auto" w:fill="auto"/>
            <w:vAlign w:val="center"/>
          </w:tcPr>
          <w:p w:rsidR="000A792E" w:rsidRPr="00D92D56" w:rsidRDefault="000A792E" w:rsidP="000A792E">
            <w:pPr>
              <w:widowControl/>
              <w:jc w:val="left"/>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提升职教资源服务区域经济和社会的能力</w:t>
            </w:r>
            <w:r>
              <w:rPr>
                <w:rFonts w:ascii="微软雅黑 Light" w:eastAsia="微软雅黑 Light" w:hAnsi="微软雅黑 Light" w:cs="Arial" w:hint="eastAsia"/>
                <w:kern w:val="0"/>
                <w:sz w:val="16"/>
                <w:szCs w:val="16"/>
              </w:rPr>
              <w:t>。</w:t>
            </w:r>
          </w:p>
        </w:tc>
      </w:tr>
      <w:tr w:rsidR="000A792E" w:rsidRPr="00D92D56" w:rsidTr="000A792E">
        <w:trPr>
          <w:trHeight w:val="1240"/>
          <w:jc w:val="center"/>
        </w:trPr>
        <w:tc>
          <w:tcPr>
            <w:tcW w:w="139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sidRPr="00D92D56">
              <w:rPr>
                <w:rFonts w:ascii="微软雅黑 Light" w:eastAsia="微软雅黑 Light" w:hAnsi="微软雅黑 Light" w:cs="Arial" w:hint="eastAsia"/>
                <w:kern w:val="0"/>
                <w:sz w:val="16"/>
                <w:szCs w:val="16"/>
              </w:rPr>
              <w:t>（三）</w:t>
            </w:r>
            <w:r>
              <w:rPr>
                <w:rFonts w:ascii="微软雅黑 Light" w:eastAsia="微软雅黑 Light" w:hAnsi="微软雅黑 Light" w:cs="Arial" w:hint="eastAsia"/>
                <w:kern w:val="0"/>
                <w:sz w:val="16"/>
                <w:szCs w:val="16"/>
              </w:rPr>
              <w:t>校企合作</w:t>
            </w:r>
          </w:p>
        </w:tc>
        <w:tc>
          <w:tcPr>
            <w:tcW w:w="1016" w:type="dxa"/>
            <w:tcBorders>
              <w:top w:val="nil"/>
              <w:left w:val="nil"/>
              <w:bottom w:val="single" w:sz="4" w:space="0" w:color="auto"/>
              <w:right w:val="single" w:sz="4" w:space="0" w:color="auto"/>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color w:val="000000"/>
                <w:kern w:val="0"/>
                <w:sz w:val="16"/>
                <w:szCs w:val="16"/>
              </w:rPr>
            </w:pPr>
            <w:r w:rsidRPr="00D92D56">
              <w:rPr>
                <w:rFonts w:ascii="微软雅黑 Light" w:eastAsia="微软雅黑 Light" w:hAnsi="微软雅黑 Light" w:cs="Arial" w:hint="eastAsia"/>
                <w:color w:val="000000"/>
                <w:kern w:val="0"/>
                <w:sz w:val="16"/>
                <w:szCs w:val="16"/>
              </w:rPr>
              <w:t>2016.</w:t>
            </w:r>
            <w:r w:rsidRPr="005B26D3">
              <w:rPr>
                <w:rFonts w:ascii="微软雅黑 Light" w:eastAsia="微软雅黑 Light" w:hAnsi="微软雅黑 Light" w:cs="Arial" w:hint="eastAsia"/>
                <w:color w:val="000000"/>
                <w:kern w:val="0"/>
                <w:sz w:val="16"/>
                <w:szCs w:val="16"/>
              </w:rPr>
              <w:t>1</w:t>
            </w:r>
            <w:r>
              <w:rPr>
                <w:rFonts w:ascii="微软雅黑 Light" w:eastAsia="微软雅黑 Light" w:hAnsi="微软雅黑 Light" w:cs="Arial" w:hint="eastAsia"/>
                <w:color w:val="000000"/>
                <w:kern w:val="0"/>
                <w:sz w:val="16"/>
                <w:szCs w:val="16"/>
              </w:rPr>
              <w:t>.1-2016.12.31</w:t>
            </w:r>
          </w:p>
        </w:tc>
        <w:tc>
          <w:tcPr>
            <w:tcW w:w="4281" w:type="dxa"/>
            <w:tcBorders>
              <w:top w:val="nil"/>
              <w:left w:val="nil"/>
              <w:bottom w:val="single" w:sz="4" w:space="0" w:color="auto"/>
              <w:right w:val="single" w:sz="4" w:space="0" w:color="auto"/>
            </w:tcBorders>
            <w:shd w:val="clear" w:color="auto" w:fill="auto"/>
            <w:vAlign w:val="center"/>
            <w:hideMark/>
          </w:tcPr>
          <w:p w:rsidR="000A792E" w:rsidRDefault="000A792E" w:rsidP="000A792E">
            <w:pPr>
              <w:widowControl/>
              <w:jc w:val="left"/>
              <w:rPr>
                <w:rFonts w:ascii="微软雅黑 Light" w:eastAsia="微软雅黑 Light" w:hAnsi="微软雅黑 Light" w:cs="Arial"/>
                <w:color w:val="000000"/>
                <w:kern w:val="0"/>
                <w:sz w:val="16"/>
                <w:szCs w:val="16"/>
              </w:rPr>
            </w:pPr>
            <w:r>
              <w:rPr>
                <w:rFonts w:ascii="微软雅黑 Light" w:eastAsia="微软雅黑 Light" w:hAnsi="微软雅黑 Light" w:cs="Arial" w:hint="eastAsia"/>
                <w:color w:val="000000"/>
                <w:kern w:val="0"/>
                <w:sz w:val="16"/>
                <w:szCs w:val="16"/>
              </w:rPr>
              <w:t>1、</w:t>
            </w:r>
            <w:r w:rsidRPr="00D92D56">
              <w:rPr>
                <w:rFonts w:ascii="微软雅黑 Light" w:eastAsia="微软雅黑 Light" w:hAnsi="微软雅黑 Light" w:cs="Arial" w:hint="eastAsia"/>
                <w:color w:val="000000"/>
                <w:kern w:val="0"/>
                <w:sz w:val="16"/>
                <w:szCs w:val="16"/>
              </w:rPr>
              <w:t>建立区域职教教师下企业实践基地10</w:t>
            </w:r>
            <w:r>
              <w:rPr>
                <w:rFonts w:ascii="微软雅黑 Light" w:eastAsia="微软雅黑 Light" w:hAnsi="微软雅黑 Light" w:cs="Arial" w:hint="eastAsia"/>
                <w:color w:val="000000"/>
                <w:kern w:val="0"/>
                <w:sz w:val="16"/>
                <w:szCs w:val="16"/>
              </w:rPr>
              <w:t>个。</w:t>
            </w:r>
          </w:p>
          <w:p w:rsidR="000A792E" w:rsidRPr="004C2199" w:rsidRDefault="000A792E" w:rsidP="000A792E">
            <w:pPr>
              <w:widowControl/>
              <w:jc w:val="left"/>
              <w:rPr>
                <w:rFonts w:ascii="微软雅黑 Light" w:eastAsia="微软雅黑 Light" w:hAnsi="微软雅黑 Light" w:cs="Arial"/>
                <w:color w:val="000000"/>
                <w:kern w:val="0"/>
                <w:sz w:val="16"/>
                <w:szCs w:val="16"/>
              </w:rPr>
            </w:pPr>
            <w:r>
              <w:rPr>
                <w:rFonts w:ascii="微软雅黑 Light" w:eastAsia="微软雅黑 Light" w:hAnsi="微软雅黑 Light" w:cs="Arial" w:hint="eastAsia"/>
                <w:color w:val="000000"/>
                <w:kern w:val="0"/>
                <w:sz w:val="16"/>
                <w:szCs w:val="16"/>
              </w:rPr>
              <w:t>2、</w:t>
            </w:r>
            <w:r w:rsidRPr="00D92D56">
              <w:rPr>
                <w:rFonts w:ascii="微软雅黑 Light" w:eastAsia="微软雅黑 Light" w:hAnsi="微软雅黑 Light" w:cs="Arial" w:hint="eastAsia"/>
                <w:color w:val="000000"/>
                <w:kern w:val="0"/>
                <w:sz w:val="16"/>
                <w:szCs w:val="16"/>
              </w:rPr>
              <w:t>结合创意与艺术设计专业建设发展，建立3个学生文化创意实践教育点；</w:t>
            </w:r>
          </w:p>
        </w:tc>
        <w:tc>
          <w:tcPr>
            <w:tcW w:w="2237" w:type="dxa"/>
            <w:tcBorders>
              <w:top w:val="nil"/>
              <w:left w:val="nil"/>
              <w:bottom w:val="single" w:sz="4" w:space="0" w:color="auto"/>
              <w:right w:val="single" w:sz="4" w:space="0" w:color="auto"/>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校企合作紧密度加强</w:t>
            </w:r>
            <w:r>
              <w:rPr>
                <w:rFonts w:ascii="微软雅黑 Light" w:eastAsia="微软雅黑 Light" w:hAnsi="微软雅黑 Light" w:cs="Arial" w:hint="eastAsia"/>
                <w:kern w:val="0"/>
                <w:sz w:val="16"/>
                <w:szCs w:val="16"/>
              </w:rPr>
              <w:t>，</w:t>
            </w:r>
            <w:r>
              <w:rPr>
                <w:rFonts w:ascii="微软雅黑 Light" w:eastAsia="微软雅黑 Light" w:hAnsi="微软雅黑 Light" w:cs="Arial"/>
                <w:kern w:val="0"/>
                <w:sz w:val="16"/>
                <w:szCs w:val="16"/>
              </w:rPr>
              <w:t>增强职业教育对区域产业的感性认识和认同感</w:t>
            </w:r>
            <w:r>
              <w:rPr>
                <w:rFonts w:ascii="微软雅黑 Light" w:eastAsia="微软雅黑 Light" w:hAnsi="微软雅黑 Light" w:cs="Arial" w:hint="eastAsia"/>
                <w:kern w:val="0"/>
                <w:sz w:val="16"/>
                <w:szCs w:val="16"/>
              </w:rPr>
              <w:t>。</w:t>
            </w:r>
            <w:r w:rsidRPr="00D92D56">
              <w:rPr>
                <w:rFonts w:ascii="微软雅黑 Light" w:eastAsia="微软雅黑 Light" w:hAnsi="微软雅黑 Light" w:cs="Arial" w:hint="eastAsia"/>
                <w:kern w:val="0"/>
                <w:sz w:val="16"/>
                <w:szCs w:val="16"/>
              </w:rPr>
              <w:t>培养职教师资，为区域职教集团的整体发展夯实基础。</w:t>
            </w:r>
          </w:p>
        </w:tc>
      </w:tr>
      <w:tr w:rsidR="000A792E" w:rsidRPr="00D92D56" w:rsidTr="000A792E">
        <w:trPr>
          <w:trHeight w:val="19"/>
          <w:jc w:val="center"/>
        </w:trPr>
        <w:tc>
          <w:tcPr>
            <w:tcW w:w="139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Pr>
                <w:rFonts w:ascii="微软雅黑 Light" w:eastAsia="微软雅黑 Light" w:hAnsi="微软雅黑 Light" w:cs="Arial" w:hint="eastAsia"/>
                <w:kern w:val="0"/>
                <w:sz w:val="16"/>
                <w:szCs w:val="16"/>
              </w:rPr>
              <w:lastRenderedPageBreak/>
              <w:t>（四</w:t>
            </w:r>
            <w:r w:rsidRPr="00D92D56">
              <w:rPr>
                <w:rFonts w:ascii="微软雅黑 Light" w:eastAsia="微软雅黑 Light" w:hAnsi="微软雅黑 Light" w:cs="Arial" w:hint="eastAsia"/>
                <w:kern w:val="0"/>
                <w:sz w:val="16"/>
                <w:szCs w:val="16"/>
              </w:rPr>
              <w:t>）</w:t>
            </w:r>
            <w:r>
              <w:rPr>
                <w:rFonts w:ascii="微软雅黑 Light" w:eastAsia="微软雅黑 Light" w:hAnsi="微软雅黑 Light" w:cs="Arial" w:hint="eastAsia"/>
                <w:kern w:val="0"/>
                <w:sz w:val="16"/>
                <w:szCs w:val="16"/>
              </w:rPr>
              <w:t>品牌推进建设</w:t>
            </w:r>
          </w:p>
        </w:tc>
        <w:tc>
          <w:tcPr>
            <w:tcW w:w="1016" w:type="dxa"/>
            <w:tcBorders>
              <w:top w:val="single" w:sz="4" w:space="0" w:color="auto"/>
              <w:left w:val="nil"/>
              <w:bottom w:val="nil"/>
              <w:right w:val="single" w:sz="4" w:space="0" w:color="auto"/>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sidRPr="00D92D56">
              <w:rPr>
                <w:rFonts w:ascii="微软雅黑 Light" w:eastAsia="微软雅黑 Light" w:hAnsi="微软雅黑 Light" w:cs="Arial" w:hint="eastAsia"/>
                <w:kern w:val="0"/>
                <w:sz w:val="16"/>
                <w:szCs w:val="16"/>
              </w:rPr>
              <w:t>2016.3.1--2016.9.30</w:t>
            </w:r>
          </w:p>
        </w:tc>
        <w:tc>
          <w:tcPr>
            <w:tcW w:w="4281" w:type="dxa"/>
            <w:tcBorders>
              <w:top w:val="single" w:sz="4" w:space="0" w:color="auto"/>
              <w:left w:val="nil"/>
              <w:bottom w:val="nil"/>
              <w:right w:val="nil"/>
            </w:tcBorders>
            <w:shd w:val="clear" w:color="auto" w:fill="auto"/>
            <w:vAlign w:val="center"/>
            <w:hideMark/>
          </w:tcPr>
          <w:p w:rsidR="000A792E" w:rsidRPr="005B26D3" w:rsidRDefault="000A792E" w:rsidP="000A792E">
            <w:pPr>
              <w:widowControl/>
              <w:jc w:val="left"/>
              <w:rPr>
                <w:rFonts w:ascii="微软雅黑 Light" w:eastAsia="微软雅黑 Light" w:hAnsi="微软雅黑 Light" w:cs="Arial"/>
                <w:color w:val="000000"/>
                <w:kern w:val="0"/>
                <w:sz w:val="16"/>
                <w:szCs w:val="16"/>
              </w:rPr>
            </w:pPr>
            <w:r>
              <w:rPr>
                <w:rFonts w:ascii="微软雅黑 Light" w:eastAsia="微软雅黑 Light" w:hAnsi="微软雅黑 Light" w:cs="Arial" w:hint="eastAsia"/>
                <w:color w:val="000000"/>
                <w:kern w:val="0"/>
                <w:sz w:val="16"/>
                <w:szCs w:val="16"/>
              </w:rPr>
              <w:t>1</w:t>
            </w:r>
            <w:r w:rsidRPr="00D92D56">
              <w:rPr>
                <w:rFonts w:ascii="微软雅黑 Light" w:eastAsia="微软雅黑 Light" w:hAnsi="微软雅黑 Light" w:cs="Arial" w:hint="eastAsia"/>
                <w:color w:val="000000"/>
                <w:kern w:val="0"/>
                <w:sz w:val="16"/>
                <w:szCs w:val="16"/>
              </w:rPr>
              <w:t>.集团内的中高职（中本）贯通专业增加2</w:t>
            </w:r>
            <w:r w:rsidRPr="005B26D3">
              <w:rPr>
                <w:rFonts w:ascii="微软雅黑 Light" w:eastAsia="微软雅黑 Light" w:hAnsi="微软雅黑 Light" w:cs="Arial" w:hint="eastAsia"/>
                <w:color w:val="000000"/>
                <w:kern w:val="0"/>
                <w:sz w:val="16"/>
                <w:szCs w:val="16"/>
              </w:rPr>
              <w:t>个；</w:t>
            </w:r>
          </w:p>
          <w:p w:rsidR="000A792E" w:rsidRPr="005B26D3" w:rsidRDefault="000A792E" w:rsidP="000A792E">
            <w:pPr>
              <w:widowControl/>
              <w:jc w:val="left"/>
              <w:rPr>
                <w:rFonts w:ascii="微软雅黑 Light" w:eastAsia="微软雅黑 Light" w:hAnsi="微软雅黑 Light" w:cs="Arial"/>
                <w:color w:val="000000"/>
                <w:kern w:val="0"/>
                <w:sz w:val="16"/>
                <w:szCs w:val="16"/>
              </w:rPr>
            </w:pPr>
            <w:r>
              <w:rPr>
                <w:rFonts w:ascii="微软雅黑 Light" w:eastAsia="微软雅黑 Light" w:hAnsi="微软雅黑 Light" w:cs="Arial" w:hint="eastAsia"/>
                <w:color w:val="000000"/>
                <w:kern w:val="0"/>
                <w:sz w:val="16"/>
                <w:szCs w:val="16"/>
              </w:rPr>
              <w:t>2</w:t>
            </w:r>
            <w:r w:rsidRPr="00D92D56">
              <w:rPr>
                <w:rFonts w:ascii="微软雅黑 Light" w:eastAsia="微软雅黑 Light" w:hAnsi="微软雅黑 Light" w:cs="Arial" w:hint="eastAsia"/>
                <w:color w:val="000000"/>
                <w:kern w:val="0"/>
                <w:sz w:val="16"/>
                <w:szCs w:val="16"/>
              </w:rPr>
              <w:t>.培养1-2个在全市有影响的现代学徒制专业；</w:t>
            </w:r>
          </w:p>
          <w:p w:rsidR="000A792E" w:rsidRPr="00D92D56" w:rsidRDefault="000A792E" w:rsidP="000A792E">
            <w:pPr>
              <w:widowControl/>
              <w:jc w:val="left"/>
              <w:rPr>
                <w:rFonts w:ascii="微软雅黑 Light" w:eastAsia="微软雅黑 Light" w:hAnsi="微软雅黑 Light" w:cs="Arial"/>
                <w:color w:val="000000"/>
                <w:kern w:val="0"/>
                <w:sz w:val="16"/>
                <w:szCs w:val="16"/>
              </w:rPr>
            </w:pPr>
            <w:r>
              <w:rPr>
                <w:rFonts w:ascii="微软雅黑 Light" w:eastAsia="微软雅黑 Light" w:hAnsi="微软雅黑 Light" w:cs="Arial"/>
                <w:color w:val="000000"/>
                <w:kern w:val="0"/>
                <w:sz w:val="16"/>
                <w:szCs w:val="16"/>
              </w:rPr>
              <w:t>3</w:t>
            </w:r>
            <w:r w:rsidRPr="00D92D56">
              <w:rPr>
                <w:rFonts w:ascii="微软雅黑 Light" w:eastAsia="微软雅黑 Light" w:hAnsi="微软雅黑 Light" w:cs="Arial" w:hint="eastAsia"/>
                <w:color w:val="000000"/>
                <w:kern w:val="0"/>
                <w:sz w:val="16"/>
                <w:szCs w:val="16"/>
              </w:rPr>
              <w:t>.策划闵行职业教育成就宣传，媒体沟通交流1-2</w:t>
            </w:r>
            <w:r>
              <w:rPr>
                <w:rFonts w:ascii="微软雅黑 Light" w:eastAsia="微软雅黑 Light" w:hAnsi="微软雅黑 Light" w:cs="Arial" w:hint="eastAsia"/>
                <w:color w:val="000000"/>
                <w:kern w:val="0"/>
                <w:sz w:val="16"/>
                <w:szCs w:val="16"/>
              </w:rPr>
              <w:t>次。</w:t>
            </w:r>
          </w:p>
        </w:tc>
        <w:tc>
          <w:tcPr>
            <w:tcW w:w="2237" w:type="dxa"/>
            <w:tcBorders>
              <w:top w:val="single" w:sz="4" w:space="0" w:color="auto"/>
              <w:left w:val="single" w:sz="4" w:space="0" w:color="auto"/>
              <w:bottom w:val="nil"/>
              <w:right w:val="single" w:sz="4" w:space="0" w:color="auto"/>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Pr>
                <w:rFonts w:ascii="微软雅黑 Light" w:eastAsia="微软雅黑 Light" w:hAnsi="微软雅黑 Light" w:cs="Arial" w:hint="eastAsia"/>
                <w:kern w:val="0"/>
                <w:sz w:val="16"/>
                <w:szCs w:val="16"/>
              </w:rPr>
              <w:t>提升职业教育的品牌号召力，为学生发展，学校招生创造良好的外部环境。</w:t>
            </w:r>
          </w:p>
        </w:tc>
      </w:tr>
      <w:tr w:rsidR="000A792E" w:rsidRPr="00D92D56" w:rsidTr="000A792E">
        <w:trPr>
          <w:trHeight w:val="19"/>
          <w:jc w:val="center"/>
        </w:trPr>
        <w:tc>
          <w:tcPr>
            <w:tcW w:w="139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Pr>
                <w:rFonts w:ascii="微软雅黑 Light" w:eastAsia="微软雅黑 Light" w:hAnsi="微软雅黑 Light" w:cs="Arial" w:hint="eastAsia"/>
                <w:kern w:val="0"/>
                <w:sz w:val="16"/>
                <w:szCs w:val="16"/>
              </w:rPr>
              <w:t>（五）国际化推动</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sidRPr="00D92D56">
              <w:rPr>
                <w:rFonts w:ascii="微软雅黑 Light" w:eastAsia="微软雅黑 Light" w:hAnsi="微软雅黑 Light" w:cs="Arial" w:hint="eastAsia"/>
                <w:kern w:val="0"/>
                <w:sz w:val="16"/>
                <w:szCs w:val="16"/>
              </w:rPr>
              <w:t>2016.3.1-2016.12.31</w:t>
            </w:r>
          </w:p>
        </w:tc>
        <w:tc>
          <w:tcPr>
            <w:tcW w:w="4281" w:type="dxa"/>
            <w:tcBorders>
              <w:top w:val="single" w:sz="4" w:space="0" w:color="auto"/>
              <w:left w:val="nil"/>
              <w:bottom w:val="single" w:sz="4" w:space="0" w:color="auto"/>
              <w:right w:val="single" w:sz="4" w:space="0" w:color="auto"/>
            </w:tcBorders>
            <w:shd w:val="clear" w:color="auto" w:fill="auto"/>
            <w:vAlign w:val="center"/>
            <w:hideMark/>
          </w:tcPr>
          <w:p w:rsidR="000A792E" w:rsidRPr="005B26D3" w:rsidRDefault="000A792E" w:rsidP="000A792E">
            <w:pPr>
              <w:widowControl/>
              <w:jc w:val="left"/>
              <w:rPr>
                <w:rFonts w:ascii="微软雅黑 Light" w:eastAsia="微软雅黑 Light" w:hAnsi="微软雅黑 Light" w:cs="Arial"/>
                <w:color w:val="000000"/>
                <w:kern w:val="0"/>
                <w:sz w:val="16"/>
                <w:szCs w:val="16"/>
              </w:rPr>
            </w:pPr>
            <w:r w:rsidRPr="00D92D56">
              <w:rPr>
                <w:rFonts w:ascii="微软雅黑 Light" w:eastAsia="微软雅黑 Light" w:hAnsi="微软雅黑 Light" w:cs="Arial" w:hint="eastAsia"/>
                <w:color w:val="000000"/>
                <w:kern w:val="0"/>
                <w:sz w:val="16"/>
                <w:szCs w:val="16"/>
              </w:rPr>
              <w:t>1.</w:t>
            </w:r>
            <w:r w:rsidRPr="005B26D3">
              <w:rPr>
                <w:rFonts w:ascii="微软雅黑 Light" w:eastAsia="微软雅黑 Light" w:hAnsi="微软雅黑 Light" w:cs="Arial" w:hint="eastAsia"/>
                <w:color w:val="000000"/>
                <w:kern w:val="0"/>
                <w:sz w:val="16"/>
                <w:szCs w:val="16"/>
              </w:rPr>
              <w:t>深化创意与艺术设计专业的课程教学；</w:t>
            </w:r>
          </w:p>
          <w:p w:rsidR="000A792E" w:rsidRPr="005B26D3" w:rsidRDefault="000A792E" w:rsidP="000A792E">
            <w:pPr>
              <w:widowControl/>
              <w:jc w:val="left"/>
              <w:rPr>
                <w:rFonts w:ascii="微软雅黑 Light" w:eastAsia="微软雅黑 Light" w:hAnsi="微软雅黑 Light" w:cs="Arial"/>
                <w:color w:val="000000"/>
                <w:kern w:val="0"/>
                <w:sz w:val="16"/>
                <w:szCs w:val="16"/>
              </w:rPr>
            </w:pPr>
            <w:r w:rsidRPr="00D92D56">
              <w:rPr>
                <w:rFonts w:ascii="微软雅黑 Light" w:eastAsia="微软雅黑 Light" w:hAnsi="微软雅黑 Light" w:cs="Arial" w:hint="eastAsia"/>
                <w:color w:val="000000"/>
                <w:kern w:val="0"/>
                <w:sz w:val="16"/>
                <w:szCs w:val="16"/>
              </w:rPr>
              <w:t>2.</w:t>
            </w:r>
            <w:r w:rsidRPr="005B26D3">
              <w:rPr>
                <w:rFonts w:ascii="微软雅黑 Light" w:eastAsia="微软雅黑 Light" w:hAnsi="微软雅黑 Light" w:cs="Arial" w:hint="eastAsia"/>
                <w:color w:val="000000"/>
                <w:kern w:val="0"/>
                <w:sz w:val="16"/>
                <w:szCs w:val="16"/>
              </w:rPr>
              <w:t>推动学生</w:t>
            </w:r>
            <w:proofErr w:type="gramStart"/>
            <w:r w:rsidRPr="005B26D3">
              <w:rPr>
                <w:rFonts w:ascii="微软雅黑 Light" w:eastAsia="微软雅黑 Light" w:hAnsi="微软雅黑 Light" w:cs="Arial" w:hint="eastAsia"/>
                <w:color w:val="000000"/>
                <w:kern w:val="0"/>
                <w:sz w:val="16"/>
                <w:szCs w:val="16"/>
              </w:rPr>
              <w:t>赴合作</w:t>
            </w:r>
            <w:proofErr w:type="gramEnd"/>
            <w:r w:rsidRPr="005B26D3">
              <w:rPr>
                <w:rFonts w:ascii="微软雅黑 Light" w:eastAsia="微软雅黑 Light" w:hAnsi="微软雅黑 Light" w:cs="Arial" w:hint="eastAsia"/>
                <w:color w:val="000000"/>
                <w:kern w:val="0"/>
                <w:sz w:val="16"/>
                <w:szCs w:val="16"/>
              </w:rPr>
              <w:t>学校短学期学习；</w:t>
            </w:r>
          </w:p>
          <w:p w:rsidR="000A792E" w:rsidRPr="00D92D56" w:rsidRDefault="000A792E" w:rsidP="000A792E">
            <w:pPr>
              <w:widowControl/>
              <w:jc w:val="left"/>
              <w:rPr>
                <w:rFonts w:ascii="微软雅黑 Light" w:eastAsia="微软雅黑 Light" w:hAnsi="微软雅黑 Light" w:cs="Arial"/>
                <w:color w:val="000000"/>
                <w:kern w:val="0"/>
                <w:sz w:val="16"/>
                <w:szCs w:val="16"/>
              </w:rPr>
            </w:pPr>
            <w:r w:rsidRPr="00D92D56">
              <w:rPr>
                <w:rFonts w:ascii="微软雅黑 Light" w:eastAsia="微软雅黑 Light" w:hAnsi="微软雅黑 Light" w:cs="Arial" w:hint="eastAsia"/>
                <w:color w:val="000000"/>
                <w:kern w:val="0"/>
                <w:sz w:val="16"/>
                <w:szCs w:val="16"/>
              </w:rPr>
              <w:t>3.探索与合作学校发起创立中英创意与艺术教育联盟。</w:t>
            </w:r>
          </w:p>
        </w:tc>
        <w:tc>
          <w:tcPr>
            <w:tcW w:w="2237" w:type="dxa"/>
            <w:tcBorders>
              <w:top w:val="single" w:sz="4" w:space="0" w:color="auto"/>
              <w:left w:val="nil"/>
              <w:bottom w:val="single" w:sz="4" w:space="0" w:color="auto"/>
              <w:right w:val="single" w:sz="4" w:space="0" w:color="auto"/>
            </w:tcBorders>
            <w:shd w:val="clear" w:color="auto" w:fill="auto"/>
            <w:vAlign w:val="center"/>
            <w:hideMark/>
          </w:tcPr>
          <w:p w:rsidR="000A792E" w:rsidRPr="00D92D56" w:rsidRDefault="000A792E" w:rsidP="000A792E">
            <w:pPr>
              <w:widowControl/>
              <w:jc w:val="left"/>
              <w:rPr>
                <w:rFonts w:ascii="微软雅黑 Light" w:eastAsia="微软雅黑 Light" w:hAnsi="微软雅黑 Light" w:cs="Arial"/>
                <w:kern w:val="0"/>
                <w:sz w:val="16"/>
                <w:szCs w:val="16"/>
              </w:rPr>
            </w:pPr>
            <w:r w:rsidRPr="00D92D56">
              <w:rPr>
                <w:rFonts w:ascii="微软雅黑 Light" w:eastAsia="微软雅黑 Light" w:hAnsi="微软雅黑 Light" w:cs="Arial" w:hint="eastAsia"/>
                <w:kern w:val="0"/>
                <w:sz w:val="16"/>
                <w:szCs w:val="16"/>
              </w:rPr>
              <w:t>用国际合作提升本区中职学校的创意专业建设，开阔学生的发展空间。</w:t>
            </w:r>
          </w:p>
        </w:tc>
      </w:tr>
    </w:tbl>
    <w:p w:rsidR="000A792E" w:rsidRPr="00B77694" w:rsidRDefault="00B91510" w:rsidP="009E222B">
      <w:pPr>
        <w:spacing w:line="500" w:lineRule="exact"/>
        <w:ind w:firstLineChars="200" w:firstLine="480"/>
        <w:contextualSpacing/>
        <w:rPr>
          <w:rFonts w:ascii="仿宋" w:eastAsia="仿宋" w:hAnsi="仿宋"/>
          <w:sz w:val="24"/>
          <w:szCs w:val="24"/>
        </w:rPr>
      </w:pPr>
      <w:r>
        <w:rPr>
          <w:rFonts w:ascii="仿宋" w:eastAsia="仿宋" w:hAnsi="仿宋" w:hint="eastAsia"/>
          <w:sz w:val="24"/>
          <w:szCs w:val="24"/>
        </w:rPr>
        <w:t>此外，</w:t>
      </w:r>
      <w:r w:rsidR="00E553A2" w:rsidRPr="007365DB">
        <w:rPr>
          <w:rFonts w:ascii="仿宋" w:eastAsia="仿宋" w:hAnsi="仿宋" w:hint="eastAsia"/>
          <w:sz w:val="24"/>
          <w:szCs w:val="24"/>
        </w:rPr>
        <w:t>2016</w:t>
      </w:r>
      <w:r w:rsidR="00B12FD7">
        <w:rPr>
          <w:rFonts w:ascii="仿宋" w:eastAsia="仿宋" w:hAnsi="仿宋" w:hint="eastAsia"/>
          <w:sz w:val="24"/>
          <w:szCs w:val="24"/>
        </w:rPr>
        <w:t>年6月</w:t>
      </w:r>
      <w:r>
        <w:rPr>
          <w:rFonts w:ascii="仿宋" w:eastAsia="仿宋" w:hAnsi="仿宋" w:hint="eastAsia"/>
          <w:sz w:val="24"/>
          <w:szCs w:val="24"/>
        </w:rPr>
        <w:t>，上海市教育委员会</w:t>
      </w:r>
      <w:r w:rsidR="001E3B26" w:rsidRPr="007365DB">
        <w:rPr>
          <w:rFonts w:ascii="仿宋" w:eastAsia="仿宋" w:hAnsi="仿宋" w:hint="eastAsia"/>
          <w:sz w:val="24"/>
          <w:szCs w:val="24"/>
        </w:rPr>
        <w:t>印发《上海市“十三五”中小学、幼</w:t>
      </w:r>
      <w:r w:rsidR="00E07D91">
        <w:rPr>
          <w:rFonts w:ascii="仿宋" w:eastAsia="仿宋" w:hAnsi="仿宋" w:hint="eastAsia"/>
          <w:sz w:val="24"/>
          <w:szCs w:val="24"/>
        </w:rPr>
        <w:t>儿园、中等职业学校教师培训工作实施意见》的通知（沪教委人[</w:t>
      </w:r>
      <w:r w:rsidR="001E3B26" w:rsidRPr="007365DB">
        <w:rPr>
          <w:rFonts w:ascii="仿宋" w:eastAsia="仿宋" w:hAnsi="仿宋" w:hint="eastAsia"/>
          <w:sz w:val="24"/>
          <w:szCs w:val="24"/>
        </w:rPr>
        <w:t>2016</w:t>
      </w:r>
      <w:r w:rsidR="00E07D91">
        <w:rPr>
          <w:rFonts w:ascii="仿宋" w:eastAsia="仿宋" w:hAnsi="仿宋" w:hint="eastAsia"/>
          <w:sz w:val="24"/>
          <w:szCs w:val="24"/>
        </w:rPr>
        <w:t>]</w:t>
      </w:r>
      <w:r w:rsidR="001E3B26" w:rsidRPr="007365DB">
        <w:rPr>
          <w:rFonts w:ascii="仿宋" w:eastAsia="仿宋" w:hAnsi="仿宋" w:hint="eastAsia"/>
          <w:sz w:val="24"/>
          <w:szCs w:val="24"/>
        </w:rPr>
        <w:t>41号），</w:t>
      </w:r>
      <w:r w:rsidR="007365DB" w:rsidRPr="007365DB">
        <w:rPr>
          <w:rFonts w:ascii="仿宋" w:eastAsia="仿宋" w:hAnsi="仿宋" w:hint="eastAsia"/>
          <w:sz w:val="24"/>
          <w:szCs w:val="24"/>
        </w:rPr>
        <w:t>要求</w:t>
      </w:r>
      <w:r w:rsidR="00BA3162">
        <w:rPr>
          <w:rFonts w:ascii="仿宋" w:eastAsia="仿宋" w:hAnsi="仿宋" w:hint="eastAsia"/>
          <w:sz w:val="24"/>
          <w:szCs w:val="24"/>
        </w:rPr>
        <w:t>各区县职教集团完善中等职业学校教师培训体系建设</w:t>
      </w:r>
      <w:r w:rsidR="007365DB">
        <w:rPr>
          <w:rFonts w:ascii="仿宋" w:eastAsia="仿宋" w:hAnsi="仿宋" w:hint="eastAsia"/>
          <w:sz w:val="24"/>
          <w:szCs w:val="24"/>
        </w:rPr>
        <w:t>。据此文件</w:t>
      </w:r>
      <w:r w:rsidR="00E07D91">
        <w:rPr>
          <w:rFonts w:ascii="仿宋" w:eastAsia="仿宋" w:hAnsi="仿宋" w:hint="eastAsia"/>
          <w:sz w:val="24"/>
          <w:szCs w:val="24"/>
        </w:rPr>
        <w:t>提出的</w:t>
      </w:r>
      <w:r w:rsidR="007365DB">
        <w:rPr>
          <w:rFonts w:ascii="仿宋" w:eastAsia="仿宋" w:hAnsi="仿宋" w:hint="eastAsia"/>
          <w:sz w:val="24"/>
          <w:szCs w:val="24"/>
        </w:rPr>
        <w:t>培训要求，职</w:t>
      </w:r>
      <w:proofErr w:type="gramStart"/>
      <w:r w:rsidR="007365DB">
        <w:rPr>
          <w:rFonts w:ascii="仿宋" w:eastAsia="仿宋" w:hAnsi="仿宋" w:hint="eastAsia"/>
          <w:sz w:val="24"/>
          <w:szCs w:val="24"/>
        </w:rPr>
        <w:t>技人才</w:t>
      </w:r>
      <w:proofErr w:type="gramEnd"/>
      <w:r w:rsidR="007365DB">
        <w:rPr>
          <w:rFonts w:ascii="仿宋" w:eastAsia="仿宋" w:hAnsi="仿宋" w:hint="eastAsia"/>
          <w:sz w:val="24"/>
          <w:szCs w:val="24"/>
        </w:rPr>
        <w:t>发展中心在原</w:t>
      </w:r>
      <w:r>
        <w:rPr>
          <w:rFonts w:ascii="仿宋" w:eastAsia="仿宋" w:hAnsi="仿宋" w:hint="eastAsia"/>
          <w:sz w:val="24"/>
          <w:szCs w:val="24"/>
        </w:rPr>
        <w:t>工作计划</w:t>
      </w:r>
      <w:r w:rsidR="009E222B">
        <w:rPr>
          <w:rFonts w:ascii="仿宋" w:eastAsia="仿宋" w:hAnsi="仿宋" w:hint="eastAsia"/>
          <w:sz w:val="24"/>
          <w:szCs w:val="24"/>
        </w:rPr>
        <w:t>基础上，增加</w:t>
      </w:r>
      <w:r w:rsidR="007365DB">
        <w:rPr>
          <w:rFonts w:ascii="仿宋" w:eastAsia="仿宋" w:hAnsi="仿宋" w:hint="eastAsia"/>
          <w:sz w:val="24"/>
          <w:szCs w:val="24"/>
        </w:rPr>
        <w:t>了</w:t>
      </w:r>
      <w:proofErr w:type="gramStart"/>
      <w:r w:rsidR="007365DB">
        <w:rPr>
          <w:rFonts w:ascii="仿宋" w:eastAsia="仿宋" w:hAnsi="仿宋" w:hint="eastAsia"/>
          <w:sz w:val="24"/>
          <w:szCs w:val="24"/>
        </w:rPr>
        <w:t>闵</w:t>
      </w:r>
      <w:proofErr w:type="gramEnd"/>
      <w:r w:rsidR="007365DB">
        <w:rPr>
          <w:rFonts w:ascii="仿宋" w:eastAsia="仿宋" w:hAnsi="仿宋" w:hint="eastAsia"/>
          <w:sz w:val="24"/>
          <w:szCs w:val="24"/>
        </w:rPr>
        <w:t>职教的2016年度教师</w:t>
      </w:r>
      <w:r w:rsidR="00EF4005">
        <w:rPr>
          <w:rFonts w:ascii="仿宋" w:eastAsia="仿宋" w:hAnsi="仿宋" w:hint="eastAsia"/>
          <w:sz w:val="24"/>
          <w:szCs w:val="24"/>
        </w:rPr>
        <w:t>职业教育</w:t>
      </w:r>
      <w:r w:rsidR="007365DB">
        <w:rPr>
          <w:rFonts w:ascii="仿宋" w:eastAsia="仿宋" w:hAnsi="仿宋" w:hint="eastAsia"/>
          <w:sz w:val="24"/>
          <w:szCs w:val="24"/>
        </w:rPr>
        <w:t>培训工作。</w:t>
      </w:r>
    </w:p>
    <w:p w:rsidR="00BF4D06" w:rsidRPr="004C202A" w:rsidRDefault="00F6476C" w:rsidP="00C431BA">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20" w:name="_Toc490648992"/>
      <w:r>
        <w:rPr>
          <w:rFonts w:ascii="黑体" w:eastAsia="黑体" w:hAnsi="黑体" w:hint="eastAsia"/>
          <w:b w:val="0"/>
          <w:spacing w:val="6"/>
          <w:kern w:val="2"/>
          <w:sz w:val="24"/>
          <w:szCs w:val="24"/>
        </w:rPr>
        <w:t>5</w:t>
      </w:r>
      <w:r w:rsidR="00C57155" w:rsidRPr="004C202A">
        <w:rPr>
          <w:rFonts w:ascii="黑体" w:eastAsia="黑体" w:hAnsi="黑体" w:hint="eastAsia"/>
          <w:b w:val="0"/>
          <w:spacing w:val="6"/>
          <w:kern w:val="2"/>
          <w:sz w:val="24"/>
          <w:szCs w:val="24"/>
        </w:rPr>
        <w:t>、</w:t>
      </w:r>
      <w:r w:rsidR="002144C8" w:rsidRPr="004C202A">
        <w:rPr>
          <w:rFonts w:ascii="黑体" w:eastAsia="黑体" w:hAnsi="黑体" w:hint="eastAsia"/>
          <w:b w:val="0"/>
          <w:spacing w:val="6"/>
          <w:kern w:val="2"/>
          <w:sz w:val="24"/>
          <w:szCs w:val="24"/>
        </w:rPr>
        <w:t>项目</w:t>
      </w:r>
      <w:r w:rsidR="00460394" w:rsidRPr="004C202A">
        <w:rPr>
          <w:rFonts w:ascii="黑体" w:eastAsia="黑体" w:hAnsi="黑体" w:hint="eastAsia"/>
          <w:b w:val="0"/>
          <w:spacing w:val="6"/>
          <w:kern w:val="2"/>
          <w:sz w:val="24"/>
          <w:szCs w:val="24"/>
        </w:rPr>
        <w:t>资金及使用情况</w:t>
      </w:r>
      <w:bookmarkEnd w:id="20"/>
    </w:p>
    <w:p w:rsidR="00BF4D06" w:rsidRPr="004C202A" w:rsidRDefault="000D2125" w:rsidP="00C431BA">
      <w:pPr>
        <w:spacing w:line="500" w:lineRule="exact"/>
        <w:ind w:firstLine="480"/>
        <w:contextualSpacing/>
        <w:rPr>
          <w:rFonts w:ascii="黑体" w:eastAsia="黑体" w:hAnsi="黑体"/>
          <w:spacing w:val="6"/>
          <w:sz w:val="24"/>
          <w:szCs w:val="24"/>
        </w:rPr>
      </w:pPr>
      <w:r w:rsidRPr="004C202A">
        <w:rPr>
          <w:rFonts w:ascii="黑体" w:eastAsia="黑体" w:hAnsi="黑体" w:hint="eastAsia"/>
          <w:spacing w:val="6"/>
          <w:sz w:val="24"/>
          <w:szCs w:val="24"/>
        </w:rPr>
        <w:t>（1）</w:t>
      </w:r>
      <w:r w:rsidR="002144C8" w:rsidRPr="004C202A">
        <w:rPr>
          <w:rFonts w:ascii="黑体" w:eastAsia="黑体" w:hAnsi="黑体" w:hint="eastAsia"/>
          <w:spacing w:val="6"/>
          <w:sz w:val="24"/>
          <w:szCs w:val="24"/>
        </w:rPr>
        <w:t>经费来源、用途、支付方式</w:t>
      </w:r>
    </w:p>
    <w:p w:rsidR="00472FD1" w:rsidRPr="00F16AD0" w:rsidRDefault="00F16AD0" w:rsidP="00C431BA">
      <w:pPr>
        <w:spacing w:line="500" w:lineRule="exact"/>
        <w:ind w:firstLine="480"/>
        <w:contextualSpacing/>
        <w:rPr>
          <w:rFonts w:ascii="仿宋" w:eastAsia="仿宋" w:hAnsi="仿宋"/>
          <w:sz w:val="24"/>
          <w:szCs w:val="24"/>
        </w:rPr>
      </w:pPr>
      <w:r w:rsidRPr="0001210C">
        <w:rPr>
          <w:rFonts w:ascii="仿宋" w:eastAsia="仿宋" w:hAnsi="仿宋" w:hint="eastAsia"/>
          <w:sz w:val="24"/>
          <w:szCs w:val="24"/>
        </w:rPr>
        <w:t>项目资金由闵行区区级财政承担</w:t>
      </w:r>
      <w:r>
        <w:rPr>
          <w:rFonts w:ascii="仿宋" w:eastAsia="仿宋" w:hAnsi="仿宋" w:hint="eastAsia"/>
          <w:sz w:val="24"/>
          <w:szCs w:val="24"/>
        </w:rPr>
        <w:t>，</w:t>
      </w:r>
      <w:r w:rsidR="00B91510">
        <w:rPr>
          <w:rFonts w:ascii="仿宋" w:eastAsia="仿宋" w:hAnsi="仿宋" w:hint="eastAsia"/>
          <w:sz w:val="24"/>
          <w:szCs w:val="24"/>
        </w:rPr>
        <w:t>资金安排在</w:t>
      </w:r>
      <w:r w:rsidR="00B91510" w:rsidRPr="00FB0DE7">
        <w:rPr>
          <w:rFonts w:ascii="仿宋" w:eastAsia="仿宋" w:hAnsi="仿宋" w:hint="eastAsia"/>
          <w:sz w:val="24"/>
          <w:szCs w:val="24"/>
        </w:rPr>
        <w:t>上海市群</w:t>
      </w:r>
      <w:proofErr w:type="gramStart"/>
      <w:r w:rsidR="00B91510" w:rsidRPr="00FB0DE7">
        <w:rPr>
          <w:rFonts w:ascii="仿宋" w:eastAsia="仿宋" w:hAnsi="仿宋" w:hint="eastAsia"/>
          <w:sz w:val="24"/>
          <w:szCs w:val="24"/>
        </w:rPr>
        <w:t>益职业</w:t>
      </w:r>
      <w:proofErr w:type="gramEnd"/>
      <w:r w:rsidR="00B91510" w:rsidRPr="00FB0DE7">
        <w:rPr>
          <w:rFonts w:ascii="仿宋" w:eastAsia="仿宋" w:hAnsi="仿宋" w:hint="eastAsia"/>
          <w:sz w:val="24"/>
          <w:szCs w:val="24"/>
        </w:rPr>
        <w:t>技术学校（以下简称“群益职校”）</w:t>
      </w:r>
      <w:r w:rsidR="00B91510">
        <w:rPr>
          <w:rFonts w:ascii="仿宋" w:eastAsia="仿宋" w:hAnsi="仿宋" w:hint="eastAsia"/>
          <w:sz w:val="24"/>
          <w:szCs w:val="24"/>
        </w:rPr>
        <w:t>，用于</w:t>
      </w:r>
      <w:r>
        <w:rPr>
          <w:rFonts w:ascii="仿宋" w:eastAsia="仿宋" w:hAnsi="仿宋" w:hint="eastAsia"/>
          <w:sz w:val="24"/>
          <w:szCs w:val="24"/>
        </w:rPr>
        <w:t>购买第三方服务费用。</w:t>
      </w:r>
      <w:r w:rsidRPr="00FB0DE7">
        <w:rPr>
          <w:rFonts w:ascii="仿宋" w:eastAsia="仿宋" w:hAnsi="仿宋"/>
          <w:sz w:val="24"/>
          <w:szCs w:val="24"/>
        </w:rPr>
        <w:t>拨付方式</w:t>
      </w:r>
      <w:r w:rsidR="0015255E">
        <w:rPr>
          <w:rFonts w:ascii="仿宋" w:eastAsia="仿宋" w:hAnsi="仿宋"/>
          <w:sz w:val="24"/>
          <w:szCs w:val="24"/>
        </w:rPr>
        <w:t>经</w:t>
      </w:r>
      <w:r w:rsidR="0015255E">
        <w:rPr>
          <w:rFonts w:ascii="仿宋" w:eastAsia="仿宋" w:hAnsi="仿宋" w:hint="eastAsia"/>
          <w:sz w:val="24"/>
          <w:szCs w:val="24"/>
        </w:rPr>
        <w:t>由</w:t>
      </w:r>
      <w:r w:rsidR="00C431BA">
        <w:rPr>
          <w:rFonts w:ascii="仿宋" w:eastAsia="仿宋" w:hAnsi="仿宋" w:hint="eastAsia"/>
          <w:sz w:val="24"/>
          <w:szCs w:val="24"/>
        </w:rPr>
        <w:t>区财政</w:t>
      </w:r>
      <w:r w:rsidRPr="00FB0DE7">
        <w:rPr>
          <w:rFonts w:ascii="仿宋" w:eastAsia="仿宋" w:hAnsi="仿宋" w:hint="eastAsia"/>
          <w:sz w:val="24"/>
          <w:szCs w:val="24"/>
        </w:rPr>
        <w:t>-群益职校-第三方，按年度一次性拨付。</w:t>
      </w:r>
    </w:p>
    <w:p w:rsidR="00BF4D06" w:rsidRPr="004C202A" w:rsidRDefault="000D2125" w:rsidP="00C431BA">
      <w:pPr>
        <w:spacing w:line="500" w:lineRule="exact"/>
        <w:ind w:firstLine="480"/>
        <w:contextualSpacing/>
        <w:rPr>
          <w:rFonts w:ascii="黑体" w:eastAsia="黑体" w:hAnsi="黑体"/>
          <w:spacing w:val="6"/>
          <w:sz w:val="24"/>
          <w:szCs w:val="24"/>
        </w:rPr>
      </w:pPr>
      <w:r w:rsidRPr="004C202A">
        <w:rPr>
          <w:rFonts w:ascii="黑体" w:eastAsia="黑体" w:hAnsi="黑体" w:hint="eastAsia"/>
          <w:spacing w:val="6"/>
          <w:sz w:val="24"/>
          <w:szCs w:val="24"/>
        </w:rPr>
        <w:t>（</w:t>
      </w:r>
      <w:r w:rsidR="005837B3" w:rsidRPr="004C202A">
        <w:rPr>
          <w:rFonts w:ascii="黑体" w:eastAsia="黑体" w:hAnsi="黑体" w:hint="eastAsia"/>
          <w:spacing w:val="6"/>
          <w:sz w:val="24"/>
          <w:szCs w:val="24"/>
        </w:rPr>
        <w:t>2</w:t>
      </w:r>
      <w:r w:rsidRPr="004C202A">
        <w:rPr>
          <w:rFonts w:ascii="黑体" w:eastAsia="黑体" w:hAnsi="黑体" w:hint="eastAsia"/>
          <w:spacing w:val="6"/>
          <w:sz w:val="24"/>
          <w:szCs w:val="24"/>
        </w:rPr>
        <w:t>）</w:t>
      </w:r>
      <w:r w:rsidR="00C431BA">
        <w:rPr>
          <w:rFonts w:ascii="黑体" w:eastAsia="黑体" w:hAnsi="黑体" w:hint="eastAsia"/>
          <w:spacing w:val="6"/>
          <w:sz w:val="24"/>
          <w:szCs w:val="24"/>
        </w:rPr>
        <w:t>2016</w:t>
      </w:r>
      <w:r w:rsidR="00CC469D" w:rsidRPr="004C202A">
        <w:rPr>
          <w:rFonts w:ascii="黑体" w:eastAsia="黑体" w:hAnsi="黑体" w:hint="eastAsia"/>
          <w:spacing w:val="6"/>
          <w:sz w:val="24"/>
          <w:szCs w:val="24"/>
        </w:rPr>
        <w:t>年预算</w:t>
      </w:r>
      <w:r w:rsidR="002144C8" w:rsidRPr="004C202A">
        <w:rPr>
          <w:rFonts w:ascii="黑体" w:eastAsia="黑体" w:hAnsi="黑体" w:hint="eastAsia"/>
          <w:spacing w:val="6"/>
          <w:sz w:val="24"/>
          <w:szCs w:val="24"/>
        </w:rPr>
        <w:t>安排</w:t>
      </w:r>
      <w:r w:rsidR="00CC469D" w:rsidRPr="004C202A">
        <w:rPr>
          <w:rFonts w:ascii="黑体" w:eastAsia="黑体" w:hAnsi="黑体" w:hint="eastAsia"/>
          <w:spacing w:val="6"/>
          <w:sz w:val="24"/>
          <w:szCs w:val="24"/>
        </w:rPr>
        <w:t>及执行</w:t>
      </w:r>
      <w:r w:rsidR="002144C8" w:rsidRPr="004C202A">
        <w:rPr>
          <w:rFonts w:ascii="黑体" w:eastAsia="黑体" w:hAnsi="黑体" w:hint="eastAsia"/>
          <w:spacing w:val="6"/>
          <w:sz w:val="24"/>
          <w:szCs w:val="24"/>
        </w:rPr>
        <w:t>情况</w:t>
      </w:r>
    </w:p>
    <w:p w:rsidR="00507C20" w:rsidRDefault="00C431BA" w:rsidP="00C431BA">
      <w:pPr>
        <w:spacing w:line="500" w:lineRule="exact"/>
        <w:ind w:firstLineChars="200" w:firstLine="504"/>
        <w:contextualSpacing/>
        <w:rPr>
          <w:rFonts w:ascii="仿宋" w:eastAsia="仿宋" w:hAnsi="仿宋"/>
          <w:spacing w:val="6"/>
          <w:sz w:val="24"/>
          <w:szCs w:val="24"/>
        </w:rPr>
      </w:pPr>
      <w:r>
        <w:rPr>
          <w:rFonts w:ascii="仿宋" w:eastAsia="仿宋" w:hAnsi="仿宋" w:hint="eastAsia"/>
          <w:spacing w:val="6"/>
          <w:sz w:val="24"/>
          <w:szCs w:val="24"/>
        </w:rPr>
        <w:t>2016</w:t>
      </w:r>
      <w:r w:rsidR="00CC469D" w:rsidRPr="004C202A">
        <w:rPr>
          <w:rFonts w:ascii="仿宋" w:eastAsia="仿宋" w:hAnsi="仿宋" w:hint="eastAsia"/>
          <w:spacing w:val="6"/>
          <w:sz w:val="24"/>
          <w:szCs w:val="24"/>
        </w:rPr>
        <w:t>年度项目预算总额为</w:t>
      </w:r>
      <w:r>
        <w:rPr>
          <w:rFonts w:ascii="仿宋" w:eastAsia="仿宋" w:hAnsi="仿宋" w:hint="eastAsia"/>
          <w:spacing w:val="6"/>
          <w:sz w:val="24"/>
          <w:szCs w:val="24"/>
        </w:rPr>
        <w:t>278.01</w:t>
      </w:r>
      <w:r w:rsidR="00CC469D" w:rsidRPr="004C202A">
        <w:rPr>
          <w:rFonts w:ascii="仿宋" w:eastAsia="仿宋" w:hAnsi="仿宋" w:hint="eastAsia"/>
          <w:spacing w:val="6"/>
          <w:sz w:val="24"/>
          <w:szCs w:val="24"/>
        </w:rPr>
        <w:t>万元，实际支出</w:t>
      </w:r>
      <w:r>
        <w:rPr>
          <w:rFonts w:ascii="仿宋" w:eastAsia="仿宋" w:hAnsi="仿宋"/>
          <w:spacing w:val="6"/>
          <w:sz w:val="24"/>
          <w:szCs w:val="24"/>
        </w:rPr>
        <w:t>278.01</w:t>
      </w:r>
      <w:r w:rsidR="00CC469D" w:rsidRPr="004C202A">
        <w:rPr>
          <w:rFonts w:ascii="仿宋" w:eastAsia="仿宋" w:hAnsi="仿宋" w:hint="eastAsia"/>
          <w:spacing w:val="6"/>
          <w:sz w:val="24"/>
          <w:szCs w:val="24"/>
        </w:rPr>
        <w:t>万元，</w:t>
      </w:r>
      <w:r w:rsidRPr="0001210C">
        <w:rPr>
          <w:rFonts w:ascii="仿宋" w:eastAsia="仿宋" w:hAnsi="仿宋" w:hint="eastAsia"/>
          <w:spacing w:val="6"/>
          <w:sz w:val="24"/>
          <w:szCs w:val="24"/>
        </w:rPr>
        <w:t>财政资金已全部到位</w:t>
      </w:r>
      <w:r w:rsidR="00B91510">
        <w:rPr>
          <w:rFonts w:ascii="仿宋" w:eastAsia="仿宋" w:hAnsi="仿宋" w:hint="eastAsia"/>
          <w:spacing w:val="6"/>
          <w:sz w:val="24"/>
          <w:szCs w:val="24"/>
        </w:rPr>
        <w:t>，由</w:t>
      </w:r>
      <w:r>
        <w:rPr>
          <w:rFonts w:ascii="仿宋" w:eastAsia="仿宋" w:hAnsi="仿宋" w:hint="eastAsia"/>
          <w:spacing w:val="6"/>
          <w:sz w:val="24"/>
          <w:szCs w:val="24"/>
        </w:rPr>
        <w:t>群益职校</w:t>
      </w:r>
      <w:r w:rsidRPr="0001210C">
        <w:rPr>
          <w:rFonts w:ascii="仿宋" w:eastAsia="仿宋" w:hAnsi="仿宋" w:hint="eastAsia"/>
          <w:spacing w:val="6"/>
          <w:sz w:val="24"/>
          <w:szCs w:val="24"/>
        </w:rPr>
        <w:t>全额下拨至第三方</w:t>
      </w:r>
      <w:r w:rsidR="00B91510">
        <w:rPr>
          <w:rFonts w:ascii="仿宋" w:eastAsia="仿宋" w:hAnsi="仿宋" w:hint="eastAsia"/>
          <w:spacing w:val="6"/>
          <w:sz w:val="24"/>
          <w:szCs w:val="24"/>
        </w:rPr>
        <w:t>-</w:t>
      </w:r>
      <w:r w:rsidR="00207DCC">
        <w:rPr>
          <w:rFonts w:ascii="仿宋" w:eastAsia="仿宋" w:hAnsi="仿宋" w:hint="eastAsia"/>
          <w:spacing w:val="6"/>
          <w:sz w:val="24"/>
          <w:szCs w:val="24"/>
        </w:rPr>
        <w:t>职</w:t>
      </w:r>
      <w:proofErr w:type="gramStart"/>
      <w:r w:rsidR="00207DCC">
        <w:rPr>
          <w:rFonts w:ascii="仿宋" w:eastAsia="仿宋" w:hAnsi="仿宋" w:hint="eastAsia"/>
          <w:spacing w:val="6"/>
          <w:sz w:val="24"/>
          <w:szCs w:val="24"/>
        </w:rPr>
        <w:t>技人才</w:t>
      </w:r>
      <w:proofErr w:type="gramEnd"/>
      <w:r w:rsidR="00207DCC">
        <w:rPr>
          <w:rFonts w:ascii="仿宋" w:eastAsia="仿宋" w:hAnsi="仿宋" w:hint="eastAsia"/>
          <w:spacing w:val="6"/>
          <w:sz w:val="24"/>
          <w:szCs w:val="24"/>
        </w:rPr>
        <w:t>发展中心</w:t>
      </w:r>
      <w:r w:rsidR="00B91510">
        <w:rPr>
          <w:rFonts w:ascii="仿宋" w:eastAsia="仿宋" w:hAnsi="仿宋" w:hint="eastAsia"/>
          <w:spacing w:val="6"/>
          <w:sz w:val="24"/>
          <w:szCs w:val="24"/>
        </w:rPr>
        <w:t>，</w:t>
      </w:r>
      <w:r w:rsidR="00CC469D" w:rsidRPr="004C202A">
        <w:rPr>
          <w:rFonts w:ascii="仿宋" w:eastAsia="仿宋" w:hAnsi="仿宋" w:hint="eastAsia"/>
          <w:spacing w:val="6"/>
          <w:sz w:val="24"/>
          <w:szCs w:val="24"/>
        </w:rPr>
        <w:t>预算执行率为</w:t>
      </w:r>
      <w:r>
        <w:rPr>
          <w:rFonts w:ascii="仿宋" w:eastAsia="仿宋" w:hAnsi="仿宋" w:hint="eastAsia"/>
          <w:spacing w:val="6"/>
          <w:sz w:val="24"/>
          <w:szCs w:val="24"/>
        </w:rPr>
        <w:t>100</w:t>
      </w:r>
      <w:r w:rsidR="00CC469D" w:rsidRPr="004C202A">
        <w:rPr>
          <w:rFonts w:ascii="仿宋" w:eastAsia="仿宋" w:hAnsi="仿宋" w:hint="eastAsia"/>
          <w:spacing w:val="6"/>
          <w:sz w:val="24"/>
          <w:szCs w:val="24"/>
        </w:rPr>
        <w:t>%。</w:t>
      </w:r>
    </w:p>
    <w:p w:rsidR="005837B3" w:rsidRPr="004C202A" w:rsidRDefault="005837B3" w:rsidP="00C431BA">
      <w:pPr>
        <w:spacing w:line="500" w:lineRule="exact"/>
        <w:ind w:firstLine="480"/>
        <w:contextualSpacing/>
        <w:rPr>
          <w:rFonts w:ascii="黑体" w:eastAsia="黑体" w:hAnsi="黑体"/>
          <w:spacing w:val="6"/>
          <w:sz w:val="24"/>
          <w:szCs w:val="24"/>
        </w:rPr>
      </w:pPr>
      <w:r w:rsidRPr="004C202A">
        <w:rPr>
          <w:rFonts w:ascii="黑体" w:eastAsia="黑体" w:hAnsi="黑体" w:hint="eastAsia"/>
          <w:spacing w:val="6"/>
          <w:sz w:val="24"/>
          <w:szCs w:val="24"/>
        </w:rPr>
        <w:t>（3）</w:t>
      </w:r>
      <w:r w:rsidR="00C431BA">
        <w:rPr>
          <w:rFonts w:ascii="黑体" w:eastAsia="黑体" w:hAnsi="黑体" w:hint="eastAsia"/>
          <w:spacing w:val="6"/>
          <w:sz w:val="24"/>
          <w:szCs w:val="24"/>
        </w:rPr>
        <w:t>2016</w:t>
      </w:r>
      <w:r w:rsidR="00980EE2" w:rsidRPr="004C202A">
        <w:rPr>
          <w:rFonts w:ascii="黑体" w:eastAsia="黑体" w:hAnsi="黑体" w:hint="eastAsia"/>
          <w:spacing w:val="6"/>
          <w:sz w:val="24"/>
          <w:szCs w:val="24"/>
        </w:rPr>
        <w:t>年项目合同金额及执行情况</w:t>
      </w:r>
    </w:p>
    <w:p w:rsidR="00C431BA" w:rsidRDefault="00C431BA" w:rsidP="00C431BA">
      <w:pPr>
        <w:spacing w:line="500" w:lineRule="exact"/>
        <w:ind w:firstLine="482"/>
        <w:contextualSpacing/>
        <w:rPr>
          <w:rFonts w:ascii="仿宋" w:eastAsia="仿宋" w:hAnsi="仿宋"/>
          <w:spacing w:val="6"/>
          <w:sz w:val="24"/>
          <w:szCs w:val="24"/>
        </w:rPr>
      </w:pPr>
      <w:r>
        <w:rPr>
          <w:rFonts w:ascii="仿宋" w:eastAsia="仿宋" w:hAnsi="仿宋" w:hint="eastAsia"/>
          <w:spacing w:val="6"/>
          <w:sz w:val="24"/>
          <w:szCs w:val="24"/>
        </w:rPr>
        <w:t>2</w:t>
      </w:r>
      <w:r>
        <w:rPr>
          <w:rFonts w:ascii="仿宋" w:eastAsia="仿宋" w:hAnsi="仿宋"/>
          <w:spacing w:val="6"/>
          <w:sz w:val="24"/>
          <w:szCs w:val="24"/>
        </w:rPr>
        <w:t>016年度项目</w:t>
      </w:r>
      <w:r>
        <w:rPr>
          <w:rFonts w:ascii="仿宋" w:eastAsia="仿宋" w:hAnsi="仿宋" w:hint="eastAsia"/>
          <w:spacing w:val="6"/>
          <w:sz w:val="24"/>
          <w:szCs w:val="24"/>
        </w:rPr>
        <w:t>所涉服务合同于</w:t>
      </w:r>
      <w:r w:rsidRPr="0021467E">
        <w:rPr>
          <w:rFonts w:ascii="仿宋" w:eastAsia="仿宋" w:hAnsi="仿宋" w:hint="eastAsia"/>
          <w:sz w:val="24"/>
          <w:szCs w:val="24"/>
        </w:rPr>
        <w:t>2011年签订</w:t>
      </w:r>
      <w:r>
        <w:rPr>
          <w:rFonts w:ascii="仿宋" w:eastAsia="仿宋" w:hAnsi="仿宋" w:hint="eastAsia"/>
          <w:sz w:val="24"/>
          <w:szCs w:val="24"/>
        </w:rPr>
        <w:t>（</w:t>
      </w:r>
      <w:r w:rsidRPr="0021467E">
        <w:rPr>
          <w:rFonts w:ascii="仿宋" w:eastAsia="仿宋" w:hAnsi="仿宋" w:hint="eastAsia"/>
          <w:sz w:val="24"/>
          <w:szCs w:val="24"/>
        </w:rPr>
        <w:t>《群益职业教育园区办学协议》的补充协议</w:t>
      </w:r>
      <w:r>
        <w:rPr>
          <w:rFonts w:ascii="仿宋" w:eastAsia="仿宋" w:hAnsi="仿宋" w:hint="eastAsia"/>
          <w:sz w:val="24"/>
          <w:szCs w:val="24"/>
        </w:rPr>
        <w:t>），</w:t>
      </w:r>
      <w:r w:rsidRPr="0021467E">
        <w:rPr>
          <w:rFonts w:ascii="仿宋" w:eastAsia="仿宋" w:hAnsi="仿宋" w:hint="eastAsia"/>
          <w:sz w:val="24"/>
          <w:szCs w:val="24"/>
        </w:rPr>
        <w:t>合约期限为3年，</w:t>
      </w:r>
      <w:r w:rsidR="00D11072">
        <w:rPr>
          <w:rFonts w:ascii="仿宋" w:eastAsia="仿宋" w:hAnsi="仿宋" w:hint="eastAsia"/>
          <w:sz w:val="24"/>
          <w:szCs w:val="24"/>
        </w:rPr>
        <w:t>2016年属于合同的自动延续期（</w:t>
      </w:r>
      <w:r>
        <w:rPr>
          <w:rFonts w:ascii="仿宋" w:eastAsia="仿宋" w:hAnsi="仿宋" w:hint="eastAsia"/>
          <w:sz w:val="24"/>
          <w:szCs w:val="24"/>
        </w:rPr>
        <w:t>合同条款约定“</w:t>
      </w:r>
      <w:r w:rsidRPr="0021467E">
        <w:rPr>
          <w:rFonts w:ascii="仿宋" w:eastAsia="仿宋" w:hAnsi="仿宋" w:hint="eastAsia"/>
          <w:sz w:val="24"/>
          <w:szCs w:val="24"/>
        </w:rPr>
        <w:t>到期后自动延续</w:t>
      </w:r>
      <w:r>
        <w:rPr>
          <w:rFonts w:ascii="仿宋" w:eastAsia="仿宋" w:hAnsi="仿宋" w:hint="eastAsia"/>
          <w:sz w:val="24"/>
          <w:szCs w:val="24"/>
        </w:rPr>
        <w:t>”</w:t>
      </w:r>
      <w:r w:rsidR="00D11072">
        <w:rPr>
          <w:rFonts w:ascii="仿宋" w:eastAsia="仿宋" w:hAnsi="仿宋" w:hint="eastAsia"/>
          <w:sz w:val="24"/>
          <w:szCs w:val="24"/>
        </w:rPr>
        <w:t>）</w:t>
      </w:r>
      <w:r>
        <w:rPr>
          <w:rFonts w:ascii="仿宋" w:eastAsia="仿宋" w:hAnsi="仿宋" w:hint="eastAsia"/>
          <w:sz w:val="24"/>
          <w:szCs w:val="24"/>
        </w:rPr>
        <w:t>。合约</w:t>
      </w:r>
      <w:r w:rsidRPr="0021467E">
        <w:rPr>
          <w:rFonts w:ascii="仿宋" w:eastAsia="仿宋" w:hAnsi="仿宋" w:hint="eastAsia"/>
          <w:sz w:val="24"/>
          <w:szCs w:val="24"/>
        </w:rPr>
        <w:t>金额为277.83万元/</w:t>
      </w:r>
      <w:r>
        <w:rPr>
          <w:rFonts w:ascii="仿宋" w:eastAsia="仿宋" w:hAnsi="仿宋" w:hint="eastAsia"/>
          <w:sz w:val="24"/>
          <w:szCs w:val="24"/>
        </w:rPr>
        <w:t>年，与本年度</w:t>
      </w:r>
      <w:r w:rsidRPr="00F51B29">
        <w:rPr>
          <w:rFonts w:ascii="仿宋" w:eastAsia="仿宋" w:hAnsi="仿宋" w:hint="eastAsia"/>
          <w:sz w:val="24"/>
          <w:szCs w:val="24"/>
        </w:rPr>
        <w:t>预算批复数（278.01万元）及实际拨付数（278.01万元）存在0.18万元的差异</w:t>
      </w:r>
      <w:r w:rsidRPr="00F51B29">
        <w:rPr>
          <w:rFonts w:ascii="仿宋" w:eastAsia="仿宋" w:hAnsi="仿宋" w:hint="eastAsia"/>
          <w:spacing w:val="6"/>
          <w:sz w:val="24"/>
          <w:szCs w:val="24"/>
        </w:rPr>
        <w:t>。</w:t>
      </w:r>
    </w:p>
    <w:tbl>
      <w:tblPr>
        <w:tblW w:w="8738" w:type="dxa"/>
        <w:jc w:val="center"/>
        <w:tblLook w:val="04A0" w:firstRow="1" w:lastRow="0" w:firstColumn="1" w:lastColumn="0" w:noHBand="0" w:noVBand="1"/>
      </w:tblPr>
      <w:tblGrid>
        <w:gridCol w:w="1129"/>
        <w:gridCol w:w="1041"/>
        <w:gridCol w:w="926"/>
        <w:gridCol w:w="1152"/>
        <w:gridCol w:w="1151"/>
        <w:gridCol w:w="1158"/>
        <w:gridCol w:w="1102"/>
        <w:gridCol w:w="1079"/>
      </w:tblGrid>
      <w:tr w:rsidR="007736A7" w:rsidRPr="00092963" w:rsidTr="00E3584B">
        <w:trPr>
          <w:trHeight w:val="2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36A7" w:rsidRPr="00092963" w:rsidRDefault="007736A7" w:rsidP="00A13C28">
            <w:pPr>
              <w:widowControl/>
              <w:jc w:val="center"/>
              <w:rPr>
                <w:rFonts w:ascii="微软雅黑 Light" w:eastAsia="微软雅黑 Light" w:hAnsi="微软雅黑 Light" w:cs="宋体"/>
                <w:b/>
                <w:color w:val="000000"/>
                <w:kern w:val="0"/>
                <w:sz w:val="16"/>
                <w:szCs w:val="16"/>
              </w:rPr>
            </w:pPr>
            <w:r w:rsidRPr="00092963">
              <w:rPr>
                <w:rFonts w:ascii="微软雅黑 Light" w:eastAsia="微软雅黑 Light" w:hAnsi="微软雅黑 Light" w:cs="宋体" w:hint="eastAsia"/>
                <w:b/>
                <w:color w:val="000000"/>
                <w:kern w:val="0"/>
                <w:sz w:val="16"/>
                <w:szCs w:val="16"/>
              </w:rPr>
              <w:t>项目名称</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center"/>
              <w:rPr>
                <w:rFonts w:ascii="微软雅黑 Light" w:eastAsia="微软雅黑 Light" w:hAnsi="微软雅黑 Light" w:cs="宋体"/>
                <w:b/>
                <w:color w:val="000000"/>
                <w:kern w:val="0"/>
                <w:sz w:val="16"/>
                <w:szCs w:val="16"/>
              </w:rPr>
            </w:pPr>
            <w:r w:rsidRPr="00092963">
              <w:rPr>
                <w:rFonts w:ascii="微软雅黑 Light" w:eastAsia="微软雅黑 Light" w:hAnsi="微软雅黑 Light" w:cs="宋体" w:hint="eastAsia"/>
                <w:b/>
                <w:color w:val="000000"/>
                <w:kern w:val="0"/>
                <w:sz w:val="16"/>
                <w:szCs w:val="16"/>
              </w:rPr>
              <w:t>服务单位</w:t>
            </w:r>
          </w:p>
        </w:tc>
        <w:tc>
          <w:tcPr>
            <w:tcW w:w="926" w:type="dxa"/>
            <w:tcBorders>
              <w:top w:val="single" w:sz="4" w:space="0" w:color="auto"/>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center"/>
              <w:rPr>
                <w:rFonts w:ascii="微软雅黑 Light" w:eastAsia="微软雅黑 Light" w:hAnsi="微软雅黑 Light" w:cs="宋体"/>
                <w:b/>
                <w:kern w:val="0"/>
                <w:sz w:val="16"/>
                <w:szCs w:val="16"/>
              </w:rPr>
            </w:pPr>
            <w:r w:rsidRPr="00092963">
              <w:rPr>
                <w:rFonts w:ascii="微软雅黑 Light" w:eastAsia="微软雅黑 Light" w:hAnsi="微软雅黑 Light" w:cs="宋体" w:hint="eastAsia"/>
                <w:b/>
                <w:kern w:val="0"/>
                <w:sz w:val="16"/>
                <w:szCs w:val="16"/>
              </w:rPr>
              <w:t>采购方式</w:t>
            </w:r>
          </w:p>
        </w:tc>
        <w:tc>
          <w:tcPr>
            <w:tcW w:w="1152" w:type="dxa"/>
            <w:tcBorders>
              <w:top w:val="single" w:sz="4" w:space="0" w:color="auto"/>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center"/>
              <w:rPr>
                <w:rFonts w:ascii="微软雅黑 Light" w:eastAsia="微软雅黑 Light" w:hAnsi="微软雅黑 Light" w:cs="宋体"/>
                <w:b/>
                <w:kern w:val="0"/>
                <w:sz w:val="16"/>
                <w:szCs w:val="16"/>
              </w:rPr>
            </w:pPr>
            <w:r w:rsidRPr="00092963">
              <w:rPr>
                <w:rFonts w:ascii="微软雅黑 Light" w:eastAsia="微软雅黑 Light" w:hAnsi="微软雅黑 Light" w:cs="宋体" w:hint="eastAsia"/>
                <w:b/>
                <w:kern w:val="0"/>
                <w:sz w:val="16"/>
                <w:szCs w:val="16"/>
              </w:rPr>
              <w:t>合同约定的服务期限</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center"/>
              <w:rPr>
                <w:rFonts w:ascii="微软雅黑 Light" w:eastAsia="微软雅黑 Light" w:hAnsi="微软雅黑 Light" w:cs="宋体"/>
                <w:b/>
                <w:kern w:val="0"/>
                <w:sz w:val="16"/>
                <w:szCs w:val="16"/>
              </w:rPr>
            </w:pPr>
            <w:r>
              <w:rPr>
                <w:rFonts w:ascii="微软雅黑 Light" w:eastAsia="微软雅黑 Light" w:hAnsi="微软雅黑 Light" w:cs="宋体" w:hint="eastAsia"/>
                <w:b/>
                <w:kern w:val="0"/>
                <w:sz w:val="16"/>
                <w:szCs w:val="16"/>
              </w:rPr>
              <w:t>合同</w:t>
            </w:r>
            <w:r w:rsidRPr="00092963">
              <w:rPr>
                <w:rFonts w:ascii="微软雅黑 Light" w:eastAsia="微软雅黑 Light" w:hAnsi="微软雅黑 Light" w:cs="宋体" w:hint="eastAsia"/>
                <w:b/>
                <w:kern w:val="0"/>
                <w:sz w:val="16"/>
                <w:szCs w:val="16"/>
              </w:rPr>
              <w:t>约定事项</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center"/>
              <w:rPr>
                <w:rFonts w:ascii="微软雅黑 Light" w:eastAsia="微软雅黑 Light" w:hAnsi="微软雅黑 Light" w:cs="宋体"/>
                <w:b/>
                <w:color w:val="000000"/>
                <w:kern w:val="0"/>
                <w:sz w:val="16"/>
                <w:szCs w:val="16"/>
              </w:rPr>
            </w:pPr>
            <w:r w:rsidRPr="00092963">
              <w:rPr>
                <w:rFonts w:ascii="微软雅黑 Light" w:eastAsia="微软雅黑 Light" w:hAnsi="微软雅黑 Light" w:cs="宋体" w:hint="eastAsia"/>
                <w:b/>
                <w:color w:val="000000"/>
                <w:kern w:val="0"/>
                <w:sz w:val="16"/>
                <w:szCs w:val="16"/>
              </w:rPr>
              <w:t>合同金额（元）</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center"/>
              <w:rPr>
                <w:rFonts w:ascii="微软雅黑 Light" w:eastAsia="微软雅黑 Light" w:hAnsi="微软雅黑 Light" w:cs="宋体"/>
                <w:b/>
                <w:kern w:val="0"/>
                <w:sz w:val="16"/>
                <w:szCs w:val="16"/>
              </w:rPr>
            </w:pPr>
            <w:r w:rsidRPr="00092963">
              <w:rPr>
                <w:rFonts w:ascii="微软雅黑 Light" w:eastAsia="微软雅黑 Light" w:hAnsi="微软雅黑 Light" w:cs="宋体" w:hint="eastAsia"/>
                <w:b/>
                <w:kern w:val="0"/>
                <w:sz w:val="16"/>
                <w:szCs w:val="16"/>
              </w:rPr>
              <w:t>2016年度付款</w:t>
            </w:r>
            <w:r>
              <w:rPr>
                <w:rFonts w:ascii="微软雅黑 Light" w:eastAsia="微软雅黑 Light" w:hAnsi="微软雅黑 Light" w:cs="宋体" w:hint="eastAsia"/>
                <w:b/>
                <w:kern w:val="0"/>
                <w:sz w:val="16"/>
                <w:szCs w:val="16"/>
              </w:rPr>
              <w:t>（元）</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center"/>
              <w:rPr>
                <w:rFonts w:ascii="微软雅黑 Light" w:eastAsia="微软雅黑 Light" w:hAnsi="微软雅黑 Light" w:cs="宋体"/>
                <w:b/>
                <w:kern w:val="0"/>
                <w:sz w:val="16"/>
                <w:szCs w:val="16"/>
              </w:rPr>
            </w:pPr>
            <w:r w:rsidRPr="00092963">
              <w:rPr>
                <w:rFonts w:ascii="微软雅黑 Light" w:eastAsia="微软雅黑 Light" w:hAnsi="微软雅黑 Light" w:cs="宋体" w:hint="eastAsia"/>
                <w:b/>
                <w:kern w:val="0"/>
                <w:sz w:val="16"/>
                <w:szCs w:val="16"/>
              </w:rPr>
              <w:t>合同执行差额</w:t>
            </w:r>
            <w:r>
              <w:rPr>
                <w:rFonts w:ascii="微软雅黑 Light" w:eastAsia="微软雅黑 Light" w:hAnsi="微软雅黑 Light" w:cs="宋体" w:hint="eastAsia"/>
                <w:b/>
                <w:kern w:val="0"/>
                <w:sz w:val="16"/>
                <w:szCs w:val="16"/>
              </w:rPr>
              <w:t>（元）</w:t>
            </w:r>
          </w:p>
        </w:tc>
      </w:tr>
      <w:tr w:rsidR="007736A7" w:rsidRPr="00092963" w:rsidTr="00E3584B">
        <w:trPr>
          <w:trHeight w:val="20"/>
          <w:jc w:val="center"/>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7736A7" w:rsidRPr="00092963" w:rsidRDefault="007736A7" w:rsidP="00A13C28">
            <w:pPr>
              <w:widowControl/>
              <w:jc w:val="center"/>
              <w:rPr>
                <w:rFonts w:ascii="微软雅黑 Light" w:eastAsia="微软雅黑 Light" w:hAnsi="微软雅黑 Light" w:cs="宋体"/>
                <w:color w:val="000000"/>
                <w:kern w:val="0"/>
                <w:sz w:val="16"/>
                <w:szCs w:val="16"/>
              </w:rPr>
            </w:pPr>
            <w:r w:rsidRPr="00092963">
              <w:rPr>
                <w:rFonts w:ascii="微软雅黑 Light" w:eastAsia="微软雅黑 Light" w:hAnsi="微软雅黑 Light" w:cs="宋体" w:hint="eastAsia"/>
                <w:color w:val="000000"/>
                <w:kern w:val="0"/>
                <w:sz w:val="16"/>
                <w:szCs w:val="16"/>
              </w:rPr>
              <w:t>园区管理费</w:t>
            </w:r>
          </w:p>
        </w:tc>
        <w:tc>
          <w:tcPr>
            <w:tcW w:w="1041" w:type="dxa"/>
            <w:tcBorders>
              <w:top w:val="nil"/>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left"/>
              <w:rPr>
                <w:rFonts w:ascii="微软雅黑 Light" w:eastAsia="微软雅黑 Light" w:hAnsi="微软雅黑 Light" w:cs="宋体"/>
                <w:color w:val="000000"/>
                <w:kern w:val="0"/>
                <w:sz w:val="16"/>
                <w:szCs w:val="16"/>
              </w:rPr>
            </w:pPr>
            <w:r w:rsidRPr="00092963">
              <w:rPr>
                <w:rFonts w:ascii="微软雅黑 Light" w:eastAsia="微软雅黑 Light" w:hAnsi="微软雅黑 Light" w:cs="宋体" w:hint="eastAsia"/>
                <w:color w:val="000000"/>
                <w:kern w:val="0"/>
                <w:sz w:val="16"/>
                <w:szCs w:val="16"/>
              </w:rPr>
              <w:t>上海国际化职业技术人才培养发展中心</w:t>
            </w:r>
          </w:p>
        </w:tc>
        <w:tc>
          <w:tcPr>
            <w:tcW w:w="926" w:type="dxa"/>
            <w:tcBorders>
              <w:top w:val="nil"/>
              <w:left w:val="nil"/>
              <w:bottom w:val="single" w:sz="4" w:space="0" w:color="auto"/>
              <w:right w:val="single" w:sz="4" w:space="0" w:color="auto"/>
            </w:tcBorders>
            <w:shd w:val="clear" w:color="auto" w:fill="auto"/>
            <w:noWrap/>
            <w:vAlign w:val="center"/>
            <w:hideMark/>
          </w:tcPr>
          <w:p w:rsidR="007736A7" w:rsidRPr="00092963" w:rsidRDefault="007736A7" w:rsidP="00A13C28">
            <w:pPr>
              <w:widowControl/>
              <w:jc w:val="center"/>
              <w:rPr>
                <w:rFonts w:ascii="微软雅黑 Light" w:eastAsia="微软雅黑 Light" w:hAnsi="微软雅黑 Light" w:cs="宋体"/>
                <w:kern w:val="0"/>
                <w:sz w:val="16"/>
                <w:szCs w:val="16"/>
              </w:rPr>
            </w:pPr>
            <w:r w:rsidRPr="00092963">
              <w:rPr>
                <w:rFonts w:ascii="微软雅黑 Light" w:eastAsia="微软雅黑 Light" w:hAnsi="微软雅黑 Light" w:cs="宋体" w:hint="eastAsia"/>
                <w:kern w:val="0"/>
                <w:sz w:val="16"/>
                <w:szCs w:val="16"/>
              </w:rPr>
              <w:t>协议采购</w:t>
            </w:r>
          </w:p>
        </w:tc>
        <w:tc>
          <w:tcPr>
            <w:tcW w:w="1152" w:type="dxa"/>
            <w:tcBorders>
              <w:top w:val="nil"/>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center"/>
              <w:rPr>
                <w:rFonts w:ascii="微软雅黑 Light" w:eastAsia="微软雅黑 Light" w:hAnsi="微软雅黑 Light" w:cs="宋体"/>
                <w:kern w:val="0"/>
                <w:sz w:val="16"/>
                <w:szCs w:val="16"/>
              </w:rPr>
            </w:pPr>
            <w:r w:rsidRPr="00092963">
              <w:rPr>
                <w:rFonts w:ascii="微软雅黑 Light" w:eastAsia="微软雅黑 Light" w:hAnsi="微软雅黑 Light" w:cs="宋体" w:hint="eastAsia"/>
                <w:kern w:val="0"/>
                <w:sz w:val="16"/>
                <w:szCs w:val="16"/>
              </w:rPr>
              <w:t>2011/08/01至2014/08/31</w:t>
            </w:r>
          </w:p>
        </w:tc>
        <w:tc>
          <w:tcPr>
            <w:tcW w:w="1151" w:type="dxa"/>
            <w:tcBorders>
              <w:top w:val="nil"/>
              <w:left w:val="nil"/>
              <w:bottom w:val="single" w:sz="4" w:space="0" w:color="auto"/>
              <w:right w:val="single" w:sz="4" w:space="0" w:color="auto"/>
            </w:tcBorders>
            <w:shd w:val="clear" w:color="auto" w:fill="auto"/>
            <w:vAlign w:val="center"/>
            <w:hideMark/>
          </w:tcPr>
          <w:p w:rsidR="007736A7" w:rsidRPr="00092963" w:rsidRDefault="007736A7" w:rsidP="00A13C28">
            <w:pPr>
              <w:widowControl/>
              <w:jc w:val="left"/>
              <w:rPr>
                <w:rFonts w:ascii="微软雅黑 Light" w:eastAsia="微软雅黑 Light" w:hAnsi="微软雅黑 Light" w:cs="宋体"/>
                <w:kern w:val="0"/>
                <w:sz w:val="16"/>
                <w:szCs w:val="16"/>
              </w:rPr>
            </w:pPr>
            <w:r w:rsidRPr="00092963">
              <w:rPr>
                <w:rFonts w:ascii="微软雅黑 Light" w:eastAsia="微软雅黑 Light" w:hAnsi="微软雅黑 Light" w:cs="宋体" w:hint="eastAsia"/>
                <w:kern w:val="0"/>
                <w:sz w:val="16"/>
                <w:szCs w:val="16"/>
              </w:rPr>
              <w:t>协议到期双方无异议，视作自动延续</w:t>
            </w:r>
          </w:p>
        </w:tc>
        <w:tc>
          <w:tcPr>
            <w:tcW w:w="1158" w:type="dxa"/>
            <w:tcBorders>
              <w:top w:val="nil"/>
              <w:left w:val="nil"/>
              <w:bottom w:val="single" w:sz="4" w:space="0" w:color="auto"/>
              <w:right w:val="single" w:sz="4" w:space="0" w:color="auto"/>
            </w:tcBorders>
            <w:shd w:val="clear" w:color="auto" w:fill="auto"/>
            <w:noWrap/>
            <w:vAlign w:val="center"/>
            <w:hideMark/>
          </w:tcPr>
          <w:p w:rsidR="007736A7" w:rsidRPr="00092963" w:rsidRDefault="007736A7" w:rsidP="00A13C28">
            <w:pPr>
              <w:widowControl/>
              <w:jc w:val="right"/>
              <w:rPr>
                <w:rFonts w:ascii="微软雅黑 Light" w:eastAsia="微软雅黑 Light" w:hAnsi="微软雅黑 Light" w:cs="宋体"/>
                <w:kern w:val="0"/>
                <w:sz w:val="16"/>
                <w:szCs w:val="16"/>
              </w:rPr>
            </w:pPr>
            <w:r w:rsidRPr="00092963">
              <w:rPr>
                <w:rFonts w:ascii="微软雅黑 Light" w:eastAsia="微软雅黑 Light" w:hAnsi="微软雅黑 Light" w:cs="宋体" w:hint="eastAsia"/>
                <w:kern w:val="0"/>
                <w:sz w:val="16"/>
                <w:szCs w:val="16"/>
              </w:rPr>
              <w:t>2,778,300.00</w:t>
            </w:r>
          </w:p>
        </w:tc>
        <w:tc>
          <w:tcPr>
            <w:tcW w:w="1102" w:type="dxa"/>
            <w:tcBorders>
              <w:top w:val="nil"/>
              <w:left w:val="nil"/>
              <w:bottom w:val="single" w:sz="4" w:space="0" w:color="auto"/>
              <w:right w:val="single" w:sz="4" w:space="0" w:color="auto"/>
            </w:tcBorders>
            <w:shd w:val="clear" w:color="auto" w:fill="auto"/>
            <w:noWrap/>
            <w:vAlign w:val="center"/>
            <w:hideMark/>
          </w:tcPr>
          <w:p w:rsidR="007736A7" w:rsidRPr="00092963" w:rsidRDefault="009E222B" w:rsidP="00A13C28">
            <w:pPr>
              <w:widowControl/>
              <w:jc w:val="right"/>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2,780,1</w:t>
            </w:r>
            <w:r w:rsidR="007736A7" w:rsidRPr="00092963">
              <w:rPr>
                <w:rFonts w:ascii="微软雅黑 Light" w:eastAsia="微软雅黑 Light" w:hAnsi="微软雅黑 Light" w:cs="宋体" w:hint="eastAsia"/>
                <w:kern w:val="0"/>
                <w:sz w:val="16"/>
                <w:szCs w:val="16"/>
              </w:rPr>
              <w:t>00.00</w:t>
            </w:r>
          </w:p>
        </w:tc>
        <w:tc>
          <w:tcPr>
            <w:tcW w:w="1079" w:type="dxa"/>
            <w:tcBorders>
              <w:top w:val="nil"/>
              <w:left w:val="nil"/>
              <w:bottom w:val="single" w:sz="4" w:space="0" w:color="auto"/>
              <w:right w:val="single" w:sz="4" w:space="0" w:color="auto"/>
            </w:tcBorders>
            <w:shd w:val="clear" w:color="auto" w:fill="auto"/>
            <w:vAlign w:val="center"/>
            <w:hideMark/>
          </w:tcPr>
          <w:p w:rsidR="007736A7" w:rsidRPr="00092963" w:rsidRDefault="008D4DFF" w:rsidP="00A13C28">
            <w:pPr>
              <w:widowControl/>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1,8</w:t>
            </w:r>
            <w:r w:rsidR="007736A7" w:rsidRPr="00092963">
              <w:rPr>
                <w:rFonts w:ascii="微软雅黑 Light" w:eastAsia="微软雅黑 Light" w:hAnsi="微软雅黑 Light" w:cs="宋体" w:hint="eastAsia"/>
                <w:kern w:val="0"/>
                <w:sz w:val="16"/>
                <w:szCs w:val="16"/>
              </w:rPr>
              <w:t>00.00</w:t>
            </w:r>
          </w:p>
        </w:tc>
      </w:tr>
    </w:tbl>
    <w:p w:rsidR="00640296" w:rsidRDefault="00C431BA" w:rsidP="008D4DFF">
      <w:pPr>
        <w:spacing w:line="500" w:lineRule="exact"/>
        <w:ind w:firstLine="482"/>
        <w:contextualSpacing/>
        <w:rPr>
          <w:rFonts w:ascii="仿宋" w:eastAsia="仿宋" w:hAnsi="仿宋"/>
          <w:spacing w:val="6"/>
          <w:sz w:val="24"/>
          <w:szCs w:val="24"/>
        </w:rPr>
      </w:pPr>
      <w:r w:rsidRPr="009F7B12">
        <w:rPr>
          <w:rFonts w:ascii="仿宋" w:eastAsia="仿宋" w:hAnsi="仿宋" w:hint="eastAsia"/>
          <w:b/>
          <w:spacing w:val="6"/>
          <w:sz w:val="24"/>
          <w:szCs w:val="24"/>
        </w:rPr>
        <w:t>合同</w:t>
      </w:r>
      <w:r w:rsidR="006F6C17" w:rsidRPr="009F7B12">
        <w:rPr>
          <w:rFonts w:ascii="仿宋" w:eastAsia="仿宋" w:hAnsi="仿宋" w:hint="eastAsia"/>
          <w:b/>
          <w:spacing w:val="6"/>
          <w:sz w:val="24"/>
          <w:szCs w:val="24"/>
        </w:rPr>
        <w:t>及预算</w:t>
      </w:r>
      <w:r w:rsidRPr="009F7B12">
        <w:rPr>
          <w:rFonts w:ascii="仿宋" w:eastAsia="仿宋" w:hAnsi="仿宋" w:hint="eastAsia"/>
          <w:b/>
          <w:spacing w:val="6"/>
          <w:sz w:val="24"/>
          <w:szCs w:val="24"/>
        </w:rPr>
        <w:t>金额构成</w:t>
      </w:r>
      <w:r w:rsidR="006F6C17" w:rsidRPr="009F7B12">
        <w:rPr>
          <w:rFonts w:ascii="仿宋" w:eastAsia="仿宋" w:hAnsi="仿宋" w:hint="eastAsia"/>
          <w:b/>
          <w:spacing w:val="6"/>
          <w:sz w:val="24"/>
          <w:szCs w:val="24"/>
        </w:rPr>
        <w:t>说明</w:t>
      </w:r>
      <w:r w:rsidR="006F6C17">
        <w:rPr>
          <w:rFonts w:ascii="仿宋" w:eastAsia="仿宋" w:hAnsi="仿宋" w:hint="eastAsia"/>
          <w:spacing w:val="6"/>
          <w:sz w:val="24"/>
          <w:szCs w:val="24"/>
        </w:rPr>
        <w:t>：</w:t>
      </w:r>
      <w:r w:rsidRPr="00F51B29">
        <w:rPr>
          <w:rFonts w:ascii="仿宋" w:eastAsia="仿宋" w:hAnsi="仿宋" w:hint="eastAsia"/>
          <w:spacing w:val="6"/>
          <w:sz w:val="24"/>
          <w:szCs w:val="24"/>
        </w:rPr>
        <w:t>2008年</w:t>
      </w:r>
      <w:r w:rsidR="004A6023">
        <w:rPr>
          <w:rFonts w:ascii="仿宋" w:eastAsia="仿宋" w:hAnsi="仿宋" w:hint="eastAsia"/>
          <w:spacing w:val="6"/>
          <w:sz w:val="24"/>
          <w:szCs w:val="24"/>
        </w:rPr>
        <w:t>开展</w:t>
      </w:r>
      <w:r w:rsidRPr="00F51B29">
        <w:rPr>
          <w:rFonts w:ascii="仿宋" w:eastAsia="仿宋" w:hAnsi="仿宋" w:hint="eastAsia"/>
          <w:spacing w:val="6"/>
          <w:sz w:val="24"/>
          <w:szCs w:val="24"/>
        </w:rPr>
        <w:t>项目</w:t>
      </w:r>
      <w:r w:rsidR="004A6023">
        <w:rPr>
          <w:rFonts w:ascii="仿宋" w:eastAsia="仿宋" w:hAnsi="仿宋" w:hint="eastAsia"/>
          <w:spacing w:val="6"/>
          <w:sz w:val="24"/>
          <w:szCs w:val="24"/>
        </w:rPr>
        <w:t>伊始服务费</w:t>
      </w:r>
      <w:r w:rsidRPr="00F51B29">
        <w:rPr>
          <w:rFonts w:ascii="仿宋" w:eastAsia="仿宋" w:hAnsi="仿宋" w:hint="eastAsia"/>
          <w:spacing w:val="6"/>
          <w:sz w:val="24"/>
          <w:szCs w:val="24"/>
        </w:rPr>
        <w:t>测算方式</w:t>
      </w:r>
      <w:r w:rsidR="004A6023">
        <w:rPr>
          <w:rFonts w:ascii="仿宋" w:eastAsia="仿宋" w:hAnsi="仿宋" w:hint="eastAsia"/>
          <w:spacing w:val="6"/>
          <w:sz w:val="24"/>
          <w:szCs w:val="24"/>
        </w:rPr>
        <w:t>采用</w:t>
      </w:r>
      <w:r w:rsidRPr="00F51B29">
        <w:rPr>
          <w:rFonts w:ascii="仿宋" w:eastAsia="仿宋" w:hAnsi="仿宋" w:hint="eastAsia"/>
          <w:spacing w:val="6"/>
          <w:sz w:val="24"/>
          <w:szCs w:val="24"/>
        </w:rPr>
        <w:t>成本法，合同约定的年度服务费为277.83万元，考虑到项目实施第一年，闵行区</w:t>
      </w:r>
      <w:r w:rsidRPr="00F51B29">
        <w:rPr>
          <w:rFonts w:ascii="仿宋" w:eastAsia="仿宋" w:hAnsi="仿宋" w:hint="eastAsia"/>
          <w:spacing w:val="6"/>
          <w:sz w:val="24"/>
          <w:szCs w:val="24"/>
        </w:rPr>
        <w:lastRenderedPageBreak/>
        <w:t>政府还给予了一定的设施设备费用作为开办起步支持，预算内容由项目所需服务人员经费、业务工作经费、机构日常办公及设备费用构成。</w:t>
      </w:r>
      <w:r w:rsidR="008D4DFF">
        <w:rPr>
          <w:rFonts w:ascii="仿宋" w:eastAsia="仿宋" w:hAnsi="仿宋"/>
          <w:spacing w:val="6"/>
          <w:sz w:val="24"/>
          <w:szCs w:val="24"/>
        </w:rPr>
        <w:t>合同约定</w:t>
      </w:r>
      <w:r w:rsidR="008D4DFF" w:rsidRPr="00F51B29">
        <w:rPr>
          <w:rFonts w:ascii="仿宋" w:eastAsia="仿宋" w:hAnsi="仿宋" w:hint="eastAsia"/>
          <w:spacing w:val="6"/>
          <w:sz w:val="24"/>
          <w:szCs w:val="24"/>
        </w:rPr>
        <w:t>从第二年起，项目费用全部转换为</w:t>
      </w:r>
      <w:r w:rsidR="008D4DFF" w:rsidRPr="00F51B29">
        <w:rPr>
          <w:rFonts w:ascii="仿宋" w:eastAsia="仿宋" w:hAnsi="仿宋" w:hint="eastAsia"/>
          <w:b/>
          <w:spacing w:val="6"/>
          <w:sz w:val="24"/>
          <w:szCs w:val="24"/>
        </w:rPr>
        <w:t>项目引进、实施费用</w:t>
      </w:r>
      <w:r w:rsidR="008D4DFF" w:rsidRPr="00F51B29">
        <w:rPr>
          <w:rFonts w:ascii="仿宋" w:eastAsia="仿宋" w:hAnsi="仿宋" w:hint="eastAsia"/>
          <w:spacing w:val="6"/>
          <w:sz w:val="24"/>
          <w:szCs w:val="24"/>
        </w:rPr>
        <w:t>，政府以购买服务形式支付，年度服务费维持在2008年标准不变。</w:t>
      </w:r>
    </w:p>
    <w:p w:rsidR="00C431BA" w:rsidRDefault="00532333" w:rsidP="008D4DFF">
      <w:pPr>
        <w:spacing w:line="500" w:lineRule="exact"/>
        <w:ind w:firstLine="482"/>
        <w:contextualSpacing/>
        <w:rPr>
          <w:rFonts w:ascii="仿宋" w:eastAsia="仿宋" w:hAnsi="仿宋"/>
          <w:spacing w:val="6"/>
          <w:sz w:val="24"/>
          <w:szCs w:val="24"/>
        </w:rPr>
      </w:pPr>
      <w:r>
        <w:rPr>
          <w:rFonts w:ascii="仿宋" w:eastAsia="仿宋" w:hAnsi="仿宋" w:hint="eastAsia"/>
          <w:spacing w:val="6"/>
          <w:sz w:val="24"/>
          <w:szCs w:val="24"/>
        </w:rPr>
        <w:t>20</w:t>
      </w:r>
      <w:r>
        <w:rPr>
          <w:rFonts w:ascii="仿宋" w:eastAsia="仿宋" w:hAnsi="仿宋"/>
          <w:spacing w:val="6"/>
          <w:sz w:val="24"/>
          <w:szCs w:val="24"/>
        </w:rPr>
        <w:t>08</w:t>
      </w:r>
      <w:r w:rsidR="00D07E34">
        <w:rPr>
          <w:rFonts w:ascii="仿宋" w:eastAsia="仿宋" w:hAnsi="仿宋"/>
          <w:spacing w:val="6"/>
          <w:sz w:val="24"/>
          <w:szCs w:val="24"/>
        </w:rPr>
        <w:t>年合同金额构成</w:t>
      </w:r>
      <w:r w:rsidR="00B46DBC">
        <w:rPr>
          <w:rFonts w:ascii="仿宋" w:eastAsia="仿宋" w:hAnsi="仿宋"/>
          <w:spacing w:val="6"/>
          <w:sz w:val="24"/>
          <w:szCs w:val="24"/>
        </w:rPr>
        <w:t>明细</w:t>
      </w:r>
      <w:r w:rsidR="00640296">
        <w:rPr>
          <w:rFonts w:ascii="仿宋" w:eastAsia="仿宋" w:hAnsi="仿宋"/>
          <w:spacing w:val="6"/>
          <w:sz w:val="24"/>
          <w:szCs w:val="24"/>
        </w:rPr>
        <w:t>及</w:t>
      </w:r>
      <w:r w:rsidR="00640296">
        <w:rPr>
          <w:rFonts w:ascii="仿宋" w:eastAsia="仿宋" w:hAnsi="仿宋" w:hint="eastAsia"/>
          <w:spacing w:val="6"/>
          <w:sz w:val="24"/>
          <w:szCs w:val="24"/>
        </w:rPr>
        <w:t>2016年度</w:t>
      </w:r>
      <w:r w:rsidR="00D07E34">
        <w:rPr>
          <w:rFonts w:ascii="仿宋" w:eastAsia="仿宋" w:hAnsi="仿宋" w:hint="eastAsia"/>
          <w:spacing w:val="6"/>
          <w:sz w:val="24"/>
          <w:szCs w:val="24"/>
        </w:rPr>
        <w:t>项目</w:t>
      </w:r>
      <w:r w:rsidR="00640296">
        <w:rPr>
          <w:rFonts w:ascii="仿宋" w:eastAsia="仿宋" w:hAnsi="仿宋" w:hint="eastAsia"/>
          <w:spacing w:val="6"/>
          <w:sz w:val="24"/>
          <w:szCs w:val="24"/>
        </w:rPr>
        <w:t>预算申报明细如下</w:t>
      </w:r>
      <w:r w:rsidR="00B46DBC">
        <w:rPr>
          <w:rFonts w:ascii="仿宋" w:eastAsia="仿宋" w:hAnsi="仿宋" w:hint="eastAsia"/>
          <w:spacing w:val="6"/>
          <w:sz w:val="24"/>
          <w:szCs w:val="24"/>
        </w:rPr>
        <w:t>：</w:t>
      </w:r>
    </w:p>
    <w:tbl>
      <w:tblPr>
        <w:tblW w:w="8529" w:type="dxa"/>
        <w:tblInd w:w="113" w:type="dxa"/>
        <w:tblLook w:val="04A0" w:firstRow="1" w:lastRow="0" w:firstColumn="1" w:lastColumn="0" w:noHBand="0" w:noVBand="1"/>
      </w:tblPr>
      <w:tblGrid>
        <w:gridCol w:w="308"/>
        <w:gridCol w:w="1336"/>
        <w:gridCol w:w="2207"/>
        <w:gridCol w:w="1418"/>
        <w:gridCol w:w="1827"/>
        <w:gridCol w:w="1433"/>
      </w:tblGrid>
      <w:tr w:rsidR="00640296" w:rsidRPr="00640296" w:rsidTr="00D07E34">
        <w:trPr>
          <w:trHeight w:val="197"/>
        </w:trPr>
        <w:tc>
          <w:tcPr>
            <w:tcW w:w="1644"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640296" w:rsidRPr="00640296" w:rsidRDefault="00640296" w:rsidP="00640296">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内  容</w:t>
            </w:r>
          </w:p>
        </w:tc>
        <w:tc>
          <w:tcPr>
            <w:tcW w:w="3625" w:type="dxa"/>
            <w:gridSpan w:val="2"/>
            <w:tcBorders>
              <w:top w:val="single" w:sz="4" w:space="0" w:color="auto"/>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2008年合同构成</w:t>
            </w:r>
          </w:p>
        </w:tc>
        <w:tc>
          <w:tcPr>
            <w:tcW w:w="3260" w:type="dxa"/>
            <w:gridSpan w:val="2"/>
            <w:tcBorders>
              <w:top w:val="single" w:sz="4" w:space="0" w:color="auto"/>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2016年预算申报</w:t>
            </w:r>
          </w:p>
        </w:tc>
      </w:tr>
      <w:tr w:rsidR="00640296" w:rsidRPr="00640296" w:rsidTr="00D07E34">
        <w:trPr>
          <w:trHeight w:val="197"/>
        </w:trPr>
        <w:tc>
          <w:tcPr>
            <w:tcW w:w="1644" w:type="dxa"/>
            <w:gridSpan w:val="2"/>
            <w:vMerge/>
            <w:tcBorders>
              <w:top w:val="single" w:sz="4" w:space="0" w:color="auto"/>
              <w:left w:val="single" w:sz="4" w:space="0" w:color="auto"/>
              <w:bottom w:val="single" w:sz="4" w:space="0" w:color="000000"/>
              <w:right w:val="single" w:sz="4" w:space="0" w:color="000000"/>
            </w:tcBorders>
            <w:vAlign w:val="center"/>
            <w:hideMark/>
          </w:tcPr>
          <w:p w:rsidR="00640296" w:rsidRPr="00640296" w:rsidRDefault="00640296" w:rsidP="00640296">
            <w:pPr>
              <w:widowControl/>
              <w:spacing w:line="260" w:lineRule="exact"/>
              <w:jc w:val="left"/>
              <w:rPr>
                <w:rFonts w:ascii="微软雅黑 Light" w:eastAsia="微软雅黑 Light" w:hAnsi="微软雅黑 Light" w:cs="宋体"/>
                <w:b/>
                <w:bCs/>
                <w:color w:val="000000"/>
                <w:kern w:val="0"/>
                <w:sz w:val="16"/>
                <w:szCs w:val="16"/>
              </w:rPr>
            </w:pP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价格构成</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 xml:space="preserve"> 金额 </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价格构成</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 xml:space="preserve"> 金额 </w:t>
            </w:r>
          </w:p>
        </w:tc>
      </w:tr>
      <w:tr w:rsidR="00640296" w:rsidRPr="00640296" w:rsidTr="00D07E34">
        <w:trPr>
          <w:trHeight w:val="197"/>
        </w:trPr>
        <w:tc>
          <w:tcPr>
            <w:tcW w:w="1644" w:type="dxa"/>
            <w:gridSpan w:val="2"/>
            <w:tcBorders>
              <w:top w:val="nil"/>
              <w:left w:val="single" w:sz="4" w:space="0" w:color="auto"/>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人员经费</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90700元/人/年*16人</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1,451,200.00</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90700元/人/年*16人</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1,451,000.00</w:t>
            </w:r>
          </w:p>
        </w:tc>
      </w:tr>
      <w:tr w:rsidR="00640296" w:rsidRPr="00640296" w:rsidTr="00D07E34">
        <w:trPr>
          <w:trHeight w:val="197"/>
        </w:trPr>
        <w:tc>
          <w:tcPr>
            <w:tcW w:w="1644" w:type="dxa"/>
            <w:gridSpan w:val="2"/>
            <w:tcBorders>
              <w:top w:val="nil"/>
              <w:left w:val="single" w:sz="4" w:space="0" w:color="auto"/>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管理费用</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714,000.00</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1,202,000.00</w:t>
            </w:r>
          </w:p>
        </w:tc>
      </w:tr>
      <w:tr w:rsidR="00640296" w:rsidRPr="00640296" w:rsidTr="00D07E34">
        <w:trPr>
          <w:trHeight w:val="197"/>
        </w:trPr>
        <w:tc>
          <w:tcPr>
            <w:tcW w:w="308" w:type="dxa"/>
            <w:tcBorders>
              <w:top w:val="nil"/>
              <w:left w:val="single" w:sz="4" w:space="0" w:color="auto"/>
              <w:bottom w:val="single" w:sz="4" w:space="0" w:color="auto"/>
              <w:right w:val="nil"/>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品牌建设开发费</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220,000.00</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220,000.00</w:t>
            </w:r>
          </w:p>
        </w:tc>
      </w:tr>
      <w:tr w:rsidR="00640296" w:rsidRPr="00640296" w:rsidTr="00D07E34">
        <w:trPr>
          <w:trHeight w:val="197"/>
        </w:trPr>
        <w:tc>
          <w:tcPr>
            <w:tcW w:w="308" w:type="dxa"/>
            <w:tcBorders>
              <w:top w:val="nil"/>
              <w:left w:val="single" w:sz="4" w:space="0" w:color="auto"/>
              <w:bottom w:val="single" w:sz="4" w:space="0" w:color="auto"/>
              <w:right w:val="nil"/>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宣传培训业务费</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300,000.00</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202,000.00</w:t>
            </w:r>
          </w:p>
        </w:tc>
      </w:tr>
      <w:tr w:rsidR="00640296" w:rsidRPr="00640296" w:rsidTr="00D07E34">
        <w:trPr>
          <w:trHeight w:val="197"/>
        </w:trPr>
        <w:tc>
          <w:tcPr>
            <w:tcW w:w="308" w:type="dxa"/>
            <w:tcBorders>
              <w:top w:val="nil"/>
              <w:left w:val="single" w:sz="4" w:space="0" w:color="auto"/>
              <w:bottom w:val="single" w:sz="4" w:space="0" w:color="auto"/>
              <w:right w:val="nil"/>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办公费用</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6500元/人/年</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104,000.00</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12,750元/人/年</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204,000.00</w:t>
            </w:r>
          </w:p>
        </w:tc>
      </w:tr>
      <w:tr w:rsidR="00640296" w:rsidRPr="00640296" w:rsidTr="00D07E34">
        <w:trPr>
          <w:trHeight w:val="197"/>
        </w:trPr>
        <w:tc>
          <w:tcPr>
            <w:tcW w:w="308" w:type="dxa"/>
            <w:tcBorders>
              <w:top w:val="nil"/>
              <w:left w:val="single" w:sz="4" w:space="0" w:color="auto"/>
              <w:bottom w:val="single" w:sz="4" w:space="0" w:color="auto"/>
              <w:right w:val="nil"/>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车辆费用</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30000元/车/年*3辆车</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90,000.00</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30000元/车/年*3辆车</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90,000.00</w:t>
            </w:r>
          </w:p>
        </w:tc>
      </w:tr>
      <w:tr w:rsidR="00640296" w:rsidRPr="00640296" w:rsidTr="00D07E34">
        <w:trPr>
          <w:trHeight w:val="197"/>
        </w:trPr>
        <w:tc>
          <w:tcPr>
            <w:tcW w:w="308" w:type="dxa"/>
            <w:tcBorders>
              <w:top w:val="nil"/>
              <w:left w:val="single" w:sz="4" w:space="0" w:color="auto"/>
              <w:bottom w:val="single" w:sz="4" w:space="0" w:color="auto"/>
              <w:right w:val="nil"/>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网络及维护费</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240,000.00</w:t>
            </w:r>
          </w:p>
        </w:tc>
      </w:tr>
      <w:tr w:rsidR="00640296" w:rsidRPr="00640296" w:rsidTr="00D07E34">
        <w:trPr>
          <w:trHeight w:val="197"/>
        </w:trPr>
        <w:tc>
          <w:tcPr>
            <w:tcW w:w="308" w:type="dxa"/>
            <w:tcBorders>
              <w:top w:val="nil"/>
              <w:left w:val="single" w:sz="4" w:space="0" w:color="auto"/>
              <w:bottom w:val="single" w:sz="4" w:space="0" w:color="auto"/>
              <w:right w:val="nil"/>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差旅费</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246,000.00</w:t>
            </w:r>
          </w:p>
        </w:tc>
      </w:tr>
      <w:tr w:rsidR="00640296" w:rsidRPr="00640296" w:rsidTr="00D07E34">
        <w:trPr>
          <w:trHeight w:val="592"/>
        </w:trPr>
        <w:tc>
          <w:tcPr>
            <w:tcW w:w="1644" w:type="dxa"/>
            <w:gridSpan w:val="2"/>
            <w:tcBorders>
              <w:top w:val="nil"/>
              <w:left w:val="single" w:sz="4" w:space="0" w:color="auto"/>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设备费用</w:t>
            </w:r>
          </w:p>
        </w:tc>
        <w:tc>
          <w:tcPr>
            <w:tcW w:w="2207" w:type="dxa"/>
            <w:tcBorders>
              <w:top w:val="nil"/>
              <w:left w:val="nil"/>
              <w:bottom w:val="single" w:sz="4" w:space="0" w:color="auto"/>
              <w:right w:val="single" w:sz="4" w:space="0" w:color="auto"/>
            </w:tcBorders>
            <w:shd w:val="clear" w:color="auto" w:fill="auto"/>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网络*1、电脑*16、打印*2、传真机*3、家具等一次性投入</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486,000.00</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p>
        </w:tc>
      </w:tr>
      <w:tr w:rsidR="00640296" w:rsidRPr="00640296" w:rsidTr="00D07E34">
        <w:trPr>
          <w:trHeight w:val="197"/>
        </w:trPr>
        <w:tc>
          <w:tcPr>
            <w:tcW w:w="1644" w:type="dxa"/>
            <w:gridSpan w:val="2"/>
            <w:tcBorders>
              <w:top w:val="nil"/>
              <w:left w:val="single" w:sz="4" w:space="0" w:color="auto"/>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税收</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color w:val="000000"/>
                <w:kern w:val="0"/>
                <w:sz w:val="16"/>
                <w:szCs w:val="16"/>
              </w:rPr>
            </w:pPr>
            <w:r w:rsidRPr="00640296">
              <w:rPr>
                <w:rFonts w:ascii="微软雅黑 Light" w:eastAsia="微软雅黑 Light" w:hAnsi="微软雅黑 Light" w:cs="宋体" w:hint="eastAsia"/>
                <w:color w:val="000000"/>
                <w:kern w:val="0"/>
                <w:sz w:val="16"/>
                <w:szCs w:val="16"/>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127,100.00</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127,100.00</w:t>
            </w:r>
          </w:p>
        </w:tc>
      </w:tr>
      <w:tr w:rsidR="00640296" w:rsidRPr="00640296" w:rsidTr="00D07E34">
        <w:trPr>
          <w:trHeight w:val="197"/>
        </w:trPr>
        <w:tc>
          <w:tcPr>
            <w:tcW w:w="1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合计</w:t>
            </w:r>
          </w:p>
        </w:tc>
        <w:tc>
          <w:tcPr>
            <w:tcW w:w="2207"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 xml:space="preserve">　</w:t>
            </w:r>
          </w:p>
        </w:tc>
        <w:tc>
          <w:tcPr>
            <w:tcW w:w="1418"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2,778,300.00</w:t>
            </w:r>
          </w:p>
        </w:tc>
        <w:tc>
          <w:tcPr>
            <w:tcW w:w="0" w:type="auto"/>
            <w:tcBorders>
              <w:top w:val="nil"/>
              <w:left w:val="nil"/>
              <w:bottom w:val="single" w:sz="4" w:space="0" w:color="auto"/>
              <w:right w:val="single" w:sz="4" w:space="0" w:color="auto"/>
            </w:tcBorders>
            <w:shd w:val="clear" w:color="auto" w:fill="auto"/>
            <w:noWrap/>
            <w:vAlign w:val="center"/>
            <w:hideMark/>
          </w:tcPr>
          <w:p w:rsidR="00640296" w:rsidRPr="00640296" w:rsidRDefault="00640296" w:rsidP="00640296">
            <w:pPr>
              <w:widowControl/>
              <w:spacing w:line="260" w:lineRule="exact"/>
              <w:jc w:val="left"/>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rsidR="00640296" w:rsidRPr="00640296" w:rsidRDefault="00640296" w:rsidP="00D07E34">
            <w:pPr>
              <w:widowControl/>
              <w:spacing w:line="260" w:lineRule="exact"/>
              <w:jc w:val="center"/>
              <w:rPr>
                <w:rFonts w:ascii="微软雅黑 Light" w:eastAsia="微软雅黑 Light" w:hAnsi="微软雅黑 Light" w:cs="宋体"/>
                <w:b/>
                <w:bCs/>
                <w:color w:val="000000"/>
                <w:kern w:val="0"/>
                <w:sz w:val="16"/>
                <w:szCs w:val="16"/>
              </w:rPr>
            </w:pPr>
            <w:r w:rsidRPr="00640296">
              <w:rPr>
                <w:rFonts w:ascii="微软雅黑 Light" w:eastAsia="微软雅黑 Light" w:hAnsi="微软雅黑 Light" w:cs="宋体" w:hint="eastAsia"/>
                <w:b/>
                <w:bCs/>
                <w:color w:val="000000"/>
                <w:kern w:val="0"/>
                <w:sz w:val="16"/>
                <w:szCs w:val="16"/>
              </w:rPr>
              <w:t>2,780,100.00</w:t>
            </w:r>
          </w:p>
        </w:tc>
      </w:tr>
    </w:tbl>
    <w:p w:rsidR="001372D6" w:rsidRPr="009313D0" w:rsidRDefault="001372D6" w:rsidP="00B46DBC">
      <w:pPr>
        <w:spacing w:line="500" w:lineRule="exact"/>
        <w:ind w:firstLineChars="200" w:firstLine="504"/>
        <w:contextualSpacing/>
        <w:rPr>
          <w:rFonts w:ascii="黑体" w:eastAsia="黑体" w:hAnsi="黑体"/>
          <w:spacing w:val="6"/>
          <w:sz w:val="24"/>
          <w:szCs w:val="24"/>
        </w:rPr>
      </w:pPr>
      <w:r w:rsidRPr="004C202A">
        <w:rPr>
          <w:rFonts w:ascii="黑体" w:eastAsia="黑体" w:hAnsi="黑体" w:hint="eastAsia"/>
          <w:spacing w:val="6"/>
          <w:sz w:val="24"/>
          <w:szCs w:val="24"/>
        </w:rPr>
        <w:t>（4）</w:t>
      </w:r>
      <w:r w:rsidR="006D0915" w:rsidRPr="004C202A">
        <w:rPr>
          <w:rFonts w:ascii="黑体" w:eastAsia="黑体" w:hAnsi="黑体" w:hint="eastAsia"/>
          <w:spacing w:val="6"/>
          <w:sz w:val="24"/>
          <w:szCs w:val="24"/>
        </w:rPr>
        <w:t>历年</w:t>
      </w:r>
      <w:r w:rsidRPr="004C202A">
        <w:rPr>
          <w:rFonts w:ascii="黑体" w:eastAsia="黑体" w:hAnsi="黑体" w:hint="eastAsia"/>
          <w:spacing w:val="6"/>
          <w:sz w:val="24"/>
          <w:szCs w:val="24"/>
        </w:rPr>
        <w:t>项目预算及支出情况</w:t>
      </w:r>
      <w:r w:rsidR="009313D0">
        <w:rPr>
          <w:rFonts w:ascii="黑体" w:eastAsia="黑体" w:hAnsi="黑体" w:hint="eastAsia"/>
          <w:spacing w:val="6"/>
          <w:sz w:val="24"/>
          <w:szCs w:val="24"/>
        </w:rPr>
        <w:t>（单位：万元）</w:t>
      </w:r>
    </w:p>
    <w:tbl>
      <w:tblPr>
        <w:tblW w:w="8642" w:type="dxa"/>
        <w:tblLook w:val="04A0" w:firstRow="1" w:lastRow="0" w:firstColumn="1" w:lastColumn="0" w:noHBand="0" w:noVBand="1"/>
      </w:tblPr>
      <w:tblGrid>
        <w:gridCol w:w="1420"/>
        <w:gridCol w:w="1420"/>
        <w:gridCol w:w="1420"/>
        <w:gridCol w:w="1420"/>
        <w:gridCol w:w="1420"/>
        <w:gridCol w:w="1542"/>
      </w:tblGrid>
      <w:tr w:rsidR="009313D0" w:rsidRPr="00970B58" w:rsidTr="00B74DA2">
        <w:trPr>
          <w:trHeight w:val="2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b/>
                <w:kern w:val="0"/>
                <w:sz w:val="16"/>
                <w:szCs w:val="16"/>
              </w:rPr>
            </w:pPr>
            <w:r w:rsidRPr="00970B58">
              <w:rPr>
                <w:rFonts w:ascii="微软雅黑 Light" w:eastAsia="微软雅黑 Light" w:hAnsi="微软雅黑 Light" w:cs="Arial" w:hint="eastAsia"/>
                <w:b/>
                <w:kern w:val="0"/>
                <w:sz w:val="16"/>
                <w:szCs w:val="16"/>
              </w:rPr>
              <w:t xml:space="preserve">年份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b/>
                <w:kern w:val="0"/>
                <w:sz w:val="16"/>
                <w:szCs w:val="16"/>
              </w:rPr>
            </w:pPr>
            <w:r w:rsidRPr="00970B58">
              <w:rPr>
                <w:rFonts w:ascii="微软雅黑 Light" w:eastAsia="微软雅黑 Light" w:hAnsi="微软雅黑 Light" w:cs="Arial" w:hint="eastAsia"/>
                <w:b/>
                <w:kern w:val="0"/>
                <w:sz w:val="16"/>
                <w:szCs w:val="16"/>
              </w:rPr>
              <w:t>年初预算</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b/>
                <w:kern w:val="0"/>
                <w:sz w:val="16"/>
                <w:szCs w:val="16"/>
              </w:rPr>
            </w:pPr>
            <w:r w:rsidRPr="00970B58">
              <w:rPr>
                <w:rFonts w:ascii="微软雅黑 Light" w:eastAsia="微软雅黑 Light" w:hAnsi="微软雅黑 Light" w:cs="Arial" w:hint="eastAsia"/>
                <w:b/>
                <w:kern w:val="0"/>
                <w:sz w:val="16"/>
                <w:szCs w:val="16"/>
              </w:rPr>
              <w:t>调整</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b/>
                <w:kern w:val="0"/>
                <w:sz w:val="16"/>
                <w:szCs w:val="16"/>
              </w:rPr>
            </w:pPr>
            <w:r w:rsidRPr="00970B58">
              <w:rPr>
                <w:rFonts w:ascii="微软雅黑 Light" w:eastAsia="微软雅黑 Light" w:hAnsi="微软雅黑 Light" w:cs="Arial" w:hint="eastAsia"/>
                <w:b/>
                <w:kern w:val="0"/>
                <w:sz w:val="16"/>
                <w:szCs w:val="16"/>
              </w:rPr>
              <w:t>年末预算</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b/>
                <w:kern w:val="0"/>
                <w:sz w:val="16"/>
                <w:szCs w:val="16"/>
              </w:rPr>
            </w:pPr>
            <w:r w:rsidRPr="00970B58">
              <w:rPr>
                <w:rFonts w:ascii="微软雅黑 Light" w:eastAsia="微软雅黑 Light" w:hAnsi="微软雅黑 Light" w:cs="Arial" w:hint="eastAsia"/>
                <w:b/>
                <w:kern w:val="0"/>
                <w:sz w:val="16"/>
                <w:szCs w:val="16"/>
              </w:rPr>
              <w:t>实际支出</w:t>
            </w:r>
          </w:p>
        </w:tc>
        <w:tc>
          <w:tcPr>
            <w:tcW w:w="1542" w:type="dxa"/>
            <w:tcBorders>
              <w:top w:val="single" w:sz="4" w:space="0" w:color="auto"/>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b/>
                <w:kern w:val="0"/>
                <w:sz w:val="16"/>
                <w:szCs w:val="16"/>
              </w:rPr>
            </w:pPr>
            <w:r w:rsidRPr="00970B58">
              <w:rPr>
                <w:rFonts w:ascii="微软雅黑 Light" w:eastAsia="微软雅黑 Light" w:hAnsi="微软雅黑 Light" w:cs="Arial" w:hint="eastAsia"/>
                <w:b/>
                <w:kern w:val="0"/>
                <w:sz w:val="16"/>
                <w:szCs w:val="16"/>
              </w:rPr>
              <w:t>预算执行率（%）</w:t>
            </w:r>
          </w:p>
        </w:tc>
      </w:tr>
      <w:tr w:rsidR="009313D0" w:rsidRPr="00970B58" w:rsidTr="00B74DA2">
        <w:trPr>
          <w:trHeight w:val="2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sidRPr="00970B58">
              <w:rPr>
                <w:rFonts w:ascii="微软雅黑 Light" w:eastAsia="微软雅黑 Light" w:hAnsi="微软雅黑 Light" w:cs="Arial"/>
                <w:kern w:val="0"/>
                <w:sz w:val="16"/>
                <w:szCs w:val="16"/>
              </w:rPr>
              <w:t>2014</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278.01</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sidRPr="00970B58">
              <w:rPr>
                <w:rFonts w:ascii="微软雅黑 Light" w:eastAsia="微软雅黑 Light" w:hAnsi="微软雅黑 Light" w:cs="Arial"/>
                <w:kern w:val="0"/>
                <w:sz w:val="16"/>
                <w:szCs w:val="16"/>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278.01</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278.01</w:t>
            </w:r>
          </w:p>
        </w:tc>
        <w:tc>
          <w:tcPr>
            <w:tcW w:w="1542"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sidRPr="00970B58">
              <w:rPr>
                <w:rFonts w:ascii="微软雅黑 Light" w:eastAsia="微软雅黑 Light" w:hAnsi="微软雅黑 Light" w:cs="Arial"/>
                <w:kern w:val="0"/>
                <w:sz w:val="16"/>
                <w:szCs w:val="16"/>
              </w:rPr>
              <w:t>100%</w:t>
            </w:r>
          </w:p>
        </w:tc>
      </w:tr>
      <w:tr w:rsidR="009313D0" w:rsidRPr="00970B58" w:rsidTr="00B74DA2">
        <w:trPr>
          <w:trHeight w:val="2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sidRPr="00970B58">
              <w:rPr>
                <w:rFonts w:ascii="微软雅黑 Light" w:eastAsia="微软雅黑 Light" w:hAnsi="微软雅黑 Light" w:cs="Arial"/>
                <w:kern w:val="0"/>
                <w:sz w:val="16"/>
                <w:szCs w:val="16"/>
              </w:rPr>
              <w:t>2015</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278.01</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sidRPr="00970B58">
              <w:rPr>
                <w:rFonts w:ascii="微软雅黑 Light" w:eastAsia="微软雅黑 Light" w:hAnsi="微软雅黑 Light" w:cs="Arial"/>
                <w:kern w:val="0"/>
                <w:sz w:val="16"/>
                <w:szCs w:val="16"/>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278.01</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278.01</w:t>
            </w:r>
          </w:p>
        </w:tc>
        <w:tc>
          <w:tcPr>
            <w:tcW w:w="1542"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sidRPr="00970B58">
              <w:rPr>
                <w:rFonts w:ascii="微软雅黑 Light" w:eastAsia="微软雅黑 Light" w:hAnsi="微软雅黑 Light" w:cs="Arial"/>
                <w:kern w:val="0"/>
                <w:sz w:val="16"/>
                <w:szCs w:val="16"/>
              </w:rPr>
              <w:t>100%</w:t>
            </w:r>
          </w:p>
        </w:tc>
      </w:tr>
      <w:tr w:rsidR="009313D0" w:rsidRPr="00970B58" w:rsidTr="00B74DA2">
        <w:trPr>
          <w:trHeight w:val="20"/>
        </w:trPr>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sidRPr="00970B58">
              <w:rPr>
                <w:rFonts w:ascii="微软雅黑 Light" w:eastAsia="微软雅黑 Light" w:hAnsi="微软雅黑 Light" w:cs="Arial"/>
                <w:kern w:val="0"/>
                <w:sz w:val="16"/>
                <w:szCs w:val="16"/>
              </w:rPr>
              <w:t>2016</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278.01</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sidRPr="00970B58">
              <w:rPr>
                <w:rFonts w:ascii="微软雅黑 Light" w:eastAsia="微软雅黑 Light" w:hAnsi="微软雅黑 Light" w:cs="Arial"/>
                <w:kern w:val="0"/>
                <w:sz w:val="16"/>
                <w:szCs w:val="16"/>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278.01</w:t>
            </w:r>
          </w:p>
        </w:tc>
        <w:tc>
          <w:tcPr>
            <w:tcW w:w="1420"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Pr>
                <w:rFonts w:ascii="微软雅黑 Light" w:eastAsia="微软雅黑 Light" w:hAnsi="微软雅黑 Light" w:cs="Arial"/>
                <w:kern w:val="0"/>
                <w:sz w:val="16"/>
                <w:szCs w:val="16"/>
              </w:rPr>
              <w:t>278.01</w:t>
            </w:r>
          </w:p>
        </w:tc>
        <w:tc>
          <w:tcPr>
            <w:tcW w:w="1542" w:type="dxa"/>
            <w:tcBorders>
              <w:top w:val="nil"/>
              <w:left w:val="nil"/>
              <w:bottom w:val="single" w:sz="4" w:space="0" w:color="auto"/>
              <w:right w:val="single" w:sz="4" w:space="0" w:color="auto"/>
            </w:tcBorders>
            <w:shd w:val="clear" w:color="auto" w:fill="auto"/>
            <w:noWrap/>
            <w:vAlign w:val="center"/>
            <w:hideMark/>
          </w:tcPr>
          <w:p w:rsidR="009313D0" w:rsidRPr="00970B58" w:rsidRDefault="009313D0" w:rsidP="00A23519">
            <w:pPr>
              <w:widowControl/>
              <w:jc w:val="center"/>
              <w:rPr>
                <w:rFonts w:ascii="微软雅黑 Light" w:eastAsia="微软雅黑 Light" w:hAnsi="微软雅黑 Light" w:cs="Arial"/>
                <w:kern w:val="0"/>
                <w:sz w:val="16"/>
                <w:szCs w:val="16"/>
              </w:rPr>
            </w:pPr>
            <w:r w:rsidRPr="00970B58">
              <w:rPr>
                <w:rFonts w:ascii="微软雅黑 Light" w:eastAsia="微软雅黑 Light" w:hAnsi="微软雅黑 Light" w:cs="Arial"/>
                <w:kern w:val="0"/>
                <w:sz w:val="16"/>
                <w:szCs w:val="16"/>
              </w:rPr>
              <w:t>100%</w:t>
            </w:r>
          </w:p>
        </w:tc>
      </w:tr>
    </w:tbl>
    <w:p w:rsidR="00BF4D06" w:rsidRPr="004C202A" w:rsidRDefault="00B46DBC" w:rsidP="00B46DBC">
      <w:pPr>
        <w:pStyle w:val="1"/>
        <w:spacing w:beforeLines="50" w:before="120" w:after="0" w:line="500" w:lineRule="exact"/>
        <w:ind w:firstLineChars="200" w:firstLine="504"/>
        <w:contextualSpacing/>
        <w:jc w:val="left"/>
        <w:rPr>
          <w:rFonts w:ascii="黑体" w:eastAsia="黑体" w:hAnsi="黑体"/>
          <w:b w:val="0"/>
          <w:spacing w:val="6"/>
          <w:kern w:val="2"/>
          <w:sz w:val="24"/>
          <w:szCs w:val="24"/>
        </w:rPr>
      </w:pPr>
      <w:bookmarkStart w:id="21" w:name="_Toc490648993"/>
      <w:r>
        <w:rPr>
          <w:rFonts w:ascii="黑体" w:eastAsia="黑体" w:hAnsi="黑体" w:hint="eastAsia"/>
          <w:b w:val="0"/>
          <w:spacing w:val="6"/>
          <w:kern w:val="2"/>
          <w:sz w:val="24"/>
          <w:szCs w:val="24"/>
        </w:rPr>
        <w:t>6</w:t>
      </w:r>
      <w:r w:rsidR="00C16751" w:rsidRPr="004C202A">
        <w:rPr>
          <w:rFonts w:ascii="黑体" w:eastAsia="黑体" w:hAnsi="黑体" w:hint="eastAsia"/>
          <w:b w:val="0"/>
          <w:spacing w:val="6"/>
          <w:kern w:val="2"/>
          <w:sz w:val="24"/>
          <w:szCs w:val="24"/>
        </w:rPr>
        <w:t>、</w:t>
      </w:r>
      <w:r w:rsidR="001372D6" w:rsidRPr="004C202A">
        <w:rPr>
          <w:rFonts w:ascii="黑体" w:eastAsia="黑体" w:hAnsi="黑体" w:hint="eastAsia"/>
          <w:b w:val="0"/>
          <w:spacing w:val="6"/>
          <w:kern w:val="2"/>
          <w:sz w:val="24"/>
          <w:szCs w:val="24"/>
        </w:rPr>
        <w:t>组织管理情况</w:t>
      </w:r>
      <w:bookmarkEnd w:id="21"/>
    </w:p>
    <w:p w:rsidR="00343308" w:rsidRPr="00343308" w:rsidRDefault="009616E9" w:rsidP="00343308">
      <w:pPr>
        <w:spacing w:line="500" w:lineRule="exact"/>
        <w:ind w:firstLine="480"/>
        <w:contextualSpacing/>
        <w:rPr>
          <w:rFonts w:ascii="黑体" w:eastAsia="黑体" w:hAnsi="黑体"/>
          <w:spacing w:val="6"/>
          <w:sz w:val="24"/>
          <w:szCs w:val="24"/>
        </w:rPr>
      </w:pPr>
      <w:r w:rsidRPr="004C202A">
        <w:rPr>
          <w:rFonts w:ascii="黑体" w:eastAsia="黑体" w:hAnsi="黑体" w:hint="eastAsia"/>
          <w:spacing w:val="6"/>
          <w:sz w:val="24"/>
          <w:szCs w:val="24"/>
        </w:rPr>
        <w:t>（1）</w:t>
      </w:r>
      <w:r w:rsidR="00FB0998" w:rsidRPr="004C202A">
        <w:rPr>
          <w:rFonts w:ascii="黑体" w:eastAsia="黑体" w:hAnsi="黑体" w:hint="eastAsia"/>
          <w:spacing w:val="6"/>
          <w:sz w:val="24"/>
          <w:szCs w:val="24"/>
        </w:rPr>
        <w:t>组织</w:t>
      </w:r>
      <w:r w:rsidR="001372D6" w:rsidRPr="004C202A">
        <w:rPr>
          <w:rFonts w:ascii="黑体" w:eastAsia="黑体" w:hAnsi="黑体" w:hint="eastAsia"/>
          <w:spacing w:val="6"/>
          <w:sz w:val="24"/>
          <w:szCs w:val="24"/>
        </w:rPr>
        <w:t>分工</w:t>
      </w:r>
    </w:p>
    <w:p w:rsidR="00343308" w:rsidRDefault="00343308" w:rsidP="009313D0">
      <w:pPr>
        <w:spacing w:line="360" w:lineRule="auto"/>
        <w:rPr>
          <w:rFonts w:ascii="宋体" w:hAnsi="宋体"/>
          <w:sz w:val="24"/>
        </w:rPr>
      </w:pPr>
      <w:r>
        <w:rPr>
          <w:noProof/>
        </w:rPr>
        <w:drawing>
          <wp:anchor distT="0" distB="0" distL="114300" distR="114300" simplePos="0" relativeHeight="251661824" behindDoc="0" locked="0" layoutInCell="1" allowOverlap="1">
            <wp:simplePos x="0" y="0"/>
            <wp:positionH relativeFrom="column">
              <wp:posOffset>913765</wp:posOffset>
            </wp:positionH>
            <wp:positionV relativeFrom="paragraph">
              <wp:posOffset>251460</wp:posOffset>
            </wp:positionV>
            <wp:extent cx="3624580" cy="215265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4580" cy="2152650"/>
                    </a:xfrm>
                    <a:prstGeom prst="rect">
                      <a:avLst/>
                    </a:prstGeom>
                    <a:noFill/>
                  </pic:spPr>
                </pic:pic>
              </a:graphicData>
            </a:graphic>
            <wp14:sizeRelH relativeFrom="margin">
              <wp14:pctWidth>0</wp14:pctWidth>
            </wp14:sizeRelH>
            <wp14:sizeRelV relativeFrom="margin">
              <wp14:pctHeight>0</wp14:pctHeight>
            </wp14:sizeRelV>
          </wp:anchor>
        </w:drawing>
      </w:r>
    </w:p>
    <w:p w:rsidR="00BF7AE0" w:rsidRDefault="00BF7AE0" w:rsidP="009313D0">
      <w:pPr>
        <w:spacing w:line="500" w:lineRule="exact"/>
        <w:ind w:firstLine="482"/>
        <w:contextualSpacing/>
        <w:rPr>
          <w:rFonts w:ascii="仿宋" w:eastAsia="仿宋" w:hAnsi="仿宋"/>
          <w:kern w:val="0"/>
          <w:sz w:val="24"/>
          <w:szCs w:val="24"/>
        </w:rPr>
      </w:pPr>
    </w:p>
    <w:p w:rsidR="009313D0" w:rsidRDefault="00B91510" w:rsidP="009313D0">
      <w:pPr>
        <w:spacing w:line="500" w:lineRule="exact"/>
        <w:ind w:firstLine="482"/>
        <w:contextualSpacing/>
        <w:rPr>
          <w:rFonts w:ascii="仿宋" w:eastAsia="仿宋" w:hAnsi="仿宋"/>
          <w:kern w:val="0"/>
          <w:sz w:val="24"/>
          <w:szCs w:val="24"/>
        </w:rPr>
      </w:pPr>
      <w:r>
        <w:rPr>
          <w:rFonts w:ascii="仿宋" w:eastAsia="仿宋" w:hAnsi="仿宋"/>
          <w:kern w:val="0"/>
          <w:sz w:val="24"/>
          <w:szCs w:val="24"/>
        </w:rPr>
        <w:t>闵行区教育局</w:t>
      </w:r>
      <w:r>
        <w:rPr>
          <w:rFonts w:ascii="仿宋" w:eastAsia="仿宋" w:hAnsi="仿宋" w:hint="eastAsia"/>
          <w:kern w:val="0"/>
          <w:sz w:val="24"/>
          <w:szCs w:val="24"/>
        </w:rPr>
        <w:t>，</w:t>
      </w:r>
      <w:r w:rsidR="009313D0" w:rsidRPr="0001210C">
        <w:rPr>
          <w:rFonts w:ascii="仿宋" w:eastAsia="仿宋" w:hAnsi="仿宋"/>
          <w:kern w:val="0"/>
          <w:sz w:val="24"/>
          <w:szCs w:val="24"/>
        </w:rPr>
        <w:t>项目主管</w:t>
      </w:r>
      <w:r w:rsidR="009313D0" w:rsidRPr="0001210C">
        <w:rPr>
          <w:rFonts w:ascii="仿宋" w:eastAsia="仿宋" w:hAnsi="仿宋" w:hint="eastAsia"/>
          <w:kern w:val="0"/>
          <w:sz w:val="24"/>
          <w:szCs w:val="24"/>
        </w:rPr>
        <w:t>部门，负责项目统筹规划、</w:t>
      </w:r>
      <w:r>
        <w:rPr>
          <w:rFonts w:ascii="仿宋" w:eastAsia="仿宋" w:hAnsi="仿宋" w:hint="eastAsia"/>
          <w:kern w:val="0"/>
          <w:sz w:val="24"/>
          <w:szCs w:val="24"/>
        </w:rPr>
        <w:t>资金管理、</w:t>
      </w:r>
      <w:proofErr w:type="gramStart"/>
      <w:r>
        <w:rPr>
          <w:rFonts w:ascii="仿宋" w:eastAsia="仿宋" w:hAnsi="仿宋" w:hint="eastAsia"/>
          <w:kern w:val="0"/>
          <w:sz w:val="24"/>
          <w:szCs w:val="24"/>
        </w:rPr>
        <w:t>闵</w:t>
      </w:r>
      <w:proofErr w:type="gramEnd"/>
      <w:r>
        <w:rPr>
          <w:rFonts w:ascii="仿宋" w:eastAsia="仿宋" w:hAnsi="仿宋" w:hint="eastAsia"/>
          <w:kern w:val="0"/>
          <w:sz w:val="24"/>
          <w:szCs w:val="24"/>
        </w:rPr>
        <w:t>职教集团理</w:t>
      </w:r>
      <w:r>
        <w:rPr>
          <w:rFonts w:ascii="仿宋" w:eastAsia="仿宋" w:hAnsi="仿宋" w:hint="eastAsia"/>
          <w:kern w:val="0"/>
          <w:sz w:val="24"/>
          <w:szCs w:val="24"/>
        </w:rPr>
        <w:lastRenderedPageBreak/>
        <w:t>事会</w:t>
      </w:r>
      <w:r w:rsidR="00BF7AE0">
        <w:rPr>
          <w:rFonts w:ascii="仿宋" w:eastAsia="仿宋" w:hAnsi="仿宋" w:hint="eastAsia"/>
          <w:kern w:val="0"/>
          <w:sz w:val="24"/>
          <w:szCs w:val="24"/>
        </w:rPr>
        <w:t>选</w:t>
      </w:r>
      <w:r w:rsidR="009313D0">
        <w:rPr>
          <w:rFonts w:ascii="仿宋" w:eastAsia="仿宋" w:hAnsi="仿宋" w:hint="eastAsia"/>
          <w:kern w:val="0"/>
          <w:sz w:val="24"/>
          <w:szCs w:val="24"/>
        </w:rPr>
        <w:t>派、</w:t>
      </w:r>
      <w:r w:rsidR="00124DF1">
        <w:rPr>
          <w:rFonts w:ascii="仿宋" w:eastAsia="仿宋" w:hAnsi="仿宋" w:hint="eastAsia"/>
          <w:kern w:val="0"/>
          <w:sz w:val="24"/>
          <w:szCs w:val="24"/>
        </w:rPr>
        <w:t>第三方聘用</w:t>
      </w:r>
      <w:r w:rsidR="00F22E58">
        <w:rPr>
          <w:rFonts w:ascii="仿宋" w:eastAsia="仿宋" w:hAnsi="仿宋" w:hint="eastAsia"/>
          <w:kern w:val="0"/>
          <w:sz w:val="24"/>
          <w:szCs w:val="24"/>
        </w:rPr>
        <w:t>管理</w:t>
      </w:r>
      <w:r>
        <w:rPr>
          <w:rFonts w:ascii="仿宋" w:eastAsia="仿宋" w:hAnsi="仿宋" w:hint="eastAsia"/>
          <w:kern w:val="0"/>
          <w:sz w:val="24"/>
          <w:szCs w:val="24"/>
        </w:rPr>
        <w:t>。</w:t>
      </w:r>
    </w:p>
    <w:p w:rsidR="00F32371" w:rsidRDefault="009313D0" w:rsidP="009313D0">
      <w:pPr>
        <w:spacing w:line="500" w:lineRule="exact"/>
        <w:ind w:firstLine="482"/>
        <w:contextualSpacing/>
        <w:rPr>
          <w:rFonts w:ascii="仿宋" w:eastAsia="仿宋" w:hAnsi="仿宋"/>
          <w:kern w:val="0"/>
          <w:sz w:val="24"/>
          <w:szCs w:val="24"/>
        </w:rPr>
      </w:pPr>
      <w:r>
        <w:rPr>
          <w:rFonts w:ascii="仿宋" w:eastAsia="仿宋" w:hAnsi="仿宋"/>
          <w:kern w:val="0"/>
          <w:sz w:val="24"/>
          <w:szCs w:val="24"/>
        </w:rPr>
        <w:t>理事会</w:t>
      </w:r>
      <w:r w:rsidR="00B91510">
        <w:rPr>
          <w:rFonts w:ascii="仿宋" w:eastAsia="仿宋" w:hAnsi="仿宋" w:hint="eastAsia"/>
          <w:kern w:val="0"/>
          <w:sz w:val="24"/>
          <w:szCs w:val="24"/>
        </w:rPr>
        <w:t>，</w:t>
      </w:r>
      <w:proofErr w:type="gramStart"/>
      <w:r w:rsidR="00B91510">
        <w:rPr>
          <w:rFonts w:ascii="仿宋" w:eastAsia="仿宋" w:hAnsi="仿宋" w:hint="eastAsia"/>
          <w:kern w:val="0"/>
          <w:sz w:val="24"/>
          <w:szCs w:val="24"/>
        </w:rPr>
        <w:t>闵</w:t>
      </w:r>
      <w:proofErr w:type="gramEnd"/>
      <w:r w:rsidR="00B91510">
        <w:rPr>
          <w:rFonts w:ascii="仿宋" w:eastAsia="仿宋" w:hAnsi="仿宋" w:hint="eastAsia"/>
          <w:kern w:val="0"/>
          <w:sz w:val="24"/>
          <w:szCs w:val="24"/>
        </w:rPr>
        <w:t>职教集团</w:t>
      </w:r>
      <w:r w:rsidR="00DB4D9F">
        <w:rPr>
          <w:rFonts w:ascii="仿宋" w:eastAsia="仿宋" w:hAnsi="仿宋" w:hint="eastAsia"/>
          <w:kern w:val="0"/>
          <w:sz w:val="24"/>
          <w:szCs w:val="24"/>
        </w:rPr>
        <w:t>权力</w:t>
      </w:r>
      <w:r w:rsidR="00B91510">
        <w:rPr>
          <w:rFonts w:ascii="仿宋" w:eastAsia="仿宋" w:hAnsi="仿宋" w:hint="eastAsia"/>
          <w:kern w:val="0"/>
          <w:sz w:val="24"/>
          <w:szCs w:val="24"/>
        </w:rPr>
        <w:t>机构，主要</w:t>
      </w:r>
      <w:r w:rsidR="002B664A">
        <w:rPr>
          <w:rFonts w:ascii="仿宋" w:eastAsia="仿宋" w:hAnsi="仿宋" w:hint="eastAsia"/>
          <w:kern w:val="0"/>
          <w:sz w:val="24"/>
          <w:szCs w:val="24"/>
        </w:rPr>
        <w:t>负责年度工作计划管理、对第三方日常工作交派、联络、</w:t>
      </w:r>
      <w:r w:rsidR="00F32371">
        <w:rPr>
          <w:rFonts w:ascii="仿宋" w:eastAsia="仿宋" w:hAnsi="仿宋" w:hint="eastAsia"/>
          <w:kern w:val="0"/>
          <w:sz w:val="24"/>
          <w:szCs w:val="24"/>
        </w:rPr>
        <w:t>指导</w:t>
      </w:r>
      <w:r w:rsidR="002B664A">
        <w:rPr>
          <w:rFonts w:ascii="仿宋" w:eastAsia="仿宋" w:hAnsi="仿宋" w:hint="eastAsia"/>
          <w:kern w:val="0"/>
          <w:sz w:val="24"/>
          <w:szCs w:val="24"/>
        </w:rPr>
        <w:t>、协调及监督</w:t>
      </w:r>
      <w:r w:rsidR="00F32371">
        <w:rPr>
          <w:rFonts w:ascii="仿宋" w:eastAsia="仿宋" w:hAnsi="仿宋" w:hint="eastAsia"/>
          <w:kern w:val="0"/>
          <w:sz w:val="24"/>
          <w:szCs w:val="24"/>
        </w:rPr>
        <w:t>。</w:t>
      </w:r>
    </w:p>
    <w:p w:rsidR="009313D0" w:rsidRDefault="009313D0" w:rsidP="009313D0">
      <w:pPr>
        <w:spacing w:line="500" w:lineRule="exact"/>
        <w:ind w:firstLine="482"/>
        <w:contextualSpacing/>
        <w:rPr>
          <w:rFonts w:ascii="仿宋" w:eastAsia="仿宋" w:hAnsi="仿宋"/>
          <w:kern w:val="0"/>
          <w:sz w:val="24"/>
          <w:szCs w:val="24"/>
        </w:rPr>
      </w:pPr>
      <w:r>
        <w:rPr>
          <w:rFonts w:ascii="仿宋" w:eastAsia="仿宋" w:hAnsi="仿宋"/>
          <w:kern w:val="0"/>
          <w:sz w:val="24"/>
          <w:szCs w:val="24"/>
        </w:rPr>
        <w:t>职</w:t>
      </w:r>
      <w:proofErr w:type="gramStart"/>
      <w:r>
        <w:rPr>
          <w:rFonts w:ascii="仿宋" w:eastAsia="仿宋" w:hAnsi="仿宋"/>
          <w:kern w:val="0"/>
          <w:sz w:val="24"/>
          <w:szCs w:val="24"/>
        </w:rPr>
        <w:t>技人才</w:t>
      </w:r>
      <w:proofErr w:type="gramEnd"/>
      <w:r w:rsidRPr="00A93F41">
        <w:rPr>
          <w:rFonts w:ascii="仿宋" w:eastAsia="仿宋" w:hAnsi="仿宋"/>
          <w:kern w:val="0"/>
          <w:sz w:val="24"/>
          <w:szCs w:val="24"/>
        </w:rPr>
        <w:t>发展中心</w:t>
      </w:r>
      <w:r w:rsidR="00F32371">
        <w:rPr>
          <w:rFonts w:ascii="仿宋" w:eastAsia="仿宋" w:hAnsi="仿宋" w:hint="eastAsia"/>
          <w:kern w:val="0"/>
          <w:sz w:val="24"/>
          <w:szCs w:val="24"/>
        </w:rPr>
        <w:t>，</w:t>
      </w:r>
      <w:r w:rsidRPr="00A93F41">
        <w:rPr>
          <w:rFonts w:ascii="仿宋" w:eastAsia="仿宋" w:hAnsi="仿宋" w:hint="eastAsia"/>
          <w:kern w:val="0"/>
          <w:sz w:val="24"/>
          <w:szCs w:val="24"/>
        </w:rPr>
        <w:t>第三</w:t>
      </w:r>
      <w:proofErr w:type="gramStart"/>
      <w:r w:rsidRPr="00A93F41">
        <w:rPr>
          <w:rFonts w:ascii="仿宋" w:eastAsia="仿宋" w:hAnsi="仿宋" w:hint="eastAsia"/>
          <w:kern w:val="0"/>
          <w:sz w:val="24"/>
          <w:szCs w:val="24"/>
        </w:rPr>
        <w:t>方服务</w:t>
      </w:r>
      <w:proofErr w:type="gramEnd"/>
      <w:r w:rsidRPr="00A93F41">
        <w:rPr>
          <w:rFonts w:ascii="仿宋" w:eastAsia="仿宋" w:hAnsi="仿宋" w:hint="eastAsia"/>
          <w:kern w:val="0"/>
          <w:sz w:val="24"/>
          <w:szCs w:val="24"/>
        </w:rPr>
        <w:t>单位，承担</w:t>
      </w:r>
      <w:proofErr w:type="gramStart"/>
      <w:r w:rsidRPr="00A93F41">
        <w:rPr>
          <w:rFonts w:ascii="仿宋" w:eastAsia="仿宋" w:hAnsi="仿宋" w:hint="eastAsia"/>
          <w:kern w:val="0"/>
          <w:sz w:val="24"/>
          <w:szCs w:val="24"/>
        </w:rPr>
        <w:t>闵</w:t>
      </w:r>
      <w:proofErr w:type="gramEnd"/>
      <w:r w:rsidRPr="00A93F41">
        <w:rPr>
          <w:rFonts w:ascii="仿宋" w:eastAsia="仿宋" w:hAnsi="仿宋" w:hint="eastAsia"/>
          <w:kern w:val="0"/>
          <w:sz w:val="24"/>
          <w:szCs w:val="24"/>
        </w:rPr>
        <w:t>职教集团秘书处工作</w:t>
      </w:r>
      <w:r w:rsidR="00813BB5">
        <w:rPr>
          <w:rFonts w:ascii="仿宋" w:eastAsia="仿宋" w:hAnsi="仿宋" w:hint="eastAsia"/>
          <w:kern w:val="0"/>
          <w:sz w:val="24"/>
          <w:szCs w:val="24"/>
        </w:rPr>
        <w:t>，须按合同约定和年度工作计划履行服务，接受委托方监管</w:t>
      </w:r>
      <w:r w:rsidRPr="00A93F41">
        <w:rPr>
          <w:rFonts w:ascii="仿宋" w:eastAsia="仿宋" w:hAnsi="仿宋" w:hint="eastAsia"/>
          <w:kern w:val="0"/>
          <w:sz w:val="24"/>
          <w:szCs w:val="24"/>
        </w:rPr>
        <w:t>。</w:t>
      </w:r>
    </w:p>
    <w:p w:rsidR="009313D0" w:rsidRPr="000E61B8" w:rsidRDefault="009313D0" w:rsidP="009313D0">
      <w:pPr>
        <w:spacing w:line="500" w:lineRule="exact"/>
        <w:ind w:firstLine="482"/>
        <w:contextualSpacing/>
        <w:rPr>
          <w:rFonts w:ascii="仿宋" w:eastAsia="仿宋" w:hAnsi="仿宋"/>
          <w:kern w:val="0"/>
          <w:sz w:val="24"/>
          <w:szCs w:val="24"/>
        </w:rPr>
      </w:pPr>
      <w:r>
        <w:rPr>
          <w:rFonts w:ascii="仿宋" w:eastAsia="仿宋" w:hAnsi="仿宋"/>
          <w:kern w:val="0"/>
          <w:sz w:val="24"/>
          <w:szCs w:val="24"/>
        </w:rPr>
        <w:t>学校</w:t>
      </w:r>
      <w:r>
        <w:rPr>
          <w:rFonts w:ascii="仿宋" w:eastAsia="仿宋" w:hAnsi="仿宋" w:hint="eastAsia"/>
          <w:kern w:val="0"/>
          <w:sz w:val="24"/>
          <w:szCs w:val="24"/>
        </w:rPr>
        <w:t>、</w:t>
      </w:r>
      <w:r>
        <w:rPr>
          <w:rFonts w:ascii="仿宋" w:eastAsia="仿宋" w:hAnsi="仿宋"/>
          <w:kern w:val="0"/>
          <w:sz w:val="24"/>
          <w:szCs w:val="24"/>
        </w:rPr>
        <w:t>企业</w:t>
      </w:r>
      <w:r>
        <w:rPr>
          <w:rFonts w:ascii="仿宋" w:eastAsia="仿宋" w:hAnsi="仿宋" w:hint="eastAsia"/>
          <w:kern w:val="0"/>
          <w:sz w:val="24"/>
          <w:szCs w:val="24"/>
        </w:rPr>
        <w:t>：</w:t>
      </w:r>
      <w:proofErr w:type="gramStart"/>
      <w:r>
        <w:rPr>
          <w:rFonts w:ascii="仿宋" w:eastAsia="仿宋" w:hAnsi="仿宋" w:hint="eastAsia"/>
          <w:kern w:val="0"/>
          <w:sz w:val="24"/>
          <w:szCs w:val="24"/>
        </w:rPr>
        <w:t>闵</w:t>
      </w:r>
      <w:proofErr w:type="gramEnd"/>
      <w:r>
        <w:rPr>
          <w:rFonts w:ascii="仿宋" w:eastAsia="仿宋" w:hAnsi="仿宋" w:hint="eastAsia"/>
          <w:kern w:val="0"/>
          <w:sz w:val="24"/>
          <w:szCs w:val="24"/>
        </w:rPr>
        <w:t>职教工作的服务</w:t>
      </w:r>
      <w:r w:rsidR="00813BB5">
        <w:rPr>
          <w:rFonts w:ascii="仿宋" w:eastAsia="仿宋" w:hAnsi="仿宋" w:hint="eastAsia"/>
          <w:kern w:val="0"/>
          <w:sz w:val="24"/>
          <w:szCs w:val="24"/>
        </w:rPr>
        <w:t>、</w:t>
      </w:r>
      <w:r>
        <w:rPr>
          <w:rFonts w:ascii="仿宋" w:eastAsia="仿宋" w:hAnsi="仿宋" w:hint="eastAsia"/>
          <w:kern w:val="0"/>
          <w:sz w:val="24"/>
          <w:szCs w:val="24"/>
        </w:rPr>
        <w:t>受益</w:t>
      </w:r>
      <w:r>
        <w:rPr>
          <w:rFonts w:ascii="仿宋" w:eastAsia="仿宋" w:hAnsi="仿宋"/>
          <w:kern w:val="0"/>
          <w:sz w:val="24"/>
          <w:szCs w:val="24"/>
        </w:rPr>
        <w:t>对象</w:t>
      </w:r>
      <w:r>
        <w:rPr>
          <w:rFonts w:ascii="仿宋" w:eastAsia="仿宋" w:hAnsi="仿宋" w:hint="eastAsia"/>
          <w:kern w:val="0"/>
          <w:sz w:val="24"/>
          <w:szCs w:val="24"/>
        </w:rPr>
        <w:t>。</w:t>
      </w:r>
    </w:p>
    <w:p w:rsidR="00FB0998" w:rsidRPr="004C202A" w:rsidRDefault="009616E9" w:rsidP="009313D0">
      <w:pPr>
        <w:spacing w:afterLines="50" w:after="120" w:line="500" w:lineRule="exact"/>
        <w:ind w:firstLine="482"/>
        <w:contextualSpacing/>
        <w:rPr>
          <w:rFonts w:ascii="黑体" w:eastAsia="黑体" w:hAnsi="黑体"/>
          <w:spacing w:val="6"/>
          <w:sz w:val="24"/>
          <w:szCs w:val="24"/>
        </w:rPr>
      </w:pPr>
      <w:r w:rsidRPr="004C202A">
        <w:rPr>
          <w:rFonts w:ascii="黑体" w:eastAsia="黑体" w:hAnsi="黑体" w:hint="eastAsia"/>
          <w:spacing w:val="6"/>
          <w:sz w:val="24"/>
          <w:szCs w:val="24"/>
        </w:rPr>
        <w:t>（2）</w:t>
      </w:r>
      <w:r w:rsidR="009313D0">
        <w:rPr>
          <w:rFonts w:ascii="黑体" w:eastAsia="黑体" w:hAnsi="黑体" w:hint="eastAsia"/>
          <w:spacing w:val="6"/>
          <w:sz w:val="24"/>
          <w:szCs w:val="24"/>
        </w:rPr>
        <w:t>项目管理</w:t>
      </w:r>
    </w:p>
    <w:p w:rsidR="009313D0" w:rsidRPr="0001210C" w:rsidRDefault="009313D0" w:rsidP="009313D0">
      <w:pPr>
        <w:spacing w:line="500" w:lineRule="exact"/>
        <w:ind w:firstLine="482"/>
        <w:contextualSpacing/>
        <w:rPr>
          <w:rFonts w:ascii="仿宋" w:eastAsia="仿宋" w:hAnsi="仿宋"/>
          <w:kern w:val="0"/>
          <w:sz w:val="24"/>
          <w:szCs w:val="24"/>
        </w:rPr>
      </w:pPr>
      <w:r w:rsidRPr="0001210C">
        <w:rPr>
          <w:rFonts w:ascii="仿宋" w:eastAsia="仿宋" w:hAnsi="仿宋"/>
          <w:kern w:val="0"/>
          <w:sz w:val="24"/>
          <w:szCs w:val="24"/>
        </w:rPr>
        <w:t>项目管理可分为两个层面</w:t>
      </w:r>
      <w:r w:rsidRPr="0001210C">
        <w:rPr>
          <w:rFonts w:ascii="仿宋" w:eastAsia="仿宋" w:hAnsi="仿宋" w:hint="eastAsia"/>
          <w:kern w:val="0"/>
          <w:sz w:val="24"/>
          <w:szCs w:val="24"/>
        </w:rPr>
        <w:t>，一是区教育局层面，作为购买服务方建立的管理措施；二是</w:t>
      </w:r>
      <w:r>
        <w:rPr>
          <w:rFonts w:ascii="仿宋" w:eastAsia="仿宋" w:hAnsi="仿宋"/>
          <w:kern w:val="0"/>
          <w:sz w:val="24"/>
          <w:szCs w:val="24"/>
        </w:rPr>
        <w:t>职</w:t>
      </w:r>
      <w:proofErr w:type="gramStart"/>
      <w:r>
        <w:rPr>
          <w:rFonts w:ascii="仿宋" w:eastAsia="仿宋" w:hAnsi="仿宋"/>
          <w:kern w:val="0"/>
          <w:sz w:val="24"/>
          <w:szCs w:val="24"/>
        </w:rPr>
        <w:t>技人才</w:t>
      </w:r>
      <w:proofErr w:type="gramEnd"/>
      <w:r w:rsidRPr="0001210C">
        <w:rPr>
          <w:rFonts w:ascii="仿宋" w:eastAsia="仿宋" w:hAnsi="仿宋"/>
          <w:kern w:val="0"/>
          <w:sz w:val="24"/>
          <w:szCs w:val="24"/>
        </w:rPr>
        <w:t>发展中心</w:t>
      </w:r>
      <w:r w:rsidRPr="0001210C">
        <w:rPr>
          <w:rFonts w:ascii="仿宋" w:eastAsia="仿宋" w:hAnsi="仿宋" w:hint="eastAsia"/>
          <w:kern w:val="0"/>
          <w:sz w:val="24"/>
          <w:szCs w:val="24"/>
        </w:rPr>
        <w:t>，</w:t>
      </w:r>
      <w:r w:rsidRPr="0001210C">
        <w:rPr>
          <w:rFonts w:ascii="仿宋" w:eastAsia="仿宋" w:hAnsi="仿宋"/>
          <w:kern w:val="0"/>
          <w:sz w:val="24"/>
          <w:szCs w:val="24"/>
        </w:rPr>
        <w:t>作为提供服务方的管理措施</w:t>
      </w:r>
      <w:r w:rsidRPr="0001210C">
        <w:rPr>
          <w:rFonts w:ascii="仿宋" w:eastAsia="仿宋" w:hAnsi="仿宋" w:hint="eastAsia"/>
          <w:kern w:val="0"/>
          <w:sz w:val="24"/>
          <w:szCs w:val="24"/>
        </w:rPr>
        <w:t>。</w:t>
      </w:r>
    </w:p>
    <w:p w:rsidR="009313D0" w:rsidRDefault="009313D0" w:rsidP="009313D0">
      <w:pPr>
        <w:spacing w:line="500" w:lineRule="exact"/>
        <w:ind w:firstLine="482"/>
        <w:contextualSpacing/>
        <w:rPr>
          <w:rFonts w:ascii="仿宋" w:eastAsia="仿宋" w:hAnsi="仿宋"/>
          <w:kern w:val="0"/>
          <w:sz w:val="24"/>
          <w:szCs w:val="24"/>
        </w:rPr>
      </w:pPr>
      <w:r>
        <w:rPr>
          <w:rFonts w:ascii="仿宋" w:eastAsia="仿宋" w:hAnsi="仿宋" w:hint="eastAsia"/>
          <w:kern w:val="0"/>
          <w:sz w:val="24"/>
          <w:szCs w:val="24"/>
        </w:rPr>
        <w:t>（1）</w:t>
      </w:r>
      <w:r w:rsidR="00F32371">
        <w:rPr>
          <w:rFonts w:ascii="仿宋" w:eastAsia="仿宋" w:hAnsi="仿宋"/>
          <w:kern w:val="0"/>
          <w:sz w:val="24"/>
          <w:szCs w:val="24"/>
        </w:rPr>
        <w:t>购买</w:t>
      </w:r>
      <w:r w:rsidR="006A5E16">
        <w:rPr>
          <w:rFonts w:ascii="仿宋" w:eastAsia="仿宋" w:hAnsi="仿宋"/>
          <w:kern w:val="0"/>
          <w:sz w:val="24"/>
          <w:szCs w:val="24"/>
        </w:rPr>
        <w:t>服务</w:t>
      </w:r>
      <w:r w:rsidR="00F32371">
        <w:rPr>
          <w:rFonts w:ascii="仿宋" w:eastAsia="仿宋" w:hAnsi="仿宋"/>
          <w:kern w:val="0"/>
          <w:sz w:val="24"/>
          <w:szCs w:val="24"/>
        </w:rPr>
        <w:t>方</w:t>
      </w:r>
      <w:r w:rsidR="00CA7A74">
        <w:rPr>
          <w:rFonts w:ascii="仿宋" w:eastAsia="仿宋" w:hAnsi="仿宋"/>
          <w:kern w:val="0"/>
          <w:sz w:val="24"/>
          <w:szCs w:val="24"/>
        </w:rPr>
        <w:t>管理措施</w:t>
      </w:r>
    </w:p>
    <w:p w:rsidR="009313D0" w:rsidRPr="00142C81" w:rsidRDefault="00F32371" w:rsidP="006A5E16">
      <w:pPr>
        <w:spacing w:line="500" w:lineRule="exact"/>
        <w:ind w:firstLine="482"/>
        <w:contextualSpacing/>
        <w:rPr>
          <w:rFonts w:ascii="仿宋" w:eastAsia="仿宋" w:hAnsi="仿宋"/>
          <w:kern w:val="0"/>
          <w:sz w:val="24"/>
          <w:szCs w:val="24"/>
        </w:rPr>
      </w:pPr>
      <w:r>
        <w:rPr>
          <w:rFonts w:ascii="仿宋" w:eastAsia="仿宋" w:hAnsi="仿宋" w:hint="eastAsia"/>
          <w:kern w:val="0"/>
          <w:sz w:val="24"/>
          <w:szCs w:val="24"/>
        </w:rPr>
        <w:t>①制定</w:t>
      </w:r>
      <w:r w:rsidR="009313D0" w:rsidRPr="0001210C">
        <w:rPr>
          <w:rFonts w:ascii="仿宋" w:eastAsia="仿宋" w:hAnsi="仿宋" w:hint="eastAsia"/>
          <w:kern w:val="0"/>
          <w:sz w:val="24"/>
          <w:szCs w:val="24"/>
        </w:rPr>
        <w:t>《</w:t>
      </w:r>
      <w:r w:rsidR="009313D0" w:rsidRPr="0001210C">
        <w:rPr>
          <w:rFonts w:ascii="仿宋" w:eastAsia="仿宋" w:hAnsi="仿宋"/>
          <w:kern w:val="0"/>
          <w:sz w:val="24"/>
          <w:szCs w:val="24"/>
        </w:rPr>
        <w:t>关于建立“上海闵行职业教育集团（联盟）”的备案报告</w:t>
      </w:r>
      <w:r w:rsidR="009313D0" w:rsidRPr="0001210C">
        <w:rPr>
          <w:rFonts w:ascii="仿宋" w:eastAsia="仿宋" w:hAnsi="仿宋" w:hint="eastAsia"/>
          <w:kern w:val="0"/>
          <w:sz w:val="24"/>
          <w:szCs w:val="24"/>
        </w:rPr>
        <w:t>》[</w:t>
      </w:r>
      <w:r w:rsidR="009313D0" w:rsidRPr="0001210C">
        <w:rPr>
          <w:rFonts w:ascii="仿宋" w:eastAsia="仿宋" w:hAnsi="仿宋"/>
          <w:kern w:val="0"/>
          <w:sz w:val="24"/>
          <w:szCs w:val="24"/>
        </w:rPr>
        <w:t>闵教字[2009]139号</w:t>
      </w:r>
      <w:r w:rsidR="009313D0" w:rsidRPr="0001210C">
        <w:rPr>
          <w:rFonts w:ascii="仿宋" w:eastAsia="仿宋" w:hAnsi="仿宋" w:hint="eastAsia"/>
          <w:kern w:val="0"/>
          <w:sz w:val="24"/>
          <w:szCs w:val="24"/>
        </w:rPr>
        <w:t>]</w:t>
      </w:r>
      <w:r w:rsidR="00640296">
        <w:rPr>
          <w:rFonts w:ascii="仿宋" w:eastAsia="仿宋" w:hAnsi="仿宋" w:hint="eastAsia"/>
          <w:kern w:val="0"/>
          <w:sz w:val="24"/>
          <w:szCs w:val="24"/>
        </w:rPr>
        <w:t>，包括：</w:t>
      </w:r>
      <w:proofErr w:type="gramStart"/>
      <w:r w:rsidR="009313D0" w:rsidRPr="0001210C">
        <w:rPr>
          <w:rFonts w:ascii="仿宋" w:eastAsia="仿宋" w:hAnsi="仿宋" w:hint="eastAsia"/>
          <w:kern w:val="0"/>
          <w:sz w:val="24"/>
          <w:szCs w:val="24"/>
        </w:rPr>
        <w:t>闵</w:t>
      </w:r>
      <w:proofErr w:type="gramEnd"/>
      <w:r w:rsidR="009313D0" w:rsidRPr="0001210C">
        <w:rPr>
          <w:rFonts w:ascii="仿宋" w:eastAsia="仿宋" w:hAnsi="仿宋" w:hint="eastAsia"/>
          <w:kern w:val="0"/>
          <w:sz w:val="24"/>
          <w:szCs w:val="24"/>
        </w:rPr>
        <w:t>职教集团的组</w:t>
      </w:r>
      <w:r w:rsidR="00640296">
        <w:rPr>
          <w:rFonts w:ascii="仿宋" w:eastAsia="仿宋" w:hAnsi="仿宋" w:hint="eastAsia"/>
          <w:kern w:val="0"/>
          <w:sz w:val="24"/>
          <w:szCs w:val="24"/>
        </w:rPr>
        <w:t>织结构、活动章程、工作内容及职责</w:t>
      </w:r>
      <w:r>
        <w:rPr>
          <w:rFonts w:ascii="仿宋" w:eastAsia="仿宋" w:hAnsi="仿宋" w:hint="eastAsia"/>
          <w:kern w:val="0"/>
          <w:sz w:val="24"/>
          <w:szCs w:val="24"/>
        </w:rPr>
        <w:t>；</w:t>
      </w:r>
      <w:r w:rsidR="009313D0" w:rsidRPr="0001210C">
        <w:rPr>
          <w:rFonts w:ascii="仿宋" w:eastAsia="仿宋" w:hAnsi="仿宋" w:hint="eastAsia"/>
          <w:kern w:val="0"/>
          <w:sz w:val="24"/>
          <w:szCs w:val="24"/>
        </w:rPr>
        <w:t>②</w:t>
      </w:r>
      <w:r>
        <w:rPr>
          <w:rFonts w:ascii="仿宋" w:eastAsia="仿宋" w:hAnsi="仿宋" w:hint="eastAsia"/>
          <w:kern w:val="0"/>
          <w:sz w:val="24"/>
          <w:szCs w:val="24"/>
        </w:rPr>
        <w:t>建立</w:t>
      </w:r>
      <w:r w:rsidR="009313D0" w:rsidRPr="0001210C">
        <w:rPr>
          <w:rFonts w:ascii="仿宋" w:eastAsia="仿宋" w:hAnsi="仿宋" w:hint="eastAsia"/>
          <w:kern w:val="0"/>
          <w:sz w:val="24"/>
          <w:szCs w:val="24"/>
        </w:rPr>
        <w:t>日常</w:t>
      </w:r>
      <w:r w:rsidR="00CA7A74">
        <w:rPr>
          <w:rFonts w:ascii="仿宋" w:eastAsia="仿宋" w:hAnsi="仿宋" w:hint="eastAsia"/>
          <w:kern w:val="0"/>
          <w:sz w:val="24"/>
          <w:szCs w:val="24"/>
        </w:rPr>
        <w:t>联络、</w:t>
      </w:r>
      <w:r>
        <w:rPr>
          <w:rFonts w:ascii="仿宋" w:eastAsia="仿宋" w:hAnsi="仿宋" w:hint="eastAsia"/>
          <w:kern w:val="0"/>
          <w:sz w:val="24"/>
          <w:szCs w:val="24"/>
        </w:rPr>
        <w:t>监督机制</w:t>
      </w:r>
      <w:r w:rsidR="009313D0" w:rsidRPr="0001210C">
        <w:rPr>
          <w:rFonts w:ascii="仿宋" w:eastAsia="仿宋" w:hAnsi="仿宋" w:hint="eastAsia"/>
          <w:kern w:val="0"/>
          <w:sz w:val="24"/>
          <w:szCs w:val="24"/>
        </w:rPr>
        <w:t>，</w:t>
      </w:r>
      <w:r>
        <w:rPr>
          <w:rFonts w:ascii="仿宋" w:eastAsia="仿宋" w:hAnsi="仿宋" w:hint="eastAsia"/>
          <w:kern w:val="0"/>
          <w:sz w:val="24"/>
          <w:szCs w:val="24"/>
        </w:rPr>
        <w:t>第三方</w:t>
      </w:r>
      <w:r w:rsidR="00CA7A74">
        <w:rPr>
          <w:rFonts w:ascii="仿宋" w:eastAsia="仿宋" w:hAnsi="仿宋" w:hint="eastAsia"/>
          <w:kern w:val="0"/>
          <w:sz w:val="24"/>
          <w:szCs w:val="24"/>
        </w:rPr>
        <w:t>须</w:t>
      </w:r>
      <w:r>
        <w:rPr>
          <w:rFonts w:ascii="仿宋" w:eastAsia="仿宋" w:hAnsi="仿宋" w:hint="eastAsia"/>
          <w:kern w:val="0"/>
          <w:sz w:val="24"/>
          <w:szCs w:val="24"/>
        </w:rPr>
        <w:t>定期、不定期向理事会汇报工作；③建立</w:t>
      </w:r>
      <w:r w:rsidR="00CA7A74">
        <w:rPr>
          <w:rFonts w:ascii="仿宋" w:eastAsia="仿宋" w:hAnsi="仿宋" w:hint="eastAsia"/>
          <w:kern w:val="0"/>
          <w:sz w:val="24"/>
          <w:szCs w:val="24"/>
        </w:rPr>
        <w:t>工作计划</w:t>
      </w:r>
      <w:r>
        <w:rPr>
          <w:rFonts w:ascii="仿宋" w:eastAsia="仿宋" w:hAnsi="仿宋" w:hint="eastAsia"/>
          <w:kern w:val="0"/>
          <w:sz w:val="24"/>
          <w:szCs w:val="24"/>
        </w:rPr>
        <w:t>审议程序，</w:t>
      </w:r>
      <w:r w:rsidR="00CA7A74">
        <w:rPr>
          <w:rFonts w:ascii="仿宋" w:eastAsia="仿宋" w:hAnsi="仿宋" w:hint="eastAsia"/>
          <w:kern w:val="0"/>
          <w:sz w:val="24"/>
          <w:szCs w:val="24"/>
        </w:rPr>
        <w:t>由</w:t>
      </w:r>
      <w:r w:rsidR="00640296">
        <w:rPr>
          <w:rFonts w:ascii="仿宋" w:eastAsia="仿宋" w:hAnsi="仿宋" w:hint="eastAsia"/>
          <w:kern w:val="0"/>
          <w:sz w:val="24"/>
          <w:szCs w:val="24"/>
        </w:rPr>
        <w:t>理事会</w:t>
      </w:r>
      <w:r w:rsidR="00CA7A74">
        <w:rPr>
          <w:rFonts w:ascii="仿宋" w:eastAsia="仿宋" w:hAnsi="仿宋" w:hint="eastAsia"/>
          <w:kern w:val="0"/>
          <w:sz w:val="24"/>
          <w:szCs w:val="24"/>
        </w:rPr>
        <w:t>执行审议程序后下达</w:t>
      </w:r>
      <w:r w:rsidR="00640296">
        <w:rPr>
          <w:rFonts w:ascii="仿宋" w:eastAsia="仿宋" w:hAnsi="仿宋" w:hint="eastAsia"/>
          <w:kern w:val="0"/>
          <w:sz w:val="24"/>
          <w:szCs w:val="24"/>
        </w:rPr>
        <w:t>第三</w:t>
      </w:r>
      <w:proofErr w:type="gramStart"/>
      <w:r w:rsidR="00640296">
        <w:rPr>
          <w:rFonts w:ascii="仿宋" w:eastAsia="仿宋" w:hAnsi="仿宋" w:hint="eastAsia"/>
          <w:kern w:val="0"/>
          <w:sz w:val="24"/>
          <w:szCs w:val="24"/>
        </w:rPr>
        <w:t>方</w:t>
      </w:r>
      <w:r w:rsidR="00CA7A74">
        <w:rPr>
          <w:rFonts w:ascii="仿宋" w:eastAsia="仿宋" w:hAnsi="仿宋" w:hint="eastAsia"/>
          <w:kern w:val="0"/>
          <w:sz w:val="24"/>
          <w:szCs w:val="24"/>
        </w:rPr>
        <w:t>执行</w:t>
      </w:r>
      <w:proofErr w:type="gramEnd"/>
      <w:r w:rsidR="00640296">
        <w:rPr>
          <w:rFonts w:ascii="仿宋" w:eastAsia="仿宋" w:hAnsi="仿宋" w:hint="eastAsia"/>
          <w:kern w:val="0"/>
          <w:sz w:val="24"/>
          <w:szCs w:val="24"/>
        </w:rPr>
        <w:t>年度工作计划</w:t>
      </w:r>
      <w:r w:rsidR="006A5E16">
        <w:rPr>
          <w:rFonts w:ascii="仿宋" w:eastAsia="仿宋" w:hAnsi="仿宋" w:hint="eastAsia"/>
          <w:kern w:val="0"/>
          <w:sz w:val="24"/>
          <w:szCs w:val="24"/>
        </w:rPr>
        <w:t>；④第三</w:t>
      </w:r>
      <w:proofErr w:type="gramStart"/>
      <w:r w:rsidR="006A5E16">
        <w:rPr>
          <w:rFonts w:ascii="仿宋" w:eastAsia="仿宋" w:hAnsi="仿宋" w:hint="eastAsia"/>
          <w:kern w:val="0"/>
          <w:sz w:val="24"/>
          <w:szCs w:val="24"/>
        </w:rPr>
        <w:t>方服务</w:t>
      </w:r>
      <w:proofErr w:type="gramEnd"/>
      <w:r w:rsidR="006A5E16">
        <w:rPr>
          <w:rFonts w:ascii="仿宋" w:eastAsia="仿宋" w:hAnsi="仿宋" w:hint="eastAsia"/>
          <w:kern w:val="0"/>
          <w:sz w:val="24"/>
          <w:szCs w:val="24"/>
        </w:rPr>
        <w:t>验收</w:t>
      </w:r>
      <w:r w:rsidR="009313D0" w:rsidRPr="00142C81">
        <w:rPr>
          <w:rFonts w:ascii="仿宋" w:eastAsia="仿宋" w:hAnsi="仿宋" w:hint="eastAsia"/>
          <w:kern w:val="0"/>
          <w:sz w:val="24"/>
          <w:szCs w:val="24"/>
        </w:rPr>
        <w:t>，项目年度</w:t>
      </w:r>
      <w:r w:rsidR="006A5E16">
        <w:rPr>
          <w:rFonts w:ascii="仿宋" w:eastAsia="仿宋" w:hAnsi="仿宋" w:hint="eastAsia"/>
          <w:kern w:val="0"/>
          <w:sz w:val="24"/>
          <w:szCs w:val="24"/>
        </w:rPr>
        <w:t>终了，由区教育局委托专业评估机构对年度工作情况进行审核评估和</w:t>
      </w:r>
      <w:r w:rsidR="009313D0" w:rsidRPr="00142C81">
        <w:rPr>
          <w:rFonts w:ascii="仿宋" w:eastAsia="仿宋" w:hAnsi="仿宋" w:hint="eastAsia"/>
          <w:kern w:val="0"/>
          <w:sz w:val="24"/>
          <w:szCs w:val="24"/>
        </w:rPr>
        <w:t>考核</w:t>
      </w:r>
      <w:r w:rsidR="006A5E16">
        <w:rPr>
          <w:rFonts w:ascii="仿宋" w:eastAsia="仿宋" w:hAnsi="仿宋" w:hint="eastAsia"/>
          <w:kern w:val="0"/>
          <w:sz w:val="24"/>
          <w:szCs w:val="24"/>
        </w:rPr>
        <w:t>验收</w:t>
      </w:r>
      <w:r w:rsidR="009313D0" w:rsidRPr="00142C81">
        <w:rPr>
          <w:rFonts w:ascii="仿宋" w:eastAsia="仿宋" w:hAnsi="仿宋" w:hint="eastAsia"/>
          <w:kern w:val="0"/>
          <w:sz w:val="24"/>
          <w:szCs w:val="24"/>
        </w:rPr>
        <w:t>，通过后方可安排下一年度项目资金。</w:t>
      </w:r>
    </w:p>
    <w:p w:rsidR="009313D0" w:rsidRDefault="009313D0" w:rsidP="009313D0">
      <w:pPr>
        <w:spacing w:line="500" w:lineRule="exact"/>
        <w:ind w:firstLine="482"/>
        <w:contextualSpacing/>
        <w:rPr>
          <w:rFonts w:ascii="仿宋" w:eastAsia="仿宋" w:hAnsi="仿宋"/>
          <w:kern w:val="0"/>
          <w:sz w:val="24"/>
          <w:szCs w:val="24"/>
        </w:rPr>
      </w:pPr>
      <w:r>
        <w:rPr>
          <w:rFonts w:ascii="仿宋" w:eastAsia="仿宋" w:hAnsi="仿宋" w:hint="eastAsia"/>
          <w:kern w:val="0"/>
          <w:sz w:val="24"/>
          <w:szCs w:val="24"/>
        </w:rPr>
        <w:t>（2）</w:t>
      </w:r>
      <w:r>
        <w:rPr>
          <w:rFonts w:ascii="仿宋" w:eastAsia="仿宋" w:hAnsi="仿宋"/>
          <w:kern w:val="0"/>
          <w:sz w:val="24"/>
          <w:szCs w:val="24"/>
        </w:rPr>
        <w:t>职</w:t>
      </w:r>
      <w:proofErr w:type="gramStart"/>
      <w:r>
        <w:rPr>
          <w:rFonts w:ascii="仿宋" w:eastAsia="仿宋" w:hAnsi="仿宋"/>
          <w:kern w:val="0"/>
          <w:sz w:val="24"/>
          <w:szCs w:val="24"/>
        </w:rPr>
        <w:t>技人才</w:t>
      </w:r>
      <w:proofErr w:type="gramEnd"/>
      <w:r w:rsidRPr="00800F80">
        <w:rPr>
          <w:rFonts w:ascii="仿宋" w:eastAsia="仿宋" w:hAnsi="仿宋"/>
          <w:kern w:val="0"/>
          <w:sz w:val="24"/>
          <w:szCs w:val="24"/>
        </w:rPr>
        <w:t>发展中心</w:t>
      </w:r>
      <w:r>
        <w:rPr>
          <w:rFonts w:ascii="仿宋" w:eastAsia="仿宋" w:hAnsi="仿宋"/>
          <w:kern w:val="0"/>
          <w:sz w:val="24"/>
          <w:szCs w:val="24"/>
        </w:rPr>
        <w:t>项目管理</w:t>
      </w:r>
    </w:p>
    <w:p w:rsidR="009313D0" w:rsidRDefault="009313D0" w:rsidP="009313D0">
      <w:pPr>
        <w:spacing w:line="500" w:lineRule="exact"/>
        <w:ind w:firstLine="482"/>
        <w:contextualSpacing/>
        <w:rPr>
          <w:rFonts w:ascii="仿宋" w:eastAsia="仿宋" w:hAnsi="仿宋"/>
          <w:kern w:val="0"/>
          <w:sz w:val="24"/>
          <w:szCs w:val="24"/>
        </w:rPr>
      </w:pPr>
      <w:r w:rsidRPr="009244E7">
        <w:rPr>
          <w:rFonts w:ascii="仿宋" w:eastAsia="仿宋" w:hAnsi="仿宋"/>
          <w:noProof/>
          <w:kern w:val="0"/>
          <w:sz w:val="24"/>
          <w:szCs w:val="24"/>
        </w:rPr>
        <w:drawing>
          <wp:anchor distT="0" distB="0" distL="114300" distR="114300" simplePos="0" relativeHeight="251650560" behindDoc="0" locked="0" layoutInCell="1" allowOverlap="1" wp14:anchorId="6BDA04B4" wp14:editId="25F359F7">
            <wp:simplePos x="0" y="0"/>
            <wp:positionH relativeFrom="column">
              <wp:posOffset>253365</wp:posOffset>
            </wp:positionH>
            <wp:positionV relativeFrom="paragraph">
              <wp:posOffset>124460</wp:posOffset>
            </wp:positionV>
            <wp:extent cx="4464050" cy="2811145"/>
            <wp:effectExtent l="0" t="0" r="0" b="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64050" cy="2811145"/>
                    </a:xfrm>
                    <a:prstGeom prst="rect">
                      <a:avLst/>
                    </a:prstGeom>
                  </pic:spPr>
                </pic:pic>
              </a:graphicData>
            </a:graphic>
            <wp14:sizeRelH relativeFrom="margin">
              <wp14:pctWidth>0</wp14:pctWidth>
            </wp14:sizeRelH>
            <wp14:sizeRelV relativeFrom="margin">
              <wp14:pctHeight>0</wp14:pctHeight>
            </wp14:sizeRelV>
          </wp:anchor>
        </w:drawing>
      </w:r>
    </w:p>
    <w:p w:rsidR="009313D0" w:rsidRDefault="009313D0" w:rsidP="009313D0">
      <w:pPr>
        <w:spacing w:line="500" w:lineRule="exact"/>
        <w:ind w:firstLine="482"/>
        <w:contextualSpacing/>
        <w:rPr>
          <w:rFonts w:ascii="仿宋" w:eastAsia="仿宋" w:hAnsi="仿宋"/>
          <w:kern w:val="0"/>
          <w:sz w:val="24"/>
          <w:szCs w:val="24"/>
        </w:rPr>
      </w:pPr>
    </w:p>
    <w:p w:rsidR="009313D0" w:rsidRDefault="009313D0" w:rsidP="009313D0">
      <w:pPr>
        <w:spacing w:line="500" w:lineRule="exact"/>
        <w:ind w:firstLine="482"/>
        <w:contextualSpacing/>
        <w:rPr>
          <w:rFonts w:ascii="仿宋" w:eastAsia="仿宋" w:hAnsi="仿宋"/>
          <w:kern w:val="0"/>
          <w:sz w:val="24"/>
          <w:szCs w:val="24"/>
        </w:rPr>
      </w:pPr>
    </w:p>
    <w:p w:rsidR="009313D0" w:rsidRDefault="009313D0" w:rsidP="009313D0">
      <w:pPr>
        <w:spacing w:line="500" w:lineRule="exact"/>
        <w:ind w:firstLine="482"/>
        <w:contextualSpacing/>
        <w:rPr>
          <w:rFonts w:ascii="仿宋" w:eastAsia="仿宋" w:hAnsi="仿宋"/>
          <w:kern w:val="0"/>
          <w:sz w:val="24"/>
          <w:szCs w:val="24"/>
        </w:rPr>
      </w:pPr>
    </w:p>
    <w:p w:rsidR="009313D0" w:rsidRDefault="009313D0" w:rsidP="009313D0">
      <w:pPr>
        <w:spacing w:line="500" w:lineRule="exact"/>
        <w:ind w:firstLine="482"/>
        <w:contextualSpacing/>
        <w:rPr>
          <w:rFonts w:ascii="仿宋" w:eastAsia="仿宋" w:hAnsi="仿宋"/>
          <w:kern w:val="0"/>
          <w:sz w:val="24"/>
          <w:szCs w:val="24"/>
        </w:rPr>
      </w:pPr>
    </w:p>
    <w:p w:rsidR="009313D0" w:rsidRDefault="009313D0" w:rsidP="009313D0">
      <w:pPr>
        <w:spacing w:line="500" w:lineRule="exact"/>
        <w:ind w:firstLine="482"/>
        <w:contextualSpacing/>
        <w:rPr>
          <w:rFonts w:ascii="仿宋" w:eastAsia="仿宋" w:hAnsi="仿宋"/>
          <w:kern w:val="0"/>
          <w:sz w:val="24"/>
          <w:szCs w:val="24"/>
        </w:rPr>
      </w:pPr>
    </w:p>
    <w:p w:rsidR="009313D0" w:rsidRDefault="009313D0" w:rsidP="009313D0">
      <w:pPr>
        <w:spacing w:line="500" w:lineRule="exact"/>
        <w:ind w:firstLine="482"/>
        <w:contextualSpacing/>
        <w:rPr>
          <w:rFonts w:ascii="仿宋" w:eastAsia="仿宋" w:hAnsi="仿宋"/>
          <w:kern w:val="0"/>
          <w:sz w:val="24"/>
          <w:szCs w:val="24"/>
        </w:rPr>
      </w:pPr>
    </w:p>
    <w:p w:rsidR="009313D0" w:rsidRDefault="009313D0" w:rsidP="009313D0">
      <w:pPr>
        <w:spacing w:line="500" w:lineRule="exact"/>
        <w:ind w:firstLine="482"/>
        <w:contextualSpacing/>
        <w:rPr>
          <w:rFonts w:ascii="仿宋" w:eastAsia="仿宋" w:hAnsi="仿宋"/>
          <w:kern w:val="0"/>
          <w:sz w:val="24"/>
          <w:szCs w:val="24"/>
        </w:rPr>
      </w:pPr>
    </w:p>
    <w:p w:rsidR="009313D0" w:rsidRDefault="009313D0" w:rsidP="009313D0">
      <w:pPr>
        <w:spacing w:line="500" w:lineRule="exact"/>
        <w:ind w:firstLine="482"/>
        <w:contextualSpacing/>
        <w:rPr>
          <w:rFonts w:ascii="仿宋" w:eastAsia="仿宋" w:hAnsi="仿宋"/>
          <w:kern w:val="0"/>
          <w:sz w:val="24"/>
          <w:szCs w:val="24"/>
        </w:rPr>
      </w:pPr>
    </w:p>
    <w:p w:rsidR="009313D0" w:rsidRDefault="009313D0" w:rsidP="009313D0">
      <w:pPr>
        <w:spacing w:line="500" w:lineRule="exact"/>
        <w:ind w:firstLine="482"/>
        <w:contextualSpacing/>
        <w:rPr>
          <w:rFonts w:ascii="仿宋" w:eastAsia="仿宋" w:hAnsi="仿宋"/>
          <w:kern w:val="0"/>
          <w:sz w:val="24"/>
          <w:szCs w:val="24"/>
        </w:rPr>
      </w:pPr>
    </w:p>
    <w:p w:rsidR="009313D0" w:rsidRPr="0001210C" w:rsidRDefault="009313D0" w:rsidP="009313D0">
      <w:pPr>
        <w:spacing w:line="500" w:lineRule="exact"/>
        <w:ind w:firstLine="482"/>
        <w:contextualSpacing/>
        <w:rPr>
          <w:rFonts w:ascii="仿宋" w:eastAsia="仿宋" w:hAnsi="仿宋"/>
          <w:kern w:val="0"/>
          <w:sz w:val="24"/>
          <w:szCs w:val="24"/>
        </w:rPr>
      </w:pPr>
      <w:r>
        <w:rPr>
          <w:rFonts w:ascii="仿宋" w:eastAsia="仿宋" w:hAnsi="仿宋"/>
          <w:kern w:val="0"/>
          <w:sz w:val="24"/>
          <w:szCs w:val="24"/>
        </w:rPr>
        <w:t>职</w:t>
      </w:r>
      <w:proofErr w:type="gramStart"/>
      <w:r>
        <w:rPr>
          <w:rFonts w:ascii="仿宋" w:eastAsia="仿宋" w:hAnsi="仿宋"/>
          <w:kern w:val="0"/>
          <w:sz w:val="24"/>
          <w:szCs w:val="24"/>
        </w:rPr>
        <w:t>技人才</w:t>
      </w:r>
      <w:proofErr w:type="gramEnd"/>
      <w:r w:rsidRPr="0001210C">
        <w:rPr>
          <w:rFonts w:ascii="仿宋" w:eastAsia="仿宋" w:hAnsi="仿宋"/>
          <w:kern w:val="0"/>
          <w:sz w:val="24"/>
          <w:szCs w:val="24"/>
        </w:rPr>
        <w:t>发展中心围绕项目管理</w:t>
      </w:r>
      <w:r w:rsidRPr="0001210C">
        <w:rPr>
          <w:rFonts w:ascii="仿宋" w:eastAsia="仿宋" w:hAnsi="仿宋" w:hint="eastAsia"/>
          <w:kern w:val="0"/>
          <w:sz w:val="24"/>
          <w:szCs w:val="24"/>
        </w:rPr>
        <w:t>，</w:t>
      </w:r>
      <w:r w:rsidRPr="0001210C">
        <w:rPr>
          <w:rFonts w:ascii="仿宋" w:eastAsia="仿宋" w:hAnsi="仿宋"/>
          <w:kern w:val="0"/>
          <w:sz w:val="24"/>
          <w:szCs w:val="24"/>
        </w:rPr>
        <w:t>共</w:t>
      </w:r>
      <w:r w:rsidRPr="0001210C">
        <w:rPr>
          <w:rFonts w:ascii="仿宋" w:eastAsia="仿宋" w:hAnsi="仿宋" w:hint="eastAsia"/>
          <w:kern w:val="0"/>
          <w:sz w:val="24"/>
          <w:szCs w:val="24"/>
        </w:rPr>
        <w:t>设四个职能部门：</w:t>
      </w:r>
    </w:p>
    <w:p w:rsidR="009313D0" w:rsidRPr="00800F80" w:rsidRDefault="009313D0" w:rsidP="009313D0">
      <w:pPr>
        <w:spacing w:line="500" w:lineRule="exact"/>
        <w:ind w:firstLine="482"/>
        <w:contextualSpacing/>
        <w:rPr>
          <w:rFonts w:ascii="仿宋" w:eastAsia="仿宋" w:hAnsi="仿宋"/>
          <w:kern w:val="0"/>
          <w:sz w:val="24"/>
          <w:szCs w:val="24"/>
        </w:rPr>
      </w:pPr>
      <w:r w:rsidRPr="00800F80">
        <w:rPr>
          <w:rFonts w:ascii="仿宋" w:eastAsia="仿宋" w:hAnsi="仿宋"/>
          <w:kern w:val="0"/>
          <w:sz w:val="24"/>
          <w:szCs w:val="24"/>
        </w:rPr>
        <w:lastRenderedPageBreak/>
        <w:t>校企合作部</w:t>
      </w:r>
      <w:r>
        <w:rPr>
          <w:rFonts w:ascii="仿宋" w:eastAsia="仿宋" w:hAnsi="仿宋" w:hint="eastAsia"/>
          <w:kern w:val="0"/>
          <w:sz w:val="24"/>
          <w:szCs w:val="24"/>
        </w:rPr>
        <w:t>（3人）</w:t>
      </w:r>
      <w:r w:rsidRPr="00800F80">
        <w:rPr>
          <w:rFonts w:ascii="仿宋" w:eastAsia="仿宋" w:hAnsi="仿宋" w:hint="eastAsia"/>
          <w:kern w:val="0"/>
          <w:sz w:val="24"/>
          <w:szCs w:val="24"/>
        </w:rPr>
        <w:t>：</w:t>
      </w:r>
      <w:r w:rsidRPr="00800F80">
        <w:rPr>
          <w:rFonts w:ascii="仿宋" w:eastAsia="仿宋" w:hAnsi="仿宋"/>
          <w:kern w:val="0"/>
          <w:sz w:val="24"/>
          <w:szCs w:val="24"/>
        </w:rPr>
        <w:t>负责学校</w:t>
      </w:r>
      <w:r w:rsidRPr="00800F80">
        <w:rPr>
          <w:rFonts w:ascii="仿宋" w:eastAsia="仿宋" w:hAnsi="仿宋" w:hint="eastAsia"/>
          <w:kern w:val="0"/>
          <w:sz w:val="24"/>
          <w:szCs w:val="24"/>
        </w:rPr>
        <w:t>、</w:t>
      </w:r>
      <w:r w:rsidRPr="00800F80">
        <w:rPr>
          <w:rFonts w:ascii="仿宋" w:eastAsia="仿宋" w:hAnsi="仿宋"/>
          <w:kern w:val="0"/>
          <w:sz w:val="24"/>
          <w:szCs w:val="24"/>
        </w:rPr>
        <w:t>企业的对接工作</w:t>
      </w:r>
      <w:r w:rsidRPr="00800F80">
        <w:rPr>
          <w:rFonts w:ascii="仿宋" w:eastAsia="仿宋" w:hAnsi="仿宋" w:hint="eastAsia"/>
          <w:kern w:val="0"/>
          <w:sz w:val="24"/>
          <w:szCs w:val="24"/>
        </w:rPr>
        <w:t>，针对学校进行需求调研分析，提供会员单位服务；</w:t>
      </w:r>
    </w:p>
    <w:p w:rsidR="009313D0" w:rsidRPr="00800F80" w:rsidRDefault="009313D0" w:rsidP="009313D0">
      <w:pPr>
        <w:spacing w:line="500" w:lineRule="exact"/>
        <w:ind w:firstLine="482"/>
        <w:contextualSpacing/>
        <w:rPr>
          <w:rFonts w:ascii="仿宋" w:eastAsia="仿宋" w:hAnsi="仿宋"/>
          <w:kern w:val="0"/>
          <w:sz w:val="24"/>
          <w:szCs w:val="24"/>
        </w:rPr>
      </w:pPr>
      <w:r w:rsidRPr="00800F80">
        <w:rPr>
          <w:rFonts w:ascii="仿宋" w:eastAsia="仿宋" w:hAnsi="仿宋" w:hint="eastAsia"/>
          <w:kern w:val="0"/>
          <w:sz w:val="24"/>
          <w:szCs w:val="24"/>
        </w:rPr>
        <w:t>战略发展部</w:t>
      </w:r>
      <w:r>
        <w:rPr>
          <w:rFonts w:ascii="仿宋" w:eastAsia="仿宋" w:hAnsi="仿宋" w:hint="eastAsia"/>
          <w:kern w:val="0"/>
          <w:sz w:val="24"/>
          <w:szCs w:val="24"/>
        </w:rPr>
        <w:t>（3人）</w:t>
      </w:r>
      <w:r w:rsidRPr="00800F80">
        <w:rPr>
          <w:rFonts w:ascii="仿宋" w:eastAsia="仿宋" w:hAnsi="仿宋" w:hint="eastAsia"/>
          <w:kern w:val="0"/>
          <w:sz w:val="24"/>
          <w:szCs w:val="24"/>
        </w:rPr>
        <w:t>：组织教师培训以及国际化合作交流；</w:t>
      </w:r>
    </w:p>
    <w:p w:rsidR="009313D0" w:rsidRPr="00800F80" w:rsidRDefault="009313D0" w:rsidP="009313D0">
      <w:pPr>
        <w:spacing w:line="500" w:lineRule="exact"/>
        <w:ind w:firstLine="482"/>
        <w:contextualSpacing/>
        <w:rPr>
          <w:rFonts w:ascii="仿宋" w:eastAsia="仿宋" w:hAnsi="仿宋"/>
          <w:kern w:val="0"/>
          <w:sz w:val="24"/>
          <w:szCs w:val="24"/>
        </w:rPr>
      </w:pPr>
      <w:r w:rsidRPr="00800F80">
        <w:rPr>
          <w:rFonts w:ascii="仿宋" w:eastAsia="仿宋" w:hAnsi="仿宋"/>
          <w:kern w:val="0"/>
          <w:sz w:val="24"/>
          <w:szCs w:val="24"/>
        </w:rPr>
        <w:t>技术支持部</w:t>
      </w:r>
      <w:r>
        <w:rPr>
          <w:rFonts w:ascii="仿宋" w:eastAsia="仿宋" w:hAnsi="仿宋" w:hint="eastAsia"/>
          <w:kern w:val="0"/>
          <w:sz w:val="24"/>
          <w:szCs w:val="24"/>
        </w:rPr>
        <w:t>（2人）</w:t>
      </w:r>
      <w:r w:rsidRPr="00800F80">
        <w:rPr>
          <w:rFonts w:ascii="仿宋" w:eastAsia="仿宋" w:hAnsi="仿宋" w:hint="eastAsia"/>
          <w:kern w:val="0"/>
          <w:sz w:val="24"/>
          <w:szCs w:val="24"/>
        </w:rPr>
        <w:t>：</w:t>
      </w:r>
      <w:r w:rsidRPr="00800F80">
        <w:rPr>
          <w:rFonts w:ascii="仿宋" w:eastAsia="仿宋" w:hAnsi="仿宋"/>
          <w:kern w:val="0"/>
          <w:sz w:val="24"/>
          <w:szCs w:val="24"/>
        </w:rPr>
        <w:t>负责会议录像</w:t>
      </w:r>
      <w:r w:rsidRPr="00800F80">
        <w:rPr>
          <w:rFonts w:ascii="仿宋" w:eastAsia="仿宋" w:hAnsi="仿宋" w:hint="eastAsia"/>
          <w:kern w:val="0"/>
          <w:sz w:val="24"/>
          <w:szCs w:val="24"/>
        </w:rPr>
        <w:t>、记录、</w:t>
      </w:r>
      <w:r w:rsidRPr="00800F80">
        <w:rPr>
          <w:rFonts w:ascii="仿宋" w:eastAsia="仿宋" w:hAnsi="仿宋"/>
          <w:kern w:val="0"/>
          <w:sz w:val="24"/>
          <w:szCs w:val="24"/>
        </w:rPr>
        <w:t>网站维护</w:t>
      </w:r>
      <w:r w:rsidRPr="00800F80">
        <w:rPr>
          <w:rFonts w:ascii="仿宋" w:eastAsia="仿宋" w:hAnsi="仿宋" w:hint="eastAsia"/>
          <w:kern w:val="0"/>
          <w:sz w:val="24"/>
          <w:szCs w:val="24"/>
        </w:rPr>
        <w:t>等辅助工作</w:t>
      </w:r>
      <w:r>
        <w:rPr>
          <w:rFonts w:ascii="仿宋" w:eastAsia="仿宋" w:hAnsi="仿宋" w:hint="eastAsia"/>
          <w:kern w:val="0"/>
          <w:sz w:val="24"/>
          <w:szCs w:val="24"/>
        </w:rPr>
        <w:t>；</w:t>
      </w:r>
    </w:p>
    <w:p w:rsidR="009313D0" w:rsidRPr="00800F80" w:rsidRDefault="009313D0" w:rsidP="009313D0">
      <w:pPr>
        <w:spacing w:line="500" w:lineRule="exact"/>
        <w:ind w:firstLine="482"/>
        <w:contextualSpacing/>
        <w:rPr>
          <w:rFonts w:ascii="仿宋" w:eastAsia="仿宋" w:hAnsi="仿宋"/>
          <w:kern w:val="0"/>
          <w:sz w:val="24"/>
          <w:szCs w:val="24"/>
        </w:rPr>
      </w:pPr>
      <w:r w:rsidRPr="00800F80">
        <w:rPr>
          <w:rFonts w:ascii="仿宋" w:eastAsia="仿宋" w:hAnsi="仿宋"/>
          <w:kern w:val="0"/>
          <w:sz w:val="24"/>
          <w:szCs w:val="24"/>
        </w:rPr>
        <w:t>综合管理部</w:t>
      </w:r>
      <w:r>
        <w:rPr>
          <w:rFonts w:ascii="仿宋" w:eastAsia="仿宋" w:hAnsi="仿宋" w:hint="eastAsia"/>
          <w:kern w:val="0"/>
          <w:sz w:val="24"/>
          <w:szCs w:val="24"/>
        </w:rPr>
        <w:t>（3人）</w:t>
      </w:r>
      <w:r w:rsidRPr="00800F80">
        <w:rPr>
          <w:rFonts w:ascii="仿宋" w:eastAsia="仿宋" w:hAnsi="仿宋" w:hint="eastAsia"/>
          <w:kern w:val="0"/>
          <w:sz w:val="24"/>
          <w:szCs w:val="24"/>
        </w:rPr>
        <w:t>：</w:t>
      </w:r>
      <w:r w:rsidRPr="00800F80">
        <w:rPr>
          <w:rFonts w:ascii="仿宋" w:eastAsia="仿宋" w:hAnsi="仿宋"/>
          <w:kern w:val="0"/>
          <w:sz w:val="24"/>
          <w:szCs w:val="24"/>
        </w:rPr>
        <w:t>负责财务</w:t>
      </w:r>
      <w:r>
        <w:rPr>
          <w:rFonts w:ascii="仿宋" w:eastAsia="仿宋" w:hAnsi="仿宋" w:hint="eastAsia"/>
          <w:kern w:val="0"/>
          <w:sz w:val="24"/>
          <w:szCs w:val="24"/>
        </w:rPr>
        <w:t>、</w:t>
      </w:r>
      <w:r w:rsidRPr="00800F80">
        <w:rPr>
          <w:rFonts w:ascii="仿宋" w:eastAsia="仿宋" w:hAnsi="仿宋"/>
          <w:kern w:val="0"/>
          <w:sz w:val="24"/>
          <w:szCs w:val="24"/>
        </w:rPr>
        <w:t>人事管理</w:t>
      </w:r>
      <w:r>
        <w:rPr>
          <w:rFonts w:ascii="仿宋" w:eastAsia="仿宋" w:hAnsi="仿宋"/>
          <w:kern w:val="0"/>
          <w:sz w:val="24"/>
          <w:szCs w:val="24"/>
        </w:rPr>
        <w:t>和后勤服务等</w:t>
      </w:r>
      <w:r w:rsidRPr="00800F80">
        <w:rPr>
          <w:rFonts w:ascii="仿宋" w:eastAsia="仿宋" w:hAnsi="仿宋" w:hint="eastAsia"/>
          <w:kern w:val="0"/>
          <w:sz w:val="24"/>
          <w:szCs w:val="24"/>
        </w:rPr>
        <w:t>。</w:t>
      </w:r>
    </w:p>
    <w:p w:rsidR="009313D0" w:rsidRPr="009313D0" w:rsidRDefault="009313D0" w:rsidP="00FD3E10">
      <w:pPr>
        <w:spacing w:line="500" w:lineRule="exact"/>
        <w:ind w:firstLine="482"/>
        <w:contextualSpacing/>
        <w:rPr>
          <w:rFonts w:ascii="仿宋" w:eastAsia="仿宋" w:hAnsi="仿宋"/>
          <w:kern w:val="0"/>
          <w:sz w:val="24"/>
          <w:szCs w:val="24"/>
        </w:rPr>
      </w:pPr>
      <w:r w:rsidRPr="0001210C">
        <w:rPr>
          <w:rFonts w:ascii="仿宋" w:eastAsia="仿宋" w:hAnsi="仿宋" w:hint="eastAsia"/>
          <w:kern w:val="0"/>
          <w:sz w:val="24"/>
          <w:szCs w:val="24"/>
        </w:rPr>
        <w:t>管理措施方面，</w:t>
      </w:r>
      <w:r>
        <w:rPr>
          <w:rFonts w:ascii="仿宋" w:eastAsia="仿宋" w:hAnsi="仿宋"/>
          <w:kern w:val="0"/>
          <w:sz w:val="24"/>
          <w:szCs w:val="24"/>
        </w:rPr>
        <w:t>职</w:t>
      </w:r>
      <w:proofErr w:type="gramStart"/>
      <w:r>
        <w:rPr>
          <w:rFonts w:ascii="仿宋" w:eastAsia="仿宋" w:hAnsi="仿宋"/>
          <w:kern w:val="0"/>
          <w:sz w:val="24"/>
          <w:szCs w:val="24"/>
        </w:rPr>
        <w:t>技人才</w:t>
      </w:r>
      <w:proofErr w:type="gramEnd"/>
      <w:r w:rsidRPr="0001210C">
        <w:rPr>
          <w:rFonts w:ascii="仿宋" w:eastAsia="仿宋" w:hAnsi="仿宋"/>
          <w:kern w:val="0"/>
          <w:sz w:val="24"/>
          <w:szCs w:val="24"/>
        </w:rPr>
        <w:t>发展中心</w:t>
      </w:r>
      <w:r w:rsidR="00021E79">
        <w:rPr>
          <w:rFonts w:ascii="仿宋" w:eastAsia="仿宋" w:hAnsi="仿宋" w:hint="eastAsia"/>
          <w:kern w:val="0"/>
          <w:sz w:val="24"/>
          <w:szCs w:val="24"/>
        </w:rPr>
        <w:t>代表</w:t>
      </w:r>
      <w:r w:rsidRPr="0001210C">
        <w:rPr>
          <w:rFonts w:ascii="仿宋" w:eastAsia="仿宋" w:hAnsi="仿宋"/>
          <w:kern w:val="0"/>
          <w:sz w:val="24"/>
          <w:szCs w:val="24"/>
        </w:rPr>
        <w:t>职教集团秘书处</w:t>
      </w:r>
      <w:r w:rsidRPr="0001210C">
        <w:rPr>
          <w:rFonts w:ascii="仿宋" w:eastAsia="仿宋" w:hAnsi="仿宋" w:hint="eastAsia"/>
          <w:kern w:val="0"/>
          <w:sz w:val="24"/>
          <w:szCs w:val="24"/>
        </w:rPr>
        <w:t>，制定了各类章程、管理办法。主要有：《上海国际化职业技术人才培养发展中心项目运行管理办法》</w:t>
      </w:r>
      <w:r>
        <w:rPr>
          <w:rFonts w:ascii="仿宋" w:eastAsia="仿宋" w:hAnsi="仿宋" w:hint="eastAsia"/>
          <w:kern w:val="0"/>
          <w:sz w:val="24"/>
          <w:szCs w:val="24"/>
        </w:rPr>
        <w:t>（2014）</w:t>
      </w:r>
      <w:r w:rsidRPr="00C25F61">
        <w:rPr>
          <w:rFonts w:ascii="仿宋" w:eastAsia="仿宋" w:hAnsi="仿宋" w:hint="eastAsia"/>
          <w:kern w:val="0"/>
          <w:sz w:val="24"/>
          <w:szCs w:val="24"/>
        </w:rPr>
        <w:t>3号</w:t>
      </w:r>
      <w:r>
        <w:rPr>
          <w:rFonts w:ascii="仿宋" w:eastAsia="仿宋" w:hAnsi="仿宋" w:hint="eastAsia"/>
          <w:kern w:val="0"/>
          <w:sz w:val="24"/>
          <w:szCs w:val="24"/>
        </w:rPr>
        <w:t>、《闵行职业教育集团（联盟）章程》、《职教集团内部管理办法》、《资金支付审批制度》、《资产管理制度》。同时，每年度形成项目小结报告，上报</w:t>
      </w:r>
      <w:proofErr w:type="gramStart"/>
      <w:r w:rsidR="008D4DFF">
        <w:rPr>
          <w:rFonts w:ascii="仿宋" w:eastAsia="仿宋" w:hAnsi="仿宋" w:hint="eastAsia"/>
          <w:kern w:val="0"/>
          <w:sz w:val="24"/>
          <w:szCs w:val="24"/>
        </w:rPr>
        <w:t>闵</w:t>
      </w:r>
      <w:proofErr w:type="gramEnd"/>
      <w:r>
        <w:rPr>
          <w:rFonts w:ascii="仿宋" w:eastAsia="仿宋" w:hAnsi="仿宋" w:hint="eastAsia"/>
          <w:kern w:val="0"/>
          <w:sz w:val="24"/>
          <w:szCs w:val="24"/>
        </w:rPr>
        <w:t>职教集团理事会。</w:t>
      </w:r>
    </w:p>
    <w:p w:rsidR="00894D7E" w:rsidRPr="004C202A" w:rsidRDefault="004A0D12" w:rsidP="00FD3E10">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22" w:name="_Toc490648994"/>
      <w:r w:rsidRPr="00A13C28">
        <w:rPr>
          <w:rFonts w:ascii="黑体" w:eastAsia="黑体" w:hAnsi="黑体"/>
          <w:b w:val="0"/>
          <w:spacing w:val="6"/>
          <w:kern w:val="2"/>
          <w:sz w:val="24"/>
          <w:szCs w:val="24"/>
        </w:rPr>
        <w:t>7</w:t>
      </w:r>
      <w:r w:rsidR="009D2063" w:rsidRPr="00A13C28">
        <w:rPr>
          <w:rFonts w:ascii="黑体" w:eastAsia="黑体" w:hAnsi="黑体" w:hint="eastAsia"/>
          <w:b w:val="0"/>
          <w:spacing w:val="6"/>
          <w:kern w:val="2"/>
          <w:sz w:val="24"/>
          <w:szCs w:val="24"/>
        </w:rPr>
        <w:t>、</w:t>
      </w:r>
      <w:r w:rsidR="00894D7E" w:rsidRPr="00A13C28">
        <w:rPr>
          <w:rFonts w:ascii="黑体" w:eastAsia="黑体" w:hAnsi="黑体" w:hint="eastAsia"/>
          <w:b w:val="0"/>
          <w:spacing w:val="6"/>
          <w:kern w:val="2"/>
          <w:sz w:val="24"/>
          <w:szCs w:val="24"/>
        </w:rPr>
        <w:t>项目实施情况</w:t>
      </w:r>
      <w:bookmarkEnd w:id="22"/>
    </w:p>
    <w:p w:rsidR="006A0473" w:rsidRPr="004C202A" w:rsidRDefault="006E247A" w:rsidP="00FD3E10">
      <w:pPr>
        <w:spacing w:line="500" w:lineRule="exact"/>
        <w:ind w:firstLine="482"/>
        <w:contextualSpacing/>
        <w:rPr>
          <w:rFonts w:ascii="仿宋" w:eastAsia="仿宋" w:hAnsi="仿宋"/>
          <w:spacing w:val="6"/>
          <w:sz w:val="24"/>
          <w:szCs w:val="24"/>
        </w:rPr>
      </w:pPr>
      <w:r w:rsidRPr="004C202A">
        <w:rPr>
          <w:rFonts w:ascii="仿宋" w:eastAsia="仿宋" w:hAnsi="仿宋" w:hint="eastAsia"/>
          <w:spacing w:val="6"/>
          <w:sz w:val="24"/>
          <w:szCs w:val="24"/>
        </w:rPr>
        <w:t>根据</w:t>
      </w:r>
      <w:r w:rsidR="00A17593">
        <w:rPr>
          <w:rFonts w:ascii="仿宋" w:eastAsia="仿宋" w:hAnsi="仿宋" w:hint="eastAsia"/>
          <w:spacing w:val="6"/>
          <w:sz w:val="24"/>
          <w:szCs w:val="24"/>
        </w:rPr>
        <w:t>2016</w:t>
      </w:r>
      <w:r w:rsidRPr="004C202A">
        <w:rPr>
          <w:rFonts w:ascii="仿宋" w:eastAsia="仿宋" w:hAnsi="仿宋" w:hint="eastAsia"/>
          <w:spacing w:val="6"/>
          <w:sz w:val="24"/>
          <w:szCs w:val="24"/>
        </w:rPr>
        <w:t>年度</w:t>
      </w:r>
      <w:r w:rsidR="00353E63" w:rsidRPr="004C202A">
        <w:rPr>
          <w:rFonts w:ascii="仿宋" w:eastAsia="仿宋" w:hAnsi="仿宋" w:hint="eastAsia"/>
          <w:spacing w:val="6"/>
          <w:sz w:val="24"/>
          <w:szCs w:val="24"/>
        </w:rPr>
        <w:t>工作计划，</w:t>
      </w:r>
      <w:r w:rsidR="00A62CCD" w:rsidRPr="004C202A">
        <w:rPr>
          <w:rFonts w:ascii="仿宋" w:eastAsia="仿宋" w:hAnsi="仿宋" w:hint="eastAsia"/>
          <w:spacing w:val="6"/>
          <w:sz w:val="24"/>
          <w:szCs w:val="24"/>
        </w:rPr>
        <w:t>已</w:t>
      </w:r>
      <w:r w:rsidR="00353E63" w:rsidRPr="004C202A">
        <w:rPr>
          <w:rFonts w:ascii="仿宋" w:eastAsia="仿宋" w:hAnsi="仿宋" w:hint="eastAsia"/>
          <w:spacing w:val="6"/>
          <w:sz w:val="24"/>
          <w:szCs w:val="24"/>
        </w:rPr>
        <w:t>开展了</w:t>
      </w:r>
      <w:r w:rsidR="00D97F15" w:rsidRPr="004C202A">
        <w:rPr>
          <w:rFonts w:ascii="仿宋" w:eastAsia="仿宋" w:hAnsi="仿宋" w:hint="eastAsia"/>
          <w:spacing w:val="6"/>
          <w:sz w:val="24"/>
          <w:szCs w:val="24"/>
        </w:rPr>
        <w:t>相关</w:t>
      </w:r>
      <w:r w:rsidR="00F84DF7" w:rsidRPr="004C202A">
        <w:rPr>
          <w:rFonts w:ascii="仿宋" w:eastAsia="仿宋" w:hAnsi="仿宋" w:hint="eastAsia"/>
          <w:spacing w:val="6"/>
          <w:sz w:val="24"/>
          <w:szCs w:val="24"/>
        </w:rPr>
        <w:t>工作</w:t>
      </w:r>
      <w:r w:rsidR="00346FB6" w:rsidRPr="004C202A">
        <w:rPr>
          <w:rFonts w:ascii="仿宋" w:eastAsia="仿宋" w:hAnsi="仿宋" w:hint="eastAsia"/>
          <w:spacing w:val="6"/>
          <w:sz w:val="24"/>
          <w:szCs w:val="24"/>
        </w:rPr>
        <w:t>，项目</w:t>
      </w:r>
      <w:r w:rsidR="00B74485" w:rsidRPr="004C202A">
        <w:rPr>
          <w:rFonts w:ascii="仿宋" w:eastAsia="仿宋" w:hAnsi="仿宋" w:hint="eastAsia"/>
          <w:spacing w:val="6"/>
          <w:sz w:val="24"/>
          <w:szCs w:val="24"/>
        </w:rPr>
        <w:t>执行</w:t>
      </w:r>
      <w:r w:rsidR="00346FB6" w:rsidRPr="004C202A">
        <w:rPr>
          <w:rFonts w:ascii="仿宋" w:eastAsia="仿宋" w:hAnsi="仿宋" w:hint="eastAsia"/>
          <w:spacing w:val="6"/>
          <w:sz w:val="24"/>
          <w:szCs w:val="24"/>
        </w:rPr>
        <w:t>与计划</w:t>
      </w:r>
      <w:r w:rsidR="002A633C" w:rsidRPr="004C202A">
        <w:rPr>
          <w:rFonts w:ascii="仿宋" w:eastAsia="仿宋" w:hAnsi="仿宋" w:hint="eastAsia"/>
          <w:spacing w:val="6"/>
          <w:sz w:val="24"/>
          <w:szCs w:val="24"/>
        </w:rPr>
        <w:t>基本</w:t>
      </w:r>
      <w:r w:rsidR="00346FB6" w:rsidRPr="004C202A">
        <w:rPr>
          <w:rFonts w:ascii="仿宋" w:eastAsia="仿宋" w:hAnsi="仿宋" w:hint="eastAsia"/>
          <w:spacing w:val="6"/>
          <w:sz w:val="24"/>
          <w:szCs w:val="24"/>
        </w:rPr>
        <w:t>一致，</w:t>
      </w:r>
      <w:r w:rsidR="00B74485" w:rsidRPr="004C202A">
        <w:rPr>
          <w:rFonts w:ascii="仿宋" w:eastAsia="仿宋" w:hAnsi="仿宋" w:hint="eastAsia"/>
          <w:spacing w:val="6"/>
          <w:sz w:val="24"/>
          <w:szCs w:val="24"/>
        </w:rPr>
        <w:t>实施情况</w:t>
      </w:r>
      <w:r w:rsidR="00346FB6" w:rsidRPr="004C202A">
        <w:rPr>
          <w:rFonts w:ascii="仿宋" w:eastAsia="仿宋" w:hAnsi="仿宋" w:hint="eastAsia"/>
          <w:spacing w:val="6"/>
          <w:sz w:val="24"/>
          <w:szCs w:val="24"/>
        </w:rPr>
        <w:t>如下：</w:t>
      </w:r>
    </w:p>
    <w:p w:rsidR="006A0473" w:rsidRPr="004C202A" w:rsidRDefault="006A0473" w:rsidP="00C4483D">
      <w:pPr>
        <w:spacing w:line="500" w:lineRule="exact"/>
        <w:ind w:firstLine="482"/>
        <w:contextualSpacing/>
        <w:rPr>
          <w:rFonts w:ascii="仿宋" w:eastAsia="仿宋" w:hAnsi="仿宋"/>
          <w:spacing w:val="6"/>
          <w:sz w:val="24"/>
          <w:szCs w:val="24"/>
        </w:rPr>
      </w:pPr>
      <w:r w:rsidRPr="004C202A">
        <w:rPr>
          <w:rFonts w:ascii="仿宋" w:eastAsia="仿宋" w:hAnsi="仿宋" w:hint="eastAsia"/>
          <w:spacing w:val="6"/>
          <w:sz w:val="24"/>
          <w:szCs w:val="24"/>
        </w:rPr>
        <w:t>（1）合同签订情况：本项目于</w:t>
      </w:r>
      <w:r w:rsidR="00A17593">
        <w:rPr>
          <w:rFonts w:ascii="仿宋" w:eastAsia="仿宋" w:hAnsi="仿宋" w:hint="eastAsia"/>
          <w:spacing w:val="6"/>
          <w:sz w:val="24"/>
          <w:szCs w:val="24"/>
        </w:rPr>
        <w:t>2011</w:t>
      </w:r>
      <w:r w:rsidRPr="004C202A">
        <w:rPr>
          <w:rFonts w:ascii="仿宋" w:eastAsia="仿宋" w:hAnsi="仿宋" w:hint="eastAsia"/>
          <w:spacing w:val="6"/>
          <w:sz w:val="24"/>
          <w:szCs w:val="24"/>
        </w:rPr>
        <w:t>年</w:t>
      </w:r>
      <w:r w:rsidR="00A17593">
        <w:rPr>
          <w:rFonts w:ascii="仿宋" w:eastAsia="仿宋" w:hAnsi="仿宋" w:hint="eastAsia"/>
          <w:spacing w:val="6"/>
          <w:sz w:val="24"/>
          <w:szCs w:val="24"/>
        </w:rPr>
        <w:t>8月签署了关于《群益职业教育园区办学协议》的补充协议，</w:t>
      </w:r>
      <w:r w:rsidR="00C4483D" w:rsidRPr="0021467E">
        <w:rPr>
          <w:rFonts w:ascii="仿宋" w:eastAsia="仿宋" w:hAnsi="仿宋" w:hint="eastAsia"/>
          <w:sz w:val="24"/>
          <w:szCs w:val="24"/>
        </w:rPr>
        <w:t>合约期限为3年，</w:t>
      </w:r>
      <w:r w:rsidR="00964B20">
        <w:rPr>
          <w:rFonts w:ascii="仿宋" w:eastAsia="仿宋" w:hAnsi="仿宋" w:hint="eastAsia"/>
          <w:kern w:val="0"/>
          <w:sz w:val="24"/>
          <w:szCs w:val="24"/>
        </w:rPr>
        <w:t>合同约定到</w:t>
      </w:r>
      <w:r w:rsidR="00964B20" w:rsidRPr="0001210C">
        <w:rPr>
          <w:rFonts w:ascii="仿宋" w:eastAsia="仿宋" w:hAnsi="仿宋" w:hint="eastAsia"/>
          <w:kern w:val="0"/>
          <w:sz w:val="24"/>
          <w:szCs w:val="24"/>
        </w:rPr>
        <w:t>期</w:t>
      </w:r>
      <w:r w:rsidR="00964B20">
        <w:rPr>
          <w:rFonts w:ascii="仿宋" w:eastAsia="仿宋" w:hAnsi="仿宋" w:hint="eastAsia"/>
          <w:kern w:val="0"/>
          <w:sz w:val="24"/>
          <w:szCs w:val="24"/>
        </w:rPr>
        <w:t>后</w:t>
      </w:r>
      <w:r w:rsidR="008D4DFF">
        <w:rPr>
          <w:rFonts w:ascii="仿宋" w:eastAsia="仿宋" w:hAnsi="仿宋" w:hint="eastAsia"/>
          <w:kern w:val="0"/>
          <w:sz w:val="24"/>
          <w:szCs w:val="24"/>
        </w:rPr>
        <w:t>自动延续，故本年为合同的自动延续期。</w:t>
      </w:r>
    </w:p>
    <w:p w:rsidR="00C4483D" w:rsidRDefault="006A0473" w:rsidP="00C4483D">
      <w:pPr>
        <w:spacing w:line="500" w:lineRule="exact"/>
        <w:ind w:firstLine="482"/>
        <w:contextualSpacing/>
        <w:rPr>
          <w:rFonts w:ascii="仿宋" w:eastAsia="仿宋" w:hAnsi="仿宋"/>
          <w:spacing w:val="6"/>
          <w:sz w:val="24"/>
          <w:szCs w:val="24"/>
        </w:rPr>
      </w:pPr>
      <w:r w:rsidRPr="004C202A">
        <w:rPr>
          <w:rFonts w:ascii="仿宋" w:eastAsia="仿宋" w:hAnsi="仿宋" w:hint="eastAsia"/>
          <w:spacing w:val="6"/>
          <w:sz w:val="24"/>
          <w:szCs w:val="24"/>
        </w:rPr>
        <w:t>（2）</w:t>
      </w:r>
      <w:r w:rsidR="00964B20">
        <w:rPr>
          <w:rFonts w:ascii="仿宋" w:eastAsia="仿宋" w:hAnsi="仿宋" w:hint="eastAsia"/>
          <w:spacing w:val="6"/>
          <w:sz w:val="24"/>
          <w:szCs w:val="24"/>
        </w:rPr>
        <w:t>第三</w:t>
      </w:r>
      <w:proofErr w:type="gramStart"/>
      <w:r w:rsidR="00964B20">
        <w:rPr>
          <w:rFonts w:ascii="仿宋" w:eastAsia="仿宋" w:hAnsi="仿宋" w:hint="eastAsia"/>
          <w:spacing w:val="6"/>
          <w:sz w:val="24"/>
          <w:szCs w:val="24"/>
        </w:rPr>
        <w:t>方服务</w:t>
      </w:r>
      <w:proofErr w:type="gramEnd"/>
      <w:r w:rsidR="00964B20">
        <w:rPr>
          <w:rFonts w:ascii="仿宋" w:eastAsia="仿宋" w:hAnsi="仿宋" w:hint="eastAsia"/>
          <w:spacing w:val="6"/>
          <w:sz w:val="24"/>
          <w:szCs w:val="24"/>
        </w:rPr>
        <w:t>履行</w:t>
      </w:r>
      <w:r w:rsidR="005E09C0" w:rsidRPr="004C202A">
        <w:rPr>
          <w:rFonts w:ascii="仿宋" w:eastAsia="仿宋" w:hAnsi="仿宋" w:hint="eastAsia"/>
          <w:spacing w:val="6"/>
          <w:sz w:val="24"/>
          <w:szCs w:val="24"/>
        </w:rPr>
        <w:t>情况：</w:t>
      </w:r>
      <w:r w:rsidR="00C4483D">
        <w:rPr>
          <w:rFonts w:ascii="仿宋" w:eastAsia="仿宋" w:hAnsi="仿宋" w:hint="eastAsia"/>
          <w:spacing w:val="6"/>
          <w:sz w:val="24"/>
          <w:szCs w:val="24"/>
        </w:rPr>
        <w:t>职</w:t>
      </w:r>
      <w:proofErr w:type="gramStart"/>
      <w:r w:rsidR="00C4483D">
        <w:rPr>
          <w:rFonts w:ascii="仿宋" w:eastAsia="仿宋" w:hAnsi="仿宋" w:hint="eastAsia"/>
          <w:spacing w:val="6"/>
          <w:sz w:val="24"/>
          <w:szCs w:val="24"/>
        </w:rPr>
        <w:t>技人才</w:t>
      </w:r>
      <w:proofErr w:type="gramEnd"/>
      <w:r w:rsidR="00C4483D">
        <w:rPr>
          <w:rFonts w:ascii="仿宋" w:eastAsia="仿宋" w:hAnsi="仿宋" w:hint="eastAsia"/>
          <w:spacing w:val="6"/>
          <w:sz w:val="24"/>
          <w:szCs w:val="24"/>
        </w:rPr>
        <w:t>发展中心</w:t>
      </w:r>
      <w:r w:rsidR="00964B20">
        <w:rPr>
          <w:rFonts w:ascii="仿宋" w:eastAsia="仿宋" w:hAnsi="仿宋" w:hint="eastAsia"/>
          <w:spacing w:val="6"/>
          <w:sz w:val="24"/>
          <w:szCs w:val="24"/>
        </w:rPr>
        <w:t>于2016年初制定了年度实施计划，经职教集团理事会审核通过后，予以实施，已基本完成。具体包括：</w:t>
      </w:r>
      <w:r w:rsidR="00E97F17">
        <w:rPr>
          <w:rFonts w:ascii="仿宋" w:eastAsia="仿宋" w:hAnsi="仿宋" w:hint="eastAsia"/>
          <w:spacing w:val="6"/>
          <w:sz w:val="24"/>
          <w:szCs w:val="24"/>
        </w:rPr>
        <w:t>形成</w:t>
      </w:r>
      <w:r w:rsidR="008D4DFF" w:rsidRPr="008D4DFF">
        <w:rPr>
          <w:rFonts w:ascii="仿宋" w:eastAsia="仿宋" w:hAnsi="仿宋" w:hint="eastAsia"/>
          <w:spacing w:val="6"/>
          <w:sz w:val="24"/>
          <w:szCs w:val="24"/>
        </w:rPr>
        <w:t>《闵行</w:t>
      </w:r>
      <w:r w:rsidR="008D4DFF">
        <w:rPr>
          <w:rFonts w:ascii="仿宋" w:eastAsia="仿宋" w:hAnsi="仿宋" w:hint="eastAsia"/>
          <w:spacing w:val="6"/>
          <w:sz w:val="24"/>
          <w:szCs w:val="24"/>
        </w:rPr>
        <w:t>“</w:t>
      </w:r>
      <w:r w:rsidR="008D4DFF" w:rsidRPr="008D4DFF">
        <w:rPr>
          <w:rFonts w:ascii="仿宋" w:eastAsia="仿宋" w:hAnsi="仿宋" w:hint="eastAsia"/>
          <w:spacing w:val="6"/>
          <w:sz w:val="24"/>
          <w:szCs w:val="24"/>
        </w:rPr>
        <w:t>十三五</w:t>
      </w:r>
      <w:r w:rsidR="008D4DFF">
        <w:rPr>
          <w:rFonts w:ascii="仿宋" w:eastAsia="仿宋" w:hAnsi="仿宋" w:hint="eastAsia"/>
          <w:spacing w:val="6"/>
          <w:sz w:val="24"/>
          <w:szCs w:val="24"/>
        </w:rPr>
        <w:t>”</w:t>
      </w:r>
      <w:r w:rsidR="008D4DFF" w:rsidRPr="008D4DFF">
        <w:rPr>
          <w:rFonts w:ascii="仿宋" w:eastAsia="仿宋" w:hAnsi="仿宋" w:hint="eastAsia"/>
          <w:spacing w:val="6"/>
          <w:sz w:val="24"/>
          <w:szCs w:val="24"/>
        </w:rPr>
        <w:t>产业发展对技能型人才需求的研究》</w:t>
      </w:r>
      <w:r w:rsidR="00C4483D">
        <w:rPr>
          <w:rFonts w:ascii="仿宋" w:eastAsia="仿宋" w:hAnsi="仿宋" w:hint="eastAsia"/>
          <w:spacing w:val="6"/>
          <w:sz w:val="24"/>
          <w:szCs w:val="24"/>
        </w:rPr>
        <w:t>一份；建立课件库，收集共享课件50个；组织三次</w:t>
      </w:r>
      <w:r w:rsidR="00964B20">
        <w:rPr>
          <w:rFonts w:ascii="仿宋" w:eastAsia="仿宋" w:hAnsi="仿宋" w:hint="eastAsia"/>
          <w:spacing w:val="6"/>
          <w:sz w:val="24"/>
          <w:szCs w:val="24"/>
        </w:rPr>
        <w:t>闵行区</w:t>
      </w:r>
      <w:r w:rsidR="00C4483D">
        <w:rPr>
          <w:rFonts w:ascii="仿宋" w:eastAsia="仿宋" w:hAnsi="仿宋" w:hint="eastAsia"/>
          <w:spacing w:val="6"/>
          <w:sz w:val="24"/>
          <w:szCs w:val="24"/>
        </w:rPr>
        <w:t>中职校长工作交流会；</w:t>
      </w:r>
      <w:r w:rsidR="00547376">
        <w:rPr>
          <w:rFonts w:ascii="仿宋" w:eastAsia="仿宋" w:hAnsi="仿宋" w:hint="eastAsia"/>
          <w:spacing w:val="6"/>
          <w:sz w:val="24"/>
          <w:szCs w:val="24"/>
        </w:rPr>
        <w:t>扩大</w:t>
      </w:r>
      <w:proofErr w:type="gramStart"/>
      <w:r w:rsidR="00547376">
        <w:rPr>
          <w:rFonts w:ascii="仿宋" w:eastAsia="仿宋" w:hAnsi="仿宋" w:hint="eastAsia"/>
          <w:spacing w:val="6"/>
          <w:sz w:val="24"/>
          <w:szCs w:val="24"/>
        </w:rPr>
        <w:t>闵</w:t>
      </w:r>
      <w:proofErr w:type="gramEnd"/>
      <w:r w:rsidR="00547376">
        <w:rPr>
          <w:rFonts w:ascii="仿宋" w:eastAsia="仿宋" w:hAnsi="仿宋" w:hint="eastAsia"/>
          <w:spacing w:val="6"/>
          <w:sz w:val="24"/>
          <w:szCs w:val="24"/>
        </w:rPr>
        <w:t>职教企业会员单位数量5个；建立区域职教教师下企业实践基地10个；结合创意与艺术设计专业建设发展，建立3个学生文化创意实践点；组织媒体参观考察群益职校、建筑工程学校，宣传提升</w:t>
      </w:r>
      <w:proofErr w:type="gramStart"/>
      <w:r w:rsidR="00547376">
        <w:rPr>
          <w:rFonts w:ascii="仿宋" w:eastAsia="仿宋" w:hAnsi="仿宋" w:hint="eastAsia"/>
          <w:spacing w:val="6"/>
          <w:sz w:val="24"/>
          <w:szCs w:val="24"/>
        </w:rPr>
        <w:t>闵</w:t>
      </w:r>
      <w:proofErr w:type="gramEnd"/>
      <w:r w:rsidR="00547376">
        <w:rPr>
          <w:rFonts w:ascii="仿宋" w:eastAsia="仿宋" w:hAnsi="仿宋" w:hint="eastAsia"/>
          <w:spacing w:val="6"/>
          <w:sz w:val="24"/>
          <w:szCs w:val="24"/>
        </w:rPr>
        <w:t>职业品牌影响力</w:t>
      </w:r>
      <w:r w:rsidR="0061261B">
        <w:rPr>
          <w:rFonts w:ascii="仿宋" w:eastAsia="仿宋" w:hAnsi="仿宋" w:hint="eastAsia"/>
          <w:spacing w:val="6"/>
          <w:sz w:val="24"/>
          <w:szCs w:val="24"/>
        </w:rPr>
        <w:t>；组织20名学生赴英国短期交流学习，探索推动国际</w:t>
      </w:r>
      <w:r w:rsidR="0061261B" w:rsidRPr="00BA3162">
        <w:rPr>
          <w:rFonts w:ascii="仿宋" w:eastAsia="仿宋" w:hAnsi="仿宋" w:hint="eastAsia"/>
          <w:spacing w:val="6"/>
          <w:sz w:val="24"/>
          <w:szCs w:val="24"/>
        </w:rPr>
        <w:t>化水平发展；</w:t>
      </w:r>
      <w:r w:rsidR="002D5176" w:rsidRPr="00BA3162">
        <w:rPr>
          <w:rFonts w:ascii="仿宋" w:eastAsia="仿宋" w:hAnsi="仿宋" w:hint="eastAsia"/>
          <w:spacing w:val="6"/>
          <w:sz w:val="24"/>
          <w:szCs w:val="24"/>
        </w:rPr>
        <w:t>完成</w:t>
      </w:r>
      <w:r w:rsidR="00BA3162" w:rsidRPr="00BA3162">
        <w:rPr>
          <w:rFonts w:ascii="仿宋" w:eastAsia="仿宋" w:hAnsi="仿宋" w:hint="eastAsia"/>
          <w:spacing w:val="6"/>
          <w:sz w:val="24"/>
          <w:szCs w:val="24"/>
        </w:rPr>
        <w:t>270</w:t>
      </w:r>
      <w:r w:rsidR="002D5176" w:rsidRPr="00BA3162">
        <w:rPr>
          <w:rFonts w:ascii="仿宋" w:eastAsia="仿宋" w:hAnsi="仿宋" w:hint="eastAsia"/>
          <w:spacing w:val="6"/>
          <w:sz w:val="24"/>
          <w:szCs w:val="24"/>
        </w:rPr>
        <w:t>名教师培训，覆盖</w:t>
      </w:r>
      <w:r w:rsidR="00BA3162" w:rsidRPr="00BA3162">
        <w:rPr>
          <w:rFonts w:ascii="仿宋" w:eastAsia="仿宋" w:hAnsi="仿宋" w:hint="eastAsia"/>
          <w:spacing w:val="6"/>
          <w:sz w:val="24"/>
          <w:szCs w:val="24"/>
        </w:rPr>
        <w:t>4</w:t>
      </w:r>
      <w:r w:rsidR="002D5176" w:rsidRPr="00BA3162">
        <w:rPr>
          <w:rFonts w:ascii="仿宋" w:eastAsia="仿宋" w:hAnsi="仿宋" w:hint="eastAsia"/>
          <w:spacing w:val="6"/>
          <w:sz w:val="24"/>
          <w:szCs w:val="24"/>
        </w:rPr>
        <w:t>所</w:t>
      </w:r>
      <w:r w:rsidR="008D4DFF">
        <w:rPr>
          <w:rFonts w:ascii="仿宋" w:eastAsia="仿宋" w:hAnsi="仿宋" w:hint="eastAsia"/>
          <w:spacing w:val="6"/>
          <w:sz w:val="24"/>
          <w:szCs w:val="24"/>
        </w:rPr>
        <w:t>中等职业</w:t>
      </w:r>
      <w:r w:rsidR="002D5176" w:rsidRPr="00BA3162">
        <w:rPr>
          <w:rFonts w:ascii="仿宋" w:eastAsia="仿宋" w:hAnsi="仿宋" w:hint="eastAsia"/>
          <w:spacing w:val="6"/>
          <w:sz w:val="24"/>
          <w:szCs w:val="24"/>
        </w:rPr>
        <w:t>学校</w:t>
      </w:r>
      <w:r w:rsidR="00BA3162">
        <w:rPr>
          <w:rFonts w:ascii="仿宋" w:eastAsia="仿宋" w:hAnsi="仿宋" w:hint="eastAsia"/>
          <w:spacing w:val="6"/>
          <w:sz w:val="24"/>
          <w:szCs w:val="24"/>
        </w:rPr>
        <w:t>（群益、西南、建筑工程、电子工业）</w:t>
      </w:r>
      <w:r w:rsidR="002D5176" w:rsidRPr="00BA3162">
        <w:rPr>
          <w:rFonts w:ascii="仿宋" w:eastAsia="仿宋" w:hAnsi="仿宋" w:hint="eastAsia"/>
          <w:spacing w:val="6"/>
          <w:sz w:val="24"/>
          <w:szCs w:val="24"/>
        </w:rPr>
        <w:t>。</w:t>
      </w:r>
    </w:p>
    <w:p w:rsidR="005E09C0" w:rsidRPr="004C202A" w:rsidRDefault="005E09C0" w:rsidP="00FD3E10">
      <w:pPr>
        <w:spacing w:line="500" w:lineRule="exact"/>
        <w:ind w:firstLine="482"/>
        <w:contextualSpacing/>
        <w:rPr>
          <w:rFonts w:ascii="仿宋" w:eastAsia="仿宋" w:hAnsi="仿宋"/>
          <w:spacing w:val="6"/>
          <w:sz w:val="24"/>
          <w:szCs w:val="24"/>
        </w:rPr>
      </w:pPr>
      <w:r w:rsidRPr="004C202A">
        <w:rPr>
          <w:rFonts w:ascii="仿宋" w:eastAsia="仿宋" w:hAnsi="仿宋" w:hint="eastAsia"/>
          <w:spacing w:val="6"/>
          <w:sz w:val="24"/>
          <w:szCs w:val="24"/>
        </w:rPr>
        <w:t>（3）</w:t>
      </w:r>
      <w:r w:rsidR="00964B20">
        <w:rPr>
          <w:rFonts w:ascii="仿宋" w:eastAsia="仿宋" w:hAnsi="仿宋" w:hint="eastAsia"/>
          <w:spacing w:val="6"/>
          <w:sz w:val="24"/>
          <w:szCs w:val="24"/>
        </w:rPr>
        <w:t>项目验收</w:t>
      </w:r>
      <w:r w:rsidRPr="004C202A">
        <w:rPr>
          <w:rFonts w:ascii="仿宋" w:eastAsia="仿宋" w:hAnsi="仿宋" w:hint="eastAsia"/>
          <w:spacing w:val="6"/>
          <w:sz w:val="24"/>
          <w:szCs w:val="24"/>
        </w:rPr>
        <w:t>：</w:t>
      </w:r>
      <w:r w:rsidR="00E97F17">
        <w:rPr>
          <w:rFonts w:ascii="仿宋" w:eastAsia="仿宋" w:hAnsi="仿宋" w:hint="eastAsia"/>
          <w:spacing w:val="6"/>
          <w:sz w:val="24"/>
          <w:szCs w:val="24"/>
        </w:rPr>
        <w:t>针对2016年度的项目验收工作尚未开展，基于</w:t>
      </w:r>
      <w:r w:rsidR="00E659F2">
        <w:rPr>
          <w:rFonts w:ascii="仿宋" w:eastAsia="仿宋" w:hAnsi="仿宋" w:hint="eastAsia"/>
          <w:sz w:val="24"/>
          <w:szCs w:val="24"/>
        </w:rPr>
        <w:t>项目</w:t>
      </w:r>
      <w:r w:rsidR="00E97F17">
        <w:rPr>
          <w:rFonts w:ascii="仿宋" w:eastAsia="仿宋" w:hAnsi="仿宋" w:hint="eastAsia"/>
          <w:sz w:val="24"/>
          <w:szCs w:val="24"/>
        </w:rPr>
        <w:t>已</w:t>
      </w:r>
      <w:r w:rsidR="00E659F2">
        <w:rPr>
          <w:rFonts w:ascii="仿宋" w:eastAsia="仿宋" w:hAnsi="仿宋" w:hint="eastAsia"/>
          <w:sz w:val="24"/>
          <w:szCs w:val="24"/>
        </w:rPr>
        <w:t>被列</w:t>
      </w:r>
      <w:r w:rsidR="00E97F17">
        <w:rPr>
          <w:rFonts w:ascii="仿宋" w:eastAsia="仿宋" w:hAnsi="仿宋" w:hint="eastAsia"/>
          <w:sz w:val="24"/>
          <w:szCs w:val="24"/>
        </w:rPr>
        <w:t>入区级</w:t>
      </w:r>
      <w:r w:rsidR="00E659F2">
        <w:rPr>
          <w:rFonts w:ascii="仿宋" w:eastAsia="仿宋" w:hAnsi="仿宋" w:hint="eastAsia"/>
          <w:sz w:val="24"/>
          <w:szCs w:val="24"/>
        </w:rPr>
        <w:t>重点</w:t>
      </w:r>
      <w:r w:rsidR="00E97F17">
        <w:rPr>
          <w:rFonts w:ascii="仿宋" w:eastAsia="仿宋" w:hAnsi="仿宋" w:hint="eastAsia"/>
          <w:sz w:val="24"/>
          <w:szCs w:val="24"/>
        </w:rPr>
        <w:t>绩效评价</w:t>
      </w:r>
      <w:r w:rsidR="00A80662">
        <w:rPr>
          <w:rFonts w:ascii="仿宋" w:eastAsia="仿宋" w:hAnsi="仿宋" w:hint="eastAsia"/>
          <w:sz w:val="24"/>
          <w:szCs w:val="24"/>
        </w:rPr>
        <w:t>范围</w:t>
      </w:r>
      <w:r w:rsidR="00E659F2">
        <w:rPr>
          <w:rFonts w:ascii="仿宋" w:eastAsia="仿宋" w:hAnsi="仿宋" w:hint="eastAsia"/>
          <w:sz w:val="24"/>
          <w:szCs w:val="24"/>
        </w:rPr>
        <w:t>，</w:t>
      </w:r>
      <w:proofErr w:type="gramStart"/>
      <w:r w:rsidR="00A80662">
        <w:rPr>
          <w:rFonts w:ascii="仿宋" w:eastAsia="仿宋" w:hAnsi="仿宋" w:hint="eastAsia"/>
          <w:sz w:val="24"/>
          <w:szCs w:val="24"/>
        </w:rPr>
        <w:t>故</w:t>
      </w:r>
      <w:r w:rsidR="00E97F17">
        <w:rPr>
          <w:rFonts w:ascii="仿宋" w:eastAsia="仿宋" w:hAnsi="仿宋" w:hint="eastAsia"/>
          <w:sz w:val="24"/>
          <w:szCs w:val="24"/>
        </w:rPr>
        <w:t>预算单位拟</w:t>
      </w:r>
      <w:proofErr w:type="gramEnd"/>
      <w:r w:rsidR="00E97F17">
        <w:rPr>
          <w:rFonts w:ascii="仿宋" w:eastAsia="仿宋" w:hAnsi="仿宋" w:hint="eastAsia"/>
          <w:sz w:val="24"/>
          <w:szCs w:val="24"/>
        </w:rPr>
        <w:t>将</w:t>
      </w:r>
      <w:r w:rsidR="00964B20" w:rsidRPr="0001210C">
        <w:rPr>
          <w:rFonts w:ascii="仿宋" w:eastAsia="仿宋" w:hAnsi="仿宋" w:hint="eastAsia"/>
          <w:sz w:val="24"/>
          <w:szCs w:val="24"/>
        </w:rPr>
        <w:t>此次评价</w:t>
      </w:r>
      <w:r w:rsidR="00E97F17">
        <w:rPr>
          <w:rFonts w:ascii="仿宋" w:eastAsia="仿宋" w:hAnsi="仿宋" w:hint="eastAsia"/>
          <w:sz w:val="24"/>
          <w:szCs w:val="24"/>
        </w:rPr>
        <w:t>结果</w:t>
      </w:r>
      <w:r w:rsidR="00964B20" w:rsidRPr="0001210C">
        <w:rPr>
          <w:rFonts w:ascii="仿宋" w:eastAsia="仿宋" w:hAnsi="仿宋" w:hint="eastAsia"/>
          <w:sz w:val="24"/>
          <w:szCs w:val="24"/>
        </w:rPr>
        <w:t>作为2016年度项目</w:t>
      </w:r>
      <w:r w:rsidR="00E97F17">
        <w:rPr>
          <w:rFonts w:ascii="仿宋" w:eastAsia="仿宋" w:hAnsi="仿宋" w:hint="eastAsia"/>
          <w:sz w:val="24"/>
          <w:szCs w:val="24"/>
        </w:rPr>
        <w:t>验收依据</w:t>
      </w:r>
      <w:r w:rsidR="00964B20" w:rsidRPr="0001210C">
        <w:rPr>
          <w:rFonts w:ascii="仿宋" w:eastAsia="仿宋" w:hAnsi="仿宋" w:hint="eastAsia"/>
          <w:sz w:val="24"/>
          <w:szCs w:val="24"/>
        </w:rPr>
        <w:t>。</w:t>
      </w:r>
    </w:p>
    <w:p w:rsidR="00BF4D06" w:rsidRPr="004C202A" w:rsidRDefault="000D2125" w:rsidP="00FD3E10">
      <w:pPr>
        <w:pStyle w:val="1"/>
        <w:spacing w:before="0" w:after="0" w:line="500" w:lineRule="exact"/>
        <w:ind w:left="1287" w:hanging="782"/>
        <w:contextualSpacing/>
        <w:jc w:val="left"/>
        <w:rPr>
          <w:rFonts w:ascii="黑体" w:eastAsia="黑体" w:hAnsi="黑体"/>
          <w:b w:val="0"/>
          <w:spacing w:val="6"/>
          <w:kern w:val="2"/>
          <w:sz w:val="24"/>
          <w:szCs w:val="24"/>
        </w:rPr>
      </w:pPr>
      <w:bookmarkStart w:id="23" w:name="_Toc490648995"/>
      <w:r w:rsidRPr="004C202A">
        <w:rPr>
          <w:rFonts w:ascii="黑体" w:eastAsia="黑体" w:hAnsi="黑体" w:hint="eastAsia"/>
          <w:b w:val="0"/>
          <w:spacing w:val="6"/>
          <w:kern w:val="2"/>
          <w:sz w:val="24"/>
          <w:szCs w:val="24"/>
        </w:rPr>
        <w:lastRenderedPageBreak/>
        <w:t>（二</w:t>
      </w:r>
      <w:r w:rsidR="00734A65" w:rsidRPr="004C202A">
        <w:rPr>
          <w:rFonts w:ascii="黑体" w:eastAsia="黑体" w:hAnsi="黑体" w:hint="eastAsia"/>
          <w:b w:val="0"/>
          <w:spacing w:val="6"/>
          <w:kern w:val="2"/>
          <w:sz w:val="24"/>
          <w:szCs w:val="24"/>
        </w:rPr>
        <w:t>）</w:t>
      </w:r>
      <w:r w:rsidRPr="004C202A">
        <w:rPr>
          <w:rFonts w:ascii="黑体" w:eastAsia="黑体" w:hAnsi="黑体" w:hint="eastAsia"/>
          <w:b w:val="0"/>
          <w:spacing w:val="6"/>
          <w:kern w:val="2"/>
          <w:sz w:val="24"/>
          <w:szCs w:val="24"/>
        </w:rPr>
        <w:t>绩效目标</w:t>
      </w:r>
      <w:bookmarkEnd w:id="23"/>
    </w:p>
    <w:p w:rsidR="000D2125" w:rsidRPr="004C202A" w:rsidRDefault="000D2125" w:rsidP="00FD3E10">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24" w:name="_Toc490648996"/>
      <w:r w:rsidRPr="004C202A">
        <w:rPr>
          <w:rFonts w:ascii="黑体" w:eastAsia="黑体" w:hAnsi="黑体" w:hint="eastAsia"/>
          <w:b w:val="0"/>
          <w:spacing w:val="6"/>
          <w:kern w:val="2"/>
          <w:sz w:val="24"/>
          <w:szCs w:val="24"/>
        </w:rPr>
        <w:t>1</w:t>
      </w:r>
      <w:r w:rsidR="006A68EA" w:rsidRPr="004C202A">
        <w:rPr>
          <w:rFonts w:ascii="黑体" w:eastAsia="黑体" w:hAnsi="黑体" w:hint="eastAsia"/>
          <w:b w:val="0"/>
          <w:spacing w:val="6"/>
          <w:kern w:val="2"/>
          <w:sz w:val="24"/>
          <w:szCs w:val="24"/>
        </w:rPr>
        <w:t>、</w:t>
      </w:r>
      <w:r w:rsidRPr="004C202A">
        <w:rPr>
          <w:rFonts w:ascii="黑体" w:eastAsia="黑体" w:hAnsi="黑体" w:hint="eastAsia"/>
          <w:b w:val="0"/>
          <w:spacing w:val="6"/>
          <w:kern w:val="2"/>
          <w:sz w:val="24"/>
          <w:szCs w:val="24"/>
        </w:rPr>
        <w:t>总目标</w:t>
      </w:r>
      <w:bookmarkEnd w:id="24"/>
    </w:p>
    <w:p w:rsidR="00FD3E10" w:rsidRPr="00812A13" w:rsidRDefault="00FD3E10" w:rsidP="00FD3E10">
      <w:pPr>
        <w:spacing w:line="500" w:lineRule="exact"/>
        <w:ind w:firstLine="480"/>
        <w:contextualSpacing/>
        <w:rPr>
          <w:rFonts w:ascii="仿宋" w:eastAsia="仿宋" w:hAnsi="仿宋"/>
          <w:sz w:val="24"/>
          <w:szCs w:val="24"/>
        </w:rPr>
      </w:pPr>
      <w:r w:rsidRPr="00E7613B">
        <w:rPr>
          <w:rFonts w:ascii="仿宋" w:eastAsia="仿宋" w:hAnsi="仿宋" w:hint="eastAsia"/>
          <w:sz w:val="24"/>
          <w:szCs w:val="24"/>
        </w:rPr>
        <w:t>通过购买第三方服务，承担</w:t>
      </w:r>
      <w:proofErr w:type="gramStart"/>
      <w:r w:rsidRPr="00E7613B">
        <w:rPr>
          <w:rFonts w:ascii="仿宋" w:eastAsia="仿宋" w:hAnsi="仿宋" w:hint="eastAsia"/>
          <w:sz w:val="24"/>
          <w:szCs w:val="24"/>
        </w:rPr>
        <w:t>闵</w:t>
      </w:r>
      <w:proofErr w:type="gramEnd"/>
      <w:r w:rsidRPr="00E7613B">
        <w:rPr>
          <w:rFonts w:ascii="仿宋" w:eastAsia="仿宋" w:hAnsi="仿宋" w:hint="eastAsia"/>
          <w:sz w:val="24"/>
          <w:szCs w:val="24"/>
        </w:rPr>
        <w:t>职教集团秘书处的工作，满足</w:t>
      </w:r>
      <w:proofErr w:type="gramStart"/>
      <w:r w:rsidRPr="00E7613B">
        <w:rPr>
          <w:rFonts w:ascii="仿宋" w:eastAsia="仿宋" w:hAnsi="仿宋" w:hint="eastAsia"/>
          <w:sz w:val="24"/>
          <w:szCs w:val="24"/>
        </w:rPr>
        <w:t>闵</w:t>
      </w:r>
      <w:proofErr w:type="gramEnd"/>
      <w:r w:rsidRPr="00E7613B">
        <w:rPr>
          <w:rFonts w:ascii="仿宋" w:eastAsia="仿宋" w:hAnsi="仿宋" w:hint="eastAsia"/>
          <w:sz w:val="24"/>
          <w:szCs w:val="24"/>
        </w:rPr>
        <w:t>职教集团日常工作开展需求。</w:t>
      </w:r>
      <w:r w:rsidRPr="00E7613B">
        <w:rPr>
          <w:rFonts w:ascii="仿宋" w:eastAsia="仿宋" w:hAnsi="仿宋"/>
          <w:spacing w:val="6"/>
          <w:sz w:val="24"/>
          <w:szCs w:val="24"/>
        </w:rPr>
        <w:t>协助</w:t>
      </w:r>
      <w:proofErr w:type="gramStart"/>
      <w:r w:rsidRPr="00E7613B">
        <w:rPr>
          <w:rFonts w:ascii="仿宋" w:eastAsia="仿宋" w:hAnsi="仿宋"/>
          <w:spacing w:val="6"/>
          <w:sz w:val="24"/>
          <w:szCs w:val="24"/>
        </w:rPr>
        <w:t>闵</w:t>
      </w:r>
      <w:proofErr w:type="gramEnd"/>
      <w:r w:rsidRPr="00E7613B">
        <w:rPr>
          <w:rFonts w:ascii="仿宋" w:eastAsia="仿宋" w:hAnsi="仿宋"/>
          <w:spacing w:val="6"/>
          <w:sz w:val="24"/>
          <w:szCs w:val="24"/>
        </w:rPr>
        <w:t>职教集团做好闵行区职业教育建设工作</w:t>
      </w:r>
      <w:r w:rsidRPr="00E7613B">
        <w:rPr>
          <w:rFonts w:ascii="仿宋" w:eastAsia="仿宋" w:hAnsi="仿宋" w:hint="eastAsia"/>
          <w:spacing w:val="6"/>
          <w:sz w:val="24"/>
          <w:szCs w:val="24"/>
        </w:rPr>
        <w:t>，在市场调研分析</w:t>
      </w:r>
      <w:r w:rsidRPr="00E7613B">
        <w:rPr>
          <w:rFonts w:ascii="仿宋" w:eastAsia="仿宋" w:hAnsi="仿宋" w:hint="eastAsia"/>
          <w:sz w:val="24"/>
          <w:szCs w:val="24"/>
        </w:rPr>
        <w:t>、资源建设、校企合作、“闵行职教”品牌建设和国际化推动等领域中起到一定的支持作用。</w:t>
      </w:r>
    </w:p>
    <w:p w:rsidR="000D2125" w:rsidRPr="004C202A" w:rsidRDefault="00517395" w:rsidP="00FD3E10">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25" w:name="_Toc490648997"/>
      <w:r w:rsidRPr="004C202A">
        <w:rPr>
          <w:rFonts w:ascii="黑体" w:eastAsia="黑体" w:hAnsi="黑体" w:hint="eastAsia"/>
          <w:b w:val="0"/>
          <w:spacing w:val="6"/>
          <w:kern w:val="2"/>
          <w:sz w:val="24"/>
          <w:szCs w:val="24"/>
        </w:rPr>
        <w:t>2、年</w:t>
      </w:r>
      <w:r w:rsidR="00637B75" w:rsidRPr="004C202A">
        <w:rPr>
          <w:rFonts w:ascii="黑体" w:eastAsia="黑体" w:hAnsi="黑体"/>
          <w:b w:val="0"/>
          <w:spacing w:val="6"/>
          <w:kern w:val="2"/>
          <w:sz w:val="24"/>
          <w:szCs w:val="24"/>
        </w:rPr>
        <w:t>度目标和</w:t>
      </w:r>
      <w:r w:rsidR="00637B75" w:rsidRPr="004C202A">
        <w:rPr>
          <w:rFonts w:ascii="黑体" w:eastAsia="黑体" w:hAnsi="黑体" w:hint="eastAsia"/>
          <w:b w:val="0"/>
          <w:spacing w:val="6"/>
          <w:kern w:val="2"/>
          <w:sz w:val="24"/>
          <w:szCs w:val="24"/>
        </w:rPr>
        <w:t>绩效目标</w:t>
      </w:r>
      <w:bookmarkEnd w:id="25"/>
    </w:p>
    <w:p w:rsidR="003740E1" w:rsidRPr="00E7613B" w:rsidRDefault="003740E1" w:rsidP="003740E1">
      <w:pPr>
        <w:spacing w:line="500" w:lineRule="exact"/>
        <w:ind w:firstLine="480"/>
        <w:contextualSpacing/>
        <w:rPr>
          <w:rFonts w:ascii="仿宋" w:eastAsia="仿宋" w:hAnsi="仿宋"/>
          <w:spacing w:val="6"/>
          <w:sz w:val="24"/>
          <w:szCs w:val="24"/>
        </w:rPr>
      </w:pPr>
      <w:r w:rsidRPr="00E7613B">
        <w:rPr>
          <w:rFonts w:ascii="仿宋" w:eastAsia="仿宋" w:hAnsi="仿宋" w:hint="eastAsia"/>
          <w:spacing w:val="6"/>
          <w:sz w:val="24"/>
          <w:szCs w:val="24"/>
        </w:rPr>
        <w:t>项目年度目标是落实</w:t>
      </w:r>
      <w:proofErr w:type="gramStart"/>
      <w:r w:rsidRPr="00E7613B">
        <w:rPr>
          <w:rFonts w:ascii="仿宋" w:eastAsia="仿宋" w:hAnsi="仿宋" w:hint="eastAsia"/>
          <w:spacing w:val="6"/>
          <w:sz w:val="24"/>
          <w:szCs w:val="24"/>
        </w:rPr>
        <w:t>闵</w:t>
      </w:r>
      <w:proofErr w:type="gramEnd"/>
      <w:r w:rsidRPr="00E7613B">
        <w:rPr>
          <w:rFonts w:ascii="仿宋" w:eastAsia="仿宋" w:hAnsi="仿宋" w:hint="eastAsia"/>
          <w:spacing w:val="6"/>
          <w:sz w:val="24"/>
          <w:szCs w:val="24"/>
        </w:rPr>
        <w:t>职教集团理</w:t>
      </w:r>
      <w:r w:rsidR="00394CAB">
        <w:rPr>
          <w:rFonts w:ascii="仿宋" w:eastAsia="仿宋" w:hAnsi="仿宋" w:hint="eastAsia"/>
          <w:spacing w:val="6"/>
          <w:sz w:val="24"/>
          <w:szCs w:val="24"/>
        </w:rPr>
        <w:t>事会下达的年度工作计划</w:t>
      </w:r>
      <w:r w:rsidR="006A5E16">
        <w:rPr>
          <w:rFonts w:ascii="仿宋" w:eastAsia="仿宋" w:hAnsi="仿宋" w:hint="eastAsia"/>
          <w:spacing w:val="6"/>
          <w:sz w:val="24"/>
          <w:szCs w:val="24"/>
        </w:rPr>
        <w:t>。结合闵行区绩效管理工作要求，项目</w:t>
      </w:r>
      <w:r w:rsidRPr="00E7613B">
        <w:rPr>
          <w:rFonts w:ascii="仿宋" w:eastAsia="仿宋" w:hAnsi="仿宋" w:hint="eastAsia"/>
          <w:spacing w:val="6"/>
          <w:sz w:val="24"/>
          <w:szCs w:val="24"/>
        </w:rPr>
        <w:t>在2016年度预算申报时已</w:t>
      </w:r>
      <w:r w:rsidR="00394CAB">
        <w:rPr>
          <w:rFonts w:ascii="仿宋" w:eastAsia="仿宋" w:hAnsi="仿宋" w:hint="eastAsia"/>
          <w:spacing w:val="6"/>
          <w:sz w:val="24"/>
          <w:szCs w:val="24"/>
        </w:rPr>
        <w:t>制定的绩效指标</w:t>
      </w:r>
      <w:r w:rsidRPr="00E7613B">
        <w:rPr>
          <w:rFonts w:ascii="仿宋" w:eastAsia="仿宋" w:hAnsi="仿宋" w:hint="eastAsia"/>
          <w:spacing w:val="6"/>
          <w:sz w:val="24"/>
          <w:szCs w:val="24"/>
        </w:rPr>
        <w:t>有：</w:t>
      </w:r>
    </w:p>
    <w:p w:rsidR="003740E1" w:rsidRPr="00E7613B" w:rsidRDefault="003740E1" w:rsidP="003740E1">
      <w:pPr>
        <w:pStyle w:val="a3"/>
        <w:numPr>
          <w:ilvl w:val="0"/>
          <w:numId w:val="29"/>
        </w:numPr>
        <w:spacing w:line="500" w:lineRule="exact"/>
        <w:ind w:firstLineChars="0"/>
        <w:contextualSpacing/>
        <w:rPr>
          <w:rFonts w:ascii="仿宋" w:eastAsia="仿宋" w:hAnsi="仿宋"/>
          <w:spacing w:val="6"/>
          <w:sz w:val="24"/>
          <w:szCs w:val="24"/>
        </w:rPr>
      </w:pPr>
      <w:r w:rsidRPr="00E7613B">
        <w:rPr>
          <w:rFonts w:ascii="仿宋" w:eastAsia="仿宋" w:hAnsi="仿宋" w:hint="eastAsia"/>
          <w:spacing w:val="6"/>
          <w:sz w:val="24"/>
          <w:szCs w:val="24"/>
        </w:rPr>
        <w:t>完成教师下企业实践基地建设工作，目标为10个；</w:t>
      </w:r>
    </w:p>
    <w:p w:rsidR="003740E1" w:rsidRPr="00E7613B" w:rsidRDefault="003740E1" w:rsidP="003740E1">
      <w:pPr>
        <w:pStyle w:val="a3"/>
        <w:numPr>
          <w:ilvl w:val="0"/>
          <w:numId w:val="29"/>
        </w:numPr>
        <w:spacing w:line="500" w:lineRule="exact"/>
        <w:ind w:firstLineChars="0"/>
        <w:contextualSpacing/>
        <w:rPr>
          <w:rFonts w:ascii="仿宋" w:eastAsia="仿宋" w:hAnsi="仿宋"/>
          <w:spacing w:val="6"/>
          <w:sz w:val="24"/>
          <w:szCs w:val="24"/>
        </w:rPr>
      </w:pPr>
      <w:r w:rsidRPr="00E7613B">
        <w:rPr>
          <w:rFonts w:ascii="仿宋" w:eastAsia="仿宋" w:hAnsi="仿宋" w:hint="eastAsia"/>
          <w:spacing w:val="6"/>
          <w:sz w:val="24"/>
          <w:szCs w:val="24"/>
        </w:rPr>
        <w:t>完成学生创意艺术设计教育实践点建设工作，目标为3个；</w:t>
      </w:r>
    </w:p>
    <w:p w:rsidR="003740E1" w:rsidRPr="00E7613B" w:rsidRDefault="003740E1" w:rsidP="003740E1">
      <w:pPr>
        <w:pStyle w:val="a3"/>
        <w:numPr>
          <w:ilvl w:val="0"/>
          <w:numId w:val="29"/>
        </w:numPr>
        <w:spacing w:line="500" w:lineRule="exact"/>
        <w:ind w:firstLineChars="0"/>
        <w:contextualSpacing/>
        <w:rPr>
          <w:rFonts w:ascii="仿宋" w:eastAsia="仿宋" w:hAnsi="仿宋"/>
          <w:spacing w:val="6"/>
          <w:sz w:val="24"/>
          <w:szCs w:val="24"/>
        </w:rPr>
      </w:pPr>
      <w:r w:rsidRPr="00E7613B">
        <w:rPr>
          <w:rFonts w:ascii="仿宋" w:eastAsia="仿宋" w:hAnsi="仿宋" w:hint="eastAsia"/>
          <w:spacing w:val="6"/>
          <w:sz w:val="24"/>
          <w:szCs w:val="24"/>
        </w:rPr>
        <w:t>开展校企互动交流，目标为3次；</w:t>
      </w:r>
    </w:p>
    <w:p w:rsidR="003740E1" w:rsidRPr="00E7613B" w:rsidRDefault="003740E1" w:rsidP="003740E1">
      <w:pPr>
        <w:pStyle w:val="a3"/>
        <w:numPr>
          <w:ilvl w:val="0"/>
          <w:numId w:val="29"/>
        </w:numPr>
        <w:spacing w:line="500" w:lineRule="exact"/>
        <w:ind w:firstLineChars="0"/>
        <w:contextualSpacing/>
        <w:rPr>
          <w:rFonts w:ascii="仿宋" w:eastAsia="仿宋" w:hAnsi="仿宋"/>
          <w:spacing w:val="6"/>
          <w:sz w:val="24"/>
          <w:szCs w:val="24"/>
        </w:rPr>
      </w:pPr>
      <w:r w:rsidRPr="00E7613B">
        <w:rPr>
          <w:rFonts w:ascii="仿宋" w:eastAsia="仿宋" w:hAnsi="仿宋" w:hint="eastAsia"/>
          <w:spacing w:val="6"/>
          <w:sz w:val="24"/>
          <w:szCs w:val="24"/>
        </w:rPr>
        <w:t>完成人员培训工作，目标为年不少于10小时；</w:t>
      </w:r>
    </w:p>
    <w:p w:rsidR="003740E1" w:rsidRPr="00E7613B" w:rsidRDefault="003740E1" w:rsidP="003740E1">
      <w:pPr>
        <w:pStyle w:val="a3"/>
        <w:numPr>
          <w:ilvl w:val="0"/>
          <w:numId w:val="29"/>
        </w:numPr>
        <w:spacing w:line="500" w:lineRule="exact"/>
        <w:ind w:firstLineChars="0"/>
        <w:contextualSpacing/>
        <w:rPr>
          <w:rFonts w:ascii="仿宋" w:eastAsia="仿宋" w:hAnsi="仿宋"/>
          <w:spacing w:val="6"/>
          <w:sz w:val="24"/>
          <w:szCs w:val="24"/>
        </w:rPr>
      </w:pPr>
      <w:r w:rsidRPr="00E7613B">
        <w:rPr>
          <w:rFonts w:ascii="仿宋" w:eastAsia="仿宋" w:hAnsi="仿宋" w:hint="eastAsia"/>
          <w:spacing w:val="6"/>
          <w:sz w:val="24"/>
          <w:szCs w:val="24"/>
        </w:rPr>
        <w:t>主要成员单位满意度评价达到90分以上；</w:t>
      </w:r>
    </w:p>
    <w:p w:rsidR="003740E1" w:rsidRPr="00E7613B" w:rsidRDefault="003740E1" w:rsidP="003740E1">
      <w:pPr>
        <w:pStyle w:val="a3"/>
        <w:numPr>
          <w:ilvl w:val="0"/>
          <w:numId w:val="29"/>
        </w:numPr>
        <w:spacing w:line="500" w:lineRule="exact"/>
        <w:ind w:firstLineChars="0"/>
        <w:contextualSpacing/>
        <w:rPr>
          <w:rFonts w:ascii="仿宋" w:eastAsia="仿宋" w:hAnsi="仿宋"/>
          <w:spacing w:val="6"/>
          <w:sz w:val="24"/>
          <w:szCs w:val="24"/>
        </w:rPr>
      </w:pPr>
      <w:r w:rsidRPr="00E7613B">
        <w:rPr>
          <w:rFonts w:ascii="仿宋" w:eastAsia="仿宋" w:hAnsi="仿宋" w:hint="eastAsia"/>
          <w:spacing w:val="6"/>
          <w:sz w:val="24"/>
          <w:szCs w:val="24"/>
        </w:rPr>
        <w:t>部市级媒体正面宣传（非广告）或主要职教组织评价或主要领导大会表扬1次；</w:t>
      </w:r>
    </w:p>
    <w:p w:rsidR="003740E1" w:rsidRDefault="003740E1" w:rsidP="003740E1">
      <w:pPr>
        <w:spacing w:line="500" w:lineRule="exact"/>
        <w:ind w:firstLine="482"/>
        <w:contextualSpacing/>
        <w:rPr>
          <w:rFonts w:ascii="仿宋" w:eastAsia="仿宋" w:hAnsi="仿宋"/>
          <w:spacing w:val="6"/>
          <w:sz w:val="24"/>
          <w:szCs w:val="24"/>
        </w:rPr>
      </w:pPr>
      <w:r w:rsidRPr="00812A13">
        <w:rPr>
          <w:rFonts w:ascii="仿宋" w:eastAsia="仿宋" w:hAnsi="仿宋"/>
          <w:spacing w:val="6"/>
          <w:sz w:val="24"/>
          <w:szCs w:val="24"/>
        </w:rPr>
        <w:t>本次评价过程中</w:t>
      </w:r>
      <w:r w:rsidRPr="00812A13">
        <w:rPr>
          <w:rFonts w:ascii="仿宋" w:eastAsia="仿宋" w:hAnsi="仿宋" w:hint="eastAsia"/>
          <w:spacing w:val="6"/>
          <w:sz w:val="24"/>
          <w:szCs w:val="24"/>
        </w:rPr>
        <w:t>，</w:t>
      </w:r>
      <w:r w:rsidRPr="00812A13">
        <w:rPr>
          <w:rFonts w:ascii="仿宋" w:eastAsia="仿宋" w:hAnsi="仿宋"/>
          <w:spacing w:val="6"/>
          <w:sz w:val="24"/>
          <w:szCs w:val="24"/>
        </w:rPr>
        <w:t>评价小组在了解项目基本情况后</w:t>
      </w:r>
      <w:r w:rsidRPr="00812A13">
        <w:rPr>
          <w:rFonts w:ascii="仿宋" w:eastAsia="仿宋" w:hAnsi="仿宋" w:hint="eastAsia"/>
          <w:spacing w:val="6"/>
          <w:sz w:val="24"/>
          <w:szCs w:val="24"/>
        </w:rPr>
        <w:t>，结合</w:t>
      </w:r>
      <w:r>
        <w:rPr>
          <w:rFonts w:ascii="仿宋" w:eastAsia="仿宋" w:hAnsi="仿宋" w:hint="eastAsia"/>
          <w:spacing w:val="6"/>
          <w:sz w:val="24"/>
          <w:szCs w:val="24"/>
        </w:rPr>
        <w:t>委托合同、</w:t>
      </w:r>
      <w:r w:rsidRPr="00812A13">
        <w:rPr>
          <w:rFonts w:ascii="仿宋" w:eastAsia="仿宋" w:hAnsi="仿宋" w:hint="eastAsia"/>
          <w:spacing w:val="6"/>
          <w:sz w:val="24"/>
          <w:szCs w:val="24"/>
        </w:rPr>
        <w:t>年度工作计划</w:t>
      </w:r>
      <w:r>
        <w:rPr>
          <w:rFonts w:ascii="仿宋" w:eastAsia="仿宋" w:hAnsi="仿宋" w:hint="eastAsia"/>
          <w:spacing w:val="6"/>
          <w:sz w:val="24"/>
          <w:szCs w:val="24"/>
        </w:rPr>
        <w:t>和管理要求，对绩效目标</w:t>
      </w:r>
      <w:r w:rsidRPr="00812A13">
        <w:rPr>
          <w:rFonts w:ascii="仿宋" w:eastAsia="仿宋" w:hAnsi="仿宋"/>
          <w:spacing w:val="6"/>
          <w:sz w:val="24"/>
          <w:szCs w:val="24"/>
        </w:rPr>
        <w:t>进行</w:t>
      </w:r>
      <w:r>
        <w:rPr>
          <w:rFonts w:ascii="仿宋" w:eastAsia="仿宋" w:hAnsi="仿宋"/>
          <w:spacing w:val="6"/>
          <w:sz w:val="24"/>
          <w:szCs w:val="24"/>
        </w:rPr>
        <w:t>了</w:t>
      </w:r>
      <w:r w:rsidRPr="00812A13">
        <w:rPr>
          <w:rFonts w:ascii="仿宋" w:eastAsia="仿宋" w:hAnsi="仿宋"/>
          <w:spacing w:val="6"/>
          <w:sz w:val="24"/>
          <w:szCs w:val="24"/>
        </w:rPr>
        <w:t>细化梳理</w:t>
      </w:r>
      <w:r w:rsidRPr="00812A13">
        <w:rPr>
          <w:rFonts w:ascii="仿宋" w:eastAsia="仿宋" w:hAnsi="仿宋" w:hint="eastAsia"/>
          <w:spacing w:val="6"/>
          <w:sz w:val="24"/>
          <w:szCs w:val="24"/>
        </w:rPr>
        <w:t>，</w:t>
      </w:r>
      <w:r w:rsidRPr="00812A13">
        <w:rPr>
          <w:rFonts w:ascii="仿宋" w:eastAsia="仿宋" w:hAnsi="仿宋"/>
          <w:spacing w:val="6"/>
          <w:sz w:val="24"/>
          <w:szCs w:val="24"/>
        </w:rPr>
        <w:t>提出</w:t>
      </w:r>
      <w:r w:rsidR="00C4753A">
        <w:rPr>
          <w:rFonts w:ascii="仿宋" w:eastAsia="仿宋" w:hAnsi="仿宋" w:hint="eastAsia"/>
          <w:spacing w:val="6"/>
          <w:sz w:val="24"/>
          <w:szCs w:val="24"/>
        </w:rPr>
        <w:t>如下调整建议</w:t>
      </w:r>
      <w:r w:rsidRPr="00812A13">
        <w:rPr>
          <w:rFonts w:ascii="仿宋" w:eastAsia="仿宋" w:hAnsi="仿宋" w:hint="eastAsia"/>
          <w:spacing w:val="6"/>
          <w:sz w:val="24"/>
          <w:szCs w:val="24"/>
        </w:rPr>
        <w:t>：</w:t>
      </w:r>
    </w:p>
    <w:tbl>
      <w:tblPr>
        <w:tblW w:w="9129" w:type="dxa"/>
        <w:tblInd w:w="-5" w:type="dxa"/>
        <w:tblLook w:val="04A0" w:firstRow="1" w:lastRow="0" w:firstColumn="1" w:lastColumn="0" w:noHBand="0" w:noVBand="1"/>
      </w:tblPr>
      <w:tblGrid>
        <w:gridCol w:w="859"/>
        <w:gridCol w:w="807"/>
        <w:gridCol w:w="1250"/>
        <w:gridCol w:w="2777"/>
        <w:gridCol w:w="859"/>
        <w:gridCol w:w="859"/>
        <w:gridCol w:w="859"/>
        <w:gridCol w:w="859"/>
      </w:tblGrid>
      <w:tr w:rsidR="003740E1" w:rsidRPr="00812A13" w:rsidTr="003740E1">
        <w:trPr>
          <w:trHeight w:val="267"/>
          <w:tblHeader/>
        </w:trPr>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40E1" w:rsidRPr="00812A13" w:rsidRDefault="003740E1" w:rsidP="00A23519">
            <w:pPr>
              <w:widowControl/>
              <w:jc w:val="center"/>
              <w:rPr>
                <w:rFonts w:ascii="微软雅黑 Light" w:eastAsia="微软雅黑 Light" w:hAnsi="微软雅黑 Light" w:cs="宋体"/>
                <w:b/>
                <w:bCs/>
                <w:kern w:val="0"/>
                <w:sz w:val="16"/>
                <w:szCs w:val="16"/>
              </w:rPr>
            </w:pPr>
            <w:r w:rsidRPr="00812A13">
              <w:rPr>
                <w:rFonts w:ascii="微软雅黑 Light" w:eastAsia="微软雅黑 Light" w:hAnsi="微软雅黑 Light" w:cs="宋体" w:hint="eastAsia"/>
                <w:b/>
                <w:bCs/>
                <w:kern w:val="0"/>
                <w:sz w:val="16"/>
                <w:szCs w:val="16"/>
              </w:rPr>
              <w:t>指标类型</w:t>
            </w:r>
          </w:p>
        </w:tc>
        <w:tc>
          <w:tcPr>
            <w:tcW w:w="2057" w:type="dxa"/>
            <w:gridSpan w:val="2"/>
            <w:tcBorders>
              <w:top w:val="single" w:sz="4" w:space="0" w:color="auto"/>
              <w:left w:val="nil"/>
              <w:bottom w:val="single" w:sz="4" w:space="0" w:color="auto"/>
              <w:right w:val="single" w:sz="4" w:space="0" w:color="auto"/>
            </w:tcBorders>
            <w:shd w:val="clear" w:color="auto" w:fill="auto"/>
            <w:noWrap/>
            <w:vAlign w:val="center"/>
            <w:hideMark/>
          </w:tcPr>
          <w:p w:rsidR="003740E1" w:rsidRPr="00812A13" w:rsidRDefault="003740E1" w:rsidP="00A23519">
            <w:pPr>
              <w:widowControl/>
              <w:jc w:val="center"/>
              <w:rPr>
                <w:rFonts w:ascii="微软雅黑 Light" w:eastAsia="微软雅黑 Light" w:hAnsi="微软雅黑 Light" w:cs="宋体"/>
                <w:b/>
                <w:bCs/>
                <w:kern w:val="0"/>
                <w:sz w:val="16"/>
                <w:szCs w:val="16"/>
              </w:rPr>
            </w:pPr>
            <w:r w:rsidRPr="00812A13">
              <w:rPr>
                <w:rFonts w:ascii="微软雅黑 Light" w:eastAsia="微软雅黑 Light" w:hAnsi="微软雅黑 Light" w:cs="宋体" w:hint="eastAsia"/>
                <w:b/>
                <w:bCs/>
                <w:kern w:val="0"/>
                <w:sz w:val="16"/>
                <w:szCs w:val="16"/>
              </w:rPr>
              <w:t>指标名称</w:t>
            </w:r>
          </w:p>
        </w:tc>
        <w:tc>
          <w:tcPr>
            <w:tcW w:w="2777" w:type="dxa"/>
            <w:tcBorders>
              <w:top w:val="single" w:sz="4" w:space="0" w:color="auto"/>
              <w:left w:val="nil"/>
              <w:bottom w:val="single" w:sz="4" w:space="0" w:color="auto"/>
              <w:right w:val="single" w:sz="4" w:space="0" w:color="auto"/>
            </w:tcBorders>
            <w:shd w:val="clear" w:color="auto" w:fill="auto"/>
            <w:noWrap/>
            <w:vAlign w:val="center"/>
            <w:hideMark/>
          </w:tcPr>
          <w:p w:rsidR="003740E1" w:rsidRPr="00812A13" w:rsidRDefault="003740E1" w:rsidP="00A23519">
            <w:pPr>
              <w:widowControl/>
              <w:jc w:val="center"/>
              <w:rPr>
                <w:rFonts w:ascii="微软雅黑 Light" w:eastAsia="微软雅黑 Light" w:hAnsi="微软雅黑 Light" w:cs="宋体"/>
                <w:b/>
                <w:bCs/>
                <w:kern w:val="0"/>
                <w:sz w:val="16"/>
                <w:szCs w:val="16"/>
              </w:rPr>
            </w:pPr>
            <w:r w:rsidRPr="00812A13">
              <w:rPr>
                <w:rFonts w:ascii="微软雅黑 Light" w:eastAsia="微软雅黑 Light" w:hAnsi="微软雅黑 Light" w:cs="宋体" w:hint="eastAsia"/>
                <w:b/>
                <w:bCs/>
                <w:kern w:val="0"/>
                <w:sz w:val="16"/>
                <w:szCs w:val="16"/>
              </w:rPr>
              <w:t>指标解释及计算方式</w:t>
            </w:r>
          </w:p>
        </w:tc>
        <w:tc>
          <w:tcPr>
            <w:tcW w:w="859" w:type="dxa"/>
            <w:tcBorders>
              <w:top w:val="single" w:sz="4" w:space="0" w:color="auto"/>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b/>
                <w:bCs/>
                <w:kern w:val="0"/>
                <w:sz w:val="16"/>
                <w:szCs w:val="16"/>
              </w:rPr>
            </w:pPr>
            <w:r w:rsidRPr="00812A13">
              <w:rPr>
                <w:rFonts w:ascii="微软雅黑 Light" w:eastAsia="微软雅黑 Light" w:hAnsi="微软雅黑 Light" w:cs="宋体" w:hint="eastAsia"/>
                <w:b/>
                <w:bCs/>
                <w:kern w:val="0"/>
                <w:sz w:val="16"/>
                <w:szCs w:val="16"/>
              </w:rPr>
              <w:t>目标值</w:t>
            </w:r>
          </w:p>
        </w:tc>
        <w:tc>
          <w:tcPr>
            <w:tcW w:w="859" w:type="dxa"/>
            <w:tcBorders>
              <w:top w:val="single" w:sz="4" w:space="0" w:color="auto"/>
              <w:left w:val="nil"/>
              <w:bottom w:val="single" w:sz="4" w:space="0" w:color="auto"/>
              <w:right w:val="single" w:sz="4" w:space="0" w:color="auto"/>
            </w:tcBorders>
            <w:shd w:val="clear" w:color="auto" w:fill="auto"/>
            <w:noWrap/>
            <w:vAlign w:val="center"/>
            <w:hideMark/>
          </w:tcPr>
          <w:p w:rsidR="003740E1" w:rsidRPr="00812A13" w:rsidRDefault="003740E1" w:rsidP="00A23519">
            <w:pPr>
              <w:widowControl/>
              <w:jc w:val="center"/>
              <w:rPr>
                <w:rFonts w:ascii="微软雅黑 Light" w:eastAsia="微软雅黑 Light" w:hAnsi="微软雅黑 Light" w:cs="宋体"/>
                <w:b/>
                <w:bCs/>
                <w:kern w:val="0"/>
                <w:sz w:val="16"/>
                <w:szCs w:val="16"/>
              </w:rPr>
            </w:pPr>
            <w:r w:rsidRPr="00812A13">
              <w:rPr>
                <w:rFonts w:ascii="微软雅黑 Light" w:eastAsia="微软雅黑 Light" w:hAnsi="微软雅黑 Light" w:cs="宋体" w:hint="eastAsia"/>
                <w:b/>
                <w:bCs/>
                <w:kern w:val="0"/>
                <w:sz w:val="16"/>
                <w:szCs w:val="16"/>
              </w:rPr>
              <w:t>依据</w:t>
            </w:r>
          </w:p>
        </w:tc>
        <w:tc>
          <w:tcPr>
            <w:tcW w:w="859" w:type="dxa"/>
            <w:tcBorders>
              <w:top w:val="single" w:sz="4" w:space="0" w:color="auto"/>
              <w:left w:val="nil"/>
              <w:bottom w:val="single" w:sz="4" w:space="0" w:color="auto"/>
              <w:right w:val="single" w:sz="4" w:space="0" w:color="auto"/>
            </w:tcBorders>
            <w:shd w:val="clear" w:color="auto" w:fill="auto"/>
            <w:noWrap/>
            <w:vAlign w:val="center"/>
            <w:hideMark/>
          </w:tcPr>
          <w:p w:rsidR="003740E1" w:rsidRPr="00812A13" w:rsidRDefault="003740E1" w:rsidP="00A23519">
            <w:pPr>
              <w:widowControl/>
              <w:jc w:val="center"/>
              <w:rPr>
                <w:rFonts w:ascii="微软雅黑 Light" w:eastAsia="微软雅黑 Light" w:hAnsi="微软雅黑 Light" w:cs="宋体"/>
                <w:b/>
                <w:bCs/>
                <w:kern w:val="0"/>
                <w:sz w:val="16"/>
                <w:szCs w:val="16"/>
              </w:rPr>
            </w:pPr>
            <w:r w:rsidRPr="00812A13">
              <w:rPr>
                <w:rFonts w:ascii="微软雅黑 Light" w:eastAsia="微软雅黑 Light" w:hAnsi="微软雅黑 Light" w:cs="宋体" w:hint="eastAsia"/>
                <w:b/>
                <w:bCs/>
                <w:kern w:val="0"/>
                <w:sz w:val="16"/>
                <w:szCs w:val="16"/>
              </w:rPr>
              <w:t>杠杆值</w:t>
            </w:r>
          </w:p>
        </w:tc>
        <w:tc>
          <w:tcPr>
            <w:tcW w:w="859" w:type="dxa"/>
            <w:tcBorders>
              <w:top w:val="single" w:sz="4" w:space="0" w:color="auto"/>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b/>
                <w:bCs/>
                <w:kern w:val="0"/>
                <w:sz w:val="16"/>
                <w:szCs w:val="16"/>
              </w:rPr>
            </w:pPr>
            <w:r w:rsidRPr="00812A13">
              <w:rPr>
                <w:rFonts w:ascii="微软雅黑 Light" w:eastAsia="微软雅黑 Light" w:hAnsi="微软雅黑 Light" w:cs="宋体" w:hint="eastAsia"/>
                <w:b/>
                <w:bCs/>
                <w:kern w:val="0"/>
                <w:sz w:val="16"/>
                <w:szCs w:val="16"/>
              </w:rPr>
              <w:t>采集数据</w:t>
            </w:r>
          </w:p>
        </w:tc>
      </w:tr>
      <w:tr w:rsidR="003740E1" w:rsidRPr="00812A13" w:rsidTr="003740E1">
        <w:trPr>
          <w:trHeight w:val="410"/>
        </w:trPr>
        <w:tc>
          <w:tcPr>
            <w:tcW w:w="859" w:type="dxa"/>
            <w:vMerge w:val="restart"/>
            <w:tcBorders>
              <w:top w:val="nil"/>
              <w:left w:val="single" w:sz="4" w:space="0" w:color="auto"/>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b/>
                <w:bCs/>
                <w:kern w:val="0"/>
                <w:sz w:val="16"/>
                <w:szCs w:val="16"/>
              </w:rPr>
            </w:pPr>
            <w:r w:rsidRPr="00812A13">
              <w:rPr>
                <w:rFonts w:ascii="微软雅黑 Light" w:eastAsia="微软雅黑 Light" w:hAnsi="微软雅黑 Light" w:cs="宋体" w:hint="eastAsia"/>
                <w:b/>
                <w:bCs/>
                <w:kern w:val="0"/>
                <w:sz w:val="16"/>
                <w:szCs w:val="16"/>
              </w:rPr>
              <w:t>项目产出</w:t>
            </w:r>
          </w:p>
        </w:tc>
        <w:tc>
          <w:tcPr>
            <w:tcW w:w="2057" w:type="dxa"/>
            <w:gridSpan w:val="2"/>
            <w:tcBorders>
              <w:top w:val="single" w:sz="4" w:space="0" w:color="auto"/>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年度</w:t>
            </w:r>
            <w:r>
              <w:rPr>
                <w:rFonts w:ascii="微软雅黑 Light" w:eastAsia="微软雅黑 Light" w:hAnsi="微软雅黑 Light" w:cs="宋体" w:hint="eastAsia"/>
                <w:kern w:val="0"/>
                <w:sz w:val="16"/>
                <w:szCs w:val="16"/>
              </w:rPr>
              <w:t>委派工作完成率</w:t>
            </w:r>
          </w:p>
        </w:tc>
        <w:tc>
          <w:tcPr>
            <w:tcW w:w="2777" w:type="dxa"/>
            <w:tcBorders>
              <w:top w:val="nil"/>
              <w:left w:val="nil"/>
              <w:bottom w:val="single" w:sz="4" w:space="0" w:color="auto"/>
              <w:right w:val="single" w:sz="4" w:space="0" w:color="auto"/>
            </w:tcBorders>
            <w:shd w:val="clear" w:color="auto" w:fill="auto"/>
            <w:vAlign w:val="center"/>
            <w:hideMark/>
          </w:tcPr>
          <w:p w:rsidR="003740E1"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考察</w:t>
            </w:r>
            <w:r>
              <w:rPr>
                <w:rFonts w:ascii="微软雅黑 Light" w:eastAsia="微软雅黑 Light" w:hAnsi="微软雅黑 Light" w:cs="宋体" w:hint="eastAsia"/>
                <w:kern w:val="0"/>
                <w:sz w:val="16"/>
                <w:szCs w:val="16"/>
              </w:rPr>
              <w:t>年度委派</w:t>
            </w:r>
            <w:r w:rsidRPr="00812A13">
              <w:rPr>
                <w:rFonts w:ascii="微软雅黑 Light" w:eastAsia="微软雅黑 Light" w:hAnsi="微软雅黑 Light" w:cs="宋体" w:hint="eastAsia"/>
                <w:kern w:val="0"/>
                <w:sz w:val="16"/>
                <w:szCs w:val="16"/>
              </w:rPr>
              <w:t>第三方</w:t>
            </w:r>
            <w:r>
              <w:rPr>
                <w:rFonts w:ascii="微软雅黑 Light" w:eastAsia="微软雅黑 Light" w:hAnsi="微软雅黑 Light" w:cs="宋体" w:hint="eastAsia"/>
                <w:kern w:val="0"/>
                <w:sz w:val="16"/>
                <w:szCs w:val="16"/>
              </w:rPr>
              <w:t>的</w:t>
            </w:r>
            <w:r w:rsidRPr="00812A13">
              <w:rPr>
                <w:rFonts w:ascii="微软雅黑 Light" w:eastAsia="微软雅黑 Light" w:hAnsi="微软雅黑 Light" w:cs="宋体" w:hint="eastAsia"/>
                <w:kern w:val="0"/>
                <w:sz w:val="16"/>
                <w:szCs w:val="16"/>
              </w:rPr>
              <w:t>工作</w:t>
            </w:r>
            <w:r>
              <w:rPr>
                <w:rFonts w:ascii="微软雅黑 Light" w:eastAsia="微软雅黑 Light" w:hAnsi="微软雅黑 Light" w:cs="宋体" w:hint="eastAsia"/>
                <w:kern w:val="0"/>
                <w:sz w:val="16"/>
                <w:szCs w:val="16"/>
              </w:rPr>
              <w:t>计划</w:t>
            </w:r>
            <w:r w:rsidRPr="00812A13">
              <w:rPr>
                <w:rFonts w:ascii="微软雅黑 Light" w:eastAsia="微软雅黑 Light" w:hAnsi="微软雅黑 Light" w:cs="宋体" w:hint="eastAsia"/>
                <w:kern w:val="0"/>
                <w:sz w:val="16"/>
                <w:szCs w:val="16"/>
              </w:rPr>
              <w:t>完成情况。</w:t>
            </w:r>
            <w:r>
              <w:rPr>
                <w:rFonts w:ascii="微软雅黑 Light" w:eastAsia="微软雅黑 Light" w:hAnsi="微软雅黑 Light" w:cs="宋体" w:hint="eastAsia"/>
                <w:kern w:val="0"/>
                <w:sz w:val="16"/>
                <w:szCs w:val="16"/>
              </w:rPr>
              <w:t>计算：完成工作数量/委派工作数量*</w:t>
            </w:r>
            <w:r>
              <w:rPr>
                <w:rFonts w:ascii="微软雅黑 Light" w:eastAsia="微软雅黑 Light" w:hAnsi="微软雅黑 Light" w:cs="宋体"/>
                <w:kern w:val="0"/>
                <w:sz w:val="16"/>
                <w:szCs w:val="16"/>
              </w:rPr>
              <w:t>100</w:t>
            </w:r>
            <w:r>
              <w:rPr>
                <w:rFonts w:ascii="微软雅黑 Light" w:eastAsia="微软雅黑 Light" w:hAnsi="微软雅黑 Light" w:cs="宋体" w:hint="eastAsia"/>
                <w:kern w:val="0"/>
                <w:sz w:val="16"/>
                <w:szCs w:val="16"/>
              </w:rPr>
              <w:t>%</w:t>
            </w:r>
          </w:p>
          <w:p w:rsidR="003740E1" w:rsidRPr="00E7613B" w:rsidRDefault="003740E1" w:rsidP="00A23519">
            <w:pPr>
              <w:widowControl/>
              <w:jc w:val="left"/>
              <w:rPr>
                <w:rFonts w:ascii="微软雅黑 Light" w:eastAsia="微软雅黑 Light" w:hAnsi="微软雅黑 Light" w:cs="宋体"/>
                <w:kern w:val="0"/>
                <w:sz w:val="16"/>
                <w:szCs w:val="16"/>
              </w:rPr>
            </w:pPr>
            <w:r w:rsidRPr="00E7613B">
              <w:rPr>
                <w:rFonts w:ascii="微软雅黑 Light" w:eastAsia="微软雅黑 Light" w:hAnsi="微软雅黑 Light" w:cs="宋体"/>
                <w:kern w:val="0"/>
                <w:sz w:val="16"/>
                <w:szCs w:val="16"/>
              </w:rPr>
              <w:t>2016年度计划内容细化</w:t>
            </w:r>
            <w:r w:rsidRPr="00E7613B">
              <w:rPr>
                <w:rFonts w:ascii="微软雅黑 Light" w:eastAsia="微软雅黑 Light" w:hAnsi="微软雅黑 Light" w:cs="宋体" w:hint="eastAsia"/>
                <w:kern w:val="0"/>
                <w:sz w:val="16"/>
                <w:szCs w:val="16"/>
              </w:rPr>
              <w:t>：</w:t>
            </w:r>
          </w:p>
          <w:p w:rsidR="003740E1" w:rsidRPr="00E7613B" w:rsidRDefault="003740E1" w:rsidP="00A23519">
            <w:pPr>
              <w:widowControl/>
              <w:jc w:val="left"/>
              <w:rPr>
                <w:rFonts w:ascii="微软雅黑 Light" w:eastAsia="微软雅黑 Light" w:hAnsi="微软雅黑 Light" w:cs="宋体"/>
                <w:kern w:val="0"/>
                <w:sz w:val="16"/>
                <w:szCs w:val="16"/>
              </w:rPr>
            </w:pPr>
            <w:r w:rsidRPr="00E7613B">
              <w:rPr>
                <w:rFonts w:ascii="微软雅黑 Light" w:eastAsia="微软雅黑 Light" w:hAnsi="微软雅黑 Light" w:cs="宋体" w:hint="eastAsia"/>
                <w:kern w:val="0"/>
                <w:sz w:val="16"/>
                <w:szCs w:val="16"/>
              </w:rPr>
              <w:t>（1）行业研究报告数（1份）</w:t>
            </w:r>
          </w:p>
          <w:p w:rsidR="003740E1" w:rsidRPr="00E7613B" w:rsidRDefault="003740E1" w:rsidP="00A23519">
            <w:pPr>
              <w:widowControl/>
              <w:jc w:val="left"/>
              <w:rPr>
                <w:rFonts w:ascii="微软雅黑 Light" w:eastAsia="微软雅黑 Light" w:hAnsi="微软雅黑 Light" w:cs="宋体"/>
                <w:kern w:val="0"/>
                <w:sz w:val="16"/>
                <w:szCs w:val="16"/>
              </w:rPr>
            </w:pPr>
            <w:r w:rsidRPr="00E7613B">
              <w:rPr>
                <w:rFonts w:ascii="微软雅黑 Light" w:eastAsia="微软雅黑 Light" w:hAnsi="微软雅黑 Light" w:cs="宋体" w:hint="eastAsia"/>
                <w:kern w:val="0"/>
                <w:sz w:val="16"/>
                <w:szCs w:val="16"/>
              </w:rPr>
              <w:t>（2）新增共享优秀课件数（50个）</w:t>
            </w:r>
          </w:p>
          <w:p w:rsidR="003740E1" w:rsidRPr="00E7613B" w:rsidRDefault="003740E1" w:rsidP="00A23519">
            <w:pPr>
              <w:widowControl/>
              <w:jc w:val="left"/>
              <w:rPr>
                <w:rFonts w:ascii="微软雅黑 Light" w:eastAsia="微软雅黑 Light" w:hAnsi="微软雅黑 Light" w:cs="宋体"/>
                <w:kern w:val="0"/>
                <w:sz w:val="16"/>
                <w:szCs w:val="16"/>
              </w:rPr>
            </w:pPr>
            <w:r w:rsidRPr="00E7613B">
              <w:rPr>
                <w:rFonts w:ascii="微软雅黑 Light" w:eastAsia="微软雅黑 Light" w:hAnsi="微软雅黑 Light" w:cs="宋体" w:hint="eastAsia"/>
                <w:kern w:val="0"/>
                <w:sz w:val="16"/>
                <w:szCs w:val="16"/>
              </w:rPr>
              <w:t>（3）新增企业会员数（5家）</w:t>
            </w:r>
          </w:p>
          <w:p w:rsidR="003740E1" w:rsidRPr="00E7613B" w:rsidRDefault="003740E1" w:rsidP="00A23519">
            <w:pPr>
              <w:widowControl/>
              <w:jc w:val="left"/>
              <w:rPr>
                <w:rFonts w:ascii="微软雅黑 Light" w:eastAsia="微软雅黑 Light" w:hAnsi="微软雅黑 Light" w:cs="宋体"/>
                <w:kern w:val="0"/>
                <w:sz w:val="16"/>
                <w:szCs w:val="16"/>
              </w:rPr>
            </w:pPr>
            <w:r w:rsidRPr="00E7613B">
              <w:rPr>
                <w:rFonts w:ascii="微软雅黑 Light" w:eastAsia="微软雅黑 Light" w:hAnsi="微软雅黑 Light" w:cs="宋体" w:hint="eastAsia"/>
                <w:kern w:val="0"/>
                <w:sz w:val="16"/>
                <w:szCs w:val="16"/>
              </w:rPr>
              <w:t>（4）新增实践基地数（教师基地10个/学生基地3个）</w:t>
            </w:r>
          </w:p>
          <w:p w:rsidR="003740E1" w:rsidRPr="00812A13" w:rsidRDefault="003740E1" w:rsidP="00A23519">
            <w:pPr>
              <w:widowControl/>
              <w:jc w:val="left"/>
              <w:rPr>
                <w:rFonts w:ascii="微软雅黑 Light" w:eastAsia="微软雅黑 Light" w:hAnsi="微软雅黑 Light" w:cs="宋体"/>
                <w:kern w:val="0"/>
                <w:sz w:val="16"/>
                <w:szCs w:val="16"/>
              </w:rPr>
            </w:pPr>
            <w:r w:rsidRPr="00E7613B">
              <w:rPr>
                <w:rFonts w:ascii="微软雅黑 Light" w:eastAsia="微软雅黑 Light" w:hAnsi="微软雅黑 Light" w:cs="宋体" w:hint="eastAsia"/>
                <w:kern w:val="0"/>
                <w:sz w:val="16"/>
                <w:szCs w:val="16"/>
              </w:rPr>
              <w:t>（5）媒体交流（2次）</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100%</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工作计划</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100%</w:t>
            </w:r>
          </w:p>
        </w:tc>
        <w:tc>
          <w:tcPr>
            <w:tcW w:w="859" w:type="dxa"/>
            <w:tcBorders>
              <w:top w:val="nil"/>
              <w:left w:val="nil"/>
              <w:bottom w:val="single" w:sz="4" w:space="0" w:color="auto"/>
              <w:right w:val="single" w:sz="4" w:space="0" w:color="auto"/>
            </w:tcBorders>
            <w:shd w:val="clear" w:color="auto" w:fill="auto"/>
            <w:vAlign w:val="center"/>
            <w:hideMark/>
          </w:tcPr>
          <w:p w:rsidR="003740E1"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业务记录</w:t>
            </w:r>
          </w:p>
          <w:p w:rsidR="003740E1" w:rsidRPr="00812A13" w:rsidRDefault="003740E1" w:rsidP="00A23519">
            <w:pPr>
              <w:widowControl/>
              <w:jc w:val="left"/>
              <w:rPr>
                <w:rFonts w:ascii="微软雅黑 Light" w:eastAsia="微软雅黑 Light" w:hAnsi="微软雅黑 Light" w:cs="宋体"/>
                <w:kern w:val="0"/>
                <w:sz w:val="16"/>
                <w:szCs w:val="16"/>
              </w:rPr>
            </w:pPr>
            <w:r>
              <w:rPr>
                <w:rFonts w:ascii="微软雅黑 Light" w:eastAsia="微软雅黑 Light" w:hAnsi="微软雅黑 Light" w:cs="宋体"/>
                <w:kern w:val="0"/>
                <w:sz w:val="16"/>
                <w:szCs w:val="16"/>
              </w:rPr>
              <w:t>工作小结</w:t>
            </w:r>
          </w:p>
        </w:tc>
      </w:tr>
      <w:tr w:rsidR="003740E1" w:rsidRPr="00812A13" w:rsidTr="003740E1">
        <w:trPr>
          <w:trHeight w:val="410"/>
        </w:trPr>
        <w:tc>
          <w:tcPr>
            <w:tcW w:w="859" w:type="dxa"/>
            <w:vMerge/>
            <w:tcBorders>
              <w:top w:val="nil"/>
              <w:left w:val="single" w:sz="4" w:space="0" w:color="auto"/>
              <w:bottom w:val="single" w:sz="4" w:space="0" w:color="auto"/>
              <w:right w:val="single" w:sz="4" w:space="0" w:color="auto"/>
            </w:tcBorders>
            <w:vAlign w:val="center"/>
            <w:hideMark/>
          </w:tcPr>
          <w:p w:rsidR="003740E1" w:rsidRPr="00812A13" w:rsidRDefault="003740E1" w:rsidP="00A23519">
            <w:pPr>
              <w:widowControl/>
              <w:jc w:val="left"/>
              <w:rPr>
                <w:rFonts w:ascii="微软雅黑 Light" w:eastAsia="微软雅黑 Light" w:hAnsi="微软雅黑 Light" w:cs="宋体"/>
                <w:b/>
                <w:bCs/>
                <w:kern w:val="0"/>
                <w:sz w:val="16"/>
                <w:szCs w:val="16"/>
              </w:rPr>
            </w:pPr>
          </w:p>
        </w:tc>
        <w:tc>
          <w:tcPr>
            <w:tcW w:w="2057" w:type="dxa"/>
            <w:gridSpan w:val="2"/>
            <w:tcBorders>
              <w:top w:val="single" w:sz="4" w:space="0" w:color="auto"/>
              <w:left w:val="nil"/>
              <w:bottom w:val="single" w:sz="4" w:space="0" w:color="auto"/>
              <w:right w:val="single" w:sz="4" w:space="0" w:color="000000"/>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第三方年度</w:t>
            </w:r>
            <w:r w:rsidRPr="00812A13">
              <w:rPr>
                <w:rFonts w:ascii="微软雅黑 Light" w:eastAsia="微软雅黑 Light" w:hAnsi="微软雅黑 Light" w:cs="宋体" w:hint="eastAsia"/>
                <w:kern w:val="0"/>
                <w:sz w:val="16"/>
                <w:szCs w:val="16"/>
              </w:rPr>
              <w:t>考核</w:t>
            </w:r>
            <w:r>
              <w:rPr>
                <w:rFonts w:ascii="微软雅黑 Light" w:eastAsia="微软雅黑 Light" w:hAnsi="微软雅黑 Light" w:cs="宋体" w:hint="eastAsia"/>
                <w:kern w:val="0"/>
                <w:sz w:val="16"/>
                <w:szCs w:val="16"/>
              </w:rPr>
              <w:t>（验收）执行</w:t>
            </w:r>
            <w:r w:rsidRPr="00812A13">
              <w:rPr>
                <w:rFonts w:ascii="微软雅黑 Light" w:eastAsia="微软雅黑 Light" w:hAnsi="微软雅黑 Light" w:cs="宋体" w:hint="eastAsia"/>
                <w:kern w:val="0"/>
                <w:sz w:val="16"/>
                <w:szCs w:val="16"/>
              </w:rPr>
              <w:t>率</w:t>
            </w:r>
          </w:p>
        </w:tc>
        <w:tc>
          <w:tcPr>
            <w:tcW w:w="2777"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考察对第三方</w:t>
            </w:r>
            <w:r>
              <w:rPr>
                <w:rFonts w:ascii="微软雅黑 Light" w:eastAsia="微软雅黑 Light" w:hAnsi="微软雅黑 Light" w:cs="宋体" w:hint="eastAsia"/>
                <w:kern w:val="0"/>
                <w:sz w:val="16"/>
                <w:szCs w:val="16"/>
              </w:rPr>
              <w:t>工作的验收（考核）执行情况</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100%</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协议约定</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100%</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考核记录</w:t>
            </w:r>
          </w:p>
        </w:tc>
      </w:tr>
      <w:tr w:rsidR="003740E1" w:rsidRPr="00812A13" w:rsidTr="003740E1">
        <w:trPr>
          <w:trHeight w:val="410"/>
        </w:trPr>
        <w:tc>
          <w:tcPr>
            <w:tcW w:w="859" w:type="dxa"/>
            <w:vMerge w:val="restart"/>
            <w:tcBorders>
              <w:top w:val="nil"/>
              <w:left w:val="single" w:sz="4" w:space="0" w:color="auto"/>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b/>
                <w:bCs/>
                <w:kern w:val="0"/>
                <w:sz w:val="16"/>
                <w:szCs w:val="16"/>
              </w:rPr>
            </w:pPr>
            <w:r w:rsidRPr="00812A13">
              <w:rPr>
                <w:rFonts w:ascii="微软雅黑 Light" w:eastAsia="微软雅黑 Light" w:hAnsi="微软雅黑 Light" w:cs="宋体" w:hint="eastAsia"/>
                <w:b/>
                <w:bCs/>
                <w:kern w:val="0"/>
                <w:sz w:val="16"/>
                <w:szCs w:val="16"/>
              </w:rPr>
              <w:t>项目效益</w:t>
            </w:r>
          </w:p>
        </w:tc>
        <w:tc>
          <w:tcPr>
            <w:tcW w:w="2057" w:type="dxa"/>
            <w:gridSpan w:val="2"/>
            <w:tcBorders>
              <w:top w:val="single" w:sz="4" w:space="0" w:color="auto"/>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第三</w:t>
            </w:r>
            <w:proofErr w:type="gramStart"/>
            <w:r>
              <w:rPr>
                <w:rFonts w:ascii="微软雅黑 Light" w:eastAsia="微软雅黑 Light" w:hAnsi="微软雅黑 Light" w:cs="宋体" w:hint="eastAsia"/>
                <w:kern w:val="0"/>
                <w:sz w:val="16"/>
                <w:szCs w:val="16"/>
              </w:rPr>
              <w:t>方服务</w:t>
            </w:r>
            <w:proofErr w:type="gramEnd"/>
            <w:r>
              <w:rPr>
                <w:rFonts w:ascii="微软雅黑 Light" w:eastAsia="微软雅黑 Light" w:hAnsi="微软雅黑 Light" w:cs="宋体" w:hint="eastAsia"/>
                <w:kern w:val="0"/>
                <w:sz w:val="16"/>
                <w:szCs w:val="16"/>
              </w:rPr>
              <w:t>评估结果</w:t>
            </w:r>
          </w:p>
        </w:tc>
        <w:tc>
          <w:tcPr>
            <w:tcW w:w="2777"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考察</w:t>
            </w:r>
            <w:r>
              <w:rPr>
                <w:rFonts w:ascii="微软雅黑 Light" w:eastAsia="微软雅黑 Light" w:hAnsi="微软雅黑 Light" w:cs="宋体" w:hint="eastAsia"/>
                <w:kern w:val="0"/>
                <w:sz w:val="16"/>
                <w:szCs w:val="16"/>
              </w:rPr>
              <w:t>第三</w:t>
            </w:r>
            <w:proofErr w:type="gramStart"/>
            <w:r>
              <w:rPr>
                <w:rFonts w:ascii="微软雅黑 Light" w:eastAsia="微软雅黑 Light" w:hAnsi="微软雅黑 Light" w:cs="宋体" w:hint="eastAsia"/>
                <w:kern w:val="0"/>
                <w:sz w:val="16"/>
                <w:szCs w:val="16"/>
              </w:rPr>
              <w:t>方服务</w:t>
            </w:r>
            <w:proofErr w:type="gramEnd"/>
            <w:r>
              <w:rPr>
                <w:rFonts w:ascii="微软雅黑 Light" w:eastAsia="微软雅黑 Light" w:hAnsi="微软雅黑 Light" w:cs="宋体" w:hint="eastAsia"/>
                <w:kern w:val="0"/>
                <w:sz w:val="16"/>
                <w:szCs w:val="16"/>
              </w:rPr>
              <w:t>评估结果情况，是否实现了委托要求</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达标</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管理目标</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Pr>
                <w:rFonts w:ascii="微软雅黑 Light" w:eastAsia="微软雅黑 Light" w:hAnsi="微软雅黑 Light" w:cs="宋体"/>
                <w:kern w:val="0"/>
                <w:sz w:val="16"/>
                <w:szCs w:val="16"/>
              </w:rPr>
              <w:t>评估报告</w:t>
            </w:r>
          </w:p>
        </w:tc>
      </w:tr>
      <w:tr w:rsidR="003740E1" w:rsidRPr="00812A13" w:rsidTr="003740E1">
        <w:trPr>
          <w:trHeight w:val="410"/>
        </w:trPr>
        <w:tc>
          <w:tcPr>
            <w:tcW w:w="859" w:type="dxa"/>
            <w:vMerge/>
            <w:tcBorders>
              <w:top w:val="nil"/>
              <w:left w:val="single" w:sz="4" w:space="0" w:color="auto"/>
              <w:bottom w:val="single" w:sz="4" w:space="0" w:color="auto"/>
              <w:right w:val="single" w:sz="4" w:space="0" w:color="auto"/>
            </w:tcBorders>
            <w:vAlign w:val="center"/>
            <w:hideMark/>
          </w:tcPr>
          <w:p w:rsidR="003740E1" w:rsidRPr="00812A13" w:rsidRDefault="003740E1" w:rsidP="00A23519">
            <w:pPr>
              <w:widowControl/>
              <w:jc w:val="left"/>
              <w:rPr>
                <w:rFonts w:ascii="微软雅黑 Light" w:eastAsia="微软雅黑 Light" w:hAnsi="微软雅黑 Light" w:cs="宋体"/>
                <w:b/>
                <w:bCs/>
                <w:kern w:val="0"/>
                <w:sz w:val="16"/>
                <w:szCs w:val="16"/>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满意度</w:t>
            </w:r>
          </w:p>
        </w:tc>
        <w:tc>
          <w:tcPr>
            <w:tcW w:w="124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学校满意度</w:t>
            </w:r>
          </w:p>
        </w:tc>
        <w:tc>
          <w:tcPr>
            <w:tcW w:w="2777"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Pr>
                <w:rFonts w:ascii="微软雅黑 Light" w:eastAsia="微软雅黑 Light" w:hAnsi="微软雅黑 Light" w:cs="宋体"/>
                <w:kern w:val="0"/>
                <w:sz w:val="16"/>
                <w:szCs w:val="16"/>
              </w:rPr>
              <w:t>辖区服务</w:t>
            </w:r>
            <w:r>
              <w:rPr>
                <w:rFonts w:ascii="微软雅黑 Light" w:eastAsia="微软雅黑 Light" w:hAnsi="微软雅黑 Light" w:cs="宋体" w:hint="eastAsia"/>
                <w:kern w:val="0"/>
                <w:sz w:val="16"/>
                <w:szCs w:val="16"/>
              </w:rPr>
              <w:t>学校对第三方工作（服务）的满意度</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90%</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管理目标</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90%</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问卷</w:t>
            </w:r>
          </w:p>
        </w:tc>
      </w:tr>
      <w:tr w:rsidR="003740E1" w:rsidRPr="00812A13" w:rsidTr="003740E1">
        <w:trPr>
          <w:trHeight w:val="410"/>
        </w:trPr>
        <w:tc>
          <w:tcPr>
            <w:tcW w:w="859" w:type="dxa"/>
            <w:vMerge/>
            <w:tcBorders>
              <w:top w:val="nil"/>
              <w:left w:val="single" w:sz="4" w:space="0" w:color="auto"/>
              <w:bottom w:val="single" w:sz="4" w:space="0" w:color="auto"/>
              <w:right w:val="single" w:sz="4" w:space="0" w:color="auto"/>
            </w:tcBorders>
            <w:vAlign w:val="center"/>
            <w:hideMark/>
          </w:tcPr>
          <w:p w:rsidR="003740E1" w:rsidRPr="00812A13" w:rsidRDefault="003740E1" w:rsidP="00A23519">
            <w:pPr>
              <w:widowControl/>
              <w:jc w:val="left"/>
              <w:rPr>
                <w:rFonts w:ascii="微软雅黑 Light" w:eastAsia="微软雅黑 Light" w:hAnsi="微软雅黑 Light" w:cs="宋体"/>
                <w:b/>
                <w:bCs/>
                <w:kern w:val="0"/>
                <w:sz w:val="16"/>
                <w:szCs w:val="16"/>
              </w:rPr>
            </w:pPr>
          </w:p>
        </w:tc>
        <w:tc>
          <w:tcPr>
            <w:tcW w:w="807" w:type="dxa"/>
            <w:vMerge/>
            <w:tcBorders>
              <w:top w:val="nil"/>
              <w:left w:val="single" w:sz="4" w:space="0" w:color="auto"/>
              <w:bottom w:val="single" w:sz="4" w:space="0" w:color="auto"/>
              <w:right w:val="single" w:sz="4" w:space="0" w:color="auto"/>
            </w:tcBorders>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p>
        </w:tc>
        <w:tc>
          <w:tcPr>
            <w:tcW w:w="124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企业满意度</w:t>
            </w:r>
          </w:p>
        </w:tc>
        <w:tc>
          <w:tcPr>
            <w:tcW w:w="2777"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平台</w:t>
            </w:r>
            <w:r w:rsidRPr="00812A13">
              <w:rPr>
                <w:rFonts w:ascii="微软雅黑 Light" w:eastAsia="微软雅黑 Light" w:hAnsi="微软雅黑 Light" w:cs="宋体" w:hint="eastAsia"/>
                <w:kern w:val="0"/>
                <w:sz w:val="16"/>
                <w:szCs w:val="16"/>
              </w:rPr>
              <w:t>企业</w:t>
            </w:r>
            <w:r>
              <w:rPr>
                <w:rFonts w:ascii="微软雅黑 Light" w:eastAsia="微软雅黑 Light" w:hAnsi="微软雅黑 Light" w:cs="宋体" w:hint="eastAsia"/>
                <w:kern w:val="0"/>
                <w:sz w:val="16"/>
                <w:szCs w:val="16"/>
              </w:rPr>
              <w:t>对第三方工作（服务）的满意度</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90%</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管理目标</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90%</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问卷</w:t>
            </w:r>
          </w:p>
        </w:tc>
      </w:tr>
      <w:tr w:rsidR="003740E1" w:rsidRPr="00812A13" w:rsidTr="003740E1">
        <w:trPr>
          <w:trHeight w:val="821"/>
        </w:trPr>
        <w:tc>
          <w:tcPr>
            <w:tcW w:w="859" w:type="dxa"/>
            <w:vMerge/>
            <w:tcBorders>
              <w:top w:val="nil"/>
              <w:left w:val="single" w:sz="4" w:space="0" w:color="auto"/>
              <w:bottom w:val="single" w:sz="4" w:space="0" w:color="auto"/>
              <w:right w:val="single" w:sz="4" w:space="0" w:color="auto"/>
            </w:tcBorders>
            <w:vAlign w:val="center"/>
            <w:hideMark/>
          </w:tcPr>
          <w:p w:rsidR="003740E1" w:rsidRPr="00812A13" w:rsidRDefault="003740E1" w:rsidP="00A23519">
            <w:pPr>
              <w:widowControl/>
              <w:jc w:val="left"/>
              <w:rPr>
                <w:rFonts w:ascii="微软雅黑 Light" w:eastAsia="微软雅黑 Light" w:hAnsi="微软雅黑 Light" w:cs="宋体"/>
                <w:b/>
                <w:bCs/>
                <w:kern w:val="0"/>
                <w:sz w:val="16"/>
                <w:szCs w:val="16"/>
              </w:rPr>
            </w:pPr>
          </w:p>
        </w:tc>
        <w:tc>
          <w:tcPr>
            <w:tcW w:w="2057" w:type="dxa"/>
            <w:gridSpan w:val="2"/>
            <w:tcBorders>
              <w:top w:val="single" w:sz="4" w:space="0" w:color="auto"/>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项目</w:t>
            </w:r>
            <w:r w:rsidRPr="00812A13">
              <w:rPr>
                <w:rFonts w:ascii="微软雅黑 Light" w:eastAsia="微软雅黑 Light" w:hAnsi="微软雅黑 Light" w:cs="宋体" w:hint="eastAsia"/>
                <w:kern w:val="0"/>
                <w:sz w:val="16"/>
                <w:szCs w:val="16"/>
              </w:rPr>
              <w:t>长效机制</w:t>
            </w:r>
            <w:r>
              <w:rPr>
                <w:rFonts w:ascii="微软雅黑 Light" w:eastAsia="微软雅黑 Light" w:hAnsi="微软雅黑 Light" w:cs="宋体" w:hint="eastAsia"/>
                <w:kern w:val="0"/>
                <w:sz w:val="16"/>
                <w:szCs w:val="16"/>
              </w:rPr>
              <w:t>健全性</w:t>
            </w:r>
          </w:p>
        </w:tc>
        <w:tc>
          <w:tcPr>
            <w:tcW w:w="2777" w:type="dxa"/>
            <w:tcBorders>
              <w:top w:val="nil"/>
              <w:left w:val="nil"/>
              <w:bottom w:val="single" w:sz="4" w:space="0" w:color="auto"/>
              <w:right w:val="single" w:sz="4" w:space="0" w:color="auto"/>
            </w:tcBorders>
            <w:shd w:val="clear" w:color="auto" w:fill="auto"/>
            <w:vAlign w:val="center"/>
            <w:hideMark/>
          </w:tcPr>
          <w:p w:rsidR="003740E1"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（1）购买服务机制</w:t>
            </w:r>
            <w:r>
              <w:rPr>
                <w:rFonts w:ascii="微软雅黑 Light" w:eastAsia="微软雅黑 Light" w:hAnsi="微软雅黑 Light" w:cs="宋体" w:hint="eastAsia"/>
                <w:kern w:val="0"/>
                <w:sz w:val="16"/>
                <w:szCs w:val="16"/>
              </w:rPr>
              <w:t>健全性</w:t>
            </w:r>
            <w:r w:rsidRPr="00812A13">
              <w:rPr>
                <w:rFonts w:ascii="微软雅黑 Light" w:eastAsia="微软雅黑 Light" w:hAnsi="微软雅黑 Light" w:cs="宋体" w:hint="eastAsia"/>
                <w:kern w:val="0"/>
                <w:sz w:val="16"/>
                <w:szCs w:val="16"/>
              </w:rPr>
              <w:br/>
              <w:t>（2</w:t>
            </w:r>
            <w:r>
              <w:rPr>
                <w:rFonts w:ascii="微软雅黑 Light" w:eastAsia="微软雅黑 Light" w:hAnsi="微软雅黑 Light" w:cs="宋体" w:hint="eastAsia"/>
                <w:kern w:val="0"/>
                <w:sz w:val="16"/>
                <w:szCs w:val="16"/>
              </w:rPr>
              <w:t>）对第三方的监督管理</w:t>
            </w:r>
            <w:r w:rsidRPr="00812A13">
              <w:rPr>
                <w:rFonts w:ascii="微软雅黑 Light" w:eastAsia="微软雅黑 Light" w:hAnsi="微软雅黑 Light" w:cs="宋体" w:hint="eastAsia"/>
                <w:kern w:val="0"/>
                <w:sz w:val="16"/>
                <w:szCs w:val="16"/>
              </w:rPr>
              <w:t>机制</w:t>
            </w:r>
            <w:r>
              <w:rPr>
                <w:rFonts w:ascii="微软雅黑 Light" w:eastAsia="微软雅黑 Light" w:hAnsi="微软雅黑 Light" w:cs="宋体" w:hint="eastAsia"/>
                <w:kern w:val="0"/>
                <w:sz w:val="16"/>
                <w:szCs w:val="16"/>
              </w:rPr>
              <w:t>健全性</w:t>
            </w:r>
          </w:p>
          <w:p w:rsidR="003740E1" w:rsidRPr="00812A13" w:rsidRDefault="003740E1" w:rsidP="00A23519">
            <w:pPr>
              <w:widowControl/>
              <w:jc w:val="left"/>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（3）第三方管理机制健全性</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建立</w:t>
            </w:r>
            <w:r w:rsidRPr="00812A13">
              <w:rPr>
                <w:rFonts w:ascii="微软雅黑 Light" w:eastAsia="微软雅黑 Light" w:hAnsi="微软雅黑 Light" w:cs="宋体" w:hint="eastAsia"/>
                <w:kern w:val="0"/>
                <w:sz w:val="16"/>
                <w:szCs w:val="16"/>
              </w:rPr>
              <w:t>健全</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管理目标</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建立</w:t>
            </w:r>
            <w:r w:rsidRPr="00812A13">
              <w:rPr>
                <w:rFonts w:ascii="微软雅黑 Light" w:eastAsia="微软雅黑 Light" w:hAnsi="微软雅黑 Light" w:cs="宋体" w:hint="eastAsia"/>
                <w:kern w:val="0"/>
                <w:sz w:val="16"/>
                <w:szCs w:val="16"/>
              </w:rPr>
              <w:t>健全</w:t>
            </w:r>
          </w:p>
        </w:tc>
        <w:tc>
          <w:tcPr>
            <w:tcW w:w="859" w:type="dxa"/>
            <w:tcBorders>
              <w:top w:val="nil"/>
              <w:left w:val="nil"/>
              <w:bottom w:val="single" w:sz="4" w:space="0" w:color="auto"/>
              <w:right w:val="single" w:sz="4" w:space="0" w:color="auto"/>
            </w:tcBorders>
            <w:shd w:val="clear" w:color="auto" w:fill="auto"/>
            <w:vAlign w:val="center"/>
            <w:hideMark/>
          </w:tcPr>
          <w:p w:rsidR="003740E1" w:rsidRPr="00812A13" w:rsidRDefault="003740E1" w:rsidP="00A23519">
            <w:pPr>
              <w:widowControl/>
              <w:jc w:val="left"/>
              <w:rPr>
                <w:rFonts w:ascii="微软雅黑 Light" w:eastAsia="微软雅黑 Light" w:hAnsi="微软雅黑 Light" w:cs="宋体"/>
                <w:kern w:val="0"/>
                <w:sz w:val="16"/>
                <w:szCs w:val="16"/>
              </w:rPr>
            </w:pPr>
            <w:r w:rsidRPr="00812A13">
              <w:rPr>
                <w:rFonts w:ascii="微软雅黑 Light" w:eastAsia="微软雅黑 Light" w:hAnsi="微软雅黑 Light" w:cs="宋体" w:hint="eastAsia"/>
                <w:kern w:val="0"/>
                <w:sz w:val="16"/>
                <w:szCs w:val="16"/>
              </w:rPr>
              <w:t>管理制度</w:t>
            </w:r>
          </w:p>
        </w:tc>
      </w:tr>
    </w:tbl>
    <w:p w:rsidR="002E71D2" w:rsidRPr="004C202A" w:rsidRDefault="00867307" w:rsidP="004D5FBD">
      <w:pPr>
        <w:pStyle w:val="1"/>
        <w:numPr>
          <w:ilvl w:val="0"/>
          <w:numId w:val="1"/>
        </w:numPr>
        <w:spacing w:before="0" w:after="0" w:line="500" w:lineRule="exact"/>
        <w:contextualSpacing/>
        <w:jc w:val="left"/>
        <w:rPr>
          <w:rFonts w:ascii="黑体" w:eastAsia="黑体" w:hAnsi="黑体"/>
          <w:b w:val="0"/>
          <w:spacing w:val="6"/>
          <w:kern w:val="2"/>
          <w:sz w:val="24"/>
          <w:szCs w:val="24"/>
        </w:rPr>
      </w:pPr>
      <w:bookmarkStart w:id="26" w:name="_Toc490648998"/>
      <w:r w:rsidRPr="004C202A">
        <w:rPr>
          <w:rFonts w:ascii="黑体" w:eastAsia="黑体" w:hAnsi="黑体" w:hint="eastAsia"/>
          <w:b w:val="0"/>
          <w:spacing w:val="6"/>
          <w:kern w:val="2"/>
          <w:sz w:val="24"/>
          <w:szCs w:val="24"/>
        </w:rPr>
        <w:t>绩效评价工作情况</w:t>
      </w:r>
      <w:bookmarkEnd w:id="26"/>
    </w:p>
    <w:p w:rsidR="007E15F9" w:rsidRPr="004C202A" w:rsidRDefault="007E15F9"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27" w:name="_Toc490648999"/>
      <w:r w:rsidRPr="004C202A">
        <w:rPr>
          <w:rFonts w:ascii="黑体" w:eastAsia="黑体" w:hAnsi="黑体" w:hint="eastAsia"/>
          <w:b w:val="0"/>
          <w:spacing w:val="6"/>
          <w:kern w:val="2"/>
          <w:sz w:val="24"/>
          <w:szCs w:val="24"/>
        </w:rPr>
        <w:t>（一）</w:t>
      </w:r>
      <w:r w:rsidR="00867307" w:rsidRPr="004C202A">
        <w:rPr>
          <w:rFonts w:ascii="黑体" w:eastAsia="黑体" w:hAnsi="黑体" w:hint="eastAsia"/>
          <w:b w:val="0"/>
          <w:spacing w:val="6"/>
          <w:kern w:val="2"/>
          <w:sz w:val="24"/>
          <w:szCs w:val="24"/>
        </w:rPr>
        <w:t>绩效</w:t>
      </w:r>
      <w:r w:rsidRPr="004C202A">
        <w:rPr>
          <w:rFonts w:ascii="黑体" w:eastAsia="黑体" w:hAnsi="黑体" w:hint="eastAsia"/>
          <w:b w:val="0"/>
          <w:spacing w:val="6"/>
          <w:kern w:val="2"/>
          <w:sz w:val="24"/>
          <w:szCs w:val="24"/>
        </w:rPr>
        <w:t>评价目的</w:t>
      </w:r>
      <w:bookmarkEnd w:id="27"/>
    </w:p>
    <w:p w:rsidR="003740E1" w:rsidRPr="004C202A" w:rsidRDefault="006A5E16" w:rsidP="004D5FBD">
      <w:pPr>
        <w:spacing w:line="500" w:lineRule="exact"/>
        <w:ind w:firstLine="480"/>
        <w:contextualSpacing/>
        <w:rPr>
          <w:rFonts w:ascii="仿宋" w:eastAsia="仿宋" w:hAnsi="仿宋"/>
          <w:sz w:val="24"/>
          <w:szCs w:val="24"/>
        </w:rPr>
      </w:pPr>
      <w:r>
        <w:rPr>
          <w:rFonts w:ascii="仿宋" w:eastAsia="仿宋" w:hAnsi="仿宋" w:hint="eastAsia"/>
          <w:sz w:val="24"/>
        </w:rPr>
        <w:t>评价的主要目的是反映</w:t>
      </w:r>
      <w:r w:rsidR="003740E1">
        <w:rPr>
          <w:rFonts w:ascii="仿宋" w:eastAsia="仿宋" w:hAnsi="仿宋" w:hint="eastAsia"/>
          <w:sz w:val="24"/>
        </w:rPr>
        <w:t>委托服务工作开展和</w:t>
      </w:r>
      <w:r w:rsidR="003740E1" w:rsidRPr="0001210C">
        <w:rPr>
          <w:rFonts w:ascii="仿宋" w:eastAsia="仿宋" w:hAnsi="仿宋" w:hint="eastAsia"/>
          <w:sz w:val="24"/>
        </w:rPr>
        <w:t>经费使用情况，评价过程</w:t>
      </w:r>
      <w:r w:rsidR="003740E1" w:rsidRPr="006B0E90">
        <w:rPr>
          <w:rFonts w:ascii="仿宋" w:eastAsia="仿宋" w:hAnsi="仿宋" w:hint="eastAsia"/>
          <w:sz w:val="24"/>
        </w:rPr>
        <w:t>应关注的重点是：（</w:t>
      </w:r>
      <w:r w:rsidR="003740E1">
        <w:rPr>
          <w:rFonts w:ascii="仿宋" w:eastAsia="仿宋" w:hAnsi="仿宋" w:hint="eastAsia"/>
          <w:sz w:val="24"/>
        </w:rPr>
        <w:t>1）项目管理方面，对第三</w:t>
      </w:r>
      <w:proofErr w:type="gramStart"/>
      <w:r w:rsidR="003740E1">
        <w:rPr>
          <w:rFonts w:ascii="仿宋" w:eastAsia="仿宋" w:hAnsi="仿宋" w:hint="eastAsia"/>
          <w:sz w:val="24"/>
        </w:rPr>
        <w:t>方</w:t>
      </w:r>
      <w:r w:rsidR="003740E1" w:rsidRPr="006B0E90">
        <w:rPr>
          <w:rFonts w:ascii="仿宋" w:eastAsia="仿宋" w:hAnsi="仿宋" w:hint="eastAsia"/>
          <w:sz w:val="24"/>
        </w:rPr>
        <w:t>服务</w:t>
      </w:r>
      <w:proofErr w:type="gramEnd"/>
      <w:r w:rsidR="003740E1" w:rsidRPr="006B0E90">
        <w:rPr>
          <w:rFonts w:ascii="仿宋" w:eastAsia="仿宋" w:hAnsi="仿宋" w:hint="eastAsia"/>
          <w:sz w:val="24"/>
        </w:rPr>
        <w:t>的</w:t>
      </w:r>
      <w:r w:rsidR="003740E1">
        <w:rPr>
          <w:rFonts w:ascii="仿宋" w:eastAsia="仿宋" w:hAnsi="仿宋" w:hint="eastAsia"/>
          <w:sz w:val="24"/>
        </w:rPr>
        <w:t>委托</w:t>
      </w:r>
      <w:r w:rsidR="003740E1" w:rsidRPr="006B0E90">
        <w:rPr>
          <w:rFonts w:ascii="仿宋" w:eastAsia="仿宋" w:hAnsi="仿宋" w:hint="eastAsia"/>
          <w:sz w:val="24"/>
        </w:rPr>
        <w:t>管理是否规范、服务内容、实施流程、实施标准和职责划分是否清晰、对</w:t>
      </w:r>
      <w:r w:rsidR="003740E1">
        <w:rPr>
          <w:rFonts w:ascii="仿宋" w:eastAsia="仿宋" w:hAnsi="仿宋" w:hint="eastAsia"/>
          <w:sz w:val="24"/>
        </w:rPr>
        <w:t>第三方</w:t>
      </w:r>
      <w:r w:rsidR="003740E1" w:rsidRPr="006B0E90">
        <w:rPr>
          <w:rFonts w:ascii="仿宋" w:eastAsia="仿宋" w:hAnsi="仿宋" w:hint="eastAsia"/>
          <w:sz w:val="24"/>
        </w:rPr>
        <w:t>的监督考核是否有效，是否实现了预期的绩效目标；（</w:t>
      </w:r>
      <w:r w:rsidR="003740E1">
        <w:rPr>
          <w:rFonts w:ascii="仿宋" w:eastAsia="仿宋" w:hAnsi="仿宋" w:hint="eastAsia"/>
          <w:sz w:val="24"/>
        </w:rPr>
        <w:t>2</w:t>
      </w:r>
      <w:r w:rsidR="003740E1" w:rsidRPr="006B0E90">
        <w:rPr>
          <w:rFonts w:ascii="仿宋" w:eastAsia="仿宋" w:hAnsi="仿宋" w:hint="eastAsia"/>
          <w:sz w:val="24"/>
        </w:rPr>
        <w:t>）项目效益是否得到体现，</w:t>
      </w:r>
      <w:r w:rsidR="003740E1">
        <w:rPr>
          <w:rFonts w:ascii="仿宋" w:eastAsia="仿宋" w:hAnsi="仿宋" w:hint="eastAsia"/>
          <w:sz w:val="24"/>
        </w:rPr>
        <w:t>通过第三</w:t>
      </w:r>
      <w:proofErr w:type="gramStart"/>
      <w:r w:rsidR="003740E1">
        <w:rPr>
          <w:rFonts w:ascii="仿宋" w:eastAsia="仿宋" w:hAnsi="仿宋" w:hint="eastAsia"/>
          <w:sz w:val="24"/>
        </w:rPr>
        <w:t>方服务</w:t>
      </w:r>
      <w:proofErr w:type="gramEnd"/>
      <w:r w:rsidR="003740E1">
        <w:rPr>
          <w:rFonts w:ascii="仿宋" w:eastAsia="仿宋" w:hAnsi="仿宋" w:hint="eastAsia"/>
          <w:sz w:val="24"/>
        </w:rPr>
        <w:t>是否实现</w:t>
      </w:r>
      <w:proofErr w:type="gramStart"/>
      <w:r w:rsidR="003740E1">
        <w:rPr>
          <w:rFonts w:ascii="仿宋" w:eastAsia="仿宋" w:hAnsi="仿宋" w:hint="eastAsia"/>
          <w:sz w:val="24"/>
        </w:rPr>
        <w:t>闵</w:t>
      </w:r>
      <w:proofErr w:type="gramEnd"/>
      <w:r w:rsidR="003740E1">
        <w:rPr>
          <w:rFonts w:ascii="仿宋" w:eastAsia="仿宋" w:hAnsi="仿宋" w:hint="eastAsia"/>
          <w:sz w:val="24"/>
        </w:rPr>
        <w:t>职教集团的委托目的，对闵行职业教育</w:t>
      </w:r>
      <w:r w:rsidR="003740E1" w:rsidRPr="006B0E90">
        <w:rPr>
          <w:rFonts w:ascii="仿宋" w:eastAsia="仿宋" w:hAnsi="仿宋" w:hint="eastAsia"/>
          <w:sz w:val="24"/>
        </w:rPr>
        <w:t>的师资队</w:t>
      </w:r>
      <w:r w:rsidR="003740E1">
        <w:rPr>
          <w:rFonts w:ascii="仿宋" w:eastAsia="仿宋" w:hAnsi="仿宋" w:hint="eastAsia"/>
          <w:sz w:val="24"/>
        </w:rPr>
        <w:t>伍建设、校企合作、品牌建设是否起到了推动作用，对闵行区职业教育发展是否具有一定的贡献作用，教师、</w:t>
      </w:r>
      <w:r w:rsidR="003740E1" w:rsidRPr="006B0E90">
        <w:rPr>
          <w:rFonts w:ascii="仿宋" w:eastAsia="仿宋" w:hAnsi="仿宋" w:hint="eastAsia"/>
          <w:sz w:val="24"/>
        </w:rPr>
        <w:t>学校、企业</w:t>
      </w:r>
      <w:r w:rsidR="003740E1">
        <w:rPr>
          <w:rFonts w:ascii="仿宋" w:eastAsia="仿宋" w:hAnsi="仿宋" w:hint="eastAsia"/>
          <w:sz w:val="24"/>
        </w:rPr>
        <w:t>对第三</w:t>
      </w:r>
      <w:proofErr w:type="gramStart"/>
      <w:r w:rsidR="003740E1">
        <w:rPr>
          <w:rFonts w:ascii="仿宋" w:eastAsia="仿宋" w:hAnsi="仿宋" w:hint="eastAsia"/>
          <w:sz w:val="24"/>
        </w:rPr>
        <w:t>方服务</w:t>
      </w:r>
      <w:proofErr w:type="gramEnd"/>
      <w:r w:rsidR="003740E1" w:rsidRPr="006B0E90">
        <w:rPr>
          <w:rFonts w:ascii="仿宋" w:eastAsia="仿宋" w:hAnsi="仿宋" w:hint="eastAsia"/>
          <w:sz w:val="24"/>
        </w:rPr>
        <w:t>的社会评价如何。同时，通过绩效评价来总结经验和教训，发现亮点和问题，为今后进一步</w:t>
      </w:r>
      <w:proofErr w:type="gramStart"/>
      <w:r w:rsidR="003740E1" w:rsidRPr="006B0E90">
        <w:rPr>
          <w:rFonts w:ascii="仿宋" w:eastAsia="仿宋" w:hAnsi="仿宋" w:hint="eastAsia"/>
          <w:sz w:val="24"/>
        </w:rPr>
        <w:t>完善</w:t>
      </w:r>
      <w:r w:rsidR="003740E1">
        <w:rPr>
          <w:rFonts w:ascii="仿宋" w:eastAsia="仿宋" w:hAnsi="仿宋" w:hint="eastAsia"/>
          <w:sz w:val="24"/>
        </w:rPr>
        <w:t>第三方</w:t>
      </w:r>
      <w:r w:rsidR="003740E1" w:rsidRPr="006B0E90">
        <w:rPr>
          <w:rFonts w:ascii="仿宋" w:eastAsia="仿宋" w:hAnsi="仿宋" w:hint="eastAsia"/>
          <w:sz w:val="24"/>
        </w:rPr>
        <w:t>服务</w:t>
      </w:r>
      <w:proofErr w:type="gramEnd"/>
      <w:r w:rsidR="003740E1" w:rsidRPr="006B0E90">
        <w:rPr>
          <w:rFonts w:ascii="仿宋" w:eastAsia="仿宋" w:hAnsi="仿宋" w:hint="eastAsia"/>
          <w:sz w:val="24"/>
        </w:rPr>
        <w:t>管理和建立闵行区职业教育长远发展提供意见、建议和参考</w:t>
      </w:r>
      <w:r w:rsidR="004D5FBD">
        <w:rPr>
          <w:rFonts w:ascii="仿宋" w:eastAsia="仿宋" w:hAnsi="仿宋" w:hint="eastAsia"/>
          <w:sz w:val="24"/>
        </w:rPr>
        <w:t>。</w:t>
      </w:r>
    </w:p>
    <w:p w:rsidR="00867307" w:rsidRPr="004C202A" w:rsidRDefault="00ED1D8A"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28" w:name="_Toc490649000"/>
      <w:r w:rsidRPr="004C202A">
        <w:rPr>
          <w:rFonts w:ascii="黑体" w:eastAsia="黑体" w:hAnsi="黑体" w:hint="eastAsia"/>
          <w:b w:val="0"/>
          <w:spacing w:val="6"/>
          <w:kern w:val="2"/>
          <w:sz w:val="24"/>
          <w:szCs w:val="24"/>
        </w:rPr>
        <w:t>（二</w:t>
      </w:r>
      <w:r w:rsidR="000F4331" w:rsidRPr="004C202A">
        <w:rPr>
          <w:rFonts w:ascii="黑体" w:eastAsia="黑体" w:hAnsi="黑体" w:hint="eastAsia"/>
          <w:b w:val="0"/>
          <w:spacing w:val="6"/>
          <w:kern w:val="2"/>
          <w:sz w:val="24"/>
          <w:szCs w:val="24"/>
        </w:rPr>
        <w:t>）</w:t>
      </w:r>
      <w:r w:rsidR="00867307" w:rsidRPr="004C202A">
        <w:rPr>
          <w:rFonts w:ascii="黑体" w:eastAsia="黑体" w:hAnsi="黑体" w:hint="eastAsia"/>
          <w:b w:val="0"/>
          <w:spacing w:val="6"/>
          <w:kern w:val="2"/>
          <w:sz w:val="24"/>
          <w:szCs w:val="24"/>
        </w:rPr>
        <w:t>绩效评价</w:t>
      </w:r>
      <w:r w:rsidR="00FE64D1" w:rsidRPr="004C202A">
        <w:rPr>
          <w:rFonts w:ascii="黑体" w:eastAsia="黑体" w:hAnsi="黑体" w:hint="eastAsia"/>
          <w:b w:val="0"/>
          <w:spacing w:val="6"/>
          <w:kern w:val="2"/>
          <w:sz w:val="24"/>
          <w:szCs w:val="24"/>
        </w:rPr>
        <w:t>原则</w:t>
      </w:r>
      <w:r w:rsidRPr="004C202A">
        <w:rPr>
          <w:rFonts w:ascii="黑体" w:eastAsia="黑体" w:hAnsi="黑体" w:hint="eastAsia"/>
          <w:b w:val="0"/>
          <w:spacing w:val="6"/>
          <w:kern w:val="2"/>
          <w:sz w:val="24"/>
          <w:szCs w:val="24"/>
        </w:rPr>
        <w:t>、依据</w:t>
      </w:r>
      <w:bookmarkEnd w:id="28"/>
    </w:p>
    <w:p w:rsidR="0054435F" w:rsidRPr="004C202A" w:rsidRDefault="00517395"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29" w:name="_Toc490649001"/>
      <w:r w:rsidRPr="004C202A">
        <w:rPr>
          <w:rFonts w:ascii="黑体" w:eastAsia="黑体" w:hAnsi="黑体" w:hint="eastAsia"/>
          <w:b w:val="0"/>
          <w:spacing w:val="6"/>
          <w:kern w:val="2"/>
          <w:sz w:val="24"/>
          <w:szCs w:val="24"/>
        </w:rPr>
        <w:t>1、</w:t>
      </w:r>
      <w:r w:rsidR="0054435F" w:rsidRPr="004C202A">
        <w:rPr>
          <w:rFonts w:ascii="黑体" w:eastAsia="黑体" w:hAnsi="黑体" w:hint="eastAsia"/>
          <w:b w:val="0"/>
          <w:spacing w:val="6"/>
          <w:kern w:val="2"/>
          <w:sz w:val="24"/>
          <w:szCs w:val="24"/>
        </w:rPr>
        <w:t>评价原则</w:t>
      </w:r>
      <w:bookmarkEnd w:id="29"/>
    </w:p>
    <w:p w:rsidR="0054435F" w:rsidRPr="004C202A" w:rsidRDefault="0054435F" w:rsidP="004D5FBD">
      <w:pPr>
        <w:spacing w:line="500" w:lineRule="exact"/>
        <w:ind w:firstLine="480"/>
        <w:contextualSpacing/>
        <w:rPr>
          <w:rFonts w:ascii="仿宋" w:eastAsia="仿宋" w:hAnsi="仿宋"/>
          <w:sz w:val="24"/>
          <w:szCs w:val="24"/>
        </w:rPr>
      </w:pPr>
      <w:r w:rsidRPr="004C202A">
        <w:rPr>
          <w:rFonts w:ascii="仿宋" w:eastAsia="仿宋" w:hAnsi="仿宋" w:hint="eastAsia"/>
          <w:sz w:val="24"/>
          <w:szCs w:val="24"/>
        </w:rPr>
        <w:t>根据财政部</w:t>
      </w:r>
      <w:r w:rsidR="00515143" w:rsidRPr="00CF6B6D">
        <w:rPr>
          <w:rFonts w:ascii="仿宋" w:eastAsia="仿宋" w:hAnsi="仿宋" w:hint="eastAsia"/>
          <w:kern w:val="0"/>
          <w:sz w:val="24"/>
        </w:rPr>
        <w:t>《上海市政府购买社会组织服务项目绩效评价管理办法（试行）》</w:t>
      </w:r>
      <w:r w:rsidRPr="004C202A">
        <w:rPr>
          <w:rFonts w:ascii="仿宋" w:eastAsia="仿宋" w:hAnsi="仿宋" w:hint="eastAsia"/>
          <w:sz w:val="24"/>
          <w:szCs w:val="24"/>
        </w:rPr>
        <w:t>以及闵行区区委区政府全面推行以结果为导向的绩效预算管理的相关要求，本</w:t>
      </w:r>
      <w:r w:rsidR="00515143">
        <w:rPr>
          <w:rFonts w:ascii="仿宋" w:eastAsia="仿宋" w:hAnsi="仿宋" w:hint="eastAsia"/>
          <w:sz w:val="24"/>
          <w:szCs w:val="24"/>
        </w:rPr>
        <w:t>次绩效评价秉承科学规范、公平公正、分级分类、绩效相关等原则，</w:t>
      </w:r>
      <w:r w:rsidRPr="004C202A">
        <w:rPr>
          <w:rFonts w:ascii="仿宋" w:eastAsia="仿宋" w:hAnsi="仿宋" w:hint="eastAsia"/>
          <w:sz w:val="24"/>
          <w:szCs w:val="24"/>
        </w:rPr>
        <w:t>从</w:t>
      </w:r>
      <w:r w:rsidR="00515143">
        <w:rPr>
          <w:rFonts w:ascii="仿宋" w:eastAsia="仿宋" w:hAnsi="仿宋" w:hint="eastAsia"/>
          <w:sz w:val="24"/>
          <w:szCs w:val="24"/>
        </w:rPr>
        <w:t>项目决策、项目管理、项目绩效</w:t>
      </w:r>
      <w:r w:rsidR="00083C9B">
        <w:rPr>
          <w:rFonts w:ascii="仿宋" w:eastAsia="仿宋" w:hAnsi="仿宋" w:hint="eastAsia"/>
          <w:sz w:val="24"/>
          <w:szCs w:val="24"/>
        </w:rPr>
        <w:t>三个方面进行</w:t>
      </w:r>
      <w:proofErr w:type="gramStart"/>
      <w:r w:rsidR="00083C9B">
        <w:rPr>
          <w:rFonts w:ascii="仿宋" w:eastAsia="仿宋" w:hAnsi="仿宋" w:hint="eastAsia"/>
          <w:sz w:val="24"/>
          <w:szCs w:val="24"/>
        </w:rPr>
        <w:t>考量</w:t>
      </w:r>
      <w:proofErr w:type="gramEnd"/>
      <w:r w:rsidRPr="004C202A">
        <w:rPr>
          <w:rFonts w:ascii="仿宋" w:eastAsia="仿宋" w:hAnsi="仿宋" w:hint="eastAsia"/>
          <w:sz w:val="24"/>
          <w:szCs w:val="24"/>
        </w:rPr>
        <w:t>，结合</w:t>
      </w:r>
      <w:r w:rsidR="00515143">
        <w:rPr>
          <w:rFonts w:ascii="仿宋" w:eastAsia="仿宋" w:hAnsi="仿宋" w:hint="eastAsia"/>
          <w:sz w:val="24"/>
          <w:szCs w:val="24"/>
        </w:rPr>
        <w:t>园区管理费</w:t>
      </w:r>
      <w:r w:rsidRPr="004C202A">
        <w:rPr>
          <w:rFonts w:ascii="仿宋" w:eastAsia="仿宋" w:hAnsi="仿宋" w:hint="eastAsia"/>
          <w:sz w:val="24"/>
          <w:szCs w:val="24"/>
        </w:rPr>
        <w:t>项目的实际开展情况，运用定量和定性分析相结合的方法，总结经验做法，反思项目实施和管理中的问题，以切实提升财政资金管理的科学化、规范化和精细化水平。</w:t>
      </w:r>
    </w:p>
    <w:p w:rsidR="0054435F" w:rsidRPr="004C202A" w:rsidRDefault="00517395"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30" w:name="_Toc490649002"/>
      <w:r w:rsidRPr="004C202A">
        <w:rPr>
          <w:rFonts w:ascii="黑体" w:eastAsia="黑体" w:hAnsi="黑体" w:hint="eastAsia"/>
          <w:b w:val="0"/>
          <w:spacing w:val="6"/>
          <w:kern w:val="2"/>
          <w:sz w:val="24"/>
          <w:szCs w:val="24"/>
        </w:rPr>
        <w:t>2、</w:t>
      </w:r>
      <w:r w:rsidR="0054435F" w:rsidRPr="004C202A">
        <w:rPr>
          <w:rFonts w:ascii="黑体" w:eastAsia="黑体" w:hAnsi="黑体" w:hint="eastAsia"/>
          <w:b w:val="0"/>
          <w:spacing w:val="6"/>
          <w:kern w:val="2"/>
          <w:sz w:val="24"/>
          <w:szCs w:val="24"/>
        </w:rPr>
        <w:t>评价依据</w:t>
      </w:r>
      <w:bookmarkEnd w:id="30"/>
    </w:p>
    <w:p w:rsidR="007C4164" w:rsidRPr="004C202A" w:rsidRDefault="0054435F" w:rsidP="004D5FBD">
      <w:pPr>
        <w:spacing w:line="500" w:lineRule="exact"/>
        <w:ind w:firstLine="480"/>
        <w:contextualSpacing/>
        <w:rPr>
          <w:rFonts w:ascii="仿宋" w:eastAsia="仿宋" w:hAnsi="仿宋"/>
          <w:sz w:val="24"/>
          <w:szCs w:val="24"/>
        </w:rPr>
      </w:pPr>
      <w:r w:rsidRPr="004C202A">
        <w:rPr>
          <w:rFonts w:ascii="仿宋" w:eastAsia="仿宋" w:hAnsi="仿宋" w:hint="eastAsia"/>
          <w:sz w:val="24"/>
          <w:szCs w:val="24"/>
        </w:rPr>
        <w:t>本次绩效评价所依据的主要政府文件包括：</w:t>
      </w:r>
    </w:p>
    <w:p w:rsidR="0075587A" w:rsidRPr="004C202A" w:rsidRDefault="0075587A" w:rsidP="004D5FBD">
      <w:pPr>
        <w:pStyle w:val="a3"/>
        <w:numPr>
          <w:ilvl w:val="0"/>
          <w:numId w:val="6"/>
        </w:numPr>
        <w:spacing w:line="500" w:lineRule="exact"/>
        <w:ind w:leftChars="203" w:left="1153" w:hangingChars="303" w:hanging="727"/>
        <w:contextualSpacing/>
        <w:rPr>
          <w:rFonts w:ascii="仿宋" w:eastAsia="仿宋" w:hAnsi="仿宋"/>
          <w:sz w:val="24"/>
          <w:szCs w:val="24"/>
        </w:rPr>
      </w:pPr>
      <w:r w:rsidRPr="004C202A">
        <w:rPr>
          <w:rFonts w:ascii="仿宋" w:eastAsia="仿宋" w:hAnsi="仿宋" w:hint="eastAsia"/>
          <w:sz w:val="24"/>
          <w:szCs w:val="24"/>
        </w:rPr>
        <w:t>《关于印发&lt;上海市预算绩效管理实施办法&gt;的通知》（</w:t>
      </w:r>
      <w:proofErr w:type="gramStart"/>
      <w:r w:rsidRPr="004C202A">
        <w:rPr>
          <w:rFonts w:ascii="仿宋" w:eastAsia="仿宋" w:hAnsi="仿宋" w:hint="eastAsia"/>
          <w:sz w:val="24"/>
          <w:szCs w:val="24"/>
        </w:rPr>
        <w:t>沪财绩</w:t>
      </w:r>
      <w:proofErr w:type="gramEnd"/>
      <w:r w:rsidRPr="004C202A">
        <w:rPr>
          <w:rFonts w:ascii="仿宋" w:eastAsia="仿宋" w:hAnsi="仿宋" w:hint="eastAsia"/>
          <w:sz w:val="24"/>
          <w:szCs w:val="24"/>
        </w:rPr>
        <w:t>[2014]22号）</w:t>
      </w:r>
    </w:p>
    <w:p w:rsidR="0075587A" w:rsidRPr="004C202A" w:rsidRDefault="0075587A" w:rsidP="004D5FBD">
      <w:pPr>
        <w:pStyle w:val="a3"/>
        <w:numPr>
          <w:ilvl w:val="0"/>
          <w:numId w:val="6"/>
        </w:numPr>
        <w:spacing w:line="500" w:lineRule="exact"/>
        <w:ind w:leftChars="203" w:left="1153" w:hangingChars="303" w:hanging="727"/>
        <w:contextualSpacing/>
        <w:rPr>
          <w:rFonts w:ascii="仿宋" w:eastAsia="仿宋" w:hAnsi="仿宋"/>
          <w:sz w:val="24"/>
          <w:szCs w:val="24"/>
        </w:rPr>
      </w:pPr>
      <w:r w:rsidRPr="004C202A">
        <w:rPr>
          <w:rFonts w:ascii="仿宋" w:eastAsia="仿宋" w:hAnsi="仿宋" w:hint="eastAsia"/>
          <w:sz w:val="24"/>
          <w:szCs w:val="24"/>
        </w:rPr>
        <w:t>《关于印发&lt;闵行区财政预算项目支出绩效（后）评价实施细则&gt;的通知》</w:t>
      </w:r>
      <w:r w:rsidRPr="004C202A">
        <w:rPr>
          <w:rFonts w:ascii="仿宋" w:eastAsia="仿宋" w:hAnsi="仿宋" w:hint="eastAsia"/>
          <w:sz w:val="24"/>
          <w:szCs w:val="24"/>
        </w:rPr>
        <w:lastRenderedPageBreak/>
        <w:t>（闵财行[2011]68号）</w:t>
      </w:r>
    </w:p>
    <w:p w:rsidR="0075587A" w:rsidRPr="004C202A" w:rsidRDefault="0075587A" w:rsidP="004D5FBD">
      <w:pPr>
        <w:pStyle w:val="a3"/>
        <w:numPr>
          <w:ilvl w:val="0"/>
          <w:numId w:val="6"/>
        </w:numPr>
        <w:spacing w:line="500" w:lineRule="exact"/>
        <w:ind w:leftChars="203" w:left="1153" w:hangingChars="303" w:hanging="727"/>
        <w:contextualSpacing/>
        <w:rPr>
          <w:rFonts w:ascii="仿宋" w:eastAsia="仿宋" w:hAnsi="仿宋"/>
          <w:sz w:val="24"/>
          <w:szCs w:val="24"/>
        </w:rPr>
      </w:pPr>
      <w:r w:rsidRPr="004C202A">
        <w:rPr>
          <w:rFonts w:ascii="仿宋" w:eastAsia="仿宋" w:hAnsi="仿宋" w:hint="eastAsia"/>
          <w:sz w:val="24"/>
          <w:szCs w:val="24"/>
        </w:rPr>
        <w:t>《</w:t>
      </w:r>
      <w:r w:rsidR="00083C9B" w:rsidRPr="006B0E90">
        <w:rPr>
          <w:rFonts w:ascii="仿宋" w:eastAsia="仿宋" w:hAnsi="仿宋" w:hint="eastAsia"/>
          <w:sz w:val="24"/>
        </w:rPr>
        <w:t>关于进一步建立健全本市政府购买服务制度的实施意见》（沪府发〔2015〕21号</w:t>
      </w:r>
      <w:r w:rsidR="00083C9B">
        <w:rPr>
          <w:rFonts w:ascii="仿宋" w:eastAsia="仿宋" w:hAnsi="仿宋" w:hint="eastAsia"/>
          <w:sz w:val="24"/>
        </w:rPr>
        <w:t>）</w:t>
      </w:r>
    </w:p>
    <w:p w:rsidR="0075587A" w:rsidRPr="004C202A" w:rsidRDefault="00083C9B" w:rsidP="004D5FBD">
      <w:pPr>
        <w:pStyle w:val="a3"/>
        <w:numPr>
          <w:ilvl w:val="0"/>
          <w:numId w:val="6"/>
        </w:numPr>
        <w:spacing w:line="500" w:lineRule="exact"/>
        <w:ind w:leftChars="203" w:left="1153" w:hangingChars="303" w:hanging="727"/>
        <w:contextualSpacing/>
        <w:rPr>
          <w:rFonts w:ascii="仿宋" w:eastAsia="仿宋" w:hAnsi="仿宋"/>
          <w:sz w:val="24"/>
          <w:szCs w:val="24"/>
        </w:rPr>
      </w:pPr>
      <w:r>
        <w:rPr>
          <w:rFonts w:ascii="仿宋" w:eastAsia="仿宋" w:hAnsi="仿宋" w:hint="eastAsia"/>
          <w:sz w:val="24"/>
          <w:szCs w:val="24"/>
        </w:rPr>
        <w:t>关于建立“上海闵行职业教育集团（联盟）”的备案报告（闵教字[</w:t>
      </w:r>
      <w:r>
        <w:rPr>
          <w:rFonts w:ascii="仿宋" w:eastAsia="仿宋" w:hAnsi="仿宋"/>
          <w:sz w:val="24"/>
          <w:szCs w:val="24"/>
        </w:rPr>
        <w:t>2009</w:t>
      </w:r>
      <w:r>
        <w:rPr>
          <w:rFonts w:ascii="仿宋" w:eastAsia="仿宋" w:hAnsi="仿宋" w:hint="eastAsia"/>
          <w:sz w:val="24"/>
          <w:szCs w:val="24"/>
        </w:rPr>
        <w:t>]</w:t>
      </w:r>
      <w:r>
        <w:rPr>
          <w:rFonts w:ascii="仿宋" w:eastAsia="仿宋" w:hAnsi="仿宋"/>
          <w:sz w:val="24"/>
          <w:szCs w:val="24"/>
        </w:rPr>
        <w:t>139</w:t>
      </w:r>
      <w:r w:rsidRPr="0005082F">
        <w:rPr>
          <w:rFonts w:ascii="仿宋" w:eastAsia="仿宋" w:hAnsi="仿宋"/>
          <w:sz w:val="24"/>
          <w:szCs w:val="24"/>
        </w:rPr>
        <w:t>号</w:t>
      </w:r>
      <w:r w:rsidR="0075587A" w:rsidRPr="004C202A">
        <w:rPr>
          <w:rFonts w:ascii="仿宋" w:eastAsia="仿宋" w:hAnsi="仿宋" w:hint="eastAsia"/>
          <w:sz w:val="24"/>
          <w:szCs w:val="24"/>
        </w:rPr>
        <w:t>）</w:t>
      </w:r>
    </w:p>
    <w:p w:rsidR="0075587A" w:rsidRPr="004C202A" w:rsidRDefault="0075587A" w:rsidP="004D5FBD">
      <w:pPr>
        <w:pStyle w:val="a3"/>
        <w:numPr>
          <w:ilvl w:val="0"/>
          <w:numId w:val="6"/>
        </w:numPr>
        <w:spacing w:line="500" w:lineRule="exact"/>
        <w:ind w:leftChars="203" w:left="1153" w:hangingChars="303" w:hanging="727"/>
        <w:contextualSpacing/>
        <w:rPr>
          <w:rFonts w:ascii="仿宋" w:eastAsia="仿宋" w:hAnsi="仿宋"/>
          <w:sz w:val="24"/>
          <w:szCs w:val="24"/>
        </w:rPr>
      </w:pPr>
      <w:r w:rsidRPr="004C202A">
        <w:rPr>
          <w:rFonts w:ascii="仿宋" w:eastAsia="仿宋" w:hAnsi="仿宋" w:hint="eastAsia"/>
          <w:sz w:val="24"/>
          <w:szCs w:val="24"/>
        </w:rPr>
        <w:t>《</w:t>
      </w:r>
      <w:r w:rsidR="00083C9B" w:rsidRPr="006B0E90">
        <w:rPr>
          <w:rFonts w:ascii="仿宋" w:eastAsia="仿宋" w:hAnsi="仿宋" w:hint="eastAsia"/>
          <w:sz w:val="24"/>
        </w:rPr>
        <w:t>群益职业教育园区办学协议</w:t>
      </w:r>
      <w:r w:rsidR="00083C9B">
        <w:rPr>
          <w:rFonts w:ascii="仿宋" w:eastAsia="仿宋" w:hAnsi="仿宋" w:hint="eastAsia"/>
          <w:sz w:val="24"/>
          <w:szCs w:val="24"/>
        </w:rPr>
        <w:t>》</w:t>
      </w:r>
    </w:p>
    <w:p w:rsidR="0075587A" w:rsidRPr="004C202A" w:rsidRDefault="00BA3162" w:rsidP="004D5FBD">
      <w:pPr>
        <w:pStyle w:val="a3"/>
        <w:numPr>
          <w:ilvl w:val="0"/>
          <w:numId w:val="6"/>
        </w:numPr>
        <w:spacing w:line="500" w:lineRule="exact"/>
        <w:ind w:leftChars="203" w:left="1153" w:hangingChars="303" w:hanging="727"/>
        <w:contextualSpacing/>
        <w:rPr>
          <w:rFonts w:ascii="仿宋" w:eastAsia="仿宋" w:hAnsi="仿宋"/>
          <w:sz w:val="24"/>
          <w:szCs w:val="24"/>
        </w:rPr>
      </w:pPr>
      <w:r>
        <w:rPr>
          <w:rFonts w:ascii="仿宋" w:eastAsia="仿宋" w:hAnsi="仿宋" w:hint="eastAsia"/>
          <w:sz w:val="24"/>
          <w:szCs w:val="24"/>
        </w:rPr>
        <w:t>其他相关资料</w:t>
      </w:r>
    </w:p>
    <w:p w:rsidR="00ED1D8A" w:rsidRPr="004C202A" w:rsidRDefault="00ED1D8A"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31" w:name="_Toc332202587"/>
      <w:bookmarkStart w:id="32" w:name="_Toc360117796"/>
      <w:bookmarkStart w:id="33" w:name="_Toc490649003"/>
      <w:r w:rsidRPr="004C202A">
        <w:rPr>
          <w:rFonts w:ascii="黑体" w:eastAsia="黑体" w:hAnsi="黑体" w:hint="eastAsia"/>
          <w:b w:val="0"/>
          <w:spacing w:val="6"/>
          <w:kern w:val="2"/>
          <w:sz w:val="24"/>
          <w:szCs w:val="24"/>
        </w:rPr>
        <w:t>（三）</w:t>
      </w:r>
      <w:bookmarkEnd w:id="31"/>
      <w:bookmarkEnd w:id="32"/>
      <w:r w:rsidR="00393CC3" w:rsidRPr="004C202A">
        <w:rPr>
          <w:rFonts w:ascii="黑体" w:eastAsia="黑体" w:hAnsi="黑体" w:hint="eastAsia"/>
          <w:b w:val="0"/>
          <w:spacing w:val="6"/>
          <w:kern w:val="2"/>
          <w:sz w:val="24"/>
          <w:szCs w:val="24"/>
        </w:rPr>
        <w:t>评价</w:t>
      </w:r>
      <w:r w:rsidR="00E81FA8" w:rsidRPr="004C202A">
        <w:rPr>
          <w:rFonts w:ascii="黑体" w:eastAsia="黑体" w:hAnsi="黑体" w:hint="eastAsia"/>
          <w:b w:val="0"/>
          <w:spacing w:val="6"/>
          <w:kern w:val="2"/>
          <w:sz w:val="24"/>
          <w:szCs w:val="24"/>
        </w:rPr>
        <w:t>方法和</w:t>
      </w:r>
      <w:r w:rsidRPr="004C202A">
        <w:rPr>
          <w:rFonts w:ascii="黑体" w:eastAsia="黑体" w:hAnsi="黑体" w:hint="eastAsia"/>
          <w:b w:val="0"/>
          <w:spacing w:val="6"/>
          <w:kern w:val="2"/>
          <w:sz w:val="24"/>
          <w:szCs w:val="24"/>
        </w:rPr>
        <w:t>实施过程</w:t>
      </w:r>
      <w:bookmarkEnd w:id="33"/>
    </w:p>
    <w:p w:rsidR="00517395" w:rsidRPr="004C202A" w:rsidRDefault="00517395" w:rsidP="004D5FBD">
      <w:pPr>
        <w:spacing w:line="500" w:lineRule="exact"/>
        <w:ind w:firstLineChars="200" w:firstLine="480"/>
        <w:contextualSpacing/>
        <w:rPr>
          <w:rFonts w:ascii="仿宋" w:eastAsia="仿宋" w:hAnsi="仿宋"/>
          <w:sz w:val="24"/>
          <w:szCs w:val="24"/>
        </w:rPr>
      </w:pPr>
      <w:r w:rsidRPr="004C202A">
        <w:rPr>
          <w:rFonts w:ascii="仿宋" w:eastAsia="仿宋" w:hAnsi="仿宋" w:hint="eastAsia"/>
          <w:sz w:val="24"/>
          <w:szCs w:val="24"/>
        </w:rPr>
        <w:t>自</w:t>
      </w:r>
      <w:r w:rsidR="00291D4B">
        <w:rPr>
          <w:rFonts w:ascii="仿宋" w:eastAsia="仿宋" w:hAnsi="仿宋" w:hint="eastAsia"/>
          <w:sz w:val="24"/>
          <w:szCs w:val="24"/>
        </w:rPr>
        <w:t>2017</w:t>
      </w:r>
      <w:r w:rsidRPr="004C202A">
        <w:rPr>
          <w:rFonts w:ascii="仿宋" w:eastAsia="仿宋" w:hAnsi="仿宋" w:hint="eastAsia"/>
          <w:sz w:val="24"/>
          <w:szCs w:val="24"/>
        </w:rPr>
        <w:t>年4月项目启动以来，评价小组在前期调研的情况下，完成了项目绩效评价工作方案，并分别于</w:t>
      </w:r>
      <w:r w:rsidR="00291D4B">
        <w:rPr>
          <w:rFonts w:ascii="仿宋" w:eastAsia="仿宋" w:hAnsi="仿宋"/>
          <w:sz w:val="24"/>
          <w:szCs w:val="24"/>
        </w:rPr>
        <w:t>5</w:t>
      </w:r>
      <w:r w:rsidRPr="004C202A">
        <w:rPr>
          <w:rFonts w:ascii="仿宋" w:eastAsia="仿宋" w:hAnsi="仿宋" w:hint="eastAsia"/>
          <w:sz w:val="24"/>
          <w:szCs w:val="24"/>
        </w:rPr>
        <w:t>月</w:t>
      </w:r>
      <w:r w:rsidR="00291D4B">
        <w:rPr>
          <w:rFonts w:ascii="仿宋" w:eastAsia="仿宋" w:hAnsi="仿宋"/>
          <w:sz w:val="24"/>
          <w:szCs w:val="24"/>
        </w:rPr>
        <w:t>19</w:t>
      </w:r>
      <w:r w:rsidRPr="004C202A">
        <w:rPr>
          <w:rFonts w:ascii="仿宋" w:eastAsia="仿宋" w:hAnsi="仿宋" w:hint="eastAsia"/>
          <w:sz w:val="24"/>
          <w:szCs w:val="24"/>
        </w:rPr>
        <w:t>日、</w:t>
      </w:r>
      <w:r w:rsidRPr="004C202A">
        <w:rPr>
          <w:rFonts w:ascii="仿宋" w:eastAsia="仿宋" w:hAnsi="仿宋"/>
          <w:sz w:val="24"/>
          <w:szCs w:val="24"/>
        </w:rPr>
        <w:t>6</w:t>
      </w:r>
      <w:r w:rsidRPr="004C202A">
        <w:rPr>
          <w:rFonts w:ascii="仿宋" w:eastAsia="仿宋" w:hAnsi="仿宋" w:hint="eastAsia"/>
          <w:sz w:val="24"/>
          <w:szCs w:val="24"/>
        </w:rPr>
        <w:t>月</w:t>
      </w:r>
      <w:r w:rsidR="00291D4B">
        <w:rPr>
          <w:rFonts w:ascii="仿宋" w:eastAsia="仿宋" w:hAnsi="仿宋"/>
          <w:sz w:val="24"/>
          <w:szCs w:val="24"/>
        </w:rPr>
        <w:t>2</w:t>
      </w:r>
      <w:r w:rsidRPr="004C202A">
        <w:rPr>
          <w:rFonts w:ascii="仿宋" w:eastAsia="仿宋" w:hAnsi="仿宋" w:hint="eastAsia"/>
          <w:sz w:val="24"/>
          <w:szCs w:val="24"/>
        </w:rPr>
        <w:t>日通过了方案的专家论证和</w:t>
      </w:r>
      <w:r w:rsidR="00D96496">
        <w:rPr>
          <w:rFonts w:ascii="仿宋" w:eastAsia="仿宋" w:hAnsi="仿宋" w:hint="eastAsia"/>
          <w:sz w:val="24"/>
          <w:szCs w:val="24"/>
        </w:rPr>
        <w:t>区财政资金评价中心</w:t>
      </w:r>
      <w:r w:rsidRPr="004C202A">
        <w:rPr>
          <w:rFonts w:ascii="仿宋" w:eastAsia="仿宋" w:hAnsi="仿宋" w:hint="eastAsia"/>
          <w:sz w:val="24"/>
          <w:szCs w:val="24"/>
        </w:rPr>
        <w:t>复审。两个多月来，评价小组严格按照工作方案，经过了数据采集、问卷调查、访谈、数据分析和报告撰写等环节，顺利完成了绩效评价报告</w:t>
      </w:r>
      <w:r w:rsidRPr="00A31818">
        <w:rPr>
          <w:rFonts w:ascii="仿宋" w:eastAsia="仿宋" w:hAnsi="仿宋" w:hint="eastAsia"/>
          <w:sz w:val="24"/>
          <w:szCs w:val="24"/>
        </w:rPr>
        <w:t>工作。</w:t>
      </w:r>
    </w:p>
    <w:p w:rsidR="00ED1D8A" w:rsidRPr="004C202A" w:rsidRDefault="00517395"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34" w:name="_Toc490649004"/>
      <w:r w:rsidRPr="004C202A">
        <w:rPr>
          <w:rFonts w:ascii="黑体" w:eastAsia="黑体" w:hAnsi="黑体" w:hint="eastAsia"/>
          <w:b w:val="0"/>
          <w:spacing w:val="6"/>
          <w:kern w:val="2"/>
          <w:sz w:val="24"/>
          <w:szCs w:val="24"/>
        </w:rPr>
        <w:t>1、</w:t>
      </w:r>
      <w:r w:rsidR="00ED1D8A" w:rsidRPr="004C202A">
        <w:rPr>
          <w:rFonts w:ascii="黑体" w:eastAsia="黑体" w:hAnsi="黑体" w:hint="eastAsia"/>
          <w:b w:val="0"/>
          <w:spacing w:val="6"/>
          <w:kern w:val="2"/>
          <w:sz w:val="24"/>
          <w:szCs w:val="24"/>
        </w:rPr>
        <w:t>绩效评价工作方案制定过程</w:t>
      </w:r>
      <w:bookmarkEnd w:id="34"/>
    </w:p>
    <w:p w:rsidR="00517395" w:rsidRPr="004C202A" w:rsidRDefault="00517395" w:rsidP="004D5FBD">
      <w:pPr>
        <w:spacing w:line="500" w:lineRule="exact"/>
        <w:ind w:firstLineChars="200" w:firstLine="480"/>
        <w:contextualSpacing/>
        <w:rPr>
          <w:rFonts w:ascii="仿宋" w:eastAsia="仿宋" w:hAnsi="仿宋"/>
          <w:sz w:val="24"/>
          <w:szCs w:val="24"/>
        </w:rPr>
      </w:pPr>
      <w:r w:rsidRPr="004C202A">
        <w:rPr>
          <w:rFonts w:ascii="仿宋" w:eastAsia="仿宋" w:hAnsi="仿宋" w:hint="eastAsia"/>
          <w:sz w:val="24"/>
          <w:szCs w:val="24"/>
        </w:rPr>
        <w:t>评价小组研读了项目相关文件，安排走访相关单位，对201</w:t>
      </w:r>
      <w:r w:rsidR="00291D4B">
        <w:rPr>
          <w:rFonts w:ascii="仿宋" w:eastAsia="仿宋" w:hAnsi="仿宋"/>
          <w:sz w:val="24"/>
          <w:szCs w:val="24"/>
        </w:rPr>
        <w:t>6</w:t>
      </w:r>
      <w:r w:rsidRPr="004C202A">
        <w:rPr>
          <w:rFonts w:ascii="仿宋" w:eastAsia="仿宋" w:hAnsi="仿宋" w:hint="eastAsia"/>
          <w:sz w:val="24"/>
          <w:szCs w:val="24"/>
        </w:rPr>
        <w:t>年度项目实施情况进行预调</w:t>
      </w:r>
      <w:proofErr w:type="gramStart"/>
      <w:r w:rsidRPr="004C202A">
        <w:rPr>
          <w:rFonts w:ascii="仿宋" w:eastAsia="仿宋" w:hAnsi="仿宋" w:hint="eastAsia"/>
          <w:sz w:val="24"/>
          <w:szCs w:val="24"/>
        </w:rPr>
        <w:t>研</w:t>
      </w:r>
      <w:proofErr w:type="gramEnd"/>
      <w:r w:rsidRPr="004C202A">
        <w:rPr>
          <w:rFonts w:ascii="仿宋" w:eastAsia="仿宋" w:hAnsi="仿宋" w:hint="eastAsia"/>
          <w:sz w:val="24"/>
          <w:szCs w:val="24"/>
        </w:rPr>
        <w:t>。经内部多次研讨后，初拟了工作方案、指标体系、问卷及访谈内容，于201</w:t>
      </w:r>
      <w:r w:rsidR="00291D4B">
        <w:rPr>
          <w:rFonts w:ascii="仿宋" w:eastAsia="仿宋" w:hAnsi="仿宋"/>
          <w:sz w:val="24"/>
          <w:szCs w:val="24"/>
        </w:rPr>
        <w:t>7</w:t>
      </w:r>
      <w:r w:rsidRPr="004C202A">
        <w:rPr>
          <w:rFonts w:ascii="仿宋" w:eastAsia="仿宋" w:hAnsi="仿宋" w:hint="eastAsia"/>
          <w:sz w:val="24"/>
          <w:szCs w:val="24"/>
        </w:rPr>
        <w:t>年</w:t>
      </w:r>
      <w:r w:rsidR="00291D4B">
        <w:rPr>
          <w:rFonts w:ascii="仿宋" w:eastAsia="仿宋" w:hAnsi="仿宋"/>
          <w:sz w:val="24"/>
          <w:szCs w:val="24"/>
        </w:rPr>
        <w:t>5</w:t>
      </w:r>
      <w:r w:rsidRPr="004C202A">
        <w:rPr>
          <w:rFonts w:ascii="仿宋" w:eastAsia="仿宋" w:hAnsi="仿宋" w:hint="eastAsia"/>
          <w:sz w:val="24"/>
          <w:szCs w:val="24"/>
        </w:rPr>
        <w:t>月</w:t>
      </w:r>
      <w:r w:rsidR="00291D4B">
        <w:rPr>
          <w:rFonts w:ascii="仿宋" w:eastAsia="仿宋" w:hAnsi="仿宋"/>
          <w:sz w:val="24"/>
          <w:szCs w:val="24"/>
        </w:rPr>
        <w:t>19</w:t>
      </w:r>
      <w:r w:rsidRPr="004C202A">
        <w:rPr>
          <w:rFonts w:ascii="仿宋" w:eastAsia="仿宋" w:hAnsi="仿宋" w:hint="eastAsia"/>
          <w:sz w:val="24"/>
          <w:szCs w:val="24"/>
        </w:rPr>
        <w:t>日召开专家评审会，由专家评审组提出修改意见。会后评价小组根据评审意见对方案进行修改并完善，最终于201</w:t>
      </w:r>
      <w:r w:rsidR="00291D4B">
        <w:rPr>
          <w:rFonts w:ascii="仿宋" w:eastAsia="仿宋" w:hAnsi="仿宋"/>
          <w:sz w:val="24"/>
          <w:szCs w:val="24"/>
        </w:rPr>
        <w:t>7</w:t>
      </w:r>
      <w:r w:rsidRPr="004C202A">
        <w:rPr>
          <w:rFonts w:ascii="仿宋" w:eastAsia="仿宋" w:hAnsi="仿宋" w:hint="eastAsia"/>
          <w:sz w:val="24"/>
          <w:szCs w:val="24"/>
        </w:rPr>
        <w:t>年</w:t>
      </w:r>
      <w:r w:rsidR="006A5E16">
        <w:rPr>
          <w:rFonts w:ascii="仿宋" w:eastAsia="仿宋" w:hAnsi="仿宋"/>
          <w:sz w:val="24"/>
          <w:szCs w:val="24"/>
        </w:rPr>
        <w:t>6</w:t>
      </w:r>
      <w:r w:rsidRPr="004C202A">
        <w:rPr>
          <w:rFonts w:ascii="仿宋" w:eastAsia="仿宋" w:hAnsi="仿宋" w:hint="eastAsia"/>
          <w:sz w:val="24"/>
          <w:szCs w:val="24"/>
        </w:rPr>
        <w:t>月</w:t>
      </w:r>
      <w:r w:rsidR="006A5E16">
        <w:rPr>
          <w:rFonts w:ascii="仿宋" w:eastAsia="仿宋" w:hAnsi="仿宋"/>
          <w:sz w:val="24"/>
          <w:szCs w:val="24"/>
        </w:rPr>
        <w:t>2</w:t>
      </w:r>
      <w:r w:rsidRPr="004C202A">
        <w:rPr>
          <w:rFonts w:ascii="仿宋" w:eastAsia="仿宋" w:hAnsi="仿宋" w:hint="eastAsia"/>
          <w:sz w:val="24"/>
          <w:szCs w:val="24"/>
        </w:rPr>
        <w:t>日</w:t>
      </w:r>
      <w:r w:rsidR="00D96496">
        <w:rPr>
          <w:rFonts w:ascii="仿宋" w:eastAsia="仿宋" w:hAnsi="仿宋" w:hint="eastAsia"/>
          <w:sz w:val="24"/>
          <w:szCs w:val="24"/>
        </w:rPr>
        <w:t>经区财政资金评价中心</w:t>
      </w:r>
      <w:r w:rsidR="00D96496" w:rsidRPr="004C202A">
        <w:rPr>
          <w:rFonts w:ascii="仿宋" w:eastAsia="仿宋" w:hAnsi="仿宋" w:hint="eastAsia"/>
          <w:sz w:val="24"/>
          <w:szCs w:val="24"/>
        </w:rPr>
        <w:t>复审</w:t>
      </w:r>
      <w:r w:rsidR="00D96496">
        <w:rPr>
          <w:rFonts w:ascii="仿宋" w:eastAsia="仿宋" w:hAnsi="仿宋" w:hint="eastAsia"/>
          <w:sz w:val="24"/>
          <w:szCs w:val="24"/>
        </w:rPr>
        <w:t>后</w:t>
      </w:r>
      <w:r w:rsidRPr="004C202A">
        <w:rPr>
          <w:rFonts w:ascii="仿宋" w:eastAsia="仿宋" w:hAnsi="仿宋" w:hint="eastAsia"/>
          <w:sz w:val="24"/>
          <w:szCs w:val="24"/>
        </w:rPr>
        <w:t>确定绩效评价方案、指标体系、问卷及访谈内容。</w:t>
      </w:r>
    </w:p>
    <w:p w:rsidR="00AC5539" w:rsidRPr="004C202A" w:rsidRDefault="003F7724"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35" w:name="_Toc490649005"/>
      <w:r w:rsidRPr="004C202A">
        <w:rPr>
          <w:rFonts w:ascii="黑体" w:eastAsia="黑体" w:hAnsi="黑体" w:hint="eastAsia"/>
          <w:b w:val="0"/>
          <w:spacing w:val="6"/>
          <w:kern w:val="2"/>
          <w:sz w:val="24"/>
          <w:szCs w:val="24"/>
        </w:rPr>
        <w:t>2、</w:t>
      </w:r>
      <w:r w:rsidR="00063052" w:rsidRPr="004C202A">
        <w:rPr>
          <w:rFonts w:ascii="黑体" w:eastAsia="黑体" w:hAnsi="黑体" w:hint="eastAsia"/>
          <w:b w:val="0"/>
          <w:spacing w:val="6"/>
          <w:kern w:val="2"/>
          <w:sz w:val="24"/>
          <w:szCs w:val="24"/>
        </w:rPr>
        <w:t>数据采集方法及过程</w:t>
      </w:r>
      <w:bookmarkEnd w:id="35"/>
    </w:p>
    <w:p w:rsidR="00FE64D1" w:rsidRPr="004C202A" w:rsidRDefault="00FE64D1" w:rsidP="004D5FBD">
      <w:pPr>
        <w:spacing w:line="500" w:lineRule="exact"/>
        <w:ind w:firstLineChars="200" w:firstLine="480"/>
        <w:contextualSpacing/>
        <w:rPr>
          <w:rFonts w:ascii="仿宋" w:eastAsia="仿宋" w:hAnsi="仿宋"/>
          <w:sz w:val="24"/>
          <w:szCs w:val="24"/>
        </w:rPr>
      </w:pPr>
      <w:r w:rsidRPr="004C202A">
        <w:rPr>
          <w:rFonts w:ascii="仿宋" w:eastAsia="仿宋" w:hAnsi="仿宋" w:hint="eastAsia"/>
          <w:sz w:val="24"/>
          <w:szCs w:val="24"/>
        </w:rPr>
        <w:t>数据采集是通过发放数据采集表、开展问卷调查和访谈、现场勘察核对来实现，并应用数据复核计算、分析性符合等方式对信息进行验证。</w:t>
      </w:r>
    </w:p>
    <w:p w:rsidR="007C4164" w:rsidRPr="004C202A" w:rsidRDefault="007C4164" w:rsidP="004D5FBD">
      <w:pPr>
        <w:pStyle w:val="a3"/>
        <w:numPr>
          <w:ilvl w:val="0"/>
          <w:numId w:val="7"/>
        </w:numPr>
        <w:spacing w:line="500" w:lineRule="exact"/>
        <w:ind w:firstLineChars="0"/>
        <w:contextualSpacing/>
        <w:rPr>
          <w:rFonts w:ascii="仿宋" w:eastAsia="仿宋" w:hAnsi="仿宋"/>
          <w:sz w:val="24"/>
          <w:szCs w:val="24"/>
        </w:rPr>
      </w:pPr>
      <w:r w:rsidRPr="004C202A">
        <w:rPr>
          <w:rFonts w:ascii="仿宋" w:eastAsia="仿宋" w:hAnsi="仿宋" w:hint="eastAsia"/>
          <w:sz w:val="24"/>
          <w:szCs w:val="24"/>
        </w:rPr>
        <w:t>数据采集</w:t>
      </w:r>
      <w:r w:rsidR="007D6E28" w:rsidRPr="004C202A">
        <w:rPr>
          <w:rFonts w:ascii="仿宋" w:eastAsia="仿宋" w:hAnsi="仿宋" w:hint="eastAsia"/>
          <w:sz w:val="24"/>
          <w:szCs w:val="24"/>
        </w:rPr>
        <w:t>填报</w:t>
      </w:r>
      <w:r w:rsidRPr="004C202A">
        <w:rPr>
          <w:rFonts w:ascii="仿宋" w:eastAsia="仿宋" w:hAnsi="仿宋" w:hint="eastAsia"/>
          <w:sz w:val="24"/>
          <w:szCs w:val="24"/>
        </w:rPr>
        <w:t>：</w:t>
      </w:r>
      <w:r w:rsidR="00CD61FF" w:rsidRPr="004C202A">
        <w:rPr>
          <w:rFonts w:ascii="仿宋" w:eastAsia="仿宋" w:hAnsi="仿宋" w:hint="eastAsia"/>
          <w:sz w:val="24"/>
          <w:szCs w:val="24"/>
        </w:rPr>
        <w:t>201</w:t>
      </w:r>
      <w:r w:rsidR="00291D4B">
        <w:rPr>
          <w:rFonts w:ascii="仿宋" w:eastAsia="仿宋" w:hAnsi="仿宋"/>
          <w:sz w:val="24"/>
          <w:szCs w:val="24"/>
        </w:rPr>
        <w:t>7</w:t>
      </w:r>
      <w:r w:rsidR="00D77EC2" w:rsidRPr="004C202A">
        <w:rPr>
          <w:rFonts w:ascii="仿宋" w:eastAsia="仿宋" w:hAnsi="仿宋" w:hint="eastAsia"/>
          <w:sz w:val="24"/>
          <w:szCs w:val="24"/>
        </w:rPr>
        <w:t>年</w:t>
      </w:r>
      <w:r w:rsidR="003F7724" w:rsidRPr="004C202A">
        <w:rPr>
          <w:rFonts w:ascii="仿宋" w:eastAsia="仿宋" w:hAnsi="仿宋"/>
          <w:sz w:val="24"/>
          <w:szCs w:val="24"/>
        </w:rPr>
        <w:t>6</w:t>
      </w:r>
      <w:r w:rsidR="00D77EC2" w:rsidRPr="004C202A">
        <w:rPr>
          <w:rFonts w:ascii="仿宋" w:eastAsia="仿宋" w:hAnsi="仿宋" w:hint="eastAsia"/>
          <w:sz w:val="24"/>
          <w:szCs w:val="24"/>
        </w:rPr>
        <w:t>月</w:t>
      </w:r>
      <w:r w:rsidR="00C3540F">
        <w:rPr>
          <w:rFonts w:ascii="仿宋" w:eastAsia="仿宋" w:hAnsi="仿宋"/>
          <w:sz w:val="24"/>
          <w:szCs w:val="24"/>
        </w:rPr>
        <w:t>2</w:t>
      </w:r>
      <w:r w:rsidR="00D77EC2" w:rsidRPr="004C202A">
        <w:rPr>
          <w:rFonts w:ascii="仿宋" w:eastAsia="仿宋" w:hAnsi="仿宋" w:hint="eastAsia"/>
          <w:sz w:val="24"/>
          <w:szCs w:val="24"/>
        </w:rPr>
        <w:t>日</w:t>
      </w:r>
      <w:r w:rsidR="00CD61FF" w:rsidRPr="004C202A">
        <w:rPr>
          <w:rFonts w:ascii="仿宋" w:eastAsia="仿宋" w:hAnsi="仿宋" w:hint="eastAsia"/>
          <w:sz w:val="24"/>
          <w:szCs w:val="24"/>
        </w:rPr>
        <w:t>-</w:t>
      </w:r>
      <w:r w:rsidR="00971ED4" w:rsidRPr="004C202A">
        <w:rPr>
          <w:rFonts w:ascii="仿宋" w:eastAsia="仿宋" w:hAnsi="仿宋"/>
          <w:sz w:val="24"/>
          <w:szCs w:val="24"/>
        </w:rPr>
        <w:t xml:space="preserve"> </w:t>
      </w:r>
      <w:r w:rsidR="00CD61FF" w:rsidRPr="004C202A">
        <w:rPr>
          <w:rFonts w:ascii="仿宋" w:eastAsia="仿宋" w:hAnsi="仿宋" w:hint="eastAsia"/>
          <w:sz w:val="24"/>
          <w:szCs w:val="24"/>
        </w:rPr>
        <w:t>201</w:t>
      </w:r>
      <w:r w:rsidR="00291D4B">
        <w:rPr>
          <w:rFonts w:ascii="仿宋" w:eastAsia="仿宋" w:hAnsi="仿宋"/>
          <w:sz w:val="24"/>
          <w:szCs w:val="24"/>
        </w:rPr>
        <w:t>7</w:t>
      </w:r>
      <w:r w:rsidR="00D77EC2" w:rsidRPr="004C202A">
        <w:rPr>
          <w:rFonts w:ascii="仿宋" w:eastAsia="仿宋" w:hAnsi="仿宋" w:hint="eastAsia"/>
          <w:sz w:val="24"/>
          <w:szCs w:val="24"/>
        </w:rPr>
        <w:t>年</w:t>
      </w:r>
      <w:r w:rsidR="003F7724" w:rsidRPr="004C202A">
        <w:rPr>
          <w:rFonts w:ascii="仿宋" w:eastAsia="仿宋" w:hAnsi="仿宋" w:hint="eastAsia"/>
          <w:sz w:val="24"/>
          <w:szCs w:val="24"/>
        </w:rPr>
        <w:t>6</w:t>
      </w:r>
      <w:r w:rsidR="00D77EC2" w:rsidRPr="004C202A">
        <w:rPr>
          <w:rFonts w:ascii="仿宋" w:eastAsia="仿宋" w:hAnsi="仿宋" w:hint="eastAsia"/>
          <w:sz w:val="24"/>
          <w:szCs w:val="24"/>
        </w:rPr>
        <w:t>月</w:t>
      </w:r>
      <w:r w:rsidR="000F3942">
        <w:rPr>
          <w:rFonts w:ascii="仿宋" w:eastAsia="仿宋" w:hAnsi="仿宋" w:hint="eastAsia"/>
          <w:sz w:val="24"/>
          <w:szCs w:val="24"/>
        </w:rPr>
        <w:t>16</w:t>
      </w:r>
      <w:r w:rsidR="00D77EC2" w:rsidRPr="004C202A">
        <w:rPr>
          <w:rFonts w:ascii="仿宋" w:eastAsia="仿宋" w:hAnsi="仿宋" w:hint="eastAsia"/>
          <w:sz w:val="24"/>
          <w:szCs w:val="24"/>
        </w:rPr>
        <w:t>日</w:t>
      </w:r>
      <w:r w:rsidR="00412C60" w:rsidRPr="004C202A">
        <w:rPr>
          <w:rFonts w:ascii="仿宋" w:eastAsia="仿宋" w:hAnsi="仿宋" w:hint="eastAsia"/>
          <w:sz w:val="24"/>
          <w:szCs w:val="24"/>
        </w:rPr>
        <w:t>，</w:t>
      </w:r>
      <w:r w:rsidR="00C55068" w:rsidRPr="004C202A">
        <w:rPr>
          <w:rFonts w:ascii="仿宋" w:eastAsia="仿宋" w:hAnsi="仿宋" w:hint="eastAsia"/>
          <w:sz w:val="24"/>
          <w:szCs w:val="24"/>
        </w:rPr>
        <w:t>由</w:t>
      </w:r>
      <w:r w:rsidR="00291D4B">
        <w:rPr>
          <w:rFonts w:ascii="仿宋" w:eastAsia="仿宋" w:hAnsi="仿宋" w:hint="eastAsia"/>
          <w:sz w:val="24"/>
          <w:szCs w:val="24"/>
        </w:rPr>
        <w:t>闵行区教育局</w:t>
      </w:r>
      <w:r w:rsidR="0013686A">
        <w:rPr>
          <w:rFonts w:ascii="仿宋" w:eastAsia="仿宋" w:hAnsi="仿宋" w:hint="eastAsia"/>
          <w:sz w:val="24"/>
          <w:szCs w:val="24"/>
        </w:rPr>
        <w:t>和</w:t>
      </w:r>
      <w:r w:rsidR="003F7724" w:rsidRPr="004C202A">
        <w:rPr>
          <w:rFonts w:ascii="仿宋" w:eastAsia="仿宋" w:hAnsi="仿宋" w:hint="eastAsia"/>
          <w:sz w:val="24"/>
          <w:szCs w:val="24"/>
        </w:rPr>
        <w:t>第三</w:t>
      </w:r>
      <w:proofErr w:type="gramStart"/>
      <w:r w:rsidR="003F7724" w:rsidRPr="004C202A">
        <w:rPr>
          <w:rFonts w:ascii="仿宋" w:eastAsia="仿宋" w:hAnsi="仿宋" w:hint="eastAsia"/>
          <w:sz w:val="24"/>
          <w:szCs w:val="24"/>
        </w:rPr>
        <w:t>方服务</w:t>
      </w:r>
      <w:proofErr w:type="gramEnd"/>
      <w:r w:rsidR="003F7724" w:rsidRPr="004C202A">
        <w:rPr>
          <w:rFonts w:ascii="仿宋" w:eastAsia="仿宋" w:hAnsi="仿宋" w:hint="eastAsia"/>
          <w:sz w:val="24"/>
          <w:szCs w:val="24"/>
        </w:rPr>
        <w:t>单位</w:t>
      </w:r>
      <w:r w:rsidR="0013686A">
        <w:rPr>
          <w:rFonts w:ascii="仿宋" w:eastAsia="仿宋" w:hAnsi="仿宋" w:hint="eastAsia"/>
          <w:sz w:val="24"/>
          <w:szCs w:val="24"/>
        </w:rPr>
        <w:t>-</w:t>
      </w:r>
      <w:r w:rsidR="0013686A" w:rsidRPr="0013475A">
        <w:rPr>
          <w:rFonts w:ascii="仿宋" w:eastAsia="仿宋" w:hAnsi="仿宋" w:hint="eastAsia"/>
          <w:sz w:val="24"/>
          <w:szCs w:val="24"/>
        </w:rPr>
        <w:t>上海国际化职业技术人才培养发展中心</w:t>
      </w:r>
      <w:r w:rsidR="007D6E28" w:rsidRPr="004C202A">
        <w:rPr>
          <w:rFonts w:ascii="仿宋" w:eastAsia="仿宋" w:hAnsi="仿宋" w:hint="eastAsia"/>
          <w:sz w:val="24"/>
          <w:szCs w:val="24"/>
        </w:rPr>
        <w:t>根据基础数据调查表及</w:t>
      </w:r>
      <w:r w:rsidR="00C55068" w:rsidRPr="004C202A">
        <w:rPr>
          <w:rFonts w:ascii="仿宋" w:eastAsia="仿宋" w:hAnsi="仿宋" w:hint="eastAsia"/>
          <w:sz w:val="24"/>
          <w:szCs w:val="24"/>
        </w:rPr>
        <w:t>所需提供的</w:t>
      </w:r>
      <w:r w:rsidR="007D6E28" w:rsidRPr="004C202A">
        <w:rPr>
          <w:rFonts w:ascii="仿宋" w:eastAsia="仿宋" w:hAnsi="仿宋" w:hint="eastAsia"/>
          <w:sz w:val="24"/>
          <w:szCs w:val="24"/>
        </w:rPr>
        <w:t>资料清单，进行自行填报</w:t>
      </w:r>
      <w:r w:rsidR="00C55068" w:rsidRPr="004C202A">
        <w:rPr>
          <w:rFonts w:ascii="仿宋" w:eastAsia="仿宋" w:hAnsi="仿宋" w:hint="eastAsia"/>
          <w:sz w:val="24"/>
          <w:szCs w:val="24"/>
        </w:rPr>
        <w:t>和资料准备</w:t>
      </w:r>
      <w:r w:rsidR="007D6E28" w:rsidRPr="004C202A">
        <w:rPr>
          <w:rFonts w:ascii="仿宋" w:eastAsia="仿宋" w:hAnsi="仿宋" w:hint="eastAsia"/>
          <w:sz w:val="24"/>
          <w:szCs w:val="24"/>
        </w:rPr>
        <w:t>，包括</w:t>
      </w:r>
      <w:r w:rsidR="005261F6" w:rsidRPr="004C202A">
        <w:rPr>
          <w:rFonts w:ascii="仿宋" w:eastAsia="仿宋" w:hAnsi="仿宋" w:hint="eastAsia"/>
          <w:sz w:val="24"/>
          <w:szCs w:val="24"/>
        </w:rPr>
        <w:t>业务数据和财务数据；</w:t>
      </w:r>
    </w:p>
    <w:p w:rsidR="00571CD3" w:rsidRPr="004C202A" w:rsidRDefault="007D6E28" w:rsidP="004D5FBD">
      <w:pPr>
        <w:pStyle w:val="a3"/>
        <w:numPr>
          <w:ilvl w:val="0"/>
          <w:numId w:val="7"/>
        </w:numPr>
        <w:spacing w:line="500" w:lineRule="exact"/>
        <w:ind w:firstLineChars="0"/>
        <w:contextualSpacing/>
        <w:rPr>
          <w:rFonts w:ascii="仿宋" w:eastAsia="仿宋" w:hAnsi="仿宋"/>
          <w:sz w:val="24"/>
          <w:szCs w:val="24"/>
        </w:rPr>
      </w:pPr>
      <w:r w:rsidRPr="004C202A">
        <w:rPr>
          <w:rFonts w:ascii="仿宋" w:eastAsia="仿宋" w:hAnsi="仿宋" w:hint="eastAsia"/>
          <w:sz w:val="24"/>
          <w:szCs w:val="24"/>
        </w:rPr>
        <w:t>社</w:t>
      </w:r>
      <w:r w:rsidR="007C4164" w:rsidRPr="004C202A">
        <w:rPr>
          <w:rFonts w:ascii="仿宋" w:eastAsia="仿宋" w:hAnsi="仿宋" w:hint="eastAsia"/>
          <w:sz w:val="24"/>
          <w:szCs w:val="24"/>
        </w:rPr>
        <w:t>会调查：</w:t>
      </w:r>
      <w:r w:rsidR="00B0135C" w:rsidRPr="004C202A">
        <w:rPr>
          <w:rFonts w:ascii="仿宋" w:eastAsia="仿宋" w:hAnsi="仿宋" w:hint="eastAsia"/>
          <w:sz w:val="24"/>
          <w:szCs w:val="24"/>
        </w:rPr>
        <w:t>201</w:t>
      </w:r>
      <w:r w:rsidR="0013686A">
        <w:rPr>
          <w:rFonts w:ascii="仿宋" w:eastAsia="仿宋" w:hAnsi="仿宋"/>
          <w:sz w:val="24"/>
          <w:szCs w:val="24"/>
        </w:rPr>
        <w:t>7</w:t>
      </w:r>
      <w:r w:rsidR="00D77EC2" w:rsidRPr="004C202A">
        <w:rPr>
          <w:rFonts w:ascii="仿宋" w:eastAsia="仿宋" w:hAnsi="仿宋" w:hint="eastAsia"/>
          <w:sz w:val="24"/>
          <w:szCs w:val="24"/>
        </w:rPr>
        <w:t>年</w:t>
      </w:r>
      <w:r w:rsidR="0013686A">
        <w:rPr>
          <w:rFonts w:ascii="仿宋" w:eastAsia="仿宋" w:hAnsi="仿宋"/>
          <w:sz w:val="24"/>
          <w:szCs w:val="24"/>
        </w:rPr>
        <w:t>6</w:t>
      </w:r>
      <w:r w:rsidR="00D77EC2" w:rsidRPr="004C202A">
        <w:rPr>
          <w:rFonts w:ascii="仿宋" w:eastAsia="仿宋" w:hAnsi="仿宋" w:hint="eastAsia"/>
          <w:sz w:val="24"/>
          <w:szCs w:val="24"/>
        </w:rPr>
        <w:t>月</w:t>
      </w:r>
      <w:r w:rsidR="00C3540F">
        <w:rPr>
          <w:rFonts w:ascii="仿宋" w:eastAsia="仿宋" w:hAnsi="仿宋"/>
          <w:sz w:val="24"/>
          <w:szCs w:val="24"/>
        </w:rPr>
        <w:t>2</w:t>
      </w:r>
      <w:r w:rsidR="00D77EC2" w:rsidRPr="004C202A">
        <w:rPr>
          <w:rFonts w:ascii="仿宋" w:eastAsia="仿宋" w:hAnsi="仿宋" w:hint="eastAsia"/>
          <w:sz w:val="24"/>
          <w:szCs w:val="24"/>
        </w:rPr>
        <w:t>日</w:t>
      </w:r>
      <w:r w:rsidR="00B0135C" w:rsidRPr="004C202A">
        <w:rPr>
          <w:rFonts w:ascii="仿宋" w:eastAsia="仿宋" w:hAnsi="仿宋" w:hint="eastAsia"/>
          <w:sz w:val="24"/>
          <w:szCs w:val="24"/>
        </w:rPr>
        <w:t>-</w:t>
      </w:r>
      <w:r w:rsidR="00971ED4" w:rsidRPr="004C202A">
        <w:rPr>
          <w:rFonts w:ascii="仿宋" w:eastAsia="仿宋" w:hAnsi="仿宋"/>
          <w:sz w:val="24"/>
          <w:szCs w:val="24"/>
        </w:rPr>
        <w:t xml:space="preserve"> </w:t>
      </w:r>
      <w:r w:rsidR="00B0135C" w:rsidRPr="004C202A">
        <w:rPr>
          <w:rFonts w:ascii="仿宋" w:eastAsia="仿宋" w:hAnsi="仿宋" w:hint="eastAsia"/>
          <w:sz w:val="24"/>
          <w:szCs w:val="24"/>
        </w:rPr>
        <w:t>201</w:t>
      </w:r>
      <w:r w:rsidR="0013686A">
        <w:rPr>
          <w:rFonts w:ascii="仿宋" w:eastAsia="仿宋" w:hAnsi="仿宋"/>
          <w:sz w:val="24"/>
          <w:szCs w:val="24"/>
        </w:rPr>
        <w:t>7</w:t>
      </w:r>
      <w:r w:rsidR="00D77EC2" w:rsidRPr="004C202A">
        <w:rPr>
          <w:rFonts w:ascii="仿宋" w:eastAsia="仿宋" w:hAnsi="仿宋" w:hint="eastAsia"/>
          <w:sz w:val="24"/>
          <w:szCs w:val="24"/>
        </w:rPr>
        <w:t>年</w:t>
      </w:r>
      <w:r w:rsidR="0013686A">
        <w:rPr>
          <w:rFonts w:ascii="仿宋" w:eastAsia="仿宋" w:hAnsi="仿宋"/>
          <w:sz w:val="24"/>
          <w:szCs w:val="24"/>
        </w:rPr>
        <w:t>6</w:t>
      </w:r>
      <w:r w:rsidR="00D77EC2" w:rsidRPr="004C202A">
        <w:rPr>
          <w:rFonts w:ascii="仿宋" w:eastAsia="仿宋" w:hAnsi="仿宋" w:hint="eastAsia"/>
          <w:sz w:val="24"/>
          <w:szCs w:val="24"/>
        </w:rPr>
        <w:t>月</w:t>
      </w:r>
      <w:r w:rsidR="000F3942">
        <w:rPr>
          <w:rFonts w:ascii="仿宋" w:eastAsia="仿宋" w:hAnsi="仿宋"/>
          <w:sz w:val="24"/>
          <w:szCs w:val="24"/>
        </w:rPr>
        <w:t>16</w:t>
      </w:r>
      <w:r w:rsidR="00D77EC2" w:rsidRPr="004C202A">
        <w:rPr>
          <w:rFonts w:ascii="仿宋" w:eastAsia="仿宋" w:hAnsi="仿宋" w:hint="eastAsia"/>
          <w:sz w:val="24"/>
          <w:szCs w:val="24"/>
        </w:rPr>
        <w:t>日</w:t>
      </w:r>
      <w:r w:rsidR="00412C60" w:rsidRPr="004C202A">
        <w:rPr>
          <w:rFonts w:ascii="仿宋" w:eastAsia="仿宋" w:hAnsi="仿宋" w:hint="eastAsia"/>
          <w:sz w:val="24"/>
          <w:szCs w:val="24"/>
        </w:rPr>
        <w:t>，</w:t>
      </w:r>
      <w:r w:rsidRPr="004C202A">
        <w:rPr>
          <w:rFonts w:ascii="仿宋" w:eastAsia="仿宋" w:hAnsi="仿宋" w:hint="eastAsia"/>
          <w:sz w:val="24"/>
          <w:szCs w:val="24"/>
        </w:rPr>
        <w:t>评价小组分别对：</w:t>
      </w:r>
      <w:r w:rsidR="0079112A" w:rsidRPr="004C202A">
        <w:rPr>
          <w:rFonts w:ascii="仿宋" w:eastAsia="仿宋" w:hAnsi="仿宋" w:hint="eastAsia"/>
          <w:sz w:val="24"/>
          <w:szCs w:val="24"/>
        </w:rPr>
        <w:t>①</w:t>
      </w:r>
      <w:r w:rsidR="003F7724" w:rsidRPr="004C202A">
        <w:rPr>
          <w:rFonts w:ascii="仿宋" w:eastAsia="仿宋" w:hAnsi="仿宋" w:hint="eastAsia"/>
          <w:sz w:val="24"/>
          <w:szCs w:val="24"/>
        </w:rPr>
        <w:t>闵行区</w:t>
      </w:r>
      <w:r w:rsidR="0013686A">
        <w:rPr>
          <w:rFonts w:ascii="仿宋" w:eastAsia="仿宋" w:hAnsi="仿宋" w:hint="eastAsia"/>
          <w:sz w:val="24"/>
          <w:szCs w:val="24"/>
        </w:rPr>
        <w:t>职教集团会员单位</w:t>
      </w:r>
      <w:r w:rsidR="004D5FBD">
        <w:rPr>
          <w:rFonts w:ascii="仿宋" w:eastAsia="仿宋" w:hAnsi="仿宋" w:hint="eastAsia"/>
          <w:sz w:val="24"/>
          <w:szCs w:val="24"/>
        </w:rPr>
        <w:t>学校教师</w:t>
      </w:r>
      <w:r w:rsidR="0013686A">
        <w:rPr>
          <w:rFonts w:ascii="仿宋" w:eastAsia="仿宋" w:hAnsi="仿宋" w:hint="eastAsia"/>
          <w:sz w:val="24"/>
          <w:szCs w:val="24"/>
        </w:rPr>
        <w:t>开展</w:t>
      </w:r>
      <w:r w:rsidR="003F7724" w:rsidRPr="004C202A">
        <w:rPr>
          <w:rFonts w:ascii="仿宋" w:eastAsia="仿宋" w:hAnsi="仿宋" w:hint="eastAsia"/>
          <w:sz w:val="24"/>
          <w:szCs w:val="24"/>
        </w:rPr>
        <w:t>问卷调查</w:t>
      </w:r>
      <w:r w:rsidR="00B0135C" w:rsidRPr="004C202A">
        <w:rPr>
          <w:rFonts w:ascii="仿宋" w:eastAsia="仿宋" w:hAnsi="仿宋" w:hint="eastAsia"/>
          <w:sz w:val="24"/>
          <w:szCs w:val="24"/>
        </w:rPr>
        <w:t>；</w:t>
      </w:r>
      <w:r w:rsidR="0079112A" w:rsidRPr="004C202A">
        <w:rPr>
          <w:rFonts w:ascii="仿宋" w:eastAsia="仿宋" w:hAnsi="仿宋" w:hint="eastAsia"/>
          <w:sz w:val="24"/>
          <w:szCs w:val="24"/>
        </w:rPr>
        <w:t>②</w:t>
      </w:r>
      <w:r w:rsidR="003F7724" w:rsidRPr="004C202A">
        <w:rPr>
          <w:rFonts w:ascii="仿宋" w:eastAsia="仿宋" w:hAnsi="仿宋" w:hint="eastAsia"/>
          <w:sz w:val="24"/>
          <w:szCs w:val="24"/>
        </w:rPr>
        <w:t>对</w:t>
      </w:r>
      <w:r w:rsidR="004D5FBD">
        <w:rPr>
          <w:rFonts w:ascii="仿宋" w:eastAsia="仿宋" w:hAnsi="仿宋" w:hint="eastAsia"/>
          <w:sz w:val="24"/>
          <w:szCs w:val="24"/>
        </w:rPr>
        <w:t>会员单位学校、企业</w:t>
      </w:r>
      <w:r w:rsidR="003F7724" w:rsidRPr="004C202A">
        <w:rPr>
          <w:rFonts w:ascii="仿宋" w:eastAsia="仿宋" w:hAnsi="仿宋" w:hint="eastAsia"/>
          <w:sz w:val="24"/>
          <w:szCs w:val="24"/>
        </w:rPr>
        <w:t>开展问卷调查</w:t>
      </w:r>
      <w:r w:rsidRPr="004C202A">
        <w:rPr>
          <w:rFonts w:ascii="仿宋" w:eastAsia="仿宋" w:hAnsi="仿宋" w:hint="eastAsia"/>
          <w:sz w:val="24"/>
          <w:szCs w:val="24"/>
        </w:rPr>
        <w:t>；</w:t>
      </w:r>
      <w:r w:rsidR="0079112A" w:rsidRPr="004C202A">
        <w:rPr>
          <w:rFonts w:ascii="仿宋" w:eastAsia="仿宋" w:hAnsi="仿宋" w:hint="eastAsia"/>
          <w:sz w:val="24"/>
          <w:szCs w:val="24"/>
        </w:rPr>
        <w:t>③</w:t>
      </w:r>
      <w:r w:rsidR="00C55068" w:rsidRPr="004C202A">
        <w:rPr>
          <w:rFonts w:ascii="仿宋" w:eastAsia="仿宋" w:hAnsi="仿宋" w:hint="eastAsia"/>
          <w:sz w:val="24"/>
          <w:szCs w:val="24"/>
        </w:rPr>
        <w:t>对</w:t>
      </w:r>
      <w:r w:rsidR="0013686A">
        <w:rPr>
          <w:rFonts w:ascii="仿宋" w:eastAsia="仿宋" w:hAnsi="仿宋" w:hint="eastAsia"/>
          <w:sz w:val="24"/>
          <w:szCs w:val="24"/>
        </w:rPr>
        <w:t>区教育局职教集团理事会</w:t>
      </w:r>
      <w:r w:rsidRPr="004C202A">
        <w:rPr>
          <w:rFonts w:ascii="仿宋" w:eastAsia="仿宋" w:hAnsi="仿宋" w:hint="eastAsia"/>
          <w:sz w:val="24"/>
          <w:szCs w:val="24"/>
        </w:rPr>
        <w:t>开展</w:t>
      </w:r>
      <w:r w:rsidR="003F7724" w:rsidRPr="004C202A">
        <w:rPr>
          <w:rFonts w:ascii="仿宋" w:eastAsia="仿宋" w:hAnsi="仿宋" w:hint="eastAsia"/>
          <w:sz w:val="24"/>
          <w:szCs w:val="24"/>
        </w:rPr>
        <w:t>调查问谈</w:t>
      </w:r>
      <w:r w:rsidR="004D1E4C" w:rsidRPr="004C202A">
        <w:rPr>
          <w:rFonts w:ascii="仿宋" w:eastAsia="仿宋" w:hAnsi="仿宋" w:hint="eastAsia"/>
          <w:sz w:val="24"/>
          <w:szCs w:val="24"/>
        </w:rPr>
        <w:t>，获取项</w:t>
      </w:r>
      <w:r w:rsidR="004D1E4C" w:rsidRPr="004C202A">
        <w:rPr>
          <w:rFonts w:ascii="仿宋" w:eastAsia="仿宋" w:hAnsi="仿宋" w:hint="eastAsia"/>
          <w:sz w:val="24"/>
          <w:szCs w:val="24"/>
        </w:rPr>
        <w:lastRenderedPageBreak/>
        <w:t>目实施</w:t>
      </w:r>
      <w:r w:rsidR="007C3E8F" w:rsidRPr="004C202A">
        <w:rPr>
          <w:rFonts w:ascii="仿宋" w:eastAsia="仿宋" w:hAnsi="仿宋" w:hint="eastAsia"/>
          <w:sz w:val="24"/>
          <w:szCs w:val="24"/>
        </w:rPr>
        <w:t>情况</w:t>
      </w:r>
      <w:r w:rsidR="004D1E4C" w:rsidRPr="004C202A">
        <w:rPr>
          <w:rFonts w:ascii="仿宋" w:eastAsia="仿宋" w:hAnsi="仿宋" w:hint="eastAsia"/>
          <w:sz w:val="24"/>
          <w:szCs w:val="24"/>
        </w:rPr>
        <w:t>和社会反馈信息</w:t>
      </w:r>
      <w:r w:rsidR="007C3E8F" w:rsidRPr="004C202A">
        <w:rPr>
          <w:rFonts w:ascii="仿宋" w:eastAsia="仿宋" w:hAnsi="仿宋" w:hint="eastAsia"/>
          <w:sz w:val="24"/>
          <w:szCs w:val="24"/>
        </w:rPr>
        <w:t>；</w:t>
      </w:r>
    </w:p>
    <w:p w:rsidR="00DE2610" w:rsidRPr="004C202A" w:rsidRDefault="00571CD3" w:rsidP="004D5FBD">
      <w:pPr>
        <w:pStyle w:val="a3"/>
        <w:numPr>
          <w:ilvl w:val="0"/>
          <w:numId w:val="7"/>
        </w:numPr>
        <w:spacing w:line="500" w:lineRule="exact"/>
        <w:ind w:firstLineChars="0"/>
        <w:contextualSpacing/>
        <w:rPr>
          <w:rFonts w:ascii="仿宋" w:eastAsia="仿宋" w:hAnsi="仿宋"/>
          <w:sz w:val="24"/>
          <w:szCs w:val="24"/>
        </w:rPr>
      </w:pPr>
      <w:r w:rsidRPr="004C202A">
        <w:rPr>
          <w:rFonts w:ascii="仿宋" w:eastAsia="仿宋" w:hAnsi="仿宋" w:hint="eastAsia"/>
          <w:sz w:val="24"/>
          <w:szCs w:val="24"/>
        </w:rPr>
        <w:t>现场核查核对：</w:t>
      </w:r>
      <w:r w:rsidR="0013686A">
        <w:rPr>
          <w:rFonts w:ascii="仿宋" w:eastAsia="仿宋" w:hAnsi="仿宋" w:hint="eastAsia"/>
          <w:sz w:val="24"/>
          <w:szCs w:val="24"/>
        </w:rPr>
        <w:t>2017</w:t>
      </w:r>
      <w:r w:rsidR="00D77EC2" w:rsidRPr="004C202A">
        <w:rPr>
          <w:rFonts w:ascii="仿宋" w:eastAsia="仿宋" w:hAnsi="仿宋" w:hint="eastAsia"/>
          <w:sz w:val="24"/>
          <w:szCs w:val="24"/>
        </w:rPr>
        <w:t>年</w:t>
      </w:r>
      <w:r w:rsidR="003F7724" w:rsidRPr="004C202A">
        <w:rPr>
          <w:rFonts w:ascii="仿宋" w:eastAsia="仿宋" w:hAnsi="仿宋"/>
          <w:sz w:val="24"/>
          <w:szCs w:val="24"/>
        </w:rPr>
        <w:t>6</w:t>
      </w:r>
      <w:r w:rsidR="00D77EC2" w:rsidRPr="004C202A">
        <w:rPr>
          <w:rFonts w:ascii="仿宋" w:eastAsia="仿宋" w:hAnsi="仿宋" w:hint="eastAsia"/>
          <w:sz w:val="24"/>
          <w:szCs w:val="24"/>
        </w:rPr>
        <w:t>月</w:t>
      </w:r>
      <w:r w:rsidR="006A5E16">
        <w:rPr>
          <w:rFonts w:ascii="仿宋" w:eastAsia="仿宋" w:hAnsi="仿宋"/>
          <w:sz w:val="24"/>
          <w:szCs w:val="24"/>
        </w:rPr>
        <w:t>5</w:t>
      </w:r>
      <w:r w:rsidR="00D77EC2" w:rsidRPr="004C202A">
        <w:rPr>
          <w:rFonts w:ascii="仿宋" w:eastAsia="仿宋" w:hAnsi="仿宋" w:hint="eastAsia"/>
          <w:sz w:val="24"/>
          <w:szCs w:val="24"/>
        </w:rPr>
        <w:t>日</w:t>
      </w:r>
      <w:r w:rsidR="003F7724" w:rsidRPr="004C202A">
        <w:rPr>
          <w:rFonts w:ascii="仿宋" w:eastAsia="仿宋" w:hAnsi="仿宋" w:hint="eastAsia"/>
          <w:sz w:val="24"/>
          <w:szCs w:val="24"/>
        </w:rPr>
        <w:t>-</w:t>
      </w:r>
      <w:r w:rsidR="00971ED4" w:rsidRPr="004C202A">
        <w:rPr>
          <w:rFonts w:ascii="仿宋" w:eastAsia="仿宋" w:hAnsi="仿宋"/>
          <w:sz w:val="24"/>
          <w:szCs w:val="24"/>
        </w:rPr>
        <w:t xml:space="preserve"> </w:t>
      </w:r>
      <w:r w:rsidR="0013686A">
        <w:rPr>
          <w:rFonts w:ascii="仿宋" w:eastAsia="仿宋" w:hAnsi="仿宋" w:hint="eastAsia"/>
          <w:sz w:val="24"/>
          <w:szCs w:val="24"/>
        </w:rPr>
        <w:t>2017</w:t>
      </w:r>
      <w:r w:rsidR="00D77EC2" w:rsidRPr="004C202A">
        <w:rPr>
          <w:rFonts w:ascii="仿宋" w:eastAsia="仿宋" w:hAnsi="仿宋" w:hint="eastAsia"/>
          <w:sz w:val="24"/>
          <w:szCs w:val="24"/>
        </w:rPr>
        <w:t>年</w:t>
      </w:r>
      <w:r w:rsidR="0013686A">
        <w:rPr>
          <w:rFonts w:ascii="仿宋" w:eastAsia="仿宋" w:hAnsi="仿宋"/>
          <w:sz w:val="24"/>
          <w:szCs w:val="24"/>
        </w:rPr>
        <w:t>6</w:t>
      </w:r>
      <w:r w:rsidR="00D77EC2" w:rsidRPr="004C202A">
        <w:rPr>
          <w:rFonts w:ascii="仿宋" w:eastAsia="仿宋" w:hAnsi="仿宋" w:hint="eastAsia"/>
          <w:sz w:val="24"/>
          <w:szCs w:val="24"/>
        </w:rPr>
        <w:t>月</w:t>
      </w:r>
      <w:r w:rsidR="0013686A">
        <w:rPr>
          <w:rFonts w:ascii="仿宋" w:eastAsia="仿宋" w:hAnsi="仿宋"/>
          <w:sz w:val="24"/>
          <w:szCs w:val="24"/>
        </w:rPr>
        <w:t>19</w:t>
      </w:r>
      <w:r w:rsidR="00D77EC2" w:rsidRPr="004C202A">
        <w:rPr>
          <w:rFonts w:ascii="仿宋" w:eastAsia="仿宋" w:hAnsi="仿宋" w:hint="eastAsia"/>
          <w:sz w:val="24"/>
          <w:szCs w:val="24"/>
        </w:rPr>
        <w:t>日</w:t>
      </w:r>
      <w:r w:rsidR="00412C60" w:rsidRPr="004C202A">
        <w:rPr>
          <w:rFonts w:ascii="仿宋" w:eastAsia="仿宋" w:hAnsi="仿宋" w:hint="eastAsia"/>
          <w:sz w:val="24"/>
          <w:szCs w:val="24"/>
        </w:rPr>
        <w:t>，</w:t>
      </w:r>
      <w:r w:rsidR="007D6E28" w:rsidRPr="004C202A">
        <w:rPr>
          <w:rFonts w:ascii="仿宋" w:eastAsia="仿宋" w:hAnsi="仿宋" w:hint="eastAsia"/>
          <w:sz w:val="24"/>
          <w:szCs w:val="24"/>
        </w:rPr>
        <w:t>评价小组分别</w:t>
      </w:r>
      <w:r w:rsidR="006328B6">
        <w:rPr>
          <w:rFonts w:ascii="仿宋" w:eastAsia="仿宋" w:hAnsi="仿宋" w:hint="eastAsia"/>
          <w:sz w:val="24"/>
          <w:szCs w:val="24"/>
        </w:rPr>
        <w:t>前往区教育局</w:t>
      </w:r>
      <w:r w:rsidR="003F7724" w:rsidRPr="004C202A">
        <w:rPr>
          <w:rFonts w:ascii="仿宋" w:eastAsia="仿宋" w:hAnsi="仿宋" w:hint="eastAsia"/>
          <w:sz w:val="24"/>
          <w:szCs w:val="24"/>
        </w:rPr>
        <w:t>和第三</w:t>
      </w:r>
      <w:proofErr w:type="gramStart"/>
      <w:r w:rsidR="003F7724" w:rsidRPr="004C202A">
        <w:rPr>
          <w:rFonts w:ascii="仿宋" w:eastAsia="仿宋" w:hAnsi="仿宋" w:hint="eastAsia"/>
          <w:sz w:val="24"/>
          <w:szCs w:val="24"/>
        </w:rPr>
        <w:t>方服务</w:t>
      </w:r>
      <w:proofErr w:type="gramEnd"/>
      <w:r w:rsidR="003F7724" w:rsidRPr="004C202A">
        <w:rPr>
          <w:rFonts w:ascii="仿宋" w:eastAsia="仿宋" w:hAnsi="仿宋" w:hint="eastAsia"/>
          <w:sz w:val="24"/>
          <w:szCs w:val="24"/>
        </w:rPr>
        <w:t>单位</w:t>
      </w:r>
      <w:r w:rsidR="004D1E4C" w:rsidRPr="004C202A">
        <w:rPr>
          <w:rFonts w:ascii="仿宋" w:eastAsia="仿宋" w:hAnsi="仿宋" w:hint="eastAsia"/>
          <w:sz w:val="24"/>
          <w:szCs w:val="24"/>
        </w:rPr>
        <w:t>现场查阅项目资料和管理痕迹记录，</w:t>
      </w:r>
      <w:r w:rsidR="00DE2610" w:rsidRPr="004C202A">
        <w:rPr>
          <w:rFonts w:ascii="仿宋" w:eastAsia="仿宋" w:hAnsi="仿宋" w:hint="eastAsia"/>
          <w:sz w:val="24"/>
          <w:szCs w:val="24"/>
        </w:rPr>
        <w:t>核查核对</w:t>
      </w:r>
      <w:r w:rsidR="00D378A9" w:rsidRPr="004C202A">
        <w:rPr>
          <w:rFonts w:ascii="仿宋" w:eastAsia="仿宋" w:hAnsi="仿宋" w:hint="eastAsia"/>
          <w:sz w:val="24"/>
          <w:szCs w:val="24"/>
        </w:rPr>
        <w:t>已</w:t>
      </w:r>
      <w:r w:rsidR="004D1E4C" w:rsidRPr="004C202A">
        <w:rPr>
          <w:rFonts w:ascii="仿宋" w:eastAsia="仿宋" w:hAnsi="仿宋" w:hint="eastAsia"/>
          <w:sz w:val="24"/>
          <w:szCs w:val="24"/>
        </w:rPr>
        <w:t>提供的业务数据与财务数据</w:t>
      </w:r>
      <w:r w:rsidR="00DE2610" w:rsidRPr="004C202A">
        <w:rPr>
          <w:rFonts w:ascii="仿宋" w:eastAsia="仿宋" w:hAnsi="仿宋" w:hint="eastAsia"/>
          <w:sz w:val="24"/>
          <w:szCs w:val="24"/>
        </w:rPr>
        <w:t>，并应用数据复核计算、分析性符合等方式对信息进行</w:t>
      </w:r>
      <w:r w:rsidR="004D1E4C" w:rsidRPr="004C202A">
        <w:rPr>
          <w:rFonts w:ascii="仿宋" w:eastAsia="仿宋" w:hAnsi="仿宋" w:hint="eastAsia"/>
          <w:sz w:val="24"/>
          <w:szCs w:val="24"/>
        </w:rPr>
        <w:t>必要的</w:t>
      </w:r>
      <w:r w:rsidR="00DE2610" w:rsidRPr="004C202A">
        <w:rPr>
          <w:rFonts w:ascii="仿宋" w:eastAsia="仿宋" w:hAnsi="仿宋" w:hint="eastAsia"/>
          <w:sz w:val="24"/>
          <w:szCs w:val="24"/>
        </w:rPr>
        <w:t>验证。</w:t>
      </w:r>
    </w:p>
    <w:p w:rsidR="00D378A9" w:rsidRPr="004C202A" w:rsidRDefault="00D378A9" w:rsidP="004D5FBD">
      <w:pPr>
        <w:pStyle w:val="a3"/>
        <w:numPr>
          <w:ilvl w:val="0"/>
          <w:numId w:val="7"/>
        </w:numPr>
        <w:spacing w:line="500" w:lineRule="exact"/>
        <w:ind w:firstLineChars="0"/>
        <w:contextualSpacing/>
        <w:rPr>
          <w:rFonts w:ascii="仿宋" w:eastAsia="仿宋" w:hAnsi="仿宋"/>
          <w:sz w:val="24"/>
          <w:szCs w:val="24"/>
        </w:rPr>
      </w:pPr>
      <w:r w:rsidRPr="004C202A">
        <w:rPr>
          <w:rFonts w:ascii="仿宋" w:eastAsia="仿宋" w:hAnsi="仿宋" w:hint="eastAsia"/>
          <w:sz w:val="24"/>
          <w:szCs w:val="24"/>
        </w:rPr>
        <w:t>统计资料分析：</w:t>
      </w:r>
      <w:r w:rsidR="0086067A" w:rsidRPr="004C202A">
        <w:rPr>
          <w:rFonts w:ascii="仿宋" w:eastAsia="仿宋" w:hAnsi="仿宋" w:hint="eastAsia"/>
          <w:sz w:val="24"/>
          <w:szCs w:val="24"/>
        </w:rPr>
        <w:t>201</w:t>
      </w:r>
      <w:r w:rsidR="0013686A">
        <w:rPr>
          <w:rFonts w:ascii="仿宋" w:eastAsia="仿宋" w:hAnsi="仿宋"/>
          <w:sz w:val="24"/>
          <w:szCs w:val="24"/>
        </w:rPr>
        <w:t>7</w:t>
      </w:r>
      <w:r w:rsidR="00D77EC2" w:rsidRPr="004C202A">
        <w:rPr>
          <w:rFonts w:ascii="仿宋" w:eastAsia="仿宋" w:hAnsi="仿宋" w:hint="eastAsia"/>
          <w:sz w:val="24"/>
          <w:szCs w:val="24"/>
        </w:rPr>
        <w:t>年</w:t>
      </w:r>
      <w:r w:rsidR="0013686A">
        <w:rPr>
          <w:rFonts w:ascii="仿宋" w:eastAsia="仿宋" w:hAnsi="仿宋"/>
          <w:sz w:val="24"/>
          <w:szCs w:val="24"/>
        </w:rPr>
        <w:t>6</w:t>
      </w:r>
      <w:r w:rsidR="00D77EC2" w:rsidRPr="004C202A">
        <w:rPr>
          <w:rFonts w:ascii="仿宋" w:eastAsia="仿宋" w:hAnsi="仿宋" w:hint="eastAsia"/>
          <w:sz w:val="24"/>
          <w:szCs w:val="24"/>
        </w:rPr>
        <w:t>月</w:t>
      </w:r>
      <w:r w:rsidR="0013686A">
        <w:rPr>
          <w:rFonts w:ascii="仿宋" w:eastAsia="仿宋" w:hAnsi="仿宋" w:hint="eastAsia"/>
          <w:sz w:val="24"/>
          <w:szCs w:val="24"/>
        </w:rPr>
        <w:t>1</w:t>
      </w:r>
      <w:r w:rsidR="003F7724" w:rsidRPr="004C202A">
        <w:rPr>
          <w:rFonts w:ascii="仿宋" w:eastAsia="仿宋" w:hAnsi="仿宋"/>
          <w:sz w:val="24"/>
          <w:szCs w:val="24"/>
        </w:rPr>
        <w:t>9</w:t>
      </w:r>
      <w:r w:rsidR="00D77EC2" w:rsidRPr="004C202A">
        <w:rPr>
          <w:rFonts w:ascii="仿宋" w:eastAsia="仿宋" w:hAnsi="仿宋" w:hint="eastAsia"/>
          <w:sz w:val="24"/>
          <w:szCs w:val="24"/>
        </w:rPr>
        <w:t>日</w:t>
      </w:r>
      <w:r w:rsidR="0086067A" w:rsidRPr="004C202A">
        <w:rPr>
          <w:rFonts w:ascii="仿宋" w:eastAsia="仿宋" w:hAnsi="仿宋" w:hint="eastAsia"/>
          <w:sz w:val="24"/>
          <w:szCs w:val="24"/>
        </w:rPr>
        <w:t>-</w:t>
      </w:r>
      <w:r w:rsidR="00971ED4" w:rsidRPr="004C202A">
        <w:rPr>
          <w:rFonts w:ascii="仿宋" w:eastAsia="仿宋" w:hAnsi="仿宋"/>
          <w:sz w:val="24"/>
          <w:szCs w:val="24"/>
        </w:rPr>
        <w:t xml:space="preserve"> </w:t>
      </w:r>
      <w:r w:rsidR="0086067A" w:rsidRPr="004C202A">
        <w:rPr>
          <w:rFonts w:ascii="仿宋" w:eastAsia="仿宋" w:hAnsi="仿宋" w:hint="eastAsia"/>
          <w:sz w:val="24"/>
          <w:szCs w:val="24"/>
        </w:rPr>
        <w:t>201</w:t>
      </w:r>
      <w:r w:rsidR="003F7724" w:rsidRPr="004C202A">
        <w:rPr>
          <w:rFonts w:ascii="仿宋" w:eastAsia="仿宋" w:hAnsi="仿宋"/>
          <w:sz w:val="24"/>
          <w:szCs w:val="24"/>
        </w:rPr>
        <w:t>6</w:t>
      </w:r>
      <w:r w:rsidR="00D77EC2" w:rsidRPr="004C202A">
        <w:rPr>
          <w:rFonts w:ascii="仿宋" w:eastAsia="仿宋" w:hAnsi="仿宋" w:hint="eastAsia"/>
          <w:sz w:val="24"/>
          <w:szCs w:val="24"/>
        </w:rPr>
        <w:t>年</w:t>
      </w:r>
      <w:r w:rsidR="0013686A">
        <w:rPr>
          <w:rFonts w:ascii="仿宋" w:eastAsia="仿宋" w:hAnsi="仿宋"/>
          <w:sz w:val="24"/>
          <w:szCs w:val="24"/>
        </w:rPr>
        <w:t>6</w:t>
      </w:r>
      <w:r w:rsidR="00D77EC2" w:rsidRPr="004C202A">
        <w:rPr>
          <w:rFonts w:ascii="仿宋" w:eastAsia="仿宋" w:hAnsi="仿宋" w:hint="eastAsia"/>
          <w:sz w:val="24"/>
          <w:szCs w:val="24"/>
        </w:rPr>
        <w:t>月</w:t>
      </w:r>
      <w:r w:rsidR="0013686A">
        <w:rPr>
          <w:rFonts w:ascii="仿宋" w:eastAsia="仿宋" w:hAnsi="仿宋" w:hint="eastAsia"/>
          <w:sz w:val="24"/>
          <w:szCs w:val="24"/>
        </w:rPr>
        <w:t>23</w:t>
      </w:r>
      <w:r w:rsidR="00D77EC2" w:rsidRPr="004C202A">
        <w:rPr>
          <w:rFonts w:ascii="仿宋" w:eastAsia="仿宋" w:hAnsi="仿宋" w:hint="eastAsia"/>
          <w:sz w:val="24"/>
          <w:szCs w:val="24"/>
        </w:rPr>
        <w:t>日</w:t>
      </w:r>
      <w:r w:rsidR="00412C60" w:rsidRPr="004C202A">
        <w:rPr>
          <w:rFonts w:ascii="仿宋" w:eastAsia="仿宋" w:hAnsi="仿宋" w:hint="eastAsia"/>
          <w:sz w:val="24"/>
          <w:szCs w:val="24"/>
        </w:rPr>
        <w:t>，</w:t>
      </w:r>
      <w:r w:rsidR="007C3E8F" w:rsidRPr="004C202A">
        <w:rPr>
          <w:rFonts w:ascii="仿宋" w:eastAsia="仿宋" w:hAnsi="仿宋" w:hint="eastAsia"/>
          <w:sz w:val="24"/>
          <w:szCs w:val="24"/>
        </w:rPr>
        <w:t>评价小组对回收的数据资料、问卷、会议记录，进行汇总统计，</w:t>
      </w:r>
      <w:r w:rsidRPr="004C202A">
        <w:rPr>
          <w:rFonts w:ascii="仿宋" w:eastAsia="仿宋" w:hAnsi="仿宋" w:hint="eastAsia"/>
          <w:sz w:val="24"/>
          <w:szCs w:val="24"/>
        </w:rPr>
        <w:t>通过整理分析后将信息归集到评价工作底稿，从而形成</w:t>
      </w:r>
      <w:r w:rsidR="007C3E8F" w:rsidRPr="004C202A">
        <w:rPr>
          <w:rFonts w:ascii="仿宋" w:eastAsia="仿宋" w:hAnsi="仿宋" w:hint="eastAsia"/>
          <w:sz w:val="24"/>
          <w:szCs w:val="24"/>
        </w:rPr>
        <w:t>初步</w:t>
      </w:r>
      <w:r w:rsidR="00D77EC2" w:rsidRPr="004C202A">
        <w:rPr>
          <w:rFonts w:ascii="仿宋" w:eastAsia="仿宋" w:hAnsi="仿宋" w:hint="eastAsia"/>
          <w:sz w:val="24"/>
          <w:szCs w:val="24"/>
        </w:rPr>
        <w:t>评价结论。</w:t>
      </w:r>
    </w:p>
    <w:p w:rsidR="003F7724" w:rsidRPr="004C202A" w:rsidRDefault="003F7724"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36" w:name="_Toc421796094"/>
      <w:bookmarkStart w:id="37" w:name="_Toc456515967"/>
      <w:bookmarkStart w:id="38" w:name="_Toc490649006"/>
      <w:r w:rsidRPr="004C202A">
        <w:rPr>
          <w:rFonts w:ascii="黑体" w:eastAsia="黑体" w:hAnsi="黑体" w:hint="eastAsia"/>
          <w:b w:val="0"/>
          <w:spacing w:val="6"/>
          <w:kern w:val="2"/>
          <w:sz w:val="24"/>
          <w:szCs w:val="24"/>
        </w:rPr>
        <w:t>3、绩效评价报告形成过程</w:t>
      </w:r>
      <w:bookmarkEnd w:id="36"/>
      <w:bookmarkEnd w:id="37"/>
      <w:bookmarkEnd w:id="38"/>
    </w:p>
    <w:p w:rsidR="003F7724" w:rsidRPr="004C202A" w:rsidRDefault="00C306B8" w:rsidP="004D5FBD">
      <w:pPr>
        <w:spacing w:line="500" w:lineRule="exact"/>
        <w:ind w:firstLineChars="200" w:firstLine="480"/>
        <w:contextualSpacing/>
        <w:rPr>
          <w:rFonts w:ascii="仿宋" w:eastAsia="仿宋" w:hAnsi="仿宋"/>
          <w:sz w:val="24"/>
          <w:szCs w:val="24"/>
        </w:rPr>
      </w:pPr>
      <w:r w:rsidRPr="00E00B7A">
        <w:rPr>
          <w:rFonts w:ascii="仿宋" w:eastAsia="仿宋" w:hAnsi="仿宋" w:hint="eastAsia"/>
          <w:sz w:val="24"/>
          <w:szCs w:val="24"/>
        </w:rPr>
        <w:t>评价小组根</w:t>
      </w:r>
      <w:r w:rsidR="00D96496">
        <w:rPr>
          <w:rFonts w:ascii="仿宋" w:eastAsia="仿宋" w:hAnsi="仿宋" w:hint="eastAsia"/>
          <w:sz w:val="24"/>
          <w:szCs w:val="24"/>
        </w:rPr>
        <w:t>据调研、分析结果初步形成了评价结论，并编制了评价报告，经内部讨论和预算单位意见征求程序，</w:t>
      </w:r>
      <w:r w:rsidRPr="00E00B7A">
        <w:rPr>
          <w:rFonts w:ascii="仿宋" w:eastAsia="仿宋" w:hAnsi="仿宋" w:hint="eastAsia"/>
          <w:sz w:val="24"/>
          <w:szCs w:val="24"/>
        </w:rPr>
        <w:t>向区财政</w:t>
      </w:r>
      <w:r w:rsidRPr="00A31818">
        <w:rPr>
          <w:rFonts w:ascii="仿宋" w:eastAsia="仿宋" w:hAnsi="仿宋" w:hint="eastAsia"/>
          <w:sz w:val="24"/>
          <w:szCs w:val="24"/>
        </w:rPr>
        <w:t>提交了报告初稿。</w:t>
      </w:r>
    </w:p>
    <w:p w:rsidR="003B66FC" w:rsidRPr="004C202A" w:rsidRDefault="00063052" w:rsidP="0039617B">
      <w:pPr>
        <w:pStyle w:val="1"/>
        <w:numPr>
          <w:ilvl w:val="0"/>
          <w:numId w:val="1"/>
        </w:numPr>
        <w:spacing w:before="0" w:after="0" w:line="500" w:lineRule="exact"/>
        <w:contextualSpacing/>
        <w:jc w:val="left"/>
        <w:rPr>
          <w:rFonts w:ascii="黑体" w:eastAsia="黑体" w:hAnsi="黑体"/>
          <w:b w:val="0"/>
          <w:spacing w:val="6"/>
          <w:kern w:val="2"/>
          <w:sz w:val="24"/>
          <w:szCs w:val="24"/>
        </w:rPr>
      </w:pPr>
      <w:bookmarkStart w:id="39" w:name="_Toc490649007"/>
      <w:r w:rsidRPr="004C202A">
        <w:rPr>
          <w:rFonts w:ascii="黑体" w:eastAsia="黑体" w:hAnsi="黑体" w:hint="eastAsia"/>
          <w:b w:val="0"/>
          <w:spacing w:val="6"/>
          <w:kern w:val="2"/>
          <w:sz w:val="24"/>
          <w:szCs w:val="24"/>
        </w:rPr>
        <w:t>评价结论和绩效分析</w:t>
      </w:r>
      <w:bookmarkEnd w:id="39"/>
    </w:p>
    <w:p w:rsidR="005A7ABB" w:rsidRPr="004C202A" w:rsidRDefault="00412C60" w:rsidP="0039617B">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40" w:name="_Toc490649008"/>
      <w:r w:rsidRPr="004C202A">
        <w:rPr>
          <w:rFonts w:ascii="黑体" w:eastAsia="黑体" w:hAnsi="黑体" w:hint="eastAsia"/>
          <w:b w:val="0"/>
          <w:spacing w:val="6"/>
          <w:kern w:val="2"/>
          <w:sz w:val="24"/>
          <w:szCs w:val="24"/>
        </w:rPr>
        <w:t>（一）评价结论</w:t>
      </w:r>
      <w:bookmarkEnd w:id="40"/>
    </w:p>
    <w:p w:rsidR="002C2B7D" w:rsidRPr="004C202A" w:rsidRDefault="0039617B" w:rsidP="0039617B">
      <w:pPr>
        <w:spacing w:line="500" w:lineRule="exact"/>
        <w:ind w:firstLine="480"/>
        <w:contextualSpacing/>
        <w:rPr>
          <w:rFonts w:ascii="仿宋" w:eastAsia="仿宋" w:hAnsi="仿宋"/>
          <w:sz w:val="24"/>
          <w:szCs w:val="24"/>
        </w:rPr>
      </w:pPr>
      <w:r w:rsidRPr="006B0E90">
        <w:rPr>
          <w:rFonts w:ascii="仿宋" w:eastAsia="仿宋" w:hAnsi="仿宋" w:hint="eastAsia"/>
          <w:kern w:val="0"/>
          <w:sz w:val="24"/>
        </w:rPr>
        <w:t>指标体系框架是依据</w:t>
      </w:r>
      <w:r w:rsidRPr="00CF6B6D">
        <w:rPr>
          <w:rFonts w:ascii="仿宋" w:eastAsia="仿宋" w:hAnsi="仿宋" w:hint="eastAsia"/>
          <w:kern w:val="0"/>
          <w:sz w:val="24"/>
        </w:rPr>
        <w:t>《上海市政府购买社会组织服务项目绩效评价管理办法（试行）》</w:t>
      </w:r>
      <w:r w:rsidRPr="006B0E90">
        <w:rPr>
          <w:rFonts w:ascii="仿宋" w:eastAsia="仿宋" w:hAnsi="仿宋" w:hint="eastAsia"/>
          <w:kern w:val="0"/>
          <w:sz w:val="24"/>
        </w:rPr>
        <w:t>相关规定</w:t>
      </w:r>
      <w:r>
        <w:rPr>
          <w:rFonts w:ascii="仿宋" w:eastAsia="仿宋" w:hAnsi="仿宋" w:hint="eastAsia"/>
          <w:kern w:val="0"/>
          <w:sz w:val="24"/>
        </w:rPr>
        <w:t>及评分标准，</w:t>
      </w:r>
      <w:r w:rsidRPr="006B0E90">
        <w:rPr>
          <w:rFonts w:ascii="仿宋" w:eastAsia="仿宋" w:hAnsi="仿宋" w:hint="eastAsia"/>
          <w:kern w:val="0"/>
          <w:sz w:val="24"/>
        </w:rPr>
        <w:t>围绕项目决策、项目管理和项目绩效三个方面展开</w:t>
      </w:r>
      <w:r>
        <w:rPr>
          <w:rFonts w:ascii="仿宋" w:eastAsia="仿宋" w:hAnsi="仿宋" w:hint="eastAsia"/>
          <w:kern w:val="0"/>
          <w:sz w:val="24"/>
        </w:rPr>
        <w:t>。</w:t>
      </w:r>
      <w:r w:rsidR="00AF28AB" w:rsidRPr="004C202A">
        <w:rPr>
          <w:rFonts w:ascii="仿宋" w:eastAsia="仿宋" w:hAnsi="仿宋" w:hint="eastAsia"/>
          <w:sz w:val="24"/>
          <w:szCs w:val="24"/>
        </w:rPr>
        <w:t>通过数据采集、问卷调查及访谈，对闵行区</w:t>
      </w:r>
      <w:r w:rsidR="007B591D" w:rsidRPr="004C202A">
        <w:rPr>
          <w:rFonts w:ascii="仿宋" w:eastAsia="仿宋" w:hAnsi="仿宋"/>
          <w:sz w:val="24"/>
          <w:szCs w:val="24"/>
        </w:rPr>
        <w:t>201</w:t>
      </w:r>
      <w:r w:rsidR="00A52441">
        <w:rPr>
          <w:rFonts w:ascii="仿宋" w:eastAsia="仿宋" w:hAnsi="仿宋"/>
          <w:sz w:val="24"/>
          <w:szCs w:val="24"/>
        </w:rPr>
        <w:t>6</w:t>
      </w:r>
      <w:r w:rsidR="00AF28AB" w:rsidRPr="004C202A">
        <w:rPr>
          <w:rFonts w:ascii="仿宋" w:eastAsia="仿宋" w:hAnsi="仿宋" w:hint="eastAsia"/>
          <w:sz w:val="24"/>
          <w:szCs w:val="24"/>
        </w:rPr>
        <w:t>年度</w:t>
      </w:r>
      <w:r w:rsidR="00A52441">
        <w:rPr>
          <w:rFonts w:ascii="仿宋" w:eastAsia="仿宋" w:hAnsi="仿宋" w:hint="eastAsia"/>
          <w:sz w:val="24"/>
          <w:szCs w:val="24"/>
        </w:rPr>
        <w:t>园区管理费</w:t>
      </w:r>
      <w:r w:rsidR="00EC51A4" w:rsidRPr="004C202A">
        <w:rPr>
          <w:rFonts w:ascii="仿宋" w:eastAsia="仿宋" w:hAnsi="仿宋" w:hint="eastAsia"/>
          <w:sz w:val="24"/>
          <w:szCs w:val="24"/>
        </w:rPr>
        <w:t>项目</w:t>
      </w:r>
      <w:r w:rsidR="00AF28AB" w:rsidRPr="004C202A">
        <w:rPr>
          <w:rFonts w:ascii="仿宋" w:eastAsia="仿宋" w:hAnsi="仿宋" w:hint="eastAsia"/>
          <w:sz w:val="24"/>
          <w:szCs w:val="24"/>
        </w:rPr>
        <w:t>资金绩效进行客观评价，最终评分结果：总得分</w:t>
      </w:r>
      <w:r w:rsidR="00AF28AB" w:rsidRPr="00A31818">
        <w:rPr>
          <w:rFonts w:ascii="仿宋" w:eastAsia="仿宋" w:hAnsi="仿宋" w:hint="eastAsia"/>
          <w:sz w:val="24"/>
          <w:szCs w:val="24"/>
        </w:rPr>
        <w:t>为</w:t>
      </w:r>
      <w:r w:rsidR="00614B0F" w:rsidRPr="00A31818">
        <w:rPr>
          <w:rFonts w:ascii="仿宋" w:eastAsia="仿宋" w:hAnsi="仿宋" w:hint="eastAsia"/>
          <w:sz w:val="24"/>
          <w:szCs w:val="24"/>
        </w:rPr>
        <w:t>8</w:t>
      </w:r>
      <w:r w:rsidR="00475543">
        <w:rPr>
          <w:rFonts w:ascii="仿宋" w:eastAsia="仿宋" w:hAnsi="仿宋"/>
          <w:sz w:val="24"/>
          <w:szCs w:val="24"/>
        </w:rPr>
        <w:t>0</w:t>
      </w:r>
      <w:r w:rsidR="00442EF1" w:rsidRPr="00A31818">
        <w:rPr>
          <w:rFonts w:ascii="仿宋" w:eastAsia="仿宋" w:hAnsi="仿宋"/>
          <w:sz w:val="24"/>
          <w:szCs w:val="24"/>
        </w:rPr>
        <w:t>.</w:t>
      </w:r>
      <w:r w:rsidR="00475543">
        <w:rPr>
          <w:rFonts w:ascii="仿宋" w:eastAsia="仿宋" w:hAnsi="仿宋" w:hint="eastAsia"/>
          <w:sz w:val="24"/>
          <w:szCs w:val="24"/>
        </w:rPr>
        <w:t>0</w:t>
      </w:r>
      <w:r w:rsidR="00680B4B">
        <w:rPr>
          <w:rFonts w:ascii="仿宋" w:eastAsia="仿宋" w:hAnsi="仿宋" w:hint="eastAsia"/>
          <w:sz w:val="24"/>
          <w:szCs w:val="24"/>
        </w:rPr>
        <w:t>1</w:t>
      </w:r>
      <w:r w:rsidR="00AF28AB" w:rsidRPr="00A31818">
        <w:rPr>
          <w:rFonts w:ascii="仿宋" w:eastAsia="仿宋" w:hAnsi="仿宋" w:hint="eastAsia"/>
          <w:sz w:val="24"/>
          <w:szCs w:val="24"/>
        </w:rPr>
        <w:t>分，</w:t>
      </w:r>
      <w:r w:rsidR="00593115" w:rsidRPr="00A31818">
        <w:rPr>
          <w:rFonts w:ascii="仿宋" w:eastAsia="仿宋" w:hAnsi="仿宋" w:hint="eastAsia"/>
          <w:sz w:val="24"/>
          <w:szCs w:val="24"/>
        </w:rPr>
        <w:t>评价等级</w:t>
      </w:r>
      <w:r w:rsidR="002C2B7D" w:rsidRPr="00A31818">
        <w:rPr>
          <w:rFonts w:ascii="仿宋" w:eastAsia="仿宋" w:hAnsi="仿宋" w:hint="eastAsia"/>
          <w:sz w:val="24"/>
          <w:szCs w:val="24"/>
        </w:rPr>
        <w:t>为</w:t>
      </w:r>
      <w:r w:rsidR="00AF28AB" w:rsidRPr="00A31818">
        <w:rPr>
          <w:rFonts w:ascii="仿宋" w:eastAsia="仿宋" w:hAnsi="仿宋" w:hint="eastAsia"/>
          <w:sz w:val="24"/>
          <w:szCs w:val="24"/>
        </w:rPr>
        <w:t>“</w:t>
      </w:r>
      <w:r w:rsidR="00804781" w:rsidRPr="00A31818">
        <w:rPr>
          <w:rFonts w:ascii="仿宋" w:eastAsia="仿宋" w:hAnsi="仿宋" w:hint="eastAsia"/>
          <w:sz w:val="24"/>
          <w:szCs w:val="24"/>
        </w:rPr>
        <w:t>良</w:t>
      </w:r>
      <w:r w:rsidR="00AF28AB" w:rsidRPr="00A31818">
        <w:rPr>
          <w:rFonts w:ascii="仿宋" w:eastAsia="仿宋" w:hAnsi="仿宋" w:hint="eastAsia"/>
          <w:sz w:val="24"/>
          <w:szCs w:val="24"/>
        </w:rPr>
        <w:t>”。</w:t>
      </w:r>
    </w:p>
    <w:p w:rsidR="00EA1C2A" w:rsidRPr="000364A3" w:rsidRDefault="00EA1C2A" w:rsidP="0039617B">
      <w:pPr>
        <w:spacing w:line="500" w:lineRule="exact"/>
        <w:contextualSpacing/>
        <w:rPr>
          <w:rFonts w:ascii="黑体" w:eastAsia="黑体" w:hAnsi="黑体"/>
          <w:b/>
          <w:spacing w:val="6"/>
          <w:szCs w:val="21"/>
        </w:rPr>
      </w:pPr>
      <w:r w:rsidRPr="0039617B">
        <w:rPr>
          <w:rFonts w:ascii="黑体" w:eastAsia="黑体" w:hAnsi="黑体" w:hint="eastAsia"/>
          <w:b/>
          <w:spacing w:val="6"/>
          <w:szCs w:val="21"/>
        </w:rPr>
        <w:t>项目绩效得分情况表</w:t>
      </w:r>
      <w:r w:rsidR="0039617B" w:rsidRPr="0039617B">
        <w:rPr>
          <w:rFonts w:ascii="黑体" w:eastAsia="黑体" w:hAnsi="黑体" w:hint="eastAsia"/>
          <w:b/>
          <w:spacing w:val="6"/>
          <w:szCs w:val="21"/>
        </w:rPr>
        <w:t>：（详见下表）</w:t>
      </w:r>
    </w:p>
    <w:tbl>
      <w:tblPr>
        <w:tblW w:w="8511" w:type="dxa"/>
        <w:jc w:val="cente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4A0" w:firstRow="1" w:lastRow="0" w:firstColumn="1" w:lastColumn="0" w:noHBand="0" w:noVBand="1"/>
      </w:tblPr>
      <w:tblGrid>
        <w:gridCol w:w="1707"/>
        <w:gridCol w:w="1701"/>
        <w:gridCol w:w="1701"/>
        <w:gridCol w:w="1701"/>
        <w:gridCol w:w="1701"/>
      </w:tblGrid>
      <w:tr w:rsidR="002C2B7D" w:rsidRPr="00BE6F6C" w:rsidTr="00114D9A">
        <w:trPr>
          <w:trHeight w:val="418"/>
          <w:jc w:val="center"/>
        </w:trPr>
        <w:tc>
          <w:tcPr>
            <w:tcW w:w="1707" w:type="dxa"/>
            <w:shd w:val="clear" w:color="auto" w:fill="F2F2F2" w:themeFill="background1" w:themeFillShade="F2"/>
            <w:noWrap/>
            <w:vAlign w:val="center"/>
            <w:hideMark/>
          </w:tcPr>
          <w:p w:rsidR="002C2B7D" w:rsidRPr="00BE6F6C" w:rsidRDefault="002C2B7D" w:rsidP="00C658FD">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指标</w:t>
            </w:r>
          </w:p>
        </w:tc>
        <w:tc>
          <w:tcPr>
            <w:tcW w:w="1701" w:type="dxa"/>
            <w:shd w:val="clear" w:color="auto" w:fill="F2F2F2" w:themeFill="background1" w:themeFillShade="F2"/>
            <w:noWrap/>
            <w:vAlign w:val="center"/>
            <w:hideMark/>
          </w:tcPr>
          <w:p w:rsidR="002C2B7D" w:rsidRPr="00BE6F6C" w:rsidRDefault="002C2B7D" w:rsidP="00C658FD">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A.</w:t>
            </w:r>
            <w:r w:rsidRPr="00BE6F6C">
              <w:rPr>
                <w:rFonts w:asciiTheme="majorHAnsi" w:eastAsia="仿宋" w:hAnsiTheme="majorHAnsi" w:cs="宋体"/>
                <w:b/>
                <w:bCs/>
                <w:kern w:val="0"/>
                <w:sz w:val="18"/>
                <w:szCs w:val="18"/>
              </w:rPr>
              <w:t>项目决策</w:t>
            </w:r>
          </w:p>
        </w:tc>
        <w:tc>
          <w:tcPr>
            <w:tcW w:w="1701" w:type="dxa"/>
            <w:shd w:val="clear" w:color="auto" w:fill="F2F2F2" w:themeFill="background1" w:themeFillShade="F2"/>
            <w:noWrap/>
            <w:vAlign w:val="center"/>
            <w:hideMark/>
          </w:tcPr>
          <w:p w:rsidR="002C2B7D" w:rsidRPr="00BE6F6C" w:rsidRDefault="002C2B7D" w:rsidP="00C658FD">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B.</w:t>
            </w:r>
            <w:r w:rsidRPr="00BE6F6C">
              <w:rPr>
                <w:rFonts w:asciiTheme="majorHAnsi" w:eastAsia="仿宋" w:hAnsiTheme="majorHAnsi" w:cs="宋体"/>
                <w:b/>
                <w:bCs/>
                <w:kern w:val="0"/>
                <w:sz w:val="18"/>
                <w:szCs w:val="18"/>
              </w:rPr>
              <w:t>项目管理</w:t>
            </w:r>
          </w:p>
        </w:tc>
        <w:tc>
          <w:tcPr>
            <w:tcW w:w="1701" w:type="dxa"/>
            <w:shd w:val="clear" w:color="auto" w:fill="F2F2F2" w:themeFill="background1" w:themeFillShade="F2"/>
            <w:noWrap/>
            <w:vAlign w:val="center"/>
            <w:hideMark/>
          </w:tcPr>
          <w:p w:rsidR="002C2B7D" w:rsidRPr="00BE6F6C" w:rsidRDefault="002C2B7D" w:rsidP="00C658FD">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C.</w:t>
            </w:r>
            <w:r w:rsidRPr="00BE6F6C">
              <w:rPr>
                <w:rFonts w:asciiTheme="majorHAnsi" w:eastAsia="仿宋" w:hAnsiTheme="majorHAnsi" w:cs="宋体"/>
                <w:b/>
                <w:bCs/>
                <w:kern w:val="0"/>
                <w:sz w:val="18"/>
                <w:szCs w:val="18"/>
              </w:rPr>
              <w:t>项目绩效</w:t>
            </w:r>
          </w:p>
        </w:tc>
        <w:tc>
          <w:tcPr>
            <w:tcW w:w="1701" w:type="dxa"/>
            <w:shd w:val="clear" w:color="auto" w:fill="F2F2F2" w:themeFill="background1" w:themeFillShade="F2"/>
            <w:noWrap/>
            <w:vAlign w:val="center"/>
            <w:hideMark/>
          </w:tcPr>
          <w:p w:rsidR="002C2B7D" w:rsidRPr="00BE6F6C" w:rsidRDefault="002C2B7D" w:rsidP="00C658FD">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合计</w:t>
            </w:r>
          </w:p>
        </w:tc>
      </w:tr>
      <w:tr w:rsidR="002C2B7D" w:rsidRPr="00BE6F6C" w:rsidTr="00114D9A">
        <w:trPr>
          <w:trHeight w:val="461"/>
          <w:jc w:val="center"/>
        </w:trPr>
        <w:tc>
          <w:tcPr>
            <w:tcW w:w="1707" w:type="dxa"/>
            <w:shd w:val="clear" w:color="auto" w:fill="auto"/>
            <w:noWrap/>
            <w:vAlign w:val="center"/>
            <w:hideMark/>
          </w:tcPr>
          <w:p w:rsidR="002C2B7D" w:rsidRPr="00BE6F6C" w:rsidRDefault="002C2B7D" w:rsidP="00C658FD">
            <w:pPr>
              <w:widowControl/>
              <w:jc w:val="center"/>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权重</w:t>
            </w:r>
          </w:p>
        </w:tc>
        <w:tc>
          <w:tcPr>
            <w:tcW w:w="1701" w:type="dxa"/>
            <w:shd w:val="clear" w:color="auto" w:fill="auto"/>
            <w:noWrap/>
            <w:vAlign w:val="center"/>
            <w:hideMark/>
          </w:tcPr>
          <w:p w:rsidR="002C2B7D" w:rsidRPr="00BE6F6C" w:rsidRDefault="00DE5821" w:rsidP="00C658FD">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10</w:t>
            </w:r>
          </w:p>
        </w:tc>
        <w:tc>
          <w:tcPr>
            <w:tcW w:w="1701" w:type="dxa"/>
            <w:shd w:val="clear" w:color="auto" w:fill="auto"/>
            <w:noWrap/>
            <w:vAlign w:val="center"/>
            <w:hideMark/>
          </w:tcPr>
          <w:p w:rsidR="002C2B7D" w:rsidRPr="00BE6F6C" w:rsidRDefault="00DE5821" w:rsidP="00C658FD">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30</w:t>
            </w:r>
          </w:p>
        </w:tc>
        <w:tc>
          <w:tcPr>
            <w:tcW w:w="1701" w:type="dxa"/>
            <w:shd w:val="clear" w:color="auto" w:fill="auto"/>
            <w:noWrap/>
            <w:vAlign w:val="center"/>
            <w:hideMark/>
          </w:tcPr>
          <w:p w:rsidR="002C2B7D" w:rsidRPr="00BE6F6C" w:rsidRDefault="002C2B7D" w:rsidP="00C658FD">
            <w:pPr>
              <w:widowControl/>
              <w:jc w:val="center"/>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60</w:t>
            </w:r>
          </w:p>
        </w:tc>
        <w:tc>
          <w:tcPr>
            <w:tcW w:w="1701" w:type="dxa"/>
            <w:shd w:val="clear" w:color="auto" w:fill="auto"/>
            <w:noWrap/>
            <w:vAlign w:val="center"/>
            <w:hideMark/>
          </w:tcPr>
          <w:p w:rsidR="002C2B7D" w:rsidRPr="00BE6F6C" w:rsidRDefault="002C2B7D" w:rsidP="00C658FD">
            <w:pPr>
              <w:widowControl/>
              <w:jc w:val="center"/>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100</w:t>
            </w:r>
          </w:p>
        </w:tc>
      </w:tr>
      <w:tr w:rsidR="002C2B7D" w:rsidRPr="00BE6F6C" w:rsidTr="00114D9A">
        <w:trPr>
          <w:trHeight w:val="411"/>
          <w:jc w:val="center"/>
        </w:trPr>
        <w:tc>
          <w:tcPr>
            <w:tcW w:w="1707" w:type="dxa"/>
            <w:shd w:val="clear" w:color="auto" w:fill="F2F2F2" w:themeFill="background1" w:themeFillShade="F2"/>
            <w:noWrap/>
            <w:vAlign w:val="center"/>
            <w:hideMark/>
          </w:tcPr>
          <w:p w:rsidR="002C2B7D" w:rsidRPr="00BE6F6C" w:rsidRDefault="002C2B7D" w:rsidP="00C658FD">
            <w:pPr>
              <w:widowControl/>
              <w:jc w:val="center"/>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得分</w:t>
            </w:r>
          </w:p>
        </w:tc>
        <w:tc>
          <w:tcPr>
            <w:tcW w:w="1701" w:type="dxa"/>
            <w:shd w:val="clear" w:color="auto" w:fill="F2F2F2" w:themeFill="background1" w:themeFillShade="F2"/>
            <w:noWrap/>
            <w:vAlign w:val="center"/>
            <w:hideMark/>
          </w:tcPr>
          <w:p w:rsidR="002C2B7D" w:rsidRPr="00BE6F6C" w:rsidRDefault="00475543" w:rsidP="00C658FD">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6</w:t>
            </w:r>
            <w:r w:rsidR="005D0DB5">
              <w:rPr>
                <w:rFonts w:asciiTheme="majorHAnsi" w:eastAsia="仿宋" w:hAnsiTheme="majorHAnsi" w:cs="宋体"/>
                <w:bCs/>
                <w:kern w:val="0"/>
                <w:sz w:val="18"/>
                <w:szCs w:val="18"/>
              </w:rPr>
              <w:t>.5</w:t>
            </w:r>
          </w:p>
        </w:tc>
        <w:tc>
          <w:tcPr>
            <w:tcW w:w="1701" w:type="dxa"/>
            <w:shd w:val="clear" w:color="auto" w:fill="F2F2F2" w:themeFill="background1" w:themeFillShade="F2"/>
            <w:noWrap/>
            <w:vAlign w:val="center"/>
            <w:hideMark/>
          </w:tcPr>
          <w:p w:rsidR="002C2B7D" w:rsidRPr="00BE6F6C" w:rsidRDefault="00475543" w:rsidP="00C658FD">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19.5</w:t>
            </w:r>
          </w:p>
        </w:tc>
        <w:tc>
          <w:tcPr>
            <w:tcW w:w="1701" w:type="dxa"/>
            <w:shd w:val="clear" w:color="auto" w:fill="F2F2F2" w:themeFill="background1" w:themeFillShade="F2"/>
            <w:noWrap/>
            <w:vAlign w:val="center"/>
            <w:hideMark/>
          </w:tcPr>
          <w:p w:rsidR="002C2B7D" w:rsidRPr="00BE6F6C" w:rsidRDefault="00442EF1" w:rsidP="00741977">
            <w:pPr>
              <w:widowControl/>
              <w:jc w:val="center"/>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5</w:t>
            </w:r>
            <w:r w:rsidR="00391580">
              <w:rPr>
                <w:rFonts w:asciiTheme="majorHAnsi" w:eastAsia="仿宋" w:hAnsiTheme="majorHAnsi" w:cs="宋体"/>
                <w:bCs/>
                <w:kern w:val="0"/>
                <w:sz w:val="18"/>
                <w:szCs w:val="18"/>
              </w:rPr>
              <w:t>4</w:t>
            </w:r>
            <w:r w:rsidR="00680B4B">
              <w:rPr>
                <w:rFonts w:asciiTheme="majorHAnsi" w:eastAsia="仿宋" w:hAnsiTheme="majorHAnsi" w:cs="宋体" w:hint="eastAsia"/>
                <w:bCs/>
                <w:kern w:val="0"/>
                <w:sz w:val="18"/>
                <w:szCs w:val="18"/>
              </w:rPr>
              <w:t>.01</w:t>
            </w:r>
          </w:p>
        </w:tc>
        <w:tc>
          <w:tcPr>
            <w:tcW w:w="1701" w:type="dxa"/>
            <w:shd w:val="clear" w:color="auto" w:fill="F2F2F2" w:themeFill="background1" w:themeFillShade="F2"/>
            <w:noWrap/>
            <w:vAlign w:val="center"/>
            <w:hideMark/>
          </w:tcPr>
          <w:p w:rsidR="002C2B7D" w:rsidRPr="00BE6F6C" w:rsidRDefault="00442EF1" w:rsidP="00FB00B4">
            <w:pPr>
              <w:widowControl/>
              <w:jc w:val="center"/>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8</w:t>
            </w:r>
            <w:r w:rsidR="00475543">
              <w:rPr>
                <w:rFonts w:asciiTheme="majorHAnsi" w:eastAsia="仿宋" w:hAnsiTheme="majorHAnsi" w:cs="宋体"/>
                <w:bCs/>
                <w:kern w:val="0"/>
                <w:sz w:val="18"/>
                <w:szCs w:val="18"/>
              </w:rPr>
              <w:t>0</w:t>
            </w:r>
            <w:r w:rsidRPr="00BE6F6C">
              <w:rPr>
                <w:rFonts w:asciiTheme="majorHAnsi" w:eastAsia="仿宋" w:hAnsiTheme="majorHAnsi" w:cs="宋体"/>
                <w:bCs/>
                <w:kern w:val="0"/>
                <w:sz w:val="18"/>
                <w:szCs w:val="18"/>
              </w:rPr>
              <w:t>.</w:t>
            </w:r>
            <w:r w:rsidR="00475543">
              <w:rPr>
                <w:rFonts w:asciiTheme="majorHAnsi" w:eastAsia="仿宋" w:hAnsiTheme="majorHAnsi" w:cs="宋体" w:hint="eastAsia"/>
                <w:bCs/>
                <w:kern w:val="0"/>
                <w:sz w:val="18"/>
                <w:szCs w:val="18"/>
              </w:rPr>
              <w:t>0</w:t>
            </w:r>
            <w:r w:rsidR="00680B4B">
              <w:rPr>
                <w:rFonts w:asciiTheme="majorHAnsi" w:eastAsia="仿宋" w:hAnsiTheme="majorHAnsi" w:cs="宋体" w:hint="eastAsia"/>
                <w:bCs/>
                <w:kern w:val="0"/>
                <w:sz w:val="18"/>
                <w:szCs w:val="18"/>
              </w:rPr>
              <w:t>1</w:t>
            </w:r>
          </w:p>
        </w:tc>
      </w:tr>
      <w:tr w:rsidR="002C2B7D" w:rsidRPr="00BE6F6C" w:rsidTr="00114D9A">
        <w:trPr>
          <w:trHeight w:val="417"/>
          <w:jc w:val="center"/>
        </w:trPr>
        <w:tc>
          <w:tcPr>
            <w:tcW w:w="1707" w:type="dxa"/>
            <w:shd w:val="clear" w:color="auto" w:fill="auto"/>
            <w:noWrap/>
            <w:vAlign w:val="center"/>
            <w:hideMark/>
          </w:tcPr>
          <w:p w:rsidR="002C2B7D" w:rsidRPr="00BE6F6C" w:rsidRDefault="002C2B7D" w:rsidP="00C658FD">
            <w:pPr>
              <w:widowControl/>
              <w:jc w:val="center"/>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得分率</w:t>
            </w:r>
          </w:p>
        </w:tc>
        <w:tc>
          <w:tcPr>
            <w:tcW w:w="1701" w:type="dxa"/>
            <w:shd w:val="clear" w:color="auto" w:fill="auto"/>
            <w:noWrap/>
            <w:vAlign w:val="center"/>
            <w:hideMark/>
          </w:tcPr>
          <w:p w:rsidR="002C2B7D" w:rsidRPr="00BE6F6C" w:rsidRDefault="00475543" w:rsidP="00C658FD">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6</w:t>
            </w:r>
            <w:r w:rsidR="005D0DB5">
              <w:rPr>
                <w:rFonts w:asciiTheme="majorHAnsi" w:eastAsia="仿宋" w:hAnsiTheme="majorHAnsi" w:cs="宋体"/>
                <w:bCs/>
                <w:kern w:val="0"/>
                <w:sz w:val="18"/>
                <w:szCs w:val="18"/>
              </w:rPr>
              <w:t>5</w:t>
            </w:r>
            <w:r w:rsidR="00DE5821">
              <w:rPr>
                <w:rFonts w:asciiTheme="majorHAnsi" w:eastAsia="仿宋" w:hAnsiTheme="majorHAnsi" w:cs="宋体" w:hint="eastAsia"/>
                <w:bCs/>
                <w:kern w:val="0"/>
                <w:sz w:val="18"/>
                <w:szCs w:val="18"/>
              </w:rPr>
              <w:t>.00</w:t>
            </w:r>
            <w:r w:rsidR="002C2B7D" w:rsidRPr="00BE6F6C">
              <w:rPr>
                <w:rFonts w:asciiTheme="majorHAnsi" w:eastAsia="仿宋" w:hAnsiTheme="majorHAnsi" w:cs="宋体"/>
                <w:bCs/>
                <w:kern w:val="0"/>
                <w:sz w:val="18"/>
                <w:szCs w:val="18"/>
              </w:rPr>
              <w:t>%</w:t>
            </w:r>
          </w:p>
        </w:tc>
        <w:tc>
          <w:tcPr>
            <w:tcW w:w="1701" w:type="dxa"/>
            <w:shd w:val="clear" w:color="auto" w:fill="auto"/>
            <w:noWrap/>
            <w:vAlign w:val="center"/>
            <w:hideMark/>
          </w:tcPr>
          <w:p w:rsidR="002C2B7D" w:rsidRPr="00BE6F6C" w:rsidRDefault="00475543" w:rsidP="00475543">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65.</w:t>
            </w:r>
            <w:r w:rsidR="003F7667">
              <w:rPr>
                <w:rFonts w:asciiTheme="majorHAnsi" w:eastAsia="仿宋" w:hAnsiTheme="majorHAnsi" w:cs="宋体"/>
                <w:bCs/>
                <w:kern w:val="0"/>
                <w:sz w:val="18"/>
                <w:szCs w:val="18"/>
              </w:rPr>
              <w:t>00</w:t>
            </w:r>
            <w:r w:rsidR="00442EF1" w:rsidRPr="00BE6F6C">
              <w:rPr>
                <w:rFonts w:asciiTheme="majorHAnsi" w:eastAsia="仿宋" w:hAnsiTheme="majorHAnsi" w:cs="宋体"/>
                <w:bCs/>
                <w:kern w:val="0"/>
                <w:sz w:val="18"/>
                <w:szCs w:val="18"/>
              </w:rPr>
              <w:t>%</w:t>
            </w:r>
          </w:p>
        </w:tc>
        <w:tc>
          <w:tcPr>
            <w:tcW w:w="1701" w:type="dxa"/>
            <w:shd w:val="clear" w:color="auto" w:fill="auto"/>
            <w:noWrap/>
            <w:vAlign w:val="center"/>
            <w:hideMark/>
          </w:tcPr>
          <w:p w:rsidR="002C2B7D" w:rsidRPr="00BE6F6C" w:rsidRDefault="00680B4B" w:rsidP="00C658FD">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90.02</w:t>
            </w:r>
            <w:r w:rsidR="002C2B7D" w:rsidRPr="00BE6F6C">
              <w:rPr>
                <w:rFonts w:asciiTheme="majorHAnsi" w:eastAsia="仿宋" w:hAnsiTheme="majorHAnsi" w:cs="宋体"/>
                <w:bCs/>
                <w:kern w:val="0"/>
                <w:sz w:val="18"/>
                <w:szCs w:val="18"/>
              </w:rPr>
              <w:t>%</w:t>
            </w:r>
          </w:p>
        </w:tc>
        <w:tc>
          <w:tcPr>
            <w:tcW w:w="1701" w:type="dxa"/>
            <w:shd w:val="clear" w:color="auto" w:fill="auto"/>
            <w:noWrap/>
            <w:vAlign w:val="center"/>
            <w:hideMark/>
          </w:tcPr>
          <w:p w:rsidR="002C2B7D" w:rsidRPr="00BE6F6C" w:rsidRDefault="00475543" w:rsidP="00C658FD">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80</w:t>
            </w:r>
            <w:r w:rsidR="00617BD5">
              <w:rPr>
                <w:rFonts w:asciiTheme="majorHAnsi" w:eastAsia="仿宋" w:hAnsiTheme="majorHAnsi" w:cs="宋体"/>
                <w:bCs/>
                <w:kern w:val="0"/>
                <w:sz w:val="18"/>
                <w:szCs w:val="18"/>
              </w:rPr>
              <w:t>.</w:t>
            </w:r>
            <w:r>
              <w:rPr>
                <w:rFonts w:asciiTheme="majorHAnsi" w:eastAsia="仿宋" w:hAnsiTheme="majorHAnsi" w:cs="宋体" w:hint="eastAsia"/>
                <w:bCs/>
                <w:kern w:val="0"/>
                <w:sz w:val="18"/>
                <w:szCs w:val="18"/>
              </w:rPr>
              <w:t>0</w:t>
            </w:r>
            <w:r w:rsidR="00680B4B">
              <w:rPr>
                <w:rFonts w:asciiTheme="majorHAnsi" w:eastAsia="仿宋" w:hAnsiTheme="majorHAnsi" w:cs="宋体" w:hint="eastAsia"/>
                <w:bCs/>
                <w:kern w:val="0"/>
                <w:sz w:val="18"/>
                <w:szCs w:val="18"/>
              </w:rPr>
              <w:t>1</w:t>
            </w:r>
            <w:r w:rsidR="002C2B7D" w:rsidRPr="00BE6F6C">
              <w:rPr>
                <w:rFonts w:asciiTheme="majorHAnsi" w:eastAsia="仿宋" w:hAnsiTheme="majorHAnsi" w:cs="宋体"/>
                <w:bCs/>
                <w:kern w:val="0"/>
                <w:sz w:val="18"/>
                <w:szCs w:val="18"/>
              </w:rPr>
              <w:t>%</w:t>
            </w:r>
          </w:p>
        </w:tc>
      </w:tr>
    </w:tbl>
    <w:p w:rsidR="005A7ABB" w:rsidRPr="004C202A" w:rsidRDefault="00D049C2"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41" w:name="_Toc490649009"/>
      <w:r w:rsidRPr="004C202A">
        <w:rPr>
          <w:rFonts w:ascii="黑体" w:eastAsia="黑体" w:hAnsi="黑体" w:hint="eastAsia"/>
          <w:b w:val="0"/>
          <w:spacing w:val="6"/>
          <w:kern w:val="2"/>
          <w:sz w:val="24"/>
          <w:szCs w:val="24"/>
        </w:rPr>
        <w:t>（二）</w:t>
      </w:r>
      <w:r w:rsidR="00412C60" w:rsidRPr="004C202A">
        <w:rPr>
          <w:rFonts w:ascii="黑体" w:eastAsia="黑体" w:hAnsi="黑体" w:hint="eastAsia"/>
          <w:b w:val="0"/>
          <w:spacing w:val="6"/>
          <w:kern w:val="2"/>
          <w:sz w:val="24"/>
          <w:szCs w:val="24"/>
        </w:rPr>
        <w:t>绩效分析</w:t>
      </w:r>
      <w:bookmarkEnd w:id="41"/>
    </w:p>
    <w:p w:rsidR="00412C60" w:rsidRPr="004C202A" w:rsidRDefault="00F46430" w:rsidP="004D5FBD">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42" w:name="_Toc490649010"/>
      <w:r w:rsidRPr="004C202A">
        <w:rPr>
          <w:rFonts w:ascii="黑体" w:eastAsia="黑体" w:hAnsi="黑体" w:hint="eastAsia"/>
          <w:b w:val="0"/>
          <w:spacing w:val="6"/>
          <w:kern w:val="2"/>
          <w:sz w:val="24"/>
          <w:szCs w:val="24"/>
        </w:rPr>
        <w:t>1、</w:t>
      </w:r>
      <w:r w:rsidR="006153DE" w:rsidRPr="004C202A">
        <w:rPr>
          <w:rFonts w:ascii="黑体" w:eastAsia="黑体" w:hAnsi="黑体" w:hint="eastAsia"/>
          <w:b w:val="0"/>
          <w:spacing w:val="6"/>
          <w:kern w:val="2"/>
          <w:sz w:val="24"/>
          <w:szCs w:val="24"/>
        </w:rPr>
        <w:t>项目决策</w:t>
      </w:r>
      <w:bookmarkEnd w:id="42"/>
    </w:p>
    <w:p w:rsidR="0060178C" w:rsidRPr="004C202A" w:rsidRDefault="00BF22A3" w:rsidP="004D5FBD">
      <w:pPr>
        <w:spacing w:line="500" w:lineRule="exact"/>
        <w:ind w:firstLine="482"/>
        <w:contextualSpacing/>
        <w:rPr>
          <w:rFonts w:ascii="仿宋" w:eastAsia="仿宋" w:hAnsi="仿宋"/>
          <w:sz w:val="24"/>
          <w:szCs w:val="24"/>
        </w:rPr>
      </w:pPr>
      <w:r w:rsidRPr="004C202A">
        <w:rPr>
          <w:rFonts w:ascii="仿宋" w:eastAsia="仿宋" w:hAnsi="仿宋" w:hint="eastAsia"/>
          <w:sz w:val="24"/>
          <w:szCs w:val="24"/>
        </w:rPr>
        <w:t>项目决策指标总分10分，得</w:t>
      </w:r>
      <w:r w:rsidRPr="00DE5821">
        <w:rPr>
          <w:rFonts w:ascii="仿宋" w:eastAsia="仿宋" w:hAnsi="仿宋" w:hint="eastAsia"/>
          <w:sz w:val="24"/>
          <w:szCs w:val="24"/>
        </w:rPr>
        <w:t>分</w:t>
      </w:r>
      <w:r w:rsidR="00475543">
        <w:rPr>
          <w:rFonts w:ascii="仿宋" w:eastAsia="仿宋" w:hAnsi="仿宋"/>
          <w:sz w:val="24"/>
          <w:szCs w:val="24"/>
        </w:rPr>
        <w:t>6</w:t>
      </w:r>
      <w:r w:rsidR="006A5E16">
        <w:rPr>
          <w:rFonts w:ascii="仿宋" w:eastAsia="仿宋" w:hAnsi="仿宋"/>
          <w:sz w:val="24"/>
          <w:szCs w:val="24"/>
        </w:rPr>
        <w:t>.5</w:t>
      </w:r>
      <w:r w:rsidRPr="00DE5821">
        <w:rPr>
          <w:rFonts w:ascii="仿宋" w:eastAsia="仿宋" w:hAnsi="仿宋" w:hint="eastAsia"/>
          <w:sz w:val="24"/>
          <w:szCs w:val="24"/>
        </w:rPr>
        <w:t>分。共设置2个二级指标，</w:t>
      </w:r>
      <w:r w:rsidR="0039617B" w:rsidRPr="00DE5821">
        <w:rPr>
          <w:rFonts w:ascii="仿宋" w:eastAsia="仿宋" w:hAnsi="仿宋" w:hint="eastAsia"/>
          <w:sz w:val="24"/>
          <w:szCs w:val="24"/>
        </w:rPr>
        <w:t>项目立项考察项目与国家和地区的</w:t>
      </w:r>
      <w:r w:rsidR="00FD3B59" w:rsidRPr="00DE5821">
        <w:rPr>
          <w:rFonts w:ascii="仿宋" w:eastAsia="仿宋" w:hAnsi="仿宋" w:hint="eastAsia"/>
          <w:sz w:val="24"/>
          <w:szCs w:val="24"/>
        </w:rPr>
        <w:t>目标、发展计划的适应性</w:t>
      </w:r>
      <w:r w:rsidR="00FD3B59" w:rsidRPr="004C202A">
        <w:rPr>
          <w:rFonts w:ascii="仿宋" w:eastAsia="仿宋" w:hAnsi="仿宋" w:hint="eastAsia"/>
          <w:sz w:val="24"/>
          <w:szCs w:val="24"/>
        </w:rPr>
        <w:t>，以及</w:t>
      </w:r>
      <w:r w:rsidR="0039617B">
        <w:rPr>
          <w:rFonts w:ascii="仿宋" w:eastAsia="仿宋" w:hAnsi="仿宋" w:hint="eastAsia"/>
          <w:sz w:val="24"/>
          <w:szCs w:val="24"/>
        </w:rPr>
        <w:t>立项依据的充分性、规范性且符合公共财政资金使用范围</w:t>
      </w:r>
      <w:r w:rsidR="006153DE" w:rsidRPr="004C202A">
        <w:rPr>
          <w:rFonts w:ascii="仿宋" w:eastAsia="仿宋" w:hAnsi="仿宋" w:hint="eastAsia"/>
          <w:sz w:val="24"/>
          <w:szCs w:val="24"/>
        </w:rPr>
        <w:t>；</w:t>
      </w:r>
      <w:r w:rsidR="0039617B">
        <w:rPr>
          <w:rFonts w:ascii="仿宋" w:eastAsia="仿宋" w:hAnsi="仿宋" w:hint="eastAsia"/>
          <w:sz w:val="24"/>
          <w:szCs w:val="24"/>
        </w:rPr>
        <w:t>项目目标</w:t>
      </w:r>
      <w:r w:rsidR="006153DE" w:rsidRPr="004C202A">
        <w:rPr>
          <w:rFonts w:ascii="仿宋" w:eastAsia="仿宋" w:hAnsi="仿宋" w:hint="eastAsia"/>
          <w:sz w:val="24"/>
          <w:szCs w:val="24"/>
        </w:rPr>
        <w:t>是对项目绩效目标设定的考察。</w:t>
      </w:r>
      <w:r w:rsidRPr="004C202A">
        <w:rPr>
          <w:rFonts w:ascii="仿宋" w:eastAsia="仿宋" w:hAnsi="仿宋" w:hint="eastAsia"/>
          <w:sz w:val="24"/>
          <w:szCs w:val="24"/>
        </w:rPr>
        <w:t>各分项指标</w:t>
      </w:r>
      <w:r w:rsidR="00B65A62" w:rsidRPr="004C202A">
        <w:rPr>
          <w:rFonts w:ascii="仿宋" w:eastAsia="仿宋" w:hAnsi="仿宋" w:hint="eastAsia"/>
          <w:sz w:val="24"/>
          <w:szCs w:val="24"/>
        </w:rPr>
        <w:t>得分</w:t>
      </w:r>
      <w:r w:rsidR="006153DE" w:rsidRPr="004C202A">
        <w:rPr>
          <w:rFonts w:ascii="仿宋" w:eastAsia="仿宋" w:hAnsi="仿宋" w:hint="eastAsia"/>
          <w:sz w:val="24"/>
          <w:szCs w:val="24"/>
        </w:rPr>
        <w:t>和绩效</w:t>
      </w:r>
      <w:r w:rsidRPr="004C202A">
        <w:rPr>
          <w:rFonts w:ascii="仿宋" w:eastAsia="仿宋" w:hAnsi="仿宋" w:hint="eastAsia"/>
          <w:sz w:val="24"/>
          <w:szCs w:val="24"/>
        </w:rPr>
        <w:t>分析</w:t>
      </w:r>
      <w:r w:rsidR="006153DE" w:rsidRPr="004C202A">
        <w:rPr>
          <w:rFonts w:ascii="仿宋" w:eastAsia="仿宋" w:hAnsi="仿宋" w:hint="eastAsia"/>
          <w:sz w:val="24"/>
          <w:szCs w:val="24"/>
        </w:rPr>
        <w:t>如下：</w:t>
      </w:r>
    </w:p>
    <w:tbl>
      <w:tblPr>
        <w:tblW w:w="8579" w:type="dxa"/>
        <w:tblInd w:w="103" w:type="dxa"/>
        <w:tblLook w:val="04A0" w:firstRow="1" w:lastRow="0" w:firstColumn="1" w:lastColumn="0" w:noHBand="0" w:noVBand="1"/>
      </w:tblPr>
      <w:tblGrid>
        <w:gridCol w:w="1423"/>
        <w:gridCol w:w="1680"/>
        <w:gridCol w:w="3140"/>
        <w:gridCol w:w="1202"/>
        <w:gridCol w:w="1134"/>
      </w:tblGrid>
      <w:tr w:rsidR="00C511B7" w:rsidRPr="00BE6F6C" w:rsidTr="005800BE">
        <w:trPr>
          <w:trHeight w:val="495"/>
          <w:tblHeader/>
        </w:trPr>
        <w:tc>
          <w:tcPr>
            <w:tcW w:w="1423"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C511B7" w:rsidRPr="00BE6F6C" w:rsidRDefault="00C511B7" w:rsidP="005800BE">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lastRenderedPageBreak/>
              <w:t>一级指标</w:t>
            </w:r>
          </w:p>
        </w:tc>
        <w:tc>
          <w:tcPr>
            <w:tcW w:w="1680"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C511B7" w:rsidRPr="00BE6F6C" w:rsidRDefault="00C511B7" w:rsidP="005800BE">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二级指标</w:t>
            </w:r>
          </w:p>
        </w:tc>
        <w:tc>
          <w:tcPr>
            <w:tcW w:w="3140"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C511B7" w:rsidRPr="00BE6F6C" w:rsidRDefault="00C511B7" w:rsidP="005800BE">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三级指标</w:t>
            </w:r>
          </w:p>
        </w:tc>
        <w:tc>
          <w:tcPr>
            <w:tcW w:w="1202"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C511B7" w:rsidRPr="00BE6F6C" w:rsidRDefault="00C511B7" w:rsidP="005800BE">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权重</w:t>
            </w:r>
          </w:p>
        </w:tc>
        <w:tc>
          <w:tcPr>
            <w:tcW w:w="1134"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C511B7" w:rsidRPr="00BE6F6C" w:rsidRDefault="00B65A62" w:rsidP="005800BE">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得分</w:t>
            </w:r>
          </w:p>
        </w:tc>
      </w:tr>
      <w:tr w:rsidR="0060178C" w:rsidRPr="00BE6F6C" w:rsidTr="00650AE4">
        <w:trPr>
          <w:trHeight w:val="567"/>
        </w:trPr>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60178C" w:rsidRPr="00BE6F6C" w:rsidRDefault="0060178C" w:rsidP="005800BE">
            <w:pPr>
              <w:widowControl/>
              <w:spacing w:line="0" w:lineRule="atLeast"/>
              <w:jc w:val="left"/>
              <w:rPr>
                <w:rFonts w:asciiTheme="majorHAnsi" w:eastAsia="仿宋" w:hAnsiTheme="majorHAnsi" w:cs="宋体"/>
                <w:kern w:val="0"/>
                <w:sz w:val="18"/>
                <w:szCs w:val="18"/>
              </w:rPr>
            </w:pPr>
            <w:r w:rsidRPr="00BE6F6C">
              <w:rPr>
                <w:rFonts w:asciiTheme="majorHAnsi" w:eastAsia="仿宋" w:hAnsiTheme="majorHAnsi" w:cs="宋体"/>
                <w:kern w:val="0"/>
                <w:sz w:val="18"/>
                <w:szCs w:val="18"/>
              </w:rPr>
              <w:t>A</w:t>
            </w:r>
            <w:r w:rsidRPr="00BE6F6C">
              <w:rPr>
                <w:rFonts w:asciiTheme="majorHAnsi" w:eastAsia="仿宋" w:hAnsiTheme="majorHAnsi" w:cs="宋体"/>
                <w:kern w:val="0"/>
                <w:sz w:val="18"/>
                <w:szCs w:val="18"/>
              </w:rPr>
              <w:t>项目决策</w:t>
            </w:r>
          </w:p>
        </w:tc>
        <w:tc>
          <w:tcPr>
            <w:tcW w:w="1680" w:type="dxa"/>
            <w:vMerge w:val="restart"/>
            <w:tcBorders>
              <w:top w:val="nil"/>
              <w:left w:val="nil"/>
              <w:right w:val="single" w:sz="4" w:space="0" w:color="auto"/>
            </w:tcBorders>
            <w:shd w:val="clear" w:color="auto" w:fill="auto"/>
            <w:vAlign w:val="center"/>
            <w:hideMark/>
          </w:tcPr>
          <w:p w:rsidR="0060178C" w:rsidRPr="00BE6F6C" w:rsidRDefault="0060178C" w:rsidP="005800BE">
            <w:pPr>
              <w:widowControl/>
              <w:spacing w:line="0" w:lineRule="atLeast"/>
              <w:jc w:val="left"/>
              <w:rPr>
                <w:rFonts w:asciiTheme="majorHAnsi" w:eastAsia="仿宋" w:hAnsiTheme="majorHAnsi" w:cs="宋体"/>
                <w:kern w:val="0"/>
                <w:sz w:val="18"/>
                <w:szCs w:val="18"/>
              </w:rPr>
            </w:pPr>
            <w:r w:rsidRPr="00BE6F6C">
              <w:rPr>
                <w:rFonts w:asciiTheme="majorHAnsi" w:eastAsia="仿宋" w:hAnsiTheme="majorHAnsi" w:cs="宋体"/>
                <w:kern w:val="0"/>
                <w:sz w:val="18"/>
                <w:szCs w:val="18"/>
              </w:rPr>
              <w:t>A1</w:t>
            </w:r>
            <w:r>
              <w:rPr>
                <w:rFonts w:asciiTheme="majorHAnsi" w:eastAsia="仿宋" w:hAnsiTheme="majorHAnsi" w:cs="宋体"/>
                <w:kern w:val="0"/>
                <w:sz w:val="18"/>
                <w:szCs w:val="18"/>
              </w:rPr>
              <w:t>项目立项</w:t>
            </w:r>
          </w:p>
        </w:tc>
        <w:tc>
          <w:tcPr>
            <w:tcW w:w="3140" w:type="dxa"/>
            <w:tcBorders>
              <w:top w:val="nil"/>
              <w:left w:val="nil"/>
              <w:bottom w:val="single" w:sz="4" w:space="0" w:color="auto"/>
              <w:right w:val="single" w:sz="4" w:space="0" w:color="auto"/>
            </w:tcBorders>
            <w:shd w:val="clear" w:color="auto" w:fill="auto"/>
            <w:vAlign w:val="center"/>
            <w:hideMark/>
          </w:tcPr>
          <w:p w:rsidR="0060178C" w:rsidRPr="00BE6F6C" w:rsidRDefault="0060178C" w:rsidP="005800BE">
            <w:pPr>
              <w:widowControl/>
              <w:spacing w:line="0" w:lineRule="atLeast"/>
              <w:jc w:val="left"/>
              <w:rPr>
                <w:rFonts w:asciiTheme="majorHAnsi" w:eastAsia="仿宋" w:hAnsiTheme="majorHAnsi" w:cs="宋体"/>
                <w:kern w:val="0"/>
                <w:sz w:val="18"/>
                <w:szCs w:val="18"/>
              </w:rPr>
            </w:pPr>
            <w:r w:rsidRPr="00BE6F6C">
              <w:rPr>
                <w:rFonts w:asciiTheme="majorHAnsi" w:eastAsia="仿宋" w:hAnsiTheme="majorHAnsi" w:cs="宋体"/>
                <w:kern w:val="0"/>
                <w:sz w:val="18"/>
                <w:szCs w:val="18"/>
              </w:rPr>
              <w:t>A1</w:t>
            </w:r>
            <w:r>
              <w:rPr>
                <w:rFonts w:asciiTheme="majorHAnsi" w:eastAsia="仿宋" w:hAnsiTheme="majorHAnsi" w:cs="宋体"/>
                <w:kern w:val="0"/>
                <w:sz w:val="18"/>
                <w:szCs w:val="18"/>
              </w:rPr>
              <w:t>0</w:t>
            </w:r>
            <w:r w:rsidRPr="00BE6F6C">
              <w:rPr>
                <w:rFonts w:asciiTheme="majorHAnsi" w:eastAsia="仿宋" w:hAnsiTheme="majorHAnsi" w:cs="宋体"/>
                <w:kern w:val="0"/>
                <w:sz w:val="18"/>
                <w:szCs w:val="18"/>
              </w:rPr>
              <w:t>1</w:t>
            </w:r>
            <w:r w:rsidRPr="00BE6F6C">
              <w:rPr>
                <w:rFonts w:asciiTheme="majorHAnsi" w:eastAsia="仿宋" w:hAnsiTheme="majorHAnsi" w:cs="宋体"/>
                <w:kern w:val="0"/>
                <w:sz w:val="18"/>
                <w:szCs w:val="18"/>
              </w:rPr>
              <w:t>项目目标的适应性</w:t>
            </w:r>
          </w:p>
        </w:tc>
        <w:tc>
          <w:tcPr>
            <w:tcW w:w="1202" w:type="dxa"/>
            <w:tcBorders>
              <w:top w:val="nil"/>
              <w:left w:val="nil"/>
              <w:bottom w:val="single" w:sz="4" w:space="0" w:color="auto"/>
              <w:right w:val="single" w:sz="4" w:space="0" w:color="auto"/>
            </w:tcBorders>
            <w:shd w:val="clear" w:color="auto" w:fill="auto"/>
            <w:vAlign w:val="center"/>
            <w:hideMark/>
          </w:tcPr>
          <w:p w:rsidR="0060178C" w:rsidRPr="00BE6F6C" w:rsidRDefault="0060178C"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hideMark/>
          </w:tcPr>
          <w:p w:rsidR="0060178C" w:rsidRPr="00BE6F6C" w:rsidRDefault="00475543"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kern w:val="0"/>
                <w:sz w:val="18"/>
                <w:szCs w:val="18"/>
              </w:rPr>
              <w:t>1</w:t>
            </w:r>
          </w:p>
        </w:tc>
      </w:tr>
      <w:tr w:rsidR="0060178C" w:rsidRPr="00BE6F6C" w:rsidTr="00650AE4">
        <w:trPr>
          <w:trHeight w:val="567"/>
        </w:trPr>
        <w:tc>
          <w:tcPr>
            <w:tcW w:w="1423" w:type="dxa"/>
            <w:vMerge/>
            <w:tcBorders>
              <w:top w:val="nil"/>
              <w:left w:val="single" w:sz="4" w:space="0" w:color="auto"/>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left"/>
              <w:rPr>
                <w:rFonts w:asciiTheme="majorHAnsi" w:eastAsia="仿宋" w:hAnsiTheme="majorHAnsi" w:cs="宋体"/>
                <w:kern w:val="0"/>
                <w:sz w:val="18"/>
                <w:szCs w:val="18"/>
              </w:rPr>
            </w:pPr>
          </w:p>
        </w:tc>
        <w:tc>
          <w:tcPr>
            <w:tcW w:w="1680" w:type="dxa"/>
            <w:vMerge/>
            <w:tcBorders>
              <w:left w:val="nil"/>
              <w:right w:val="single" w:sz="4" w:space="0" w:color="auto"/>
            </w:tcBorders>
            <w:shd w:val="clear" w:color="auto" w:fill="auto"/>
            <w:vAlign w:val="center"/>
          </w:tcPr>
          <w:p w:rsidR="0060178C" w:rsidRPr="00BE6F6C" w:rsidRDefault="0060178C" w:rsidP="005800BE">
            <w:pPr>
              <w:widowControl/>
              <w:spacing w:line="0" w:lineRule="atLeast"/>
              <w:jc w:val="left"/>
              <w:rPr>
                <w:rFonts w:asciiTheme="majorHAnsi" w:eastAsia="仿宋" w:hAnsiTheme="majorHAnsi" w:cs="宋体"/>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left"/>
              <w:rPr>
                <w:rFonts w:asciiTheme="majorHAnsi" w:eastAsia="仿宋" w:hAnsiTheme="majorHAnsi" w:cs="宋体"/>
                <w:kern w:val="0"/>
                <w:sz w:val="18"/>
                <w:szCs w:val="18"/>
              </w:rPr>
            </w:pPr>
            <w:r>
              <w:rPr>
                <w:rFonts w:asciiTheme="majorHAnsi" w:eastAsia="仿宋" w:hAnsiTheme="majorHAnsi" w:cs="宋体" w:hint="eastAsia"/>
                <w:kern w:val="0"/>
                <w:sz w:val="18"/>
                <w:szCs w:val="18"/>
              </w:rPr>
              <w:t>A102</w:t>
            </w:r>
            <w:r>
              <w:rPr>
                <w:rFonts w:asciiTheme="majorHAnsi" w:eastAsia="仿宋" w:hAnsiTheme="majorHAnsi" w:cs="宋体" w:hint="eastAsia"/>
                <w:kern w:val="0"/>
                <w:sz w:val="18"/>
                <w:szCs w:val="18"/>
              </w:rPr>
              <w:t>立项依据的充分性</w:t>
            </w:r>
          </w:p>
        </w:tc>
        <w:tc>
          <w:tcPr>
            <w:tcW w:w="1202" w:type="dxa"/>
            <w:tcBorders>
              <w:top w:val="nil"/>
              <w:left w:val="nil"/>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hint="eastAsia"/>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60178C" w:rsidRPr="00BE6F6C" w:rsidRDefault="00A23519"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hint="eastAsia"/>
                <w:kern w:val="0"/>
                <w:sz w:val="18"/>
                <w:szCs w:val="18"/>
              </w:rPr>
              <w:t>1</w:t>
            </w:r>
            <w:r>
              <w:rPr>
                <w:rFonts w:asciiTheme="majorHAnsi" w:eastAsia="仿宋" w:hAnsiTheme="majorHAnsi" w:cs="宋体"/>
                <w:kern w:val="0"/>
                <w:sz w:val="18"/>
                <w:szCs w:val="18"/>
              </w:rPr>
              <w:t>.5</w:t>
            </w:r>
          </w:p>
        </w:tc>
      </w:tr>
      <w:tr w:rsidR="0060178C" w:rsidRPr="00BE6F6C" w:rsidTr="00650AE4">
        <w:trPr>
          <w:trHeight w:val="567"/>
        </w:trPr>
        <w:tc>
          <w:tcPr>
            <w:tcW w:w="1423" w:type="dxa"/>
            <w:vMerge/>
            <w:tcBorders>
              <w:top w:val="nil"/>
              <w:left w:val="single" w:sz="4" w:space="0" w:color="auto"/>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left"/>
              <w:rPr>
                <w:rFonts w:asciiTheme="majorHAnsi" w:eastAsia="仿宋" w:hAnsiTheme="majorHAnsi" w:cs="宋体"/>
                <w:kern w:val="0"/>
                <w:sz w:val="18"/>
                <w:szCs w:val="18"/>
              </w:rPr>
            </w:pPr>
          </w:p>
        </w:tc>
        <w:tc>
          <w:tcPr>
            <w:tcW w:w="1680" w:type="dxa"/>
            <w:vMerge/>
            <w:tcBorders>
              <w:left w:val="nil"/>
              <w:right w:val="single" w:sz="4" w:space="0" w:color="auto"/>
            </w:tcBorders>
            <w:shd w:val="clear" w:color="auto" w:fill="auto"/>
            <w:vAlign w:val="center"/>
          </w:tcPr>
          <w:p w:rsidR="0060178C" w:rsidRPr="00BE6F6C" w:rsidRDefault="0060178C" w:rsidP="005800BE">
            <w:pPr>
              <w:widowControl/>
              <w:spacing w:line="0" w:lineRule="atLeast"/>
              <w:jc w:val="left"/>
              <w:rPr>
                <w:rFonts w:asciiTheme="majorHAnsi" w:eastAsia="仿宋" w:hAnsiTheme="majorHAnsi" w:cs="宋体"/>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left"/>
              <w:rPr>
                <w:rFonts w:asciiTheme="majorHAnsi" w:eastAsia="仿宋" w:hAnsiTheme="majorHAnsi" w:cs="宋体"/>
                <w:kern w:val="0"/>
                <w:sz w:val="18"/>
                <w:szCs w:val="18"/>
              </w:rPr>
            </w:pPr>
            <w:r>
              <w:rPr>
                <w:rFonts w:asciiTheme="majorHAnsi" w:eastAsia="仿宋" w:hAnsiTheme="majorHAnsi" w:cs="宋体" w:hint="eastAsia"/>
                <w:kern w:val="0"/>
                <w:sz w:val="18"/>
                <w:szCs w:val="18"/>
              </w:rPr>
              <w:t>A103</w:t>
            </w:r>
            <w:r>
              <w:rPr>
                <w:rFonts w:asciiTheme="majorHAnsi" w:eastAsia="仿宋" w:hAnsiTheme="majorHAnsi" w:cs="宋体" w:hint="eastAsia"/>
                <w:kern w:val="0"/>
                <w:sz w:val="18"/>
                <w:szCs w:val="18"/>
              </w:rPr>
              <w:t>立项程序的规范性</w:t>
            </w:r>
          </w:p>
        </w:tc>
        <w:tc>
          <w:tcPr>
            <w:tcW w:w="1202" w:type="dxa"/>
            <w:tcBorders>
              <w:top w:val="nil"/>
              <w:left w:val="nil"/>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hint="eastAsia"/>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60178C" w:rsidRPr="00BE6F6C" w:rsidRDefault="00475543"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hint="eastAsia"/>
                <w:kern w:val="0"/>
                <w:sz w:val="18"/>
                <w:szCs w:val="18"/>
              </w:rPr>
              <w:t>1</w:t>
            </w:r>
          </w:p>
        </w:tc>
      </w:tr>
      <w:tr w:rsidR="0060178C" w:rsidRPr="00BE6F6C" w:rsidTr="00650AE4">
        <w:trPr>
          <w:trHeight w:val="567"/>
        </w:trPr>
        <w:tc>
          <w:tcPr>
            <w:tcW w:w="1423" w:type="dxa"/>
            <w:vMerge/>
            <w:tcBorders>
              <w:top w:val="nil"/>
              <w:left w:val="single" w:sz="4" w:space="0" w:color="auto"/>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left"/>
              <w:rPr>
                <w:rFonts w:asciiTheme="majorHAnsi" w:eastAsia="仿宋" w:hAnsiTheme="majorHAnsi" w:cs="宋体"/>
                <w:kern w:val="0"/>
                <w:sz w:val="18"/>
                <w:szCs w:val="18"/>
              </w:rPr>
            </w:pPr>
          </w:p>
        </w:tc>
        <w:tc>
          <w:tcPr>
            <w:tcW w:w="1680" w:type="dxa"/>
            <w:vMerge/>
            <w:tcBorders>
              <w:left w:val="nil"/>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left"/>
              <w:rPr>
                <w:rFonts w:asciiTheme="majorHAnsi" w:eastAsia="仿宋" w:hAnsiTheme="majorHAnsi" w:cs="宋体"/>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left"/>
              <w:rPr>
                <w:rFonts w:asciiTheme="majorHAnsi" w:eastAsia="仿宋" w:hAnsiTheme="majorHAnsi" w:cs="宋体"/>
                <w:kern w:val="0"/>
                <w:sz w:val="18"/>
                <w:szCs w:val="18"/>
              </w:rPr>
            </w:pPr>
            <w:r>
              <w:rPr>
                <w:rFonts w:asciiTheme="majorHAnsi" w:eastAsia="仿宋" w:hAnsiTheme="majorHAnsi" w:cs="宋体" w:hint="eastAsia"/>
                <w:kern w:val="0"/>
                <w:sz w:val="18"/>
                <w:szCs w:val="18"/>
              </w:rPr>
              <w:t>A104</w:t>
            </w:r>
            <w:r>
              <w:rPr>
                <w:rFonts w:asciiTheme="majorHAnsi" w:eastAsia="仿宋" w:hAnsiTheme="majorHAnsi" w:cs="宋体" w:hint="eastAsia"/>
                <w:kern w:val="0"/>
                <w:sz w:val="18"/>
                <w:szCs w:val="18"/>
              </w:rPr>
              <w:t>公共财政的符合性</w:t>
            </w:r>
          </w:p>
        </w:tc>
        <w:tc>
          <w:tcPr>
            <w:tcW w:w="1202" w:type="dxa"/>
            <w:tcBorders>
              <w:top w:val="nil"/>
              <w:left w:val="nil"/>
              <w:bottom w:val="single" w:sz="4" w:space="0" w:color="auto"/>
              <w:right w:val="single" w:sz="4" w:space="0" w:color="auto"/>
            </w:tcBorders>
            <w:shd w:val="clear" w:color="auto" w:fill="auto"/>
            <w:vAlign w:val="center"/>
          </w:tcPr>
          <w:p w:rsidR="0060178C" w:rsidRPr="00BE6F6C" w:rsidRDefault="0060178C"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hint="eastAsia"/>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60178C" w:rsidRPr="00BE6F6C" w:rsidRDefault="00A23519"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hint="eastAsia"/>
                <w:kern w:val="0"/>
                <w:sz w:val="18"/>
                <w:szCs w:val="18"/>
              </w:rPr>
              <w:t>1.5</w:t>
            </w:r>
          </w:p>
        </w:tc>
      </w:tr>
      <w:tr w:rsidR="00C511B7"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hideMark/>
          </w:tcPr>
          <w:p w:rsidR="00C511B7" w:rsidRPr="00BE6F6C" w:rsidRDefault="00C511B7" w:rsidP="005800BE">
            <w:pPr>
              <w:widowControl/>
              <w:spacing w:line="0" w:lineRule="atLeast"/>
              <w:jc w:val="left"/>
              <w:rPr>
                <w:rFonts w:asciiTheme="majorHAnsi" w:eastAsia="仿宋" w:hAnsiTheme="majorHAnsi" w:cs="宋体"/>
                <w:kern w:val="0"/>
                <w:sz w:val="18"/>
                <w:szCs w:val="18"/>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C511B7" w:rsidRPr="00BE6F6C" w:rsidRDefault="00C511B7" w:rsidP="005800BE">
            <w:pPr>
              <w:widowControl/>
              <w:spacing w:line="0" w:lineRule="atLeast"/>
              <w:jc w:val="left"/>
              <w:rPr>
                <w:rFonts w:asciiTheme="majorHAnsi" w:eastAsia="仿宋" w:hAnsiTheme="majorHAnsi" w:cs="宋体"/>
                <w:kern w:val="0"/>
                <w:sz w:val="18"/>
                <w:szCs w:val="18"/>
              </w:rPr>
            </w:pPr>
            <w:r w:rsidRPr="00BE6F6C">
              <w:rPr>
                <w:rFonts w:asciiTheme="majorHAnsi" w:eastAsia="仿宋" w:hAnsiTheme="majorHAnsi" w:cs="宋体"/>
                <w:kern w:val="0"/>
                <w:sz w:val="18"/>
                <w:szCs w:val="18"/>
              </w:rPr>
              <w:t>A2</w:t>
            </w:r>
            <w:r w:rsidR="0060178C">
              <w:rPr>
                <w:rFonts w:asciiTheme="majorHAnsi" w:eastAsia="仿宋" w:hAnsiTheme="majorHAnsi" w:cs="宋体"/>
                <w:kern w:val="0"/>
                <w:sz w:val="18"/>
                <w:szCs w:val="18"/>
              </w:rPr>
              <w:t>项目目标</w:t>
            </w:r>
          </w:p>
        </w:tc>
        <w:tc>
          <w:tcPr>
            <w:tcW w:w="3140" w:type="dxa"/>
            <w:tcBorders>
              <w:top w:val="nil"/>
              <w:left w:val="nil"/>
              <w:bottom w:val="single" w:sz="4" w:space="0" w:color="auto"/>
              <w:right w:val="single" w:sz="4" w:space="0" w:color="auto"/>
            </w:tcBorders>
            <w:shd w:val="clear" w:color="auto" w:fill="auto"/>
            <w:vAlign w:val="center"/>
            <w:hideMark/>
          </w:tcPr>
          <w:p w:rsidR="00C511B7" w:rsidRPr="00BE6F6C" w:rsidRDefault="00C511B7" w:rsidP="005800BE">
            <w:pPr>
              <w:widowControl/>
              <w:spacing w:line="0" w:lineRule="atLeast"/>
              <w:jc w:val="left"/>
              <w:rPr>
                <w:rFonts w:asciiTheme="majorHAnsi" w:eastAsia="仿宋" w:hAnsiTheme="majorHAnsi" w:cs="宋体"/>
                <w:kern w:val="0"/>
                <w:sz w:val="18"/>
                <w:szCs w:val="18"/>
              </w:rPr>
            </w:pPr>
            <w:r w:rsidRPr="00BE6F6C">
              <w:rPr>
                <w:rFonts w:asciiTheme="majorHAnsi" w:eastAsia="仿宋" w:hAnsiTheme="majorHAnsi" w:cs="宋体"/>
                <w:kern w:val="0"/>
                <w:sz w:val="18"/>
                <w:szCs w:val="18"/>
              </w:rPr>
              <w:t>A2</w:t>
            </w:r>
            <w:r w:rsidR="0060178C">
              <w:rPr>
                <w:rFonts w:asciiTheme="majorHAnsi" w:eastAsia="仿宋" w:hAnsiTheme="majorHAnsi" w:cs="宋体"/>
                <w:kern w:val="0"/>
                <w:sz w:val="18"/>
                <w:szCs w:val="18"/>
              </w:rPr>
              <w:t>0</w:t>
            </w:r>
            <w:r w:rsidRPr="00BE6F6C">
              <w:rPr>
                <w:rFonts w:asciiTheme="majorHAnsi" w:eastAsia="仿宋" w:hAnsiTheme="majorHAnsi" w:cs="宋体"/>
                <w:kern w:val="0"/>
                <w:sz w:val="18"/>
                <w:szCs w:val="18"/>
              </w:rPr>
              <w:t>1</w:t>
            </w:r>
            <w:r w:rsidR="0060178C">
              <w:rPr>
                <w:rFonts w:asciiTheme="majorHAnsi" w:eastAsia="仿宋" w:hAnsiTheme="majorHAnsi" w:cs="宋体"/>
                <w:kern w:val="0"/>
                <w:sz w:val="18"/>
                <w:szCs w:val="18"/>
              </w:rPr>
              <w:t>绩效目标合理</w:t>
            </w:r>
            <w:r w:rsidRPr="00BE6F6C">
              <w:rPr>
                <w:rFonts w:asciiTheme="majorHAnsi" w:eastAsia="仿宋" w:hAnsiTheme="majorHAnsi" w:cs="宋体"/>
                <w:kern w:val="0"/>
                <w:sz w:val="18"/>
                <w:szCs w:val="18"/>
              </w:rPr>
              <w:t>性</w:t>
            </w:r>
          </w:p>
        </w:tc>
        <w:tc>
          <w:tcPr>
            <w:tcW w:w="1202" w:type="dxa"/>
            <w:tcBorders>
              <w:top w:val="nil"/>
              <w:left w:val="nil"/>
              <w:bottom w:val="single" w:sz="4" w:space="0" w:color="auto"/>
              <w:right w:val="single" w:sz="4" w:space="0" w:color="auto"/>
            </w:tcBorders>
            <w:shd w:val="clear" w:color="auto" w:fill="auto"/>
            <w:noWrap/>
            <w:vAlign w:val="center"/>
            <w:hideMark/>
          </w:tcPr>
          <w:p w:rsidR="00C511B7" w:rsidRPr="00BE6F6C" w:rsidRDefault="000F1E8C"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kern w:val="0"/>
                <w:sz w:val="18"/>
                <w:szCs w:val="18"/>
              </w:rPr>
              <w:t>1</w:t>
            </w:r>
          </w:p>
        </w:tc>
        <w:tc>
          <w:tcPr>
            <w:tcW w:w="1134" w:type="dxa"/>
            <w:tcBorders>
              <w:top w:val="nil"/>
              <w:left w:val="nil"/>
              <w:bottom w:val="single" w:sz="4" w:space="0" w:color="auto"/>
              <w:right w:val="single" w:sz="4" w:space="0" w:color="auto"/>
            </w:tcBorders>
            <w:shd w:val="clear" w:color="auto" w:fill="auto"/>
            <w:noWrap/>
            <w:vAlign w:val="center"/>
            <w:hideMark/>
          </w:tcPr>
          <w:p w:rsidR="00C511B7" w:rsidRPr="00BE6F6C" w:rsidRDefault="000F1E8C"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kern w:val="0"/>
                <w:sz w:val="18"/>
                <w:szCs w:val="18"/>
              </w:rPr>
              <w:t>0.5</w:t>
            </w:r>
          </w:p>
        </w:tc>
      </w:tr>
      <w:tr w:rsidR="000F1E8C"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0F1E8C" w:rsidRPr="00BE6F6C" w:rsidRDefault="000F1E8C" w:rsidP="005800BE">
            <w:pPr>
              <w:widowControl/>
              <w:spacing w:line="0" w:lineRule="atLeast"/>
              <w:jc w:val="left"/>
              <w:rPr>
                <w:rFonts w:asciiTheme="majorHAnsi" w:eastAsia="仿宋" w:hAnsiTheme="majorHAnsi" w:cs="宋体"/>
                <w:kern w:val="0"/>
                <w:sz w:val="18"/>
                <w:szCs w:val="18"/>
              </w:rPr>
            </w:pPr>
          </w:p>
        </w:tc>
        <w:tc>
          <w:tcPr>
            <w:tcW w:w="1680" w:type="dxa"/>
            <w:vMerge/>
            <w:tcBorders>
              <w:top w:val="nil"/>
              <w:left w:val="single" w:sz="4" w:space="0" w:color="auto"/>
              <w:bottom w:val="single" w:sz="4" w:space="0" w:color="auto"/>
              <w:right w:val="single" w:sz="4" w:space="0" w:color="auto"/>
            </w:tcBorders>
            <w:vAlign w:val="center"/>
          </w:tcPr>
          <w:p w:rsidR="000F1E8C" w:rsidRPr="00BE6F6C" w:rsidRDefault="000F1E8C" w:rsidP="005800BE">
            <w:pPr>
              <w:widowControl/>
              <w:spacing w:line="0" w:lineRule="atLeast"/>
              <w:jc w:val="left"/>
              <w:rPr>
                <w:rFonts w:asciiTheme="majorHAnsi" w:eastAsia="仿宋" w:hAnsiTheme="majorHAnsi" w:cs="宋体"/>
                <w:kern w:val="0"/>
                <w:sz w:val="18"/>
                <w:szCs w:val="18"/>
              </w:rPr>
            </w:pPr>
          </w:p>
        </w:tc>
        <w:tc>
          <w:tcPr>
            <w:tcW w:w="3140" w:type="dxa"/>
            <w:tcBorders>
              <w:top w:val="nil"/>
              <w:left w:val="nil"/>
              <w:bottom w:val="single" w:sz="4" w:space="0" w:color="auto"/>
              <w:right w:val="single" w:sz="4" w:space="0" w:color="auto"/>
            </w:tcBorders>
            <w:shd w:val="clear" w:color="auto" w:fill="auto"/>
            <w:noWrap/>
            <w:vAlign w:val="center"/>
          </w:tcPr>
          <w:p w:rsidR="000F1E8C" w:rsidRPr="00BE6F6C" w:rsidRDefault="000F1E8C" w:rsidP="005800BE">
            <w:pPr>
              <w:widowControl/>
              <w:spacing w:line="0" w:lineRule="atLeast"/>
              <w:jc w:val="left"/>
              <w:rPr>
                <w:rFonts w:asciiTheme="majorHAnsi" w:eastAsia="仿宋" w:hAnsiTheme="majorHAnsi" w:cs="宋体"/>
                <w:kern w:val="0"/>
                <w:sz w:val="18"/>
                <w:szCs w:val="18"/>
              </w:rPr>
            </w:pPr>
            <w:r w:rsidRPr="00BE6F6C">
              <w:rPr>
                <w:rFonts w:asciiTheme="majorHAnsi" w:eastAsia="仿宋" w:hAnsiTheme="majorHAnsi" w:cs="宋体"/>
                <w:kern w:val="0"/>
                <w:sz w:val="18"/>
                <w:szCs w:val="18"/>
              </w:rPr>
              <w:t>A2</w:t>
            </w:r>
            <w:r>
              <w:rPr>
                <w:rFonts w:asciiTheme="majorHAnsi" w:eastAsia="仿宋" w:hAnsiTheme="majorHAnsi" w:cs="宋体"/>
                <w:kern w:val="0"/>
                <w:sz w:val="18"/>
                <w:szCs w:val="18"/>
              </w:rPr>
              <w:t>0</w:t>
            </w:r>
            <w:r w:rsidRPr="00BE6F6C">
              <w:rPr>
                <w:rFonts w:asciiTheme="majorHAnsi" w:eastAsia="仿宋" w:hAnsiTheme="majorHAnsi" w:cs="宋体"/>
                <w:kern w:val="0"/>
                <w:sz w:val="18"/>
                <w:szCs w:val="18"/>
              </w:rPr>
              <w:t>2</w:t>
            </w:r>
            <w:r>
              <w:rPr>
                <w:rFonts w:asciiTheme="majorHAnsi" w:eastAsia="仿宋" w:hAnsiTheme="majorHAnsi" w:cs="宋体"/>
                <w:kern w:val="0"/>
                <w:sz w:val="18"/>
                <w:szCs w:val="18"/>
              </w:rPr>
              <w:t>绩效目标明确</w:t>
            </w:r>
            <w:r w:rsidRPr="00BE6F6C">
              <w:rPr>
                <w:rFonts w:asciiTheme="majorHAnsi" w:eastAsia="仿宋" w:hAnsiTheme="majorHAnsi" w:cs="宋体"/>
                <w:kern w:val="0"/>
                <w:sz w:val="18"/>
                <w:szCs w:val="18"/>
              </w:rPr>
              <w:t>性</w:t>
            </w:r>
          </w:p>
        </w:tc>
        <w:tc>
          <w:tcPr>
            <w:tcW w:w="1202" w:type="dxa"/>
            <w:tcBorders>
              <w:top w:val="nil"/>
              <w:left w:val="nil"/>
              <w:bottom w:val="single" w:sz="4" w:space="0" w:color="auto"/>
              <w:right w:val="single" w:sz="4" w:space="0" w:color="auto"/>
            </w:tcBorders>
            <w:shd w:val="clear" w:color="auto" w:fill="auto"/>
            <w:noWrap/>
            <w:vAlign w:val="center"/>
          </w:tcPr>
          <w:p w:rsidR="000F1E8C" w:rsidRDefault="000F1E8C"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hint="eastAsia"/>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0F1E8C" w:rsidRDefault="000F1E8C"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hint="eastAsia"/>
                <w:kern w:val="0"/>
                <w:sz w:val="18"/>
                <w:szCs w:val="18"/>
              </w:rPr>
              <w:t>0.5</w:t>
            </w:r>
          </w:p>
        </w:tc>
      </w:tr>
      <w:tr w:rsidR="00C511B7"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hideMark/>
          </w:tcPr>
          <w:p w:rsidR="00C511B7" w:rsidRPr="00BE6F6C" w:rsidRDefault="00C511B7" w:rsidP="005800BE">
            <w:pPr>
              <w:widowControl/>
              <w:spacing w:line="0" w:lineRule="atLeast"/>
              <w:jc w:val="left"/>
              <w:rPr>
                <w:rFonts w:asciiTheme="majorHAnsi" w:eastAsia="仿宋" w:hAnsiTheme="majorHAnsi" w:cs="宋体"/>
                <w:kern w:val="0"/>
                <w:sz w:val="18"/>
                <w:szCs w:val="18"/>
              </w:rPr>
            </w:pPr>
          </w:p>
        </w:tc>
        <w:tc>
          <w:tcPr>
            <w:tcW w:w="1680" w:type="dxa"/>
            <w:vMerge/>
            <w:tcBorders>
              <w:top w:val="nil"/>
              <w:left w:val="single" w:sz="4" w:space="0" w:color="auto"/>
              <w:bottom w:val="single" w:sz="4" w:space="0" w:color="auto"/>
              <w:right w:val="single" w:sz="4" w:space="0" w:color="auto"/>
            </w:tcBorders>
            <w:vAlign w:val="center"/>
            <w:hideMark/>
          </w:tcPr>
          <w:p w:rsidR="00C511B7" w:rsidRPr="00BE6F6C" w:rsidRDefault="00C511B7" w:rsidP="005800BE">
            <w:pPr>
              <w:widowControl/>
              <w:spacing w:line="0" w:lineRule="atLeast"/>
              <w:jc w:val="left"/>
              <w:rPr>
                <w:rFonts w:asciiTheme="majorHAnsi" w:eastAsia="仿宋" w:hAnsiTheme="majorHAnsi" w:cs="宋体"/>
                <w:kern w:val="0"/>
                <w:sz w:val="18"/>
                <w:szCs w:val="18"/>
              </w:rPr>
            </w:pPr>
          </w:p>
        </w:tc>
        <w:tc>
          <w:tcPr>
            <w:tcW w:w="3140" w:type="dxa"/>
            <w:tcBorders>
              <w:top w:val="nil"/>
              <w:left w:val="nil"/>
              <w:bottom w:val="single" w:sz="4" w:space="0" w:color="auto"/>
              <w:right w:val="single" w:sz="4" w:space="0" w:color="auto"/>
            </w:tcBorders>
            <w:shd w:val="clear" w:color="auto" w:fill="auto"/>
            <w:noWrap/>
            <w:vAlign w:val="center"/>
            <w:hideMark/>
          </w:tcPr>
          <w:p w:rsidR="00C511B7" w:rsidRPr="00BE6F6C" w:rsidRDefault="00C511B7" w:rsidP="005800BE">
            <w:pPr>
              <w:widowControl/>
              <w:spacing w:line="0" w:lineRule="atLeast"/>
              <w:jc w:val="left"/>
              <w:rPr>
                <w:rFonts w:asciiTheme="majorHAnsi" w:eastAsia="仿宋" w:hAnsiTheme="majorHAnsi" w:cs="宋体"/>
                <w:kern w:val="0"/>
                <w:sz w:val="18"/>
                <w:szCs w:val="18"/>
              </w:rPr>
            </w:pPr>
            <w:r w:rsidRPr="00BE6F6C">
              <w:rPr>
                <w:rFonts w:asciiTheme="majorHAnsi" w:eastAsia="仿宋" w:hAnsiTheme="majorHAnsi" w:cs="宋体"/>
                <w:kern w:val="0"/>
                <w:sz w:val="18"/>
                <w:szCs w:val="18"/>
              </w:rPr>
              <w:t>A2</w:t>
            </w:r>
            <w:r w:rsidR="0060178C">
              <w:rPr>
                <w:rFonts w:asciiTheme="majorHAnsi" w:eastAsia="仿宋" w:hAnsiTheme="majorHAnsi" w:cs="宋体"/>
                <w:kern w:val="0"/>
                <w:sz w:val="18"/>
                <w:szCs w:val="18"/>
              </w:rPr>
              <w:t>0</w:t>
            </w:r>
            <w:r w:rsidR="000F1E8C">
              <w:rPr>
                <w:rFonts w:asciiTheme="majorHAnsi" w:eastAsia="仿宋" w:hAnsiTheme="majorHAnsi" w:cs="宋体"/>
                <w:kern w:val="0"/>
                <w:sz w:val="18"/>
                <w:szCs w:val="18"/>
              </w:rPr>
              <w:t>3</w:t>
            </w:r>
            <w:r w:rsidR="000F1E8C">
              <w:rPr>
                <w:rFonts w:asciiTheme="majorHAnsi" w:eastAsia="仿宋" w:hAnsiTheme="majorHAnsi" w:cs="宋体"/>
                <w:kern w:val="0"/>
                <w:sz w:val="18"/>
                <w:szCs w:val="18"/>
              </w:rPr>
              <w:t>预算编制合理性</w:t>
            </w:r>
          </w:p>
        </w:tc>
        <w:tc>
          <w:tcPr>
            <w:tcW w:w="1202" w:type="dxa"/>
            <w:tcBorders>
              <w:top w:val="nil"/>
              <w:left w:val="nil"/>
              <w:bottom w:val="single" w:sz="4" w:space="0" w:color="auto"/>
              <w:right w:val="single" w:sz="4" w:space="0" w:color="auto"/>
            </w:tcBorders>
            <w:shd w:val="clear" w:color="auto" w:fill="auto"/>
            <w:noWrap/>
            <w:vAlign w:val="center"/>
            <w:hideMark/>
          </w:tcPr>
          <w:p w:rsidR="00C511B7" w:rsidRPr="00BE6F6C" w:rsidRDefault="000F1E8C"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hideMark/>
          </w:tcPr>
          <w:p w:rsidR="00C511B7" w:rsidRPr="00BE6F6C" w:rsidRDefault="00DE5821" w:rsidP="005800BE">
            <w:pPr>
              <w:widowControl/>
              <w:spacing w:line="0" w:lineRule="atLeast"/>
              <w:jc w:val="center"/>
              <w:rPr>
                <w:rFonts w:asciiTheme="majorHAnsi" w:eastAsia="仿宋" w:hAnsiTheme="majorHAnsi" w:cs="宋体"/>
                <w:kern w:val="0"/>
                <w:sz w:val="18"/>
                <w:szCs w:val="18"/>
              </w:rPr>
            </w:pPr>
            <w:r>
              <w:rPr>
                <w:rFonts w:asciiTheme="majorHAnsi" w:eastAsia="仿宋" w:hAnsiTheme="majorHAnsi" w:cs="宋体"/>
                <w:kern w:val="0"/>
                <w:sz w:val="18"/>
                <w:szCs w:val="18"/>
              </w:rPr>
              <w:t>0.5</w:t>
            </w:r>
          </w:p>
        </w:tc>
      </w:tr>
      <w:tr w:rsidR="00C511B7" w:rsidRPr="00BE6F6C" w:rsidTr="00745E85">
        <w:trPr>
          <w:trHeight w:val="405"/>
        </w:trPr>
        <w:tc>
          <w:tcPr>
            <w:tcW w:w="6243" w:type="dxa"/>
            <w:gridSpan w:val="3"/>
            <w:tcBorders>
              <w:top w:val="single" w:sz="4" w:space="0" w:color="auto"/>
              <w:left w:val="single" w:sz="4" w:space="0" w:color="auto"/>
              <w:bottom w:val="single" w:sz="4" w:space="0" w:color="auto"/>
              <w:right w:val="single" w:sz="4" w:space="0" w:color="000000"/>
            </w:tcBorders>
            <w:shd w:val="clear" w:color="000000" w:fill="F2F2F2" w:themeFill="background1" w:themeFillShade="F2"/>
            <w:vAlign w:val="center"/>
            <w:hideMark/>
          </w:tcPr>
          <w:p w:rsidR="00C511B7" w:rsidRPr="00BE6F6C" w:rsidRDefault="00C511B7" w:rsidP="005800BE">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合计</w:t>
            </w:r>
          </w:p>
        </w:tc>
        <w:tc>
          <w:tcPr>
            <w:tcW w:w="1202" w:type="dxa"/>
            <w:tcBorders>
              <w:top w:val="nil"/>
              <w:left w:val="nil"/>
              <w:bottom w:val="single" w:sz="4" w:space="0" w:color="auto"/>
              <w:right w:val="single" w:sz="4" w:space="0" w:color="auto"/>
            </w:tcBorders>
            <w:shd w:val="clear" w:color="000000" w:fill="F2F2F2" w:themeFill="background1" w:themeFillShade="F2"/>
            <w:noWrap/>
            <w:vAlign w:val="center"/>
            <w:hideMark/>
          </w:tcPr>
          <w:p w:rsidR="00C511B7" w:rsidRPr="00BE6F6C" w:rsidRDefault="00C511B7" w:rsidP="005800BE">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10</w:t>
            </w:r>
          </w:p>
        </w:tc>
        <w:tc>
          <w:tcPr>
            <w:tcW w:w="1134" w:type="dxa"/>
            <w:tcBorders>
              <w:top w:val="nil"/>
              <w:left w:val="nil"/>
              <w:bottom w:val="single" w:sz="4" w:space="0" w:color="auto"/>
              <w:right w:val="single" w:sz="4" w:space="0" w:color="auto"/>
            </w:tcBorders>
            <w:shd w:val="clear" w:color="000000" w:fill="F2F2F2" w:themeFill="background1" w:themeFillShade="F2"/>
            <w:noWrap/>
            <w:vAlign w:val="center"/>
            <w:hideMark/>
          </w:tcPr>
          <w:p w:rsidR="00C511B7" w:rsidRPr="00BE6F6C" w:rsidRDefault="00475543" w:rsidP="005800BE">
            <w:pPr>
              <w:widowControl/>
              <w:spacing w:line="0" w:lineRule="atLeast"/>
              <w:jc w:val="center"/>
              <w:rPr>
                <w:rFonts w:asciiTheme="majorHAnsi" w:eastAsia="仿宋" w:hAnsiTheme="majorHAnsi" w:cs="宋体"/>
                <w:b/>
                <w:bCs/>
                <w:kern w:val="0"/>
                <w:sz w:val="18"/>
                <w:szCs w:val="18"/>
              </w:rPr>
            </w:pPr>
            <w:r>
              <w:rPr>
                <w:rFonts w:asciiTheme="majorHAnsi" w:eastAsia="仿宋" w:hAnsiTheme="majorHAnsi" w:cs="宋体"/>
                <w:b/>
                <w:bCs/>
                <w:kern w:val="0"/>
                <w:sz w:val="18"/>
                <w:szCs w:val="18"/>
              </w:rPr>
              <w:t>6</w:t>
            </w:r>
            <w:r w:rsidR="005D0DB5">
              <w:rPr>
                <w:rFonts w:asciiTheme="majorHAnsi" w:eastAsia="仿宋" w:hAnsiTheme="majorHAnsi" w:cs="宋体"/>
                <w:b/>
                <w:bCs/>
                <w:kern w:val="0"/>
                <w:sz w:val="18"/>
                <w:szCs w:val="18"/>
              </w:rPr>
              <w:t>.5</w:t>
            </w:r>
          </w:p>
        </w:tc>
      </w:tr>
    </w:tbl>
    <w:p w:rsidR="00FD3B59" w:rsidRPr="00FB74A1" w:rsidRDefault="00356505" w:rsidP="0039617B">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A1</w:t>
      </w:r>
      <w:r w:rsidR="008A03BF">
        <w:rPr>
          <w:rFonts w:ascii="仿宋" w:eastAsia="仿宋" w:hAnsi="仿宋"/>
          <w:b/>
          <w:sz w:val="24"/>
          <w:szCs w:val="24"/>
        </w:rPr>
        <w:t>0</w:t>
      </w:r>
      <w:r w:rsidR="005D552B" w:rsidRPr="004C202A">
        <w:rPr>
          <w:rFonts w:ascii="仿宋" w:eastAsia="仿宋" w:hAnsi="仿宋" w:hint="eastAsia"/>
          <w:b/>
          <w:sz w:val="24"/>
          <w:szCs w:val="24"/>
        </w:rPr>
        <w:t>1</w:t>
      </w:r>
      <w:r w:rsidR="008A03BF">
        <w:rPr>
          <w:rFonts w:ascii="仿宋" w:eastAsia="仿宋" w:hAnsi="仿宋" w:hint="eastAsia"/>
          <w:b/>
          <w:sz w:val="24"/>
          <w:szCs w:val="24"/>
        </w:rPr>
        <w:t>项目</w:t>
      </w:r>
      <w:r w:rsidR="005D552B" w:rsidRPr="004C202A">
        <w:rPr>
          <w:rFonts w:ascii="仿宋" w:eastAsia="仿宋" w:hAnsi="仿宋" w:hint="eastAsia"/>
          <w:b/>
          <w:sz w:val="24"/>
          <w:szCs w:val="24"/>
        </w:rPr>
        <w:t>目标</w:t>
      </w:r>
      <w:r w:rsidR="008A03BF">
        <w:rPr>
          <w:rFonts w:ascii="仿宋" w:eastAsia="仿宋" w:hAnsi="仿宋" w:hint="eastAsia"/>
          <w:b/>
          <w:sz w:val="24"/>
          <w:szCs w:val="24"/>
        </w:rPr>
        <w:t>的</w:t>
      </w:r>
      <w:r w:rsidR="005D552B" w:rsidRPr="004C202A">
        <w:rPr>
          <w:rFonts w:ascii="仿宋" w:eastAsia="仿宋" w:hAnsi="仿宋" w:hint="eastAsia"/>
          <w:b/>
          <w:sz w:val="24"/>
          <w:szCs w:val="24"/>
        </w:rPr>
        <w:t>适应性</w:t>
      </w:r>
      <w:r w:rsidR="000031CB" w:rsidRPr="004C202A">
        <w:rPr>
          <w:rFonts w:ascii="仿宋" w:eastAsia="仿宋" w:hAnsi="仿宋" w:hint="eastAsia"/>
          <w:b/>
          <w:sz w:val="24"/>
          <w:szCs w:val="24"/>
        </w:rPr>
        <w:t>，权重</w:t>
      </w:r>
      <w:r w:rsidR="008A03BF">
        <w:rPr>
          <w:rFonts w:ascii="仿宋" w:eastAsia="仿宋" w:hAnsi="仿宋" w:hint="eastAsia"/>
          <w:b/>
          <w:sz w:val="24"/>
          <w:szCs w:val="24"/>
        </w:rPr>
        <w:t>1.5</w:t>
      </w:r>
      <w:r w:rsidR="000031CB" w:rsidRPr="004C202A">
        <w:rPr>
          <w:rFonts w:ascii="仿宋" w:eastAsia="仿宋" w:hAnsi="仿宋" w:hint="eastAsia"/>
          <w:b/>
          <w:sz w:val="24"/>
          <w:szCs w:val="24"/>
        </w:rPr>
        <w:t>分，得分</w:t>
      </w:r>
      <w:r w:rsidR="00475543">
        <w:rPr>
          <w:rFonts w:ascii="仿宋" w:eastAsia="仿宋" w:hAnsi="仿宋" w:hint="eastAsia"/>
          <w:b/>
          <w:sz w:val="24"/>
          <w:szCs w:val="24"/>
        </w:rPr>
        <w:t>1</w:t>
      </w:r>
      <w:r w:rsidR="000031CB" w:rsidRPr="004C202A">
        <w:rPr>
          <w:rFonts w:ascii="仿宋" w:eastAsia="仿宋" w:hAnsi="仿宋" w:hint="eastAsia"/>
          <w:b/>
          <w:sz w:val="24"/>
          <w:szCs w:val="24"/>
        </w:rPr>
        <w:t>分</w:t>
      </w:r>
    </w:p>
    <w:p w:rsidR="00860FCF" w:rsidRPr="004C202A" w:rsidRDefault="00860FCF" w:rsidP="0039617B">
      <w:pPr>
        <w:spacing w:line="500" w:lineRule="exact"/>
        <w:ind w:firstLine="482"/>
        <w:contextualSpacing/>
        <w:rPr>
          <w:rFonts w:ascii="仿宋" w:eastAsia="仿宋" w:hAnsi="仿宋"/>
          <w:sz w:val="24"/>
          <w:szCs w:val="24"/>
        </w:rPr>
      </w:pPr>
      <w:r w:rsidRPr="0001210C">
        <w:rPr>
          <w:rFonts w:ascii="仿宋" w:eastAsia="仿宋" w:hAnsi="仿宋" w:hint="eastAsia"/>
          <w:sz w:val="24"/>
          <w:szCs w:val="24"/>
        </w:rPr>
        <w:t>上海市府于</w:t>
      </w:r>
      <w:r w:rsidRPr="00D43CEC">
        <w:rPr>
          <w:rFonts w:ascii="仿宋" w:eastAsia="仿宋" w:hAnsi="仿宋" w:hint="eastAsia"/>
          <w:sz w:val="24"/>
          <w:szCs w:val="24"/>
        </w:rPr>
        <w:t>2006年</w:t>
      </w:r>
      <w:r>
        <w:rPr>
          <w:rFonts w:ascii="仿宋" w:eastAsia="仿宋" w:hAnsi="仿宋" w:hint="eastAsia"/>
          <w:sz w:val="24"/>
          <w:szCs w:val="24"/>
        </w:rPr>
        <w:t>颁发</w:t>
      </w:r>
      <w:r w:rsidRPr="00D43CEC">
        <w:rPr>
          <w:rFonts w:ascii="仿宋" w:eastAsia="仿宋" w:hAnsi="仿宋"/>
          <w:sz w:val="24"/>
          <w:szCs w:val="24"/>
        </w:rPr>
        <w:t>《上海市人民政府关于大力发展职业教育的决定》</w:t>
      </w:r>
      <w:r>
        <w:rPr>
          <w:rFonts w:ascii="仿宋" w:eastAsia="仿宋" w:hAnsi="仿宋" w:hint="eastAsia"/>
          <w:sz w:val="24"/>
          <w:szCs w:val="24"/>
        </w:rPr>
        <w:t>（</w:t>
      </w:r>
      <w:r w:rsidRPr="00D073DB">
        <w:rPr>
          <w:rFonts w:ascii="仿宋" w:eastAsia="仿宋" w:hAnsi="仿宋"/>
          <w:sz w:val="24"/>
          <w:szCs w:val="24"/>
        </w:rPr>
        <w:t>沪府发〔2006〕10号</w:t>
      </w:r>
      <w:r>
        <w:rPr>
          <w:rFonts w:ascii="仿宋" w:eastAsia="仿宋" w:hAnsi="仿宋" w:hint="eastAsia"/>
          <w:sz w:val="24"/>
          <w:szCs w:val="24"/>
        </w:rPr>
        <w:t>），</w:t>
      </w:r>
      <w:r w:rsidRPr="0001210C">
        <w:rPr>
          <w:rFonts w:ascii="仿宋" w:eastAsia="仿宋" w:hAnsi="仿宋" w:hint="eastAsia"/>
          <w:sz w:val="24"/>
          <w:szCs w:val="24"/>
        </w:rPr>
        <w:t>提出“加快发展职业教育的集团化和连锁化”</w:t>
      </w:r>
      <w:r>
        <w:rPr>
          <w:rFonts w:ascii="仿宋" w:eastAsia="仿宋" w:hAnsi="仿宋" w:hint="eastAsia"/>
          <w:sz w:val="24"/>
          <w:szCs w:val="24"/>
        </w:rPr>
        <w:t>，同时上海市教委于2007年发布</w:t>
      </w:r>
      <w:r w:rsidRPr="00664CA3">
        <w:rPr>
          <w:rFonts w:ascii="仿宋" w:eastAsia="仿宋" w:hAnsi="仿宋"/>
          <w:sz w:val="24"/>
          <w:szCs w:val="24"/>
        </w:rPr>
        <w:t>《上海市教育委员会&lt;关于本市推进职业教育集团化办学工作的意见&gt;的通知》（沪教委职成（2007）26号）</w:t>
      </w:r>
      <w:r>
        <w:rPr>
          <w:rFonts w:ascii="仿宋" w:eastAsia="仿宋" w:hAnsi="仿宋" w:hint="eastAsia"/>
          <w:sz w:val="24"/>
          <w:szCs w:val="24"/>
        </w:rPr>
        <w:t>，</w:t>
      </w:r>
      <w:r w:rsidRPr="00840C8E">
        <w:rPr>
          <w:rFonts w:ascii="仿宋" w:eastAsia="仿宋" w:hAnsi="仿宋"/>
          <w:sz w:val="24"/>
          <w:szCs w:val="24"/>
        </w:rPr>
        <w:t>要求</w:t>
      </w:r>
      <w:r w:rsidR="00650AE4">
        <w:rPr>
          <w:rFonts w:ascii="仿宋" w:eastAsia="仿宋" w:hAnsi="仿宋" w:hint="eastAsia"/>
          <w:sz w:val="24"/>
          <w:szCs w:val="24"/>
        </w:rPr>
        <w:t>“推进组建职业教育集团”。</w:t>
      </w:r>
      <w:r>
        <w:rPr>
          <w:rFonts w:ascii="仿宋" w:eastAsia="仿宋" w:hAnsi="仿宋" w:hint="eastAsia"/>
          <w:sz w:val="24"/>
          <w:szCs w:val="24"/>
        </w:rPr>
        <w:t>闵行区教育局根据相关文件要求，在2008</w:t>
      </w:r>
      <w:r w:rsidR="00650AE4">
        <w:rPr>
          <w:rFonts w:ascii="仿宋" w:eastAsia="仿宋" w:hAnsi="仿宋" w:hint="eastAsia"/>
          <w:sz w:val="24"/>
          <w:szCs w:val="24"/>
        </w:rPr>
        <w:t>年通过区长办公会议决定采用“理事会”＋“秘书处”的方式组建</w:t>
      </w:r>
      <w:proofErr w:type="gramStart"/>
      <w:r>
        <w:rPr>
          <w:rFonts w:ascii="仿宋" w:eastAsia="仿宋" w:hAnsi="仿宋" w:hint="eastAsia"/>
          <w:sz w:val="24"/>
          <w:szCs w:val="24"/>
        </w:rPr>
        <w:t>闵</w:t>
      </w:r>
      <w:proofErr w:type="gramEnd"/>
      <w:r>
        <w:rPr>
          <w:rFonts w:ascii="仿宋" w:eastAsia="仿宋" w:hAnsi="仿宋" w:hint="eastAsia"/>
          <w:sz w:val="24"/>
          <w:szCs w:val="24"/>
        </w:rPr>
        <w:t>职教集团，</w:t>
      </w:r>
      <w:r w:rsidR="00FB74A1">
        <w:rPr>
          <w:rFonts w:ascii="仿宋" w:eastAsia="仿宋" w:hAnsi="仿宋" w:hint="eastAsia"/>
          <w:sz w:val="24"/>
          <w:szCs w:val="24"/>
        </w:rPr>
        <w:t>理事会是职教集团的决策机构，下设秘书处是具体工作的执行机构。所有工作人员不单独</w:t>
      </w:r>
      <w:r w:rsidR="00FB74A1" w:rsidRPr="001E6915">
        <w:rPr>
          <w:rFonts w:ascii="仿宋" w:eastAsia="仿宋" w:hAnsi="仿宋" w:hint="eastAsia"/>
          <w:sz w:val="24"/>
          <w:szCs w:val="24"/>
        </w:rPr>
        <w:t>设编，</w:t>
      </w:r>
      <w:r w:rsidR="00FB74A1">
        <w:rPr>
          <w:rFonts w:ascii="仿宋" w:eastAsia="仿宋" w:hAnsi="仿宋" w:hint="eastAsia"/>
          <w:sz w:val="24"/>
          <w:szCs w:val="24"/>
        </w:rPr>
        <w:t>理事会成员由区教育局选派人员兼职担任，秘书处通过</w:t>
      </w:r>
      <w:r w:rsidR="00FB74A1" w:rsidRPr="001E6915">
        <w:rPr>
          <w:rFonts w:ascii="仿宋" w:eastAsia="仿宋" w:hAnsi="仿宋" w:hint="eastAsia"/>
          <w:sz w:val="24"/>
          <w:szCs w:val="24"/>
        </w:rPr>
        <w:t>购买第三</w:t>
      </w:r>
      <w:proofErr w:type="gramStart"/>
      <w:r w:rsidR="00FB74A1" w:rsidRPr="001E6915">
        <w:rPr>
          <w:rFonts w:ascii="仿宋" w:eastAsia="仿宋" w:hAnsi="仿宋" w:hint="eastAsia"/>
          <w:sz w:val="24"/>
          <w:szCs w:val="24"/>
        </w:rPr>
        <w:t>方服务</w:t>
      </w:r>
      <w:proofErr w:type="gramEnd"/>
      <w:r w:rsidR="00FB74A1">
        <w:rPr>
          <w:rFonts w:ascii="仿宋" w:eastAsia="仿宋" w:hAnsi="仿宋" w:hint="eastAsia"/>
          <w:sz w:val="24"/>
          <w:szCs w:val="24"/>
        </w:rPr>
        <w:t>将相关工作外包。</w:t>
      </w:r>
      <w:r w:rsidR="00475543">
        <w:rPr>
          <w:rFonts w:ascii="仿宋" w:eastAsia="仿宋" w:hAnsi="仿宋" w:hint="eastAsia"/>
          <w:sz w:val="24"/>
          <w:szCs w:val="24"/>
        </w:rPr>
        <w:t>因此，本项目符合相关政策要求，但是“秘书处”职责与项目约定职责存在一定的偏差，不能有效反映项目能够支持购买主体目标的实现，扣0.5分。</w:t>
      </w:r>
    </w:p>
    <w:p w:rsidR="006153DE" w:rsidRPr="004C202A" w:rsidRDefault="008A03BF" w:rsidP="0039617B">
      <w:pPr>
        <w:spacing w:line="500" w:lineRule="exact"/>
        <w:ind w:firstLine="480"/>
        <w:contextualSpacing/>
        <w:rPr>
          <w:rFonts w:ascii="仿宋" w:eastAsia="仿宋" w:hAnsi="仿宋"/>
          <w:b/>
          <w:sz w:val="24"/>
          <w:szCs w:val="24"/>
        </w:rPr>
      </w:pPr>
      <w:r>
        <w:rPr>
          <w:rFonts w:ascii="仿宋" w:eastAsia="仿宋" w:hAnsi="仿宋" w:hint="eastAsia"/>
          <w:b/>
          <w:sz w:val="24"/>
          <w:szCs w:val="24"/>
        </w:rPr>
        <w:t>A</w:t>
      </w:r>
      <w:r w:rsidR="000031CB" w:rsidRPr="004C202A">
        <w:rPr>
          <w:rFonts w:ascii="仿宋" w:eastAsia="仿宋" w:hAnsi="仿宋" w:hint="eastAsia"/>
          <w:b/>
          <w:sz w:val="24"/>
          <w:szCs w:val="24"/>
        </w:rPr>
        <w:t>1</w:t>
      </w:r>
      <w:r>
        <w:rPr>
          <w:rFonts w:ascii="仿宋" w:eastAsia="仿宋" w:hAnsi="仿宋"/>
          <w:b/>
          <w:sz w:val="24"/>
          <w:szCs w:val="24"/>
        </w:rPr>
        <w:t>02</w:t>
      </w:r>
      <w:r w:rsidR="000031CB" w:rsidRPr="004C202A">
        <w:rPr>
          <w:rFonts w:ascii="仿宋" w:eastAsia="仿宋" w:hAnsi="仿宋" w:hint="eastAsia"/>
          <w:b/>
          <w:sz w:val="24"/>
          <w:szCs w:val="24"/>
        </w:rPr>
        <w:t>立项依据</w:t>
      </w:r>
      <w:r>
        <w:rPr>
          <w:rFonts w:ascii="仿宋" w:eastAsia="仿宋" w:hAnsi="仿宋" w:hint="eastAsia"/>
          <w:b/>
          <w:sz w:val="24"/>
          <w:szCs w:val="24"/>
        </w:rPr>
        <w:t>的</w:t>
      </w:r>
      <w:r w:rsidR="000031CB" w:rsidRPr="004C202A">
        <w:rPr>
          <w:rFonts w:ascii="仿宋" w:eastAsia="仿宋" w:hAnsi="仿宋" w:hint="eastAsia"/>
          <w:b/>
          <w:sz w:val="24"/>
          <w:szCs w:val="24"/>
        </w:rPr>
        <w:t>充分性，权重</w:t>
      </w:r>
      <w:r>
        <w:rPr>
          <w:rFonts w:ascii="仿宋" w:eastAsia="仿宋" w:hAnsi="仿宋" w:hint="eastAsia"/>
          <w:b/>
          <w:sz w:val="24"/>
          <w:szCs w:val="24"/>
        </w:rPr>
        <w:t>1.5</w:t>
      </w:r>
      <w:r w:rsidR="000031CB" w:rsidRPr="004C202A">
        <w:rPr>
          <w:rFonts w:ascii="仿宋" w:eastAsia="仿宋" w:hAnsi="仿宋" w:hint="eastAsia"/>
          <w:b/>
          <w:sz w:val="24"/>
          <w:szCs w:val="24"/>
        </w:rPr>
        <w:t>分，得分</w:t>
      </w:r>
      <w:r>
        <w:rPr>
          <w:rFonts w:ascii="仿宋" w:eastAsia="仿宋" w:hAnsi="仿宋" w:hint="eastAsia"/>
          <w:b/>
          <w:sz w:val="24"/>
          <w:szCs w:val="24"/>
        </w:rPr>
        <w:t>1.5</w:t>
      </w:r>
      <w:r w:rsidR="000031CB" w:rsidRPr="004C202A">
        <w:rPr>
          <w:rFonts w:ascii="仿宋" w:eastAsia="仿宋" w:hAnsi="仿宋" w:hint="eastAsia"/>
          <w:b/>
          <w:sz w:val="24"/>
          <w:szCs w:val="24"/>
        </w:rPr>
        <w:t>分</w:t>
      </w:r>
    </w:p>
    <w:p w:rsidR="000E296E" w:rsidRPr="004C202A" w:rsidRDefault="000031CB" w:rsidP="0039617B">
      <w:pPr>
        <w:spacing w:line="500" w:lineRule="exact"/>
        <w:ind w:firstLine="480"/>
        <w:contextualSpacing/>
        <w:rPr>
          <w:rFonts w:ascii="仿宋" w:eastAsia="仿宋" w:hAnsi="仿宋"/>
          <w:sz w:val="24"/>
          <w:szCs w:val="24"/>
        </w:rPr>
      </w:pPr>
      <w:r w:rsidRPr="004C202A">
        <w:rPr>
          <w:rFonts w:ascii="仿宋" w:eastAsia="仿宋" w:hAnsi="仿宋" w:hint="eastAsia"/>
          <w:sz w:val="24"/>
          <w:szCs w:val="24"/>
        </w:rPr>
        <w:t>项目立项依据</w:t>
      </w:r>
      <w:r w:rsidR="00E5007E" w:rsidRPr="004C202A">
        <w:rPr>
          <w:rFonts w:ascii="仿宋" w:eastAsia="仿宋" w:hAnsi="仿宋" w:hint="eastAsia"/>
          <w:sz w:val="24"/>
          <w:szCs w:val="24"/>
        </w:rPr>
        <w:t>：</w:t>
      </w:r>
      <w:r w:rsidR="000E296E" w:rsidRPr="004C202A">
        <w:rPr>
          <w:rFonts w:ascii="仿宋" w:eastAsia="仿宋" w:hAnsi="仿宋" w:hint="eastAsia"/>
          <w:sz w:val="24"/>
          <w:szCs w:val="24"/>
        </w:rPr>
        <w:t>（1）《</w:t>
      </w:r>
      <w:r w:rsidR="008A03BF" w:rsidRPr="0005082F">
        <w:rPr>
          <w:rFonts w:ascii="仿宋" w:eastAsia="仿宋" w:hAnsi="仿宋" w:hint="eastAsia"/>
          <w:sz w:val="24"/>
          <w:szCs w:val="24"/>
        </w:rPr>
        <w:t>上海市人民政府</w:t>
      </w:r>
      <w:r w:rsidR="008A03BF" w:rsidRPr="00800F80">
        <w:rPr>
          <w:rFonts w:ascii="仿宋" w:eastAsia="仿宋" w:hAnsi="仿宋" w:hint="eastAsia"/>
          <w:sz w:val="24"/>
          <w:szCs w:val="24"/>
        </w:rPr>
        <w:t>关于加快发展现代职业教育的决定》</w:t>
      </w:r>
      <w:r w:rsidR="008A03BF">
        <w:rPr>
          <w:rFonts w:ascii="仿宋" w:eastAsia="仿宋" w:hAnsi="仿宋" w:hint="eastAsia"/>
          <w:sz w:val="24"/>
          <w:szCs w:val="24"/>
        </w:rPr>
        <w:t>（</w:t>
      </w:r>
      <w:r w:rsidR="008A03BF" w:rsidRPr="00800F80">
        <w:rPr>
          <w:rFonts w:ascii="仿宋" w:eastAsia="仿宋" w:hAnsi="仿宋" w:hint="eastAsia"/>
          <w:sz w:val="24"/>
          <w:szCs w:val="24"/>
        </w:rPr>
        <w:t>沪府发〔2015〕9</w:t>
      </w:r>
      <w:r w:rsidR="000E296E" w:rsidRPr="004C202A">
        <w:rPr>
          <w:rFonts w:ascii="仿宋" w:eastAsia="仿宋" w:hAnsi="仿宋" w:hint="eastAsia"/>
          <w:sz w:val="24"/>
          <w:szCs w:val="24"/>
        </w:rPr>
        <w:t>），文件中</w:t>
      </w:r>
      <w:r w:rsidR="00DE5A5D">
        <w:rPr>
          <w:rFonts w:ascii="仿宋" w:eastAsia="仿宋" w:hAnsi="仿宋" w:hint="eastAsia"/>
          <w:sz w:val="24"/>
          <w:szCs w:val="24"/>
        </w:rPr>
        <w:t>“</w:t>
      </w:r>
      <w:r w:rsidR="00DE5A5D" w:rsidRPr="0001210C">
        <w:rPr>
          <w:rFonts w:ascii="仿宋" w:eastAsia="仿宋" w:hAnsi="仿宋" w:hint="eastAsia"/>
          <w:sz w:val="24"/>
          <w:szCs w:val="24"/>
        </w:rPr>
        <w:t>鼓励多元主体组</w:t>
      </w:r>
      <w:r w:rsidR="00DE5A5D">
        <w:rPr>
          <w:rFonts w:ascii="仿宋" w:eastAsia="仿宋" w:hAnsi="仿宋" w:hint="eastAsia"/>
          <w:sz w:val="24"/>
          <w:szCs w:val="24"/>
        </w:rPr>
        <w:t>建职业教育集团，</w:t>
      </w:r>
      <w:r w:rsidR="00DE5A5D" w:rsidRPr="00800F80">
        <w:rPr>
          <w:rFonts w:ascii="仿宋" w:eastAsia="仿宋" w:hAnsi="仿宋"/>
          <w:sz w:val="24"/>
          <w:szCs w:val="24"/>
        </w:rPr>
        <w:t>研究制定学校、行业、企业、科研机构、社会组织等共同组建职业教育集团的支持政策</w:t>
      </w:r>
      <w:r w:rsidR="00DE5A5D">
        <w:rPr>
          <w:rFonts w:ascii="仿宋" w:eastAsia="仿宋" w:hAnsi="仿宋" w:hint="eastAsia"/>
          <w:sz w:val="24"/>
          <w:szCs w:val="24"/>
        </w:rPr>
        <w:t>”</w:t>
      </w:r>
      <w:r w:rsidR="000E296E" w:rsidRPr="004C202A">
        <w:rPr>
          <w:rFonts w:ascii="仿宋" w:eastAsia="仿宋" w:hAnsi="仿宋" w:hint="eastAsia"/>
          <w:sz w:val="24"/>
          <w:szCs w:val="24"/>
        </w:rPr>
        <w:t>；（2）</w:t>
      </w:r>
      <w:r w:rsidR="00DE5A5D">
        <w:rPr>
          <w:rFonts w:ascii="仿宋" w:eastAsia="仿宋" w:hAnsi="仿宋" w:hint="eastAsia"/>
          <w:sz w:val="24"/>
          <w:szCs w:val="24"/>
        </w:rPr>
        <w:t>《关于建立“上海闵行职业教育集团（联盟）”的备案报告》（闵教字[</w:t>
      </w:r>
      <w:r w:rsidR="00DE5A5D">
        <w:rPr>
          <w:rFonts w:ascii="仿宋" w:eastAsia="仿宋" w:hAnsi="仿宋"/>
          <w:sz w:val="24"/>
          <w:szCs w:val="24"/>
        </w:rPr>
        <w:t>2009</w:t>
      </w:r>
      <w:r w:rsidR="00DE5A5D">
        <w:rPr>
          <w:rFonts w:ascii="仿宋" w:eastAsia="仿宋" w:hAnsi="仿宋" w:hint="eastAsia"/>
          <w:sz w:val="24"/>
          <w:szCs w:val="24"/>
        </w:rPr>
        <w:t>]</w:t>
      </w:r>
      <w:r w:rsidR="00DE5A5D">
        <w:rPr>
          <w:rFonts w:ascii="仿宋" w:eastAsia="仿宋" w:hAnsi="仿宋"/>
          <w:sz w:val="24"/>
          <w:szCs w:val="24"/>
        </w:rPr>
        <w:t>139</w:t>
      </w:r>
      <w:r w:rsidR="00DE5A5D" w:rsidRPr="0005082F">
        <w:rPr>
          <w:rFonts w:ascii="仿宋" w:eastAsia="仿宋" w:hAnsi="仿宋"/>
          <w:sz w:val="24"/>
          <w:szCs w:val="24"/>
        </w:rPr>
        <w:t>号</w:t>
      </w:r>
      <w:r w:rsidR="00DE5A5D">
        <w:rPr>
          <w:rFonts w:ascii="仿宋" w:eastAsia="仿宋" w:hAnsi="仿宋" w:hint="eastAsia"/>
          <w:sz w:val="24"/>
          <w:szCs w:val="24"/>
        </w:rPr>
        <w:t>）</w:t>
      </w:r>
      <w:r w:rsidR="000E296E" w:rsidRPr="004C202A">
        <w:rPr>
          <w:rFonts w:ascii="仿宋" w:eastAsia="仿宋" w:hAnsi="仿宋" w:hint="eastAsia"/>
          <w:sz w:val="24"/>
          <w:szCs w:val="24"/>
        </w:rPr>
        <w:t>，文件提出</w:t>
      </w:r>
      <w:r w:rsidR="00DE5A5D" w:rsidRPr="0005082F">
        <w:rPr>
          <w:rFonts w:ascii="仿宋" w:eastAsia="仿宋" w:hAnsi="仿宋" w:hint="eastAsia"/>
          <w:sz w:val="24"/>
          <w:szCs w:val="24"/>
        </w:rPr>
        <w:t>上海国际化职业技术人才培养发展中心</w:t>
      </w:r>
      <w:r w:rsidR="00860FCF">
        <w:rPr>
          <w:rFonts w:ascii="仿宋" w:eastAsia="仿宋" w:hAnsi="仿宋" w:hint="eastAsia"/>
          <w:sz w:val="24"/>
          <w:szCs w:val="24"/>
        </w:rPr>
        <w:t>作为外包第三方</w:t>
      </w:r>
      <w:r w:rsidR="00DE5A5D">
        <w:rPr>
          <w:rFonts w:ascii="仿宋" w:eastAsia="仿宋" w:hAnsi="仿宋" w:hint="eastAsia"/>
          <w:sz w:val="24"/>
          <w:szCs w:val="24"/>
        </w:rPr>
        <w:t>，</w:t>
      </w:r>
      <w:r w:rsidR="00860FCF">
        <w:rPr>
          <w:rFonts w:ascii="仿宋" w:eastAsia="仿宋" w:hAnsi="仿宋" w:hint="eastAsia"/>
          <w:sz w:val="24"/>
          <w:szCs w:val="24"/>
        </w:rPr>
        <w:t>承担</w:t>
      </w:r>
      <w:proofErr w:type="gramStart"/>
      <w:r w:rsidR="00860FCF">
        <w:rPr>
          <w:rFonts w:ascii="仿宋" w:eastAsia="仿宋" w:hAnsi="仿宋" w:hint="eastAsia"/>
          <w:sz w:val="24"/>
          <w:szCs w:val="24"/>
        </w:rPr>
        <w:t>闵</w:t>
      </w:r>
      <w:proofErr w:type="gramEnd"/>
      <w:r w:rsidR="00860FCF">
        <w:rPr>
          <w:rFonts w:ascii="仿宋" w:eastAsia="仿宋" w:hAnsi="仿宋" w:hint="eastAsia"/>
          <w:sz w:val="24"/>
          <w:szCs w:val="24"/>
        </w:rPr>
        <w:t>职教集团（联盟）秘书处工作</w:t>
      </w:r>
      <w:r w:rsidR="000E296E" w:rsidRPr="004C202A">
        <w:rPr>
          <w:rFonts w:ascii="仿宋" w:eastAsia="仿宋" w:hAnsi="仿宋" w:hint="eastAsia"/>
          <w:sz w:val="24"/>
          <w:szCs w:val="24"/>
        </w:rPr>
        <w:t>。</w:t>
      </w:r>
    </w:p>
    <w:p w:rsidR="000031CB" w:rsidRDefault="00C9289C" w:rsidP="00650AE4">
      <w:pPr>
        <w:spacing w:line="500" w:lineRule="exact"/>
        <w:ind w:firstLine="480"/>
        <w:contextualSpacing/>
        <w:rPr>
          <w:rFonts w:ascii="仿宋" w:eastAsia="仿宋" w:hAnsi="仿宋"/>
          <w:sz w:val="24"/>
          <w:szCs w:val="24"/>
        </w:rPr>
      </w:pPr>
      <w:r w:rsidRPr="004C202A">
        <w:rPr>
          <w:rFonts w:ascii="仿宋" w:eastAsia="仿宋" w:hAnsi="仿宋"/>
          <w:sz w:val="24"/>
          <w:szCs w:val="24"/>
        </w:rPr>
        <w:lastRenderedPageBreak/>
        <w:t>上述</w:t>
      </w:r>
      <w:r w:rsidR="00E5007E" w:rsidRPr="004C202A">
        <w:rPr>
          <w:rFonts w:ascii="仿宋" w:eastAsia="仿宋" w:hAnsi="仿宋" w:hint="eastAsia"/>
          <w:sz w:val="24"/>
          <w:szCs w:val="24"/>
        </w:rPr>
        <w:t>立项依据充分，</w:t>
      </w:r>
      <w:r w:rsidR="000E296E" w:rsidRPr="004C202A">
        <w:rPr>
          <w:rFonts w:ascii="仿宋" w:eastAsia="仿宋" w:hAnsi="仿宋" w:hint="eastAsia"/>
          <w:sz w:val="24"/>
          <w:szCs w:val="24"/>
        </w:rPr>
        <w:t>本项目实施内容</w:t>
      </w:r>
      <w:r w:rsidR="000040C2" w:rsidRPr="004C202A">
        <w:rPr>
          <w:rFonts w:ascii="仿宋" w:eastAsia="仿宋" w:hAnsi="仿宋" w:hint="eastAsia"/>
          <w:sz w:val="24"/>
          <w:szCs w:val="24"/>
        </w:rPr>
        <w:t>与政府要求相</w:t>
      </w:r>
      <w:r w:rsidR="000E296E" w:rsidRPr="004C202A">
        <w:rPr>
          <w:rFonts w:ascii="仿宋" w:eastAsia="仿宋" w:hAnsi="仿宋" w:hint="eastAsia"/>
          <w:sz w:val="24"/>
          <w:szCs w:val="24"/>
        </w:rPr>
        <w:t>适应</w:t>
      </w:r>
      <w:r w:rsidR="004D5FBD">
        <w:rPr>
          <w:rFonts w:ascii="仿宋" w:eastAsia="仿宋" w:hAnsi="仿宋" w:hint="eastAsia"/>
          <w:sz w:val="24"/>
          <w:szCs w:val="24"/>
        </w:rPr>
        <w:t>，得1.5分。</w:t>
      </w:r>
    </w:p>
    <w:p w:rsidR="00FB74A1" w:rsidRPr="004C202A" w:rsidRDefault="00FB74A1" w:rsidP="00650AE4">
      <w:pPr>
        <w:spacing w:line="500" w:lineRule="exact"/>
        <w:ind w:firstLine="480"/>
        <w:contextualSpacing/>
        <w:rPr>
          <w:rFonts w:ascii="仿宋" w:eastAsia="仿宋" w:hAnsi="仿宋"/>
          <w:b/>
          <w:sz w:val="24"/>
          <w:szCs w:val="24"/>
        </w:rPr>
      </w:pPr>
      <w:r>
        <w:rPr>
          <w:rFonts w:ascii="仿宋" w:eastAsia="仿宋" w:hAnsi="仿宋" w:hint="eastAsia"/>
          <w:b/>
          <w:sz w:val="24"/>
          <w:szCs w:val="24"/>
        </w:rPr>
        <w:t>A</w:t>
      </w:r>
      <w:r w:rsidRPr="004C202A">
        <w:rPr>
          <w:rFonts w:ascii="仿宋" w:eastAsia="仿宋" w:hAnsi="仿宋" w:hint="eastAsia"/>
          <w:b/>
          <w:sz w:val="24"/>
          <w:szCs w:val="24"/>
        </w:rPr>
        <w:t>1</w:t>
      </w:r>
      <w:r>
        <w:rPr>
          <w:rFonts w:ascii="仿宋" w:eastAsia="仿宋" w:hAnsi="仿宋"/>
          <w:b/>
          <w:sz w:val="24"/>
          <w:szCs w:val="24"/>
        </w:rPr>
        <w:t>03</w:t>
      </w:r>
      <w:r>
        <w:rPr>
          <w:rFonts w:ascii="仿宋" w:eastAsia="仿宋" w:hAnsi="仿宋" w:hint="eastAsia"/>
          <w:b/>
          <w:sz w:val="24"/>
          <w:szCs w:val="24"/>
        </w:rPr>
        <w:t>立项程序的规范</w:t>
      </w:r>
      <w:r w:rsidRPr="004C202A">
        <w:rPr>
          <w:rFonts w:ascii="仿宋" w:eastAsia="仿宋" w:hAnsi="仿宋" w:hint="eastAsia"/>
          <w:b/>
          <w:sz w:val="24"/>
          <w:szCs w:val="24"/>
        </w:rPr>
        <w:t>性，权重</w:t>
      </w:r>
      <w:r>
        <w:rPr>
          <w:rFonts w:ascii="仿宋" w:eastAsia="仿宋" w:hAnsi="仿宋" w:hint="eastAsia"/>
          <w:b/>
          <w:sz w:val="24"/>
          <w:szCs w:val="24"/>
        </w:rPr>
        <w:t>1.5</w:t>
      </w:r>
      <w:r w:rsidRPr="004C202A">
        <w:rPr>
          <w:rFonts w:ascii="仿宋" w:eastAsia="仿宋" w:hAnsi="仿宋" w:hint="eastAsia"/>
          <w:b/>
          <w:sz w:val="24"/>
          <w:szCs w:val="24"/>
        </w:rPr>
        <w:t>分，得分</w:t>
      </w:r>
      <w:r w:rsidR="00475543">
        <w:rPr>
          <w:rFonts w:ascii="仿宋" w:eastAsia="仿宋" w:hAnsi="仿宋" w:hint="eastAsia"/>
          <w:b/>
          <w:sz w:val="24"/>
          <w:szCs w:val="24"/>
        </w:rPr>
        <w:t>1</w:t>
      </w:r>
      <w:r w:rsidRPr="004C202A">
        <w:rPr>
          <w:rFonts w:ascii="仿宋" w:eastAsia="仿宋" w:hAnsi="仿宋" w:hint="eastAsia"/>
          <w:b/>
          <w:sz w:val="24"/>
          <w:szCs w:val="24"/>
        </w:rPr>
        <w:t>分</w:t>
      </w:r>
    </w:p>
    <w:p w:rsidR="00FB74A1" w:rsidRDefault="00FB74A1" w:rsidP="005C5127">
      <w:pPr>
        <w:spacing w:line="500" w:lineRule="exact"/>
        <w:ind w:firstLine="480"/>
        <w:contextualSpacing/>
        <w:rPr>
          <w:rFonts w:ascii="仿宋" w:eastAsia="仿宋" w:hAnsi="仿宋"/>
          <w:sz w:val="24"/>
          <w:szCs w:val="24"/>
        </w:rPr>
      </w:pPr>
      <w:r w:rsidRPr="00185B59">
        <w:rPr>
          <w:rFonts w:ascii="仿宋" w:eastAsia="仿宋" w:hAnsi="仿宋" w:hint="eastAsia"/>
          <w:sz w:val="24"/>
          <w:szCs w:val="24"/>
        </w:rPr>
        <w:t>项目</w:t>
      </w:r>
      <w:r w:rsidR="00185B59">
        <w:rPr>
          <w:rFonts w:ascii="仿宋" w:eastAsia="仿宋" w:hAnsi="仿宋" w:hint="eastAsia"/>
          <w:sz w:val="24"/>
          <w:szCs w:val="24"/>
        </w:rPr>
        <w:t>立项程序</w:t>
      </w:r>
      <w:r w:rsidR="00475543">
        <w:rPr>
          <w:rFonts w:ascii="仿宋" w:eastAsia="仿宋" w:hAnsi="仿宋" w:hint="eastAsia"/>
          <w:sz w:val="24"/>
          <w:szCs w:val="24"/>
        </w:rPr>
        <w:t>较为</w:t>
      </w:r>
      <w:r w:rsidR="00185B59">
        <w:rPr>
          <w:rFonts w:ascii="仿宋" w:eastAsia="仿宋" w:hAnsi="仿宋" w:hint="eastAsia"/>
          <w:sz w:val="24"/>
          <w:szCs w:val="24"/>
        </w:rPr>
        <w:t>规范</w:t>
      </w:r>
      <w:r w:rsidR="009B0B7C">
        <w:rPr>
          <w:rFonts w:ascii="仿宋" w:eastAsia="仿宋" w:hAnsi="仿宋" w:hint="eastAsia"/>
          <w:sz w:val="24"/>
          <w:szCs w:val="24"/>
        </w:rPr>
        <w:t>，</w:t>
      </w:r>
      <w:r w:rsidR="00185B59" w:rsidRPr="00185B59">
        <w:rPr>
          <w:rFonts w:ascii="仿宋" w:eastAsia="仿宋" w:hAnsi="仿宋" w:hint="eastAsia"/>
          <w:sz w:val="24"/>
          <w:szCs w:val="24"/>
        </w:rPr>
        <w:t>在2</w:t>
      </w:r>
      <w:r w:rsidR="00185B59" w:rsidRPr="00185B59">
        <w:rPr>
          <w:rFonts w:ascii="仿宋" w:eastAsia="仿宋" w:hAnsi="仿宋"/>
          <w:sz w:val="24"/>
          <w:szCs w:val="24"/>
        </w:rPr>
        <w:t>015年度末</w:t>
      </w:r>
      <w:r w:rsidR="00185B59">
        <w:rPr>
          <w:rFonts w:ascii="仿宋" w:eastAsia="仿宋" w:hAnsi="仿宋" w:hint="eastAsia"/>
          <w:sz w:val="24"/>
          <w:szCs w:val="24"/>
        </w:rPr>
        <w:t>，</w:t>
      </w:r>
      <w:r w:rsidR="00185B59" w:rsidRPr="00185B59">
        <w:rPr>
          <w:rFonts w:ascii="仿宋" w:eastAsia="仿宋" w:hAnsi="仿宋" w:hint="eastAsia"/>
          <w:sz w:val="24"/>
          <w:szCs w:val="24"/>
        </w:rPr>
        <w:t>闵行职教集团（联盟）秘书处</w:t>
      </w:r>
      <w:r w:rsidR="00185B59">
        <w:rPr>
          <w:rFonts w:ascii="仿宋" w:eastAsia="仿宋" w:hAnsi="仿宋"/>
          <w:sz w:val="24"/>
          <w:szCs w:val="24"/>
        </w:rPr>
        <w:t>在</w:t>
      </w:r>
      <w:r w:rsidR="00185B59" w:rsidRPr="00185B59">
        <w:rPr>
          <w:rFonts w:ascii="仿宋" w:eastAsia="仿宋" w:hAnsi="仿宋" w:hint="eastAsia"/>
          <w:sz w:val="24"/>
          <w:szCs w:val="24"/>
        </w:rPr>
        <w:t>西南工程学校会议室</w:t>
      </w:r>
      <w:r w:rsidR="00185B59">
        <w:rPr>
          <w:rFonts w:ascii="仿宋" w:eastAsia="仿宋" w:hAnsi="仿宋" w:hint="eastAsia"/>
          <w:sz w:val="24"/>
          <w:szCs w:val="24"/>
        </w:rPr>
        <w:t>针</w:t>
      </w:r>
      <w:r w:rsidR="00185B59" w:rsidRPr="00185B59">
        <w:rPr>
          <w:rFonts w:ascii="仿宋" w:eastAsia="仿宋" w:hAnsi="仿宋"/>
          <w:sz w:val="24"/>
          <w:szCs w:val="24"/>
        </w:rPr>
        <w:t>对</w:t>
      </w:r>
      <w:r w:rsidR="00185B59" w:rsidRPr="00185B59">
        <w:rPr>
          <w:rFonts w:ascii="仿宋" w:eastAsia="仿宋" w:hAnsi="仿宋" w:hint="eastAsia"/>
          <w:sz w:val="24"/>
          <w:szCs w:val="24"/>
        </w:rPr>
        <w:t>2016年</w:t>
      </w:r>
      <w:r w:rsidR="009B0B7C">
        <w:rPr>
          <w:rFonts w:ascii="仿宋" w:eastAsia="仿宋" w:hAnsi="仿宋" w:hint="eastAsia"/>
          <w:sz w:val="24"/>
          <w:szCs w:val="24"/>
        </w:rPr>
        <w:t>度</w:t>
      </w:r>
      <w:r w:rsidR="00185B59" w:rsidRPr="00185B59">
        <w:rPr>
          <w:rFonts w:ascii="仿宋" w:eastAsia="仿宋" w:hAnsi="仿宋" w:hint="eastAsia"/>
          <w:sz w:val="24"/>
          <w:szCs w:val="24"/>
        </w:rPr>
        <w:t>工作项目</w:t>
      </w:r>
      <w:r w:rsidR="00185B59">
        <w:rPr>
          <w:rFonts w:ascii="仿宋" w:eastAsia="仿宋" w:hAnsi="仿宋" w:hint="eastAsia"/>
          <w:sz w:val="24"/>
          <w:szCs w:val="24"/>
        </w:rPr>
        <w:t>计划安排以及预算安排召开</w:t>
      </w:r>
      <w:r w:rsidR="00185B59" w:rsidRPr="00185B59">
        <w:rPr>
          <w:rFonts w:ascii="仿宋" w:eastAsia="仿宋" w:hAnsi="仿宋" w:hint="eastAsia"/>
          <w:sz w:val="24"/>
          <w:szCs w:val="24"/>
        </w:rPr>
        <w:t>了</w:t>
      </w:r>
      <w:r w:rsidR="006A5E16">
        <w:rPr>
          <w:rFonts w:ascii="仿宋" w:eastAsia="仿宋" w:hAnsi="仿宋" w:hint="eastAsia"/>
          <w:sz w:val="24"/>
          <w:szCs w:val="24"/>
        </w:rPr>
        <w:t>理事会会议，</w:t>
      </w:r>
      <w:r w:rsidR="005C5127">
        <w:rPr>
          <w:rFonts w:ascii="仿宋" w:eastAsia="仿宋" w:hAnsi="仿宋" w:hint="eastAsia"/>
          <w:sz w:val="24"/>
          <w:szCs w:val="24"/>
        </w:rPr>
        <w:t>讨论通过。</w:t>
      </w:r>
      <w:r w:rsidR="006A5E16">
        <w:rPr>
          <w:rFonts w:ascii="仿宋" w:eastAsia="仿宋" w:hAnsi="仿宋" w:hint="eastAsia"/>
          <w:sz w:val="24"/>
          <w:szCs w:val="24"/>
        </w:rPr>
        <w:t>根据区财政要求进行项目预算申报，</w:t>
      </w:r>
      <w:r w:rsidR="005C5127">
        <w:rPr>
          <w:rFonts w:ascii="仿宋" w:eastAsia="仿宋" w:hAnsi="仿宋" w:hint="eastAsia"/>
          <w:sz w:val="24"/>
          <w:szCs w:val="24"/>
        </w:rPr>
        <w:t>立项程序合</w:t>
      </w:r>
      <w:proofErr w:type="gramStart"/>
      <w:r w:rsidR="005C5127">
        <w:rPr>
          <w:rFonts w:ascii="仿宋" w:eastAsia="仿宋" w:hAnsi="仿宋" w:hint="eastAsia"/>
          <w:sz w:val="24"/>
          <w:szCs w:val="24"/>
        </w:rPr>
        <w:t>规</w:t>
      </w:r>
      <w:proofErr w:type="gramEnd"/>
      <w:r w:rsidR="005C5127">
        <w:rPr>
          <w:rFonts w:ascii="仿宋" w:eastAsia="仿宋" w:hAnsi="仿宋" w:hint="eastAsia"/>
          <w:sz w:val="24"/>
          <w:szCs w:val="24"/>
        </w:rPr>
        <w:t>，且</w:t>
      </w:r>
      <w:r w:rsidR="005C5127">
        <w:rPr>
          <w:rFonts w:ascii="仿宋" w:eastAsia="仿宋" w:hAnsi="仿宋"/>
          <w:sz w:val="24"/>
          <w:szCs w:val="24"/>
        </w:rPr>
        <w:t>项目</w:t>
      </w:r>
      <w:r w:rsidR="00E70ED8" w:rsidRPr="00682171">
        <w:rPr>
          <w:rFonts w:ascii="仿宋" w:eastAsia="仿宋" w:hAnsi="仿宋" w:hint="eastAsia"/>
          <w:sz w:val="24"/>
          <w:szCs w:val="24"/>
        </w:rPr>
        <w:t>已取得相应的预算批复文件</w:t>
      </w:r>
      <w:r w:rsidR="00682171">
        <w:rPr>
          <w:rFonts w:ascii="仿宋" w:eastAsia="仿宋" w:hAnsi="仿宋" w:hint="eastAsia"/>
          <w:sz w:val="24"/>
          <w:szCs w:val="24"/>
        </w:rPr>
        <w:t>。</w:t>
      </w:r>
      <w:r w:rsidR="00475543">
        <w:rPr>
          <w:rFonts w:ascii="仿宋" w:eastAsia="仿宋" w:hAnsi="仿宋" w:hint="eastAsia"/>
          <w:sz w:val="24"/>
          <w:szCs w:val="24"/>
        </w:rPr>
        <w:t>但是，针对项目的可行性研究、专家论证存在不足，扣0.5分。</w:t>
      </w:r>
    </w:p>
    <w:p w:rsidR="009531BE" w:rsidRPr="004C202A" w:rsidRDefault="009531BE" w:rsidP="00650AE4">
      <w:pPr>
        <w:spacing w:line="500" w:lineRule="exact"/>
        <w:ind w:firstLine="480"/>
        <w:contextualSpacing/>
        <w:rPr>
          <w:rFonts w:ascii="仿宋" w:eastAsia="仿宋" w:hAnsi="仿宋"/>
          <w:b/>
          <w:sz w:val="24"/>
          <w:szCs w:val="24"/>
        </w:rPr>
      </w:pPr>
      <w:r>
        <w:rPr>
          <w:rFonts w:ascii="仿宋" w:eastAsia="仿宋" w:hAnsi="仿宋" w:hint="eastAsia"/>
          <w:b/>
          <w:sz w:val="24"/>
          <w:szCs w:val="24"/>
        </w:rPr>
        <w:t>A</w:t>
      </w:r>
      <w:r w:rsidRPr="004C202A">
        <w:rPr>
          <w:rFonts w:ascii="仿宋" w:eastAsia="仿宋" w:hAnsi="仿宋" w:hint="eastAsia"/>
          <w:b/>
          <w:sz w:val="24"/>
          <w:szCs w:val="24"/>
        </w:rPr>
        <w:t>1</w:t>
      </w:r>
      <w:r>
        <w:rPr>
          <w:rFonts w:ascii="仿宋" w:eastAsia="仿宋" w:hAnsi="仿宋"/>
          <w:b/>
          <w:sz w:val="24"/>
          <w:szCs w:val="24"/>
        </w:rPr>
        <w:t>04</w:t>
      </w:r>
      <w:r>
        <w:rPr>
          <w:rFonts w:ascii="仿宋" w:eastAsia="仿宋" w:hAnsi="仿宋" w:hint="eastAsia"/>
          <w:b/>
          <w:sz w:val="24"/>
          <w:szCs w:val="24"/>
        </w:rPr>
        <w:t>公共财政的符合</w:t>
      </w:r>
      <w:r w:rsidRPr="004C202A">
        <w:rPr>
          <w:rFonts w:ascii="仿宋" w:eastAsia="仿宋" w:hAnsi="仿宋" w:hint="eastAsia"/>
          <w:b/>
          <w:sz w:val="24"/>
          <w:szCs w:val="24"/>
        </w:rPr>
        <w:t>性，权重</w:t>
      </w:r>
      <w:r>
        <w:rPr>
          <w:rFonts w:ascii="仿宋" w:eastAsia="仿宋" w:hAnsi="仿宋" w:hint="eastAsia"/>
          <w:b/>
          <w:sz w:val="24"/>
          <w:szCs w:val="24"/>
        </w:rPr>
        <w:t>1.5</w:t>
      </w:r>
      <w:r w:rsidRPr="004C202A">
        <w:rPr>
          <w:rFonts w:ascii="仿宋" w:eastAsia="仿宋" w:hAnsi="仿宋" w:hint="eastAsia"/>
          <w:b/>
          <w:sz w:val="24"/>
          <w:szCs w:val="24"/>
        </w:rPr>
        <w:t>分，得分</w:t>
      </w:r>
      <w:r>
        <w:rPr>
          <w:rFonts w:ascii="仿宋" w:eastAsia="仿宋" w:hAnsi="仿宋" w:hint="eastAsia"/>
          <w:b/>
          <w:sz w:val="24"/>
          <w:szCs w:val="24"/>
        </w:rPr>
        <w:t>1.5</w:t>
      </w:r>
      <w:r w:rsidRPr="004C202A">
        <w:rPr>
          <w:rFonts w:ascii="仿宋" w:eastAsia="仿宋" w:hAnsi="仿宋" w:hint="eastAsia"/>
          <w:b/>
          <w:sz w:val="24"/>
          <w:szCs w:val="24"/>
        </w:rPr>
        <w:t>分</w:t>
      </w:r>
    </w:p>
    <w:p w:rsidR="00FB74A1" w:rsidRPr="004C202A" w:rsidRDefault="00DF3A7F" w:rsidP="00650AE4">
      <w:pPr>
        <w:spacing w:line="500" w:lineRule="exact"/>
        <w:ind w:firstLine="480"/>
        <w:contextualSpacing/>
        <w:rPr>
          <w:rFonts w:ascii="仿宋" w:eastAsia="仿宋" w:hAnsi="仿宋"/>
          <w:sz w:val="24"/>
          <w:szCs w:val="24"/>
        </w:rPr>
      </w:pPr>
      <w:r w:rsidRPr="00CE37C6">
        <w:rPr>
          <w:rFonts w:ascii="仿宋" w:eastAsia="仿宋" w:hAnsi="仿宋" w:hint="eastAsia"/>
          <w:sz w:val="24"/>
          <w:szCs w:val="24"/>
        </w:rPr>
        <w:t>本项目符合政府购买服务的相关规定，上海国际化职业技术人才培养发展中心作为</w:t>
      </w:r>
      <w:r w:rsidR="00CB1407">
        <w:rPr>
          <w:rFonts w:ascii="仿宋" w:eastAsia="仿宋" w:hAnsi="仿宋" w:hint="eastAsia"/>
          <w:sz w:val="24"/>
          <w:szCs w:val="24"/>
        </w:rPr>
        <w:t>项目</w:t>
      </w:r>
      <w:r w:rsidR="00650AE4">
        <w:rPr>
          <w:rFonts w:ascii="仿宋" w:eastAsia="仿宋" w:hAnsi="仿宋" w:hint="eastAsia"/>
          <w:sz w:val="24"/>
          <w:szCs w:val="24"/>
        </w:rPr>
        <w:t>服务</w:t>
      </w:r>
      <w:r w:rsidRPr="00CE37C6">
        <w:rPr>
          <w:rFonts w:ascii="仿宋" w:eastAsia="仿宋" w:hAnsi="仿宋" w:hint="eastAsia"/>
          <w:sz w:val="24"/>
          <w:szCs w:val="24"/>
        </w:rPr>
        <w:t>第三方，</w:t>
      </w:r>
      <w:r w:rsidR="00CB1407">
        <w:rPr>
          <w:rFonts w:ascii="仿宋" w:eastAsia="仿宋" w:hAnsi="仿宋" w:hint="eastAsia"/>
          <w:sz w:val="24"/>
          <w:szCs w:val="24"/>
        </w:rPr>
        <w:t>在2008年配套</w:t>
      </w:r>
      <w:proofErr w:type="gramStart"/>
      <w:r w:rsidR="00CB1407">
        <w:rPr>
          <w:rFonts w:ascii="仿宋" w:eastAsia="仿宋" w:hAnsi="仿宋" w:hint="eastAsia"/>
          <w:sz w:val="24"/>
          <w:szCs w:val="24"/>
        </w:rPr>
        <w:t>闵</w:t>
      </w:r>
      <w:proofErr w:type="gramEnd"/>
      <w:r w:rsidR="00CB1407">
        <w:rPr>
          <w:rFonts w:ascii="仿宋" w:eastAsia="仿宋" w:hAnsi="仿宋" w:hint="eastAsia"/>
          <w:sz w:val="24"/>
          <w:szCs w:val="24"/>
        </w:rPr>
        <w:t>职教集团成立，</w:t>
      </w:r>
      <w:r w:rsidR="009B0B7C">
        <w:rPr>
          <w:rFonts w:ascii="仿宋" w:eastAsia="仿宋" w:hAnsi="仿宋" w:hint="eastAsia"/>
          <w:sz w:val="24"/>
          <w:szCs w:val="24"/>
        </w:rPr>
        <w:t>承担</w:t>
      </w:r>
      <w:r w:rsidR="00900C50">
        <w:rPr>
          <w:rFonts w:ascii="仿宋" w:eastAsia="仿宋" w:hAnsi="仿宋" w:hint="eastAsia"/>
          <w:sz w:val="24"/>
          <w:szCs w:val="24"/>
        </w:rPr>
        <w:t>“秘书处”</w:t>
      </w:r>
      <w:r w:rsidRPr="00CE37C6">
        <w:rPr>
          <w:rFonts w:ascii="仿宋" w:eastAsia="仿宋" w:hAnsi="仿宋" w:hint="eastAsia"/>
          <w:sz w:val="24"/>
          <w:szCs w:val="24"/>
        </w:rPr>
        <w:t>工作，</w:t>
      </w:r>
      <w:r w:rsidR="00CB1407">
        <w:rPr>
          <w:rFonts w:ascii="仿宋" w:eastAsia="仿宋" w:hAnsi="仿宋" w:hint="eastAsia"/>
          <w:sz w:val="24"/>
          <w:szCs w:val="24"/>
        </w:rPr>
        <w:t>落实</w:t>
      </w:r>
      <w:proofErr w:type="gramStart"/>
      <w:r w:rsidR="00CB1407">
        <w:rPr>
          <w:rFonts w:ascii="仿宋" w:eastAsia="仿宋" w:hAnsi="仿宋" w:hint="eastAsia"/>
          <w:sz w:val="24"/>
          <w:szCs w:val="24"/>
        </w:rPr>
        <w:t>闵</w:t>
      </w:r>
      <w:proofErr w:type="gramEnd"/>
      <w:r w:rsidR="00CB1407">
        <w:rPr>
          <w:rFonts w:ascii="仿宋" w:eastAsia="仿宋" w:hAnsi="仿宋" w:hint="eastAsia"/>
          <w:sz w:val="24"/>
          <w:szCs w:val="24"/>
        </w:rPr>
        <w:t>职教的各项工作安排，</w:t>
      </w:r>
      <w:r w:rsidRPr="00CE37C6">
        <w:rPr>
          <w:rFonts w:ascii="仿宋" w:eastAsia="仿宋" w:hAnsi="仿宋" w:hint="eastAsia"/>
          <w:sz w:val="24"/>
          <w:szCs w:val="24"/>
        </w:rPr>
        <w:t>推动</w:t>
      </w:r>
      <w:r w:rsidR="00CB1407">
        <w:rPr>
          <w:rFonts w:ascii="仿宋" w:eastAsia="仿宋" w:hAnsi="仿宋" w:hint="eastAsia"/>
          <w:sz w:val="24"/>
          <w:szCs w:val="24"/>
        </w:rPr>
        <w:t>了</w:t>
      </w:r>
      <w:r w:rsidRPr="00CE37C6">
        <w:rPr>
          <w:rFonts w:ascii="仿宋" w:eastAsia="仿宋" w:hAnsi="仿宋" w:hint="eastAsia"/>
          <w:sz w:val="24"/>
          <w:szCs w:val="24"/>
        </w:rPr>
        <w:t>闵行职业教育的发展</w:t>
      </w:r>
      <w:r w:rsidR="00CB1407">
        <w:rPr>
          <w:rFonts w:ascii="仿宋" w:eastAsia="仿宋" w:hAnsi="仿宋" w:hint="eastAsia"/>
          <w:sz w:val="24"/>
          <w:szCs w:val="24"/>
        </w:rPr>
        <w:t>，体现了公共财政资金的支持方向。</w:t>
      </w:r>
    </w:p>
    <w:p w:rsidR="006153DE" w:rsidRPr="004C202A" w:rsidRDefault="009531BE" w:rsidP="00650AE4">
      <w:pPr>
        <w:spacing w:line="500" w:lineRule="exact"/>
        <w:ind w:firstLine="480"/>
        <w:contextualSpacing/>
        <w:rPr>
          <w:rFonts w:ascii="仿宋" w:eastAsia="仿宋" w:hAnsi="仿宋"/>
          <w:b/>
          <w:sz w:val="24"/>
          <w:szCs w:val="24"/>
        </w:rPr>
      </w:pPr>
      <w:r>
        <w:rPr>
          <w:rFonts w:ascii="仿宋" w:eastAsia="仿宋" w:hAnsi="仿宋" w:hint="eastAsia"/>
          <w:b/>
          <w:sz w:val="24"/>
          <w:szCs w:val="24"/>
        </w:rPr>
        <w:t>A201</w:t>
      </w:r>
      <w:r w:rsidR="00C97D66">
        <w:rPr>
          <w:rFonts w:ascii="仿宋" w:eastAsia="仿宋" w:hAnsi="仿宋" w:hint="eastAsia"/>
          <w:b/>
          <w:sz w:val="24"/>
          <w:szCs w:val="24"/>
        </w:rPr>
        <w:t>-A202</w:t>
      </w:r>
      <w:r>
        <w:rPr>
          <w:rFonts w:ascii="仿宋" w:eastAsia="仿宋" w:hAnsi="仿宋" w:hint="eastAsia"/>
          <w:b/>
          <w:sz w:val="24"/>
          <w:szCs w:val="24"/>
        </w:rPr>
        <w:t>绩效目标</w:t>
      </w:r>
      <w:r w:rsidR="00DE57C0" w:rsidRPr="004C202A">
        <w:rPr>
          <w:rFonts w:ascii="仿宋" w:eastAsia="仿宋" w:hAnsi="仿宋" w:hint="eastAsia"/>
          <w:b/>
          <w:sz w:val="24"/>
          <w:szCs w:val="24"/>
        </w:rPr>
        <w:t>合理性</w:t>
      </w:r>
      <w:r w:rsidR="00C97D66">
        <w:rPr>
          <w:rFonts w:ascii="仿宋" w:eastAsia="仿宋" w:hAnsi="仿宋" w:hint="eastAsia"/>
          <w:b/>
          <w:sz w:val="24"/>
          <w:szCs w:val="24"/>
        </w:rPr>
        <w:t>、准确性</w:t>
      </w:r>
      <w:r w:rsidR="00DE57C0" w:rsidRPr="004C202A">
        <w:rPr>
          <w:rFonts w:ascii="仿宋" w:eastAsia="仿宋" w:hAnsi="仿宋" w:hint="eastAsia"/>
          <w:b/>
          <w:sz w:val="24"/>
          <w:szCs w:val="24"/>
        </w:rPr>
        <w:t>，权重</w:t>
      </w:r>
      <w:r w:rsidR="000F1E8C">
        <w:rPr>
          <w:rFonts w:ascii="仿宋" w:eastAsia="仿宋" w:hAnsi="仿宋"/>
          <w:b/>
          <w:sz w:val="24"/>
          <w:szCs w:val="24"/>
        </w:rPr>
        <w:t>2.5</w:t>
      </w:r>
      <w:r w:rsidR="00DE57C0" w:rsidRPr="004C202A">
        <w:rPr>
          <w:rFonts w:ascii="仿宋" w:eastAsia="仿宋" w:hAnsi="仿宋" w:hint="eastAsia"/>
          <w:b/>
          <w:sz w:val="24"/>
          <w:szCs w:val="24"/>
        </w:rPr>
        <w:t>分，得分</w:t>
      </w:r>
      <w:r w:rsidR="000F1E8C">
        <w:rPr>
          <w:rFonts w:ascii="仿宋" w:eastAsia="仿宋" w:hAnsi="仿宋"/>
          <w:b/>
          <w:sz w:val="24"/>
          <w:szCs w:val="24"/>
        </w:rPr>
        <w:t>1</w:t>
      </w:r>
      <w:r w:rsidR="00DE57C0" w:rsidRPr="004C202A">
        <w:rPr>
          <w:rFonts w:ascii="仿宋" w:eastAsia="仿宋" w:hAnsi="仿宋" w:hint="eastAsia"/>
          <w:b/>
          <w:sz w:val="24"/>
          <w:szCs w:val="24"/>
        </w:rPr>
        <w:t>分</w:t>
      </w:r>
    </w:p>
    <w:p w:rsidR="00EA726F" w:rsidRDefault="006328B6" w:rsidP="00650AE4">
      <w:pPr>
        <w:spacing w:line="500" w:lineRule="exact"/>
        <w:ind w:firstLine="480"/>
        <w:contextualSpacing/>
        <w:rPr>
          <w:rFonts w:ascii="仿宋" w:eastAsia="仿宋" w:hAnsi="仿宋"/>
          <w:sz w:val="24"/>
          <w:szCs w:val="24"/>
        </w:rPr>
      </w:pPr>
      <w:r>
        <w:rPr>
          <w:rFonts w:ascii="仿宋" w:eastAsia="仿宋" w:hAnsi="仿宋" w:hint="eastAsia"/>
          <w:sz w:val="24"/>
          <w:szCs w:val="24"/>
        </w:rPr>
        <w:t>区教育局</w:t>
      </w:r>
      <w:r w:rsidR="00DE57C0" w:rsidRPr="004C202A">
        <w:rPr>
          <w:rFonts w:ascii="仿宋" w:eastAsia="仿宋" w:hAnsi="仿宋" w:hint="eastAsia"/>
          <w:sz w:val="24"/>
          <w:szCs w:val="24"/>
        </w:rPr>
        <w:t>已</w:t>
      </w:r>
      <w:r w:rsidR="00EA726F">
        <w:rPr>
          <w:rFonts w:ascii="仿宋" w:eastAsia="仿宋" w:hAnsi="仿宋" w:hint="eastAsia"/>
          <w:sz w:val="24"/>
          <w:szCs w:val="24"/>
        </w:rPr>
        <w:t>根据项目实施内容建立了相应的</w:t>
      </w:r>
      <w:r w:rsidR="000040C2" w:rsidRPr="004C202A">
        <w:rPr>
          <w:rFonts w:ascii="仿宋" w:eastAsia="仿宋" w:hAnsi="仿宋" w:hint="eastAsia"/>
          <w:sz w:val="24"/>
          <w:szCs w:val="24"/>
        </w:rPr>
        <w:t>绩效目标，绩效内容与项目相关性较好，但指标内容不够全面，</w:t>
      </w:r>
      <w:r w:rsidR="00930EC5">
        <w:rPr>
          <w:rFonts w:ascii="仿宋" w:eastAsia="仿宋" w:hAnsi="仿宋" w:hint="eastAsia"/>
          <w:sz w:val="24"/>
          <w:szCs w:val="24"/>
        </w:rPr>
        <w:t>缺乏</w:t>
      </w:r>
      <w:r w:rsidR="008D5B07">
        <w:rPr>
          <w:rFonts w:ascii="仿宋" w:eastAsia="仿宋" w:hAnsi="仿宋" w:hint="eastAsia"/>
          <w:sz w:val="24"/>
          <w:szCs w:val="24"/>
        </w:rPr>
        <w:t>效果指标，</w:t>
      </w:r>
      <w:r w:rsidR="00930EC5">
        <w:rPr>
          <w:rFonts w:ascii="仿宋" w:eastAsia="仿宋" w:hAnsi="仿宋" w:hint="eastAsia"/>
          <w:sz w:val="24"/>
          <w:szCs w:val="24"/>
        </w:rPr>
        <w:t>扣1.5分。</w:t>
      </w:r>
      <w:r w:rsidR="008D5B07">
        <w:rPr>
          <w:rFonts w:ascii="仿宋" w:eastAsia="仿宋" w:hAnsi="仿宋" w:hint="eastAsia"/>
          <w:sz w:val="24"/>
          <w:szCs w:val="24"/>
        </w:rPr>
        <w:t>建议</w:t>
      </w:r>
      <w:r w:rsidR="00930EC5">
        <w:rPr>
          <w:rFonts w:ascii="仿宋" w:eastAsia="仿宋" w:hAnsi="仿宋" w:hint="eastAsia"/>
          <w:sz w:val="24"/>
          <w:szCs w:val="24"/>
        </w:rPr>
        <w:t>根据</w:t>
      </w:r>
      <w:r w:rsidR="00930EC5">
        <w:rPr>
          <w:rFonts w:ascii="仿宋" w:eastAsia="仿宋" w:hAnsi="仿宋"/>
          <w:sz w:val="24"/>
          <w:szCs w:val="24"/>
        </w:rPr>
        <w:t>年度</w:t>
      </w:r>
      <w:r w:rsidR="00930EC5" w:rsidRPr="004675B5">
        <w:rPr>
          <w:rFonts w:ascii="仿宋" w:eastAsia="仿宋" w:hAnsi="仿宋"/>
          <w:sz w:val="24"/>
          <w:szCs w:val="24"/>
        </w:rPr>
        <w:t>委派工作事项，</w:t>
      </w:r>
      <w:r w:rsidR="00930EC5">
        <w:rPr>
          <w:rFonts w:ascii="仿宋" w:eastAsia="仿宋" w:hAnsi="仿宋"/>
          <w:sz w:val="24"/>
          <w:szCs w:val="24"/>
        </w:rPr>
        <w:t>逐个</w:t>
      </w:r>
      <w:r w:rsidR="00930EC5">
        <w:rPr>
          <w:rFonts w:ascii="仿宋" w:eastAsia="仿宋" w:hAnsi="仿宋" w:hint="eastAsia"/>
          <w:sz w:val="24"/>
          <w:szCs w:val="24"/>
        </w:rPr>
        <w:t>细化产出与效果。如：针对行业研究报告可增加报告趋势相符性、指导应用性指标；针对实践基地建设工作可增加基地利用率、用户评价指标等。</w:t>
      </w:r>
      <w:r w:rsidR="00650AE4">
        <w:rPr>
          <w:rFonts w:ascii="仿宋" w:eastAsia="仿宋" w:hAnsi="仿宋" w:hint="eastAsia"/>
          <w:sz w:val="24"/>
          <w:szCs w:val="24"/>
        </w:rPr>
        <w:t>另外，</w:t>
      </w:r>
      <w:r w:rsidR="00CE04FD">
        <w:rPr>
          <w:rFonts w:ascii="仿宋" w:eastAsia="仿宋" w:hAnsi="仿宋" w:hint="eastAsia"/>
          <w:sz w:val="24"/>
          <w:szCs w:val="24"/>
        </w:rPr>
        <w:t>第三方年度考核</w:t>
      </w:r>
      <w:r w:rsidR="00672023">
        <w:rPr>
          <w:rFonts w:ascii="仿宋" w:eastAsia="仿宋" w:hAnsi="仿宋" w:hint="eastAsia"/>
          <w:sz w:val="24"/>
          <w:szCs w:val="24"/>
        </w:rPr>
        <w:t>结果</w:t>
      </w:r>
      <w:r w:rsidR="00CE04FD">
        <w:rPr>
          <w:rFonts w:ascii="仿宋" w:eastAsia="仿宋" w:hAnsi="仿宋" w:hint="eastAsia"/>
          <w:sz w:val="24"/>
          <w:szCs w:val="24"/>
        </w:rPr>
        <w:t>指标，考虑到考核尚未</w:t>
      </w:r>
      <w:r w:rsidR="00672023">
        <w:rPr>
          <w:rFonts w:ascii="仿宋" w:eastAsia="仿宋" w:hAnsi="仿宋" w:hint="eastAsia"/>
          <w:sz w:val="24"/>
          <w:szCs w:val="24"/>
        </w:rPr>
        <w:t>实施</w:t>
      </w:r>
      <w:r w:rsidR="00CE04FD">
        <w:rPr>
          <w:rFonts w:ascii="仿宋" w:eastAsia="仿宋" w:hAnsi="仿宋" w:hint="eastAsia"/>
          <w:sz w:val="24"/>
          <w:szCs w:val="24"/>
        </w:rPr>
        <w:t>，无法评判，故该指标暂不列为本次评价指标评判，详见本报告“绩效目标”。</w:t>
      </w:r>
    </w:p>
    <w:p w:rsidR="000F1E8C" w:rsidRPr="004C202A" w:rsidRDefault="000F1E8C" w:rsidP="000F1E8C">
      <w:pPr>
        <w:spacing w:line="500" w:lineRule="exact"/>
        <w:ind w:firstLine="480"/>
        <w:contextualSpacing/>
        <w:rPr>
          <w:rFonts w:ascii="仿宋" w:eastAsia="仿宋" w:hAnsi="仿宋"/>
          <w:b/>
          <w:sz w:val="24"/>
          <w:szCs w:val="24"/>
        </w:rPr>
      </w:pPr>
      <w:r>
        <w:rPr>
          <w:rFonts w:ascii="仿宋" w:eastAsia="仿宋" w:hAnsi="仿宋" w:hint="eastAsia"/>
          <w:b/>
          <w:sz w:val="24"/>
          <w:szCs w:val="24"/>
        </w:rPr>
        <w:t>A20</w:t>
      </w:r>
      <w:r>
        <w:rPr>
          <w:rFonts w:ascii="仿宋" w:eastAsia="仿宋" w:hAnsi="仿宋"/>
          <w:b/>
          <w:sz w:val="24"/>
          <w:szCs w:val="24"/>
        </w:rPr>
        <w:t>3</w:t>
      </w:r>
      <w:r>
        <w:rPr>
          <w:rFonts w:ascii="仿宋" w:eastAsia="仿宋" w:hAnsi="仿宋" w:hint="eastAsia"/>
          <w:b/>
          <w:sz w:val="24"/>
          <w:szCs w:val="24"/>
        </w:rPr>
        <w:t>预算编制</w:t>
      </w:r>
      <w:r w:rsidRPr="004C202A">
        <w:rPr>
          <w:rFonts w:ascii="仿宋" w:eastAsia="仿宋" w:hAnsi="仿宋" w:hint="eastAsia"/>
          <w:b/>
          <w:sz w:val="24"/>
          <w:szCs w:val="24"/>
        </w:rPr>
        <w:t>合理性，权重</w:t>
      </w:r>
      <w:r>
        <w:rPr>
          <w:rFonts w:ascii="仿宋" w:eastAsia="仿宋" w:hAnsi="仿宋" w:hint="eastAsia"/>
          <w:b/>
          <w:sz w:val="24"/>
          <w:szCs w:val="24"/>
        </w:rPr>
        <w:t>1.5</w:t>
      </w:r>
      <w:r w:rsidRPr="004C202A">
        <w:rPr>
          <w:rFonts w:ascii="仿宋" w:eastAsia="仿宋" w:hAnsi="仿宋" w:hint="eastAsia"/>
          <w:b/>
          <w:sz w:val="24"/>
          <w:szCs w:val="24"/>
        </w:rPr>
        <w:t>分，得分</w:t>
      </w:r>
      <w:r>
        <w:rPr>
          <w:rFonts w:ascii="仿宋" w:eastAsia="仿宋" w:hAnsi="仿宋"/>
          <w:b/>
          <w:sz w:val="24"/>
          <w:szCs w:val="24"/>
        </w:rPr>
        <w:t>0.5</w:t>
      </w:r>
      <w:r w:rsidRPr="004C202A">
        <w:rPr>
          <w:rFonts w:ascii="仿宋" w:eastAsia="仿宋" w:hAnsi="仿宋" w:hint="eastAsia"/>
          <w:b/>
          <w:sz w:val="24"/>
          <w:szCs w:val="24"/>
        </w:rPr>
        <w:t>分</w:t>
      </w:r>
    </w:p>
    <w:p w:rsidR="00024357" w:rsidRPr="004C202A" w:rsidRDefault="00181655" w:rsidP="00650AE4">
      <w:pPr>
        <w:spacing w:line="500" w:lineRule="exact"/>
        <w:ind w:firstLine="480"/>
        <w:contextualSpacing/>
        <w:rPr>
          <w:rFonts w:ascii="仿宋" w:eastAsia="仿宋" w:hAnsi="仿宋"/>
          <w:sz w:val="24"/>
          <w:szCs w:val="24"/>
        </w:rPr>
      </w:pPr>
      <w:r>
        <w:rPr>
          <w:rFonts w:ascii="仿宋" w:eastAsia="仿宋" w:hAnsi="仿宋" w:hint="eastAsia"/>
          <w:sz w:val="24"/>
          <w:szCs w:val="24"/>
        </w:rPr>
        <w:t>项目</w:t>
      </w:r>
      <w:r>
        <w:rPr>
          <w:rFonts w:ascii="仿宋" w:eastAsia="仿宋" w:hAnsi="仿宋"/>
          <w:sz w:val="24"/>
          <w:szCs w:val="24"/>
        </w:rPr>
        <w:t>预算全部用于外包第三方服务费用</w:t>
      </w:r>
      <w:r>
        <w:rPr>
          <w:rFonts w:ascii="仿宋" w:eastAsia="仿宋" w:hAnsi="仿宋" w:hint="eastAsia"/>
          <w:sz w:val="24"/>
          <w:szCs w:val="24"/>
        </w:rPr>
        <w:t>，</w:t>
      </w:r>
      <w:r w:rsidRPr="00F51B29">
        <w:rPr>
          <w:rFonts w:ascii="仿宋" w:eastAsia="仿宋" w:hAnsi="仿宋" w:hint="eastAsia"/>
          <w:spacing w:val="6"/>
          <w:sz w:val="24"/>
          <w:szCs w:val="24"/>
        </w:rPr>
        <w:t>引进项目时采用的测算方式是成本法，</w:t>
      </w:r>
      <w:r w:rsidR="005F7CE1">
        <w:rPr>
          <w:rFonts w:ascii="仿宋" w:eastAsia="仿宋" w:hAnsi="仿宋" w:hint="eastAsia"/>
          <w:spacing w:val="6"/>
          <w:sz w:val="24"/>
          <w:szCs w:val="24"/>
        </w:rPr>
        <w:t>从人员、管理费用等方面</w:t>
      </w:r>
      <w:proofErr w:type="gramStart"/>
      <w:r w:rsidR="005F7CE1">
        <w:rPr>
          <w:rFonts w:ascii="仿宋" w:eastAsia="仿宋" w:hAnsi="仿宋" w:hint="eastAsia"/>
          <w:spacing w:val="6"/>
          <w:sz w:val="24"/>
          <w:szCs w:val="24"/>
        </w:rPr>
        <w:t>考量</w:t>
      </w:r>
      <w:proofErr w:type="gramEnd"/>
      <w:r w:rsidR="005F7CE1">
        <w:rPr>
          <w:rFonts w:ascii="仿宋" w:eastAsia="仿宋" w:hAnsi="仿宋" w:hint="eastAsia"/>
          <w:spacing w:val="6"/>
          <w:sz w:val="24"/>
          <w:szCs w:val="24"/>
        </w:rPr>
        <w:t>，偏向于部门预算，测算依据不</w:t>
      </w:r>
      <w:r w:rsidR="00C8299C">
        <w:rPr>
          <w:rFonts w:ascii="仿宋" w:eastAsia="仿宋" w:hAnsi="仿宋" w:hint="eastAsia"/>
          <w:spacing w:val="6"/>
          <w:sz w:val="24"/>
          <w:szCs w:val="24"/>
        </w:rPr>
        <w:t>够</w:t>
      </w:r>
      <w:r w:rsidR="00645C89">
        <w:rPr>
          <w:rFonts w:ascii="仿宋" w:eastAsia="仿宋" w:hAnsi="仿宋" w:hint="eastAsia"/>
          <w:spacing w:val="6"/>
          <w:sz w:val="24"/>
          <w:szCs w:val="24"/>
        </w:rPr>
        <w:t>合理，预算内容</w:t>
      </w:r>
      <w:r w:rsidR="00260B55">
        <w:rPr>
          <w:rFonts w:ascii="仿宋" w:eastAsia="仿宋" w:hAnsi="仿宋" w:hint="eastAsia"/>
          <w:spacing w:val="6"/>
          <w:sz w:val="24"/>
          <w:szCs w:val="24"/>
        </w:rPr>
        <w:t>与</w:t>
      </w:r>
      <w:r w:rsidR="008D5B07">
        <w:rPr>
          <w:rFonts w:ascii="仿宋" w:eastAsia="仿宋" w:hAnsi="仿宋" w:hint="eastAsia"/>
          <w:spacing w:val="6"/>
          <w:sz w:val="24"/>
          <w:szCs w:val="24"/>
        </w:rPr>
        <w:t>购买</w:t>
      </w:r>
      <w:r w:rsidR="00260B55">
        <w:rPr>
          <w:rFonts w:ascii="仿宋" w:eastAsia="仿宋" w:hAnsi="仿宋" w:hint="eastAsia"/>
          <w:spacing w:val="6"/>
          <w:sz w:val="24"/>
          <w:szCs w:val="24"/>
        </w:rPr>
        <w:t>服务</w:t>
      </w:r>
      <w:r w:rsidR="003D22FC">
        <w:rPr>
          <w:rFonts w:ascii="仿宋" w:eastAsia="仿宋" w:hAnsi="仿宋" w:hint="eastAsia"/>
          <w:sz w:val="24"/>
          <w:szCs w:val="24"/>
        </w:rPr>
        <w:t>应采用的按服务内容、工作量计价</w:t>
      </w:r>
      <w:r w:rsidR="005F7CE1">
        <w:rPr>
          <w:rFonts w:ascii="仿宋" w:eastAsia="仿宋" w:hAnsi="仿宋" w:hint="eastAsia"/>
          <w:spacing w:val="6"/>
          <w:sz w:val="24"/>
          <w:szCs w:val="24"/>
        </w:rPr>
        <w:t>不</w:t>
      </w:r>
      <w:r w:rsidR="00C8299C">
        <w:rPr>
          <w:rFonts w:ascii="仿宋" w:eastAsia="仿宋" w:hAnsi="仿宋" w:hint="eastAsia"/>
          <w:spacing w:val="6"/>
          <w:sz w:val="24"/>
          <w:szCs w:val="24"/>
        </w:rPr>
        <w:t>太</w:t>
      </w:r>
      <w:r w:rsidR="005F7CE1">
        <w:rPr>
          <w:rFonts w:ascii="仿宋" w:eastAsia="仿宋" w:hAnsi="仿宋" w:hint="eastAsia"/>
          <w:spacing w:val="6"/>
          <w:sz w:val="24"/>
          <w:szCs w:val="24"/>
        </w:rPr>
        <w:t>匹配。</w:t>
      </w:r>
      <w:r w:rsidRPr="00F51B29">
        <w:rPr>
          <w:rFonts w:ascii="仿宋" w:eastAsia="仿宋" w:hAnsi="仿宋" w:hint="eastAsia"/>
          <w:spacing w:val="6"/>
          <w:sz w:val="24"/>
          <w:szCs w:val="24"/>
        </w:rPr>
        <w:t>合同约定的年度服务费为277.83</w:t>
      </w:r>
      <w:r w:rsidR="00650AE4">
        <w:rPr>
          <w:rFonts w:ascii="仿宋" w:eastAsia="仿宋" w:hAnsi="仿宋" w:hint="eastAsia"/>
          <w:spacing w:val="6"/>
          <w:sz w:val="24"/>
          <w:szCs w:val="24"/>
        </w:rPr>
        <w:t>万元</w:t>
      </w:r>
      <w:r w:rsidR="00645C89">
        <w:rPr>
          <w:rFonts w:ascii="仿宋" w:eastAsia="仿宋" w:hAnsi="仿宋" w:hint="eastAsia"/>
          <w:spacing w:val="6"/>
          <w:sz w:val="24"/>
          <w:szCs w:val="24"/>
        </w:rPr>
        <w:t>，</w:t>
      </w:r>
      <w:r>
        <w:rPr>
          <w:rFonts w:ascii="仿宋" w:eastAsia="仿宋" w:hAnsi="仿宋" w:hint="eastAsia"/>
          <w:spacing w:val="6"/>
          <w:sz w:val="24"/>
          <w:szCs w:val="24"/>
        </w:rPr>
        <w:t>2</w:t>
      </w:r>
      <w:r>
        <w:rPr>
          <w:rFonts w:ascii="仿宋" w:eastAsia="仿宋" w:hAnsi="仿宋"/>
          <w:spacing w:val="6"/>
          <w:sz w:val="24"/>
          <w:szCs w:val="24"/>
        </w:rPr>
        <w:t>016年度</w:t>
      </w:r>
      <w:r>
        <w:rPr>
          <w:rFonts w:ascii="仿宋" w:eastAsia="仿宋" w:hAnsi="仿宋" w:hint="eastAsia"/>
          <w:spacing w:val="6"/>
          <w:sz w:val="24"/>
          <w:szCs w:val="24"/>
        </w:rPr>
        <w:t>预算及拨付金额为278.01万元，与合约金额存在0.18万元差异</w:t>
      </w:r>
      <w:r w:rsidR="00C8299C">
        <w:rPr>
          <w:rFonts w:ascii="仿宋" w:eastAsia="仿宋" w:hAnsi="仿宋" w:hint="eastAsia"/>
          <w:spacing w:val="6"/>
          <w:sz w:val="24"/>
          <w:szCs w:val="24"/>
        </w:rPr>
        <w:t>，</w:t>
      </w:r>
      <w:r>
        <w:rPr>
          <w:rFonts w:ascii="仿宋" w:eastAsia="仿宋" w:hAnsi="仿宋" w:hint="eastAsia"/>
          <w:spacing w:val="6"/>
          <w:sz w:val="24"/>
          <w:szCs w:val="24"/>
        </w:rPr>
        <w:t>扣</w:t>
      </w:r>
      <w:r w:rsidR="004C504A">
        <w:rPr>
          <w:rFonts w:ascii="仿宋" w:eastAsia="仿宋" w:hAnsi="仿宋" w:hint="eastAsia"/>
          <w:spacing w:val="6"/>
          <w:sz w:val="24"/>
          <w:szCs w:val="24"/>
        </w:rPr>
        <w:t>1</w:t>
      </w:r>
      <w:r>
        <w:rPr>
          <w:rFonts w:ascii="仿宋" w:eastAsia="仿宋" w:hAnsi="仿宋" w:hint="eastAsia"/>
          <w:spacing w:val="6"/>
          <w:sz w:val="24"/>
          <w:szCs w:val="24"/>
        </w:rPr>
        <w:t>分。</w:t>
      </w:r>
    </w:p>
    <w:p w:rsidR="006153DE" w:rsidRPr="004C202A" w:rsidRDefault="00191B47" w:rsidP="00650AE4">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43" w:name="_Toc490649011"/>
      <w:r w:rsidRPr="004C202A">
        <w:rPr>
          <w:rFonts w:ascii="黑体" w:eastAsia="黑体" w:hAnsi="黑体" w:hint="eastAsia"/>
          <w:b w:val="0"/>
          <w:spacing w:val="6"/>
          <w:kern w:val="2"/>
          <w:sz w:val="24"/>
          <w:szCs w:val="24"/>
        </w:rPr>
        <w:t>2、</w:t>
      </w:r>
      <w:r w:rsidR="006153DE" w:rsidRPr="004C202A">
        <w:rPr>
          <w:rFonts w:ascii="黑体" w:eastAsia="黑体" w:hAnsi="黑体" w:hint="eastAsia"/>
          <w:b w:val="0"/>
          <w:spacing w:val="6"/>
          <w:kern w:val="2"/>
          <w:sz w:val="24"/>
          <w:szCs w:val="24"/>
        </w:rPr>
        <w:t>项目管理</w:t>
      </w:r>
      <w:bookmarkEnd w:id="43"/>
    </w:p>
    <w:p w:rsidR="00BF22A3" w:rsidRPr="004C202A" w:rsidRDefault="00BF22A3" w:rsidP="00650AE4">
      <w:pPr>
        <w:spacing w:line="500" w:lineRule="exact"/>
        <w:ind w:firstLine="480"/>
        <w:contextualSpacing/>
        <w:rPr>
          <w:rFonts w:ascii="仿宋" w:eastAsia="仿宋" w:hAnsi="仿宋"/>
          <w:sz w:val="24"/>
          <w:szCs w:val="24"/>
        </w:rPr>
      </w:pPr>
      <w:r w:rsidRPr="004C202A">
        <w:rPr>
          <w:rFonts w:ascii="仿宋" w:eastAsia="仿宋" w:hAnsi="仿宋" w:hint="eastAsia"/>
          <w:sz w:val="24"/>
          <w:szCs w:val="24"/>
        </w:rPr>
        <w:t>项目管理指标总分30分</w:t>
      </w:r>
      <w:r w:rsidRPr="000D2AF5">
        <w:rPr>
          <w:rFonts w:ascii="仿宋" w:eastAsia="仿宋" w:hAnsi="仿宋" w:hint="eastAsia"/>
          <w:sz w:val="24"/>
          <w:szCs w:val="24"/>
        </w:rPr>
        <w:t>，得分</w:t>
      </w:r>
      <w:r w:rsidR="00475543">
        <w:rPr>
          <w:rFonts w:ascii="仿宋" w:eastAsia="仿宋" w:hAnsi="仿宋" w:hint="eastAsia"/>
          <w:sz w:val="24"/>
          <w:szCs w:val="24"/>
        </w:rPr>
        <w:t>19.5</w:t>
      </w:r>
      <w:r w:rsidRPr="000D2AF5">
        <w:rPr>
          <w:rFonts w:ascii="仿宋" w:eastAsia="仿宋" w:hAnsi="仿宋" w:hint="eastAsia"/>
          <w:sz w:val="24"/>
          <w:szCs w:val="24"/>
        </w:rPr>
        <w:t>分。共设置</w:t>
      </w:r>
      <w:r w:rsidR="00024357">
        <w:rPr>
          <w:rFonts w:ascii="仿宋" w:eastAsia="仿宋" w:hAnsi="仿宋" w:hint="eastAsia"/>
          <w:sz w:val="24"/>
          <w:szCs w:val="24"/>
        </w:rPr>
        <w:t>4</w:t>
      </w:r>
      <w:r w:rsidRPr="004C202A">
        <w:rPr>
          <w:rFonts w:ascii="仿宋" w:eastAsia="仿宋" w:hAnsi="仿宋" w:hint="eastAsia"/>
          <w:sz w:val="24"/>
          <w:szCs w:val="24"/>
        </w:rPr>
        <w:t>个二级指标，从</w:t>
      </w:r>
      <w:r w:rsidR="00BE15AB" w:rsidRPr="004C202A">
        <w:rPr>
          <w:rFonts w:ascii="仿宋" w:eastAsia="仿宋" w:hAnsi="仿宋" w:hint="eastAsia"/>
          <w:sz w:val="24"/>
          <w:szCs w:val="24"/>
        </w:rPr>
        <w:t>投入管理、财务管理、</w:t>
      </w:r>
      <w:r w:rsidR="00C97D66">
        <w:rPr>
          <w:rFonts w:ascii="仿宋" w:eastAsia="仿宋" w:hAnsi="仿宋" w:hint="eastAsia"/>
          <w:sz w:val="24"/>
          <w:szCs w:val="24"/>
        </w:rPr>
        <w:t>项目</w:t>
      </w:r>
      <w:r w:rsidRPr="004C202A">
        <w:rPr>
          <w:rFonts w:ascii="仿宋" w:eastAsia="仿宋" w:hAnsi="仿宋" w:hint="eastAsia"/>
          <w:sz w:val="24"/>
          <w:szCs w:val="24"/>
        </w:rPr>
        <w:t>实施</w:t>
      </w:r>
      <w:r w:rsidR="00C97D66">
        <w:rPr>
          <w:rFonts w:ascii="仿宋" w:eastAsia="仿宋" w:hAnsi="仿宋" w:hint="eastAsia"/>
          <w:sz w:val="24"/>
          <w:szCs w:val="24"/>
        </w:rPr>
        <w:t>-教育局、项目实施-</w:t>
      </w:r>
      <w:r w:rsidR="000D2AF5">
        <w:rPr>
          <w:rFonts w:ascii="仿宋" w:eastAsia="仿宋" w:hAnsi="仿宋" w:hint="eastAsia"/>
          <w:sz w:val="24"/>
          <w:szCs w:val="24"/>
        </w:rPr>
        <w:t>第三方</w:t>
      </w:r>
      <w:r w:rsidR="00C97D66">
        <w:rPr>
          <w:rFonts w:ascii="仿宋" w:eastAsia="仿宋" w:hAnsi="仿宋" w:hint="eastAsia"/>
          <w:sz w:val="24"/>
          <w:szCs w:val="24"/>
        </w:rPr>
        <w:t>四</w:t>
      </w:r>
      <w:r w:rsidRPr="004C202A">
        <w:rPr>
          <w:rFonts w:ascii="仿宋" w:eastAsia="仿宋" w:hAnsi="仿宋" w:hint="eastAsia"/>
          <w:sz w:val="24"/>
          <w:szCs w:val="24"/>
        </w:rPr>
        <w:t>个方面进行考察。各分项指标</w:t>
      </w:r>
      <w:r w:rsidR="00A1227B" w:rsidRPr="004C202A">
        <w:rPr>
          <w:rFonts w:ascii="仿宋" w:eastAsia="仿宋" w:hAnsi="仿宋" w:hint="eastAsia"/>
          <w:sz w:val="24"/>
          <w:szCs w:val="24"/>
        </w:rPr>
        <w:t>得</w:t>
      </w:r>
      <w:r w:rsidR="00A1227B" w:rsidRPr="004C202A">
        <w:rPr>
          <w:rFonts w:ascii="仿宋" w:eastAsia="仿宋" w:hAnsi="仿宋" w:hint="eastAsia"/>
          <w:sz w:val="24"/>
          <w:szCs w:val="24"/>
        </w:rPr>
        <w:lastRenderedPageBreak/>
        <w:t>分</w:t>
      </w:r>
      <w:r w:rsidRPr="004C202A">
        <w:rPr>
          <w:rFonts w:ascii="仿宋" w:eastAsia="仿宋" w:hAnsi="仿宋" w:hint="eastAsia"/>
          <w:sz w:val="24"/>
          <w:szCs w:val="24"/>
        </w:rPr>
        <w:t>和绩效分析如下：</w:t>
      </w:r>
    </w:p>
    <w:tbl>
      <w:tblPr>
        <w:tblW w:w="8511" w:type="dxa"/>
        <w:tblInd w:w="103" w:type="dxa"/>
        <w:tblLook w:val="04A0" w:firstRow="1" w:lastRow="0" w:firstColumn="1" w:lastColumn="0" w:noHBand="0" w:noVBand="1"/>
      </w:tblPr>
      <w:tblGrid>
        <w:gridCol w:w="1423"/>
        <w:gridCol w:w="1680"/>
        <w:gridCol w:w="3140"/>
        <w:gridCol w:w="1134"/>
        <w:gridCol w:w="1134"/>
      </w:tblGrid>
      <w:tr w:rsidR="00C510C0" w:rsidRPr="00BE6F6C" w:rsidTr="00745E85">
        <w:trPr>
          <w:trHeight w:val="495"/>
          <w:tblHeader/>
        </w:trPr>
        <w:tc>
          <w:tcPr>
            <w:tcW w:w="1423"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C510C0" w:rsidRPr="00BE6F6C" w:rsidRDefault="00C510C0" w:rsidP="006F5C5B">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一级指标</w:t>
            </w:r>
          </w:p>
        </w:tc>
        <w:tc>
          <w:tcPr>
            <w:tcW w:w="1680"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C510C0" w:rsidRPr="00BE6F6C" w:rsidRDefault="00C510C0" w:rsidP="006F5C5B">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二级指标</w:t>
            </w:r>
          </w:p>
        </w:tc>
        <w:tc>
          <w:tcPr>
            <w:tcW w:w="3140"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C510C0" w:rsidRPr="00BE6F6C" w:rsidRDefault="00C510C0" w:rsidP="006F5C5B">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三级指标</w:t>
            </w:r>
          </w:p>
        </w:tc>
        <w:tc>
          <w:tcPr>
            <w:tcW w:w="1134"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C510C0" w:rsidRPr="00BE6F6C" w:rsidRDefault="00C510C0" w:rsidP="006F5C5B">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权重</w:t>
            </w:r>
          </w:p>
        </w:tc>
        <w:tc>
          <w:tcPr>
            <w:tcW w:w="1134"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C510C0" w:rsidRPr="00BE6F6C" w:rsidRDefault="00A1227B" w:rsidP="006F5C5B">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得分</w:t>
            </w:r>
          </w:p>
        </w:tc>
      </w:tr>
      <w:tr w:rsidR="00C510C0" w:rsidRPr="00BE6F6C" w:rsidTr="00650AE4">
        <w:trPr>
          <w:trHeight w:val="567"/>
        </w:trPr>
        <w:tc>
          <w:tcPr>
            <w:tcW w:w="1423" w:type="dxa"/>
            <w:vMerge w:val="restart"/>
            <w:tcBorders>
              <w:top w:val="nil"/>
              <w:left w:val="single" w:sz="4" w:space="0" w:color="auto"/>
              <w:bottom w:val="single" w:sz="4" w:space="0" w:color="auto"/>
              <w:right w:val="single" w:sz="4" w:space="0" w:color="auto"/>
            </w:tcBorders>
            <w:shd w:val="clear" w:color="auto" w:fill="auto"/>
            <w:vAlign w:val="center"/>
            <w:hideMark/>
          </w:tcPr>
          <w:p w:rsidR="00C510C0" w:rsidRPr="00BE6F6C" w:rsidRDefault="00C510C0" w:rsidP="006F5C5B">
            <w:pPr>
              <w:widowControl/>
              <w:spacing w:line="0" w:lineRule="atLeast"/>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B</w:t>
            </w:r>
            <w:r w:rsidRPr="00BE6F6C">
              <w:rPr>
                <w:rFonts w:asciiTheme="majorHAnsi" w:eastAsia="仿宋" w:hAnsiTheme="majorHAnsi" w:cs="宋体"/>
                <w:bCs/>
                <w:kern w:val="0"/>
                <w:sz w:val="18"/>
                <w:szCs w:val="18"/>
              </w:rPr>
              <w:t>项目管理</w:t>
            </w: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C510C0" w:rsidRPr="00BE6F6C" w:rsidRDefault="00C510C0" w:rsidP="006F5C5B">
            <w:pPr>
              <w:widowControl/>
              <w:spacing w:line="0" w:lineRule="atLeast"/>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B1</w:t>
            </w:r>
            <w:r w:rsidRPr="00BE6F6C">
              <w:rPr>
                <w:rFonts w:asciiTheme="majorHAnsi" w:eastAsia="仿宋" w:hAnsiTheme="majorHAnsi" w:cs="宋体"/>
                <w:bCs/>
                <w:kern w:val="0"/>
                <w:sz w:val="18"/>
                <w:szCs w:val="18"/>
              </w:rPr>
              <w:t>投入管理</w:t>
            </w:r>
          </w:p>
        </w:tc>
        <w:tc>
          <w:tcPr>
            <w:tcW w:w="3140" w:type="dxa"/>
            <w:tcBorders>
              <w:top w:val="nil"/>
              <w:left w:val="nil"/>
              <w:bottom w:val="single" w:sz="4" w:space="0" w:color="auto"/>
              <w:right w:val="single" w:sz="4" w:space="0" w:color="auto"/>
            </w:tcBorders>
            <w:shd w:val="clear" w:color="auto" w:fill="auto"/>
            <w:noWrap/>
            <w:vAlign w:val="center"/>
            <w:hideMark/>
          </w:tcPr>
          <w:p w:rsidR="00C510C0" w:rsidRPr="00BE6F6C" w:rsidRDefault="00C510C0" w:rsidP="006F5C5B">
            <w:pPr>
              <w:widowControl/>
              <w:spacing w:line="0" w:lineRule="atLeast"/>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B1</w:t>
            </w:r>
            <w:r w:rsidR="00024357">
              <w:rPr>
                <w:rFonts w:asciiTheme="majorHAnsi" w:eastAsia="仿宋" w:hAnsiTheme="majorHAnsi" w:cs="宋体"/>
                <w:bCs/>
                <w:kern w:val="0"/>
                <w:sz w:val="18"/>
                <w:szCs w:val="18"/>
              </w:rPr>
              <w:t>0</w:t>
            </w:r>
            <w:r w:rsidRPr="00BE6F6C">
              <w:rPr>
                <w:rFonts w:asciiTheme="majorHAnsi" w:eastAsia="仿宋" w:hAnsiTheme="majorHAnsi" w:cs="宋体"/>
                <w:bCs/>
                <w:kern w:val="0"/>
                <w:sz w:val="18"/>
                <w:szCs w:val="18"/>
              </w:rPr>
              <w:t>1</w:t>
            </w:r>
            <w:r w:rsidR="00024357">
              <w:rPr>
                <w:rFonts w:asciiTheme="majorHAnsi" w:eastAsia="仿宋" w:hAnsiTheme="majorHAnsi" w:cs="宋体"/>
                <w:bCs/>
                <w:kern w:val="0"/>
                <w:sz w:val="18"/>
                <w:szCs w:val="18"/>
              </w:rPr>
              <w:t>预算执行率</w:t>
            </w:r>
          </w:p>
        </w:tc>
        <w:tc>
          <w:tcPr>
            <w:tcW w:w="1134" w:type="dxa"/>
            <w:tcBorders>
              <w:top w:val="nil"/>
              <w:left w:val="nil"/>
              <w:bottom w:val="single" w:sz="4" w:space="0" w:color="auto"/>
              <w:right w:val="single" w:sz="4" w:space="0" w:color="auto"/>
            </w:tcBorders>
            <w:shd w:val="clear" w:color="auto" w:fill="auto"/>
            <w:vAlign w:val="center"/>
            <w:hideMark/>
          </w:tcPr>
          <w:p w:rsidR="00C510C0" w:rsidRPr="00BE6F6C" w:rsidRDefault="00024357"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C510C0" w:rsidRPr="00BE6F6C" w:rsidRDefault="008A0653"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024357"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024357" w:rsidRPr="00BE6F6C" w:rsidRDefault="00024357" w:rsidP="006F5C5B">
            <w:pPr>
              <w:widowControl/>
              <w:spacing w:line="0" w:lineRule="atLeast"/>
              <w:jc w:val="center"/>
              <w:rPr>
                <w:rFonts w:asciiTheme="majorHAnsi" w:eastAsia="仿宋" w:hAnsiTheme="majorHAnsi" w:cs="宋体"/>
                <w:bCs/>
                <w:kern w:val="0"/>
                <w:sz w:val="18"/>
                <w:szCs w:val="18"/>
              </w:rPr>
            </w:pPr>
          </w:p>
        </w:tc>
        <w:tc>
          <w:tcPr>
            <w:tcW w:w="1680" w:type="dxa"/>
            <w:vMerge/>
            <w:tcBorders>
              <w:top w:val="nil"/>
              <w:left w:val="single" w:sz="4" w:space="0" w:color="auto"/>
              <w:bottom w:val="single" w:sz="4" w:space="0" w:color="auto"/>
              <w:right w:val="single" w:sz="4" w:space="0" w:color="auto"/>
            </w:tcBorders>
            <w:vAlign w:val="center"/>
          </w:tcPr>
          <w:p w:rsidR="00024357" w:rsidRPr="00BE6F6C" w:rsidRDefault="00024357" w:rsidP="006F5C5B">
            <w:pPr>
              <w:widowControl/>
              <w:spacing w:line="0" w:lineRule="atLeast"/>
              <w:jc w:val="left"/>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024357" w:rsidRPr="00BE6F6C" w:rsidRDefault="00024357"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B102</w:t>
            </w:r>
            <w:r>
              <w:rPr>
                <w:rFonts w:asciiTheme="majorHAnsi" w:eastAsia="仿宋" w:hAnsiTheme="majorHAnsi" w:cs="宋体" w:hint="eastAsia"/>
                <w:bCs/>
                <w:kern w:val="0"/>
                <w:sz w:val="18"/>
                <w:szCs w:val="18"/>
              </w:rPr>
              <w:t>资金到位率</w:t>
            </w:r>
          </w:p>
        </w:tc>
        <w:tc>
          <w:tcPr>
            <w:tcW w:w="1134" w:type="dxa"/>
            <w:tcBorders>
              <w:top w:val="nil"/>
              <w:left w:val="nil"/>
              <w:bottom w:val="single" w:sz="4" w:space="0" w:color="auto"/>
              <w:right w:val="single" w:sz="4" w:space="0" w:color="auto"/>
            </w:tcBorders>
            <w:shd w:val="clear" w:color="auto" w:fill="auto"/>
            <w:vAlign w:val="center"/>
          </w:tcPr>
          <w:p w:rsidR="00024357" w:rsidRPr="00BE6F6C" w:rsidRDefault="00024357"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024357" w:rsidRPr="00BE6F6C" w:rsidRDefault="008A0653"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C510C0"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hideMark/>
          </w:tcPr>
          <w:p w:rsidR="00C510C0" w:rsidRPr="00BE6F6C" w:rsidRDefault="00C510C0" w:rsidP="006F5C5B">
            <w:pPr>
              <w:widowControl/>
              <w:spacing w:line="0" w:lineRule="atLeast"/>
              <w:jc w:val="center"/>
              <w:rPr>
                <w:rFonts w:asciiTheme="majorHAnsi" w:eastAsia="仿宋" w:hAnsiTheme="majorHAnsi" w:cs="宋体"/>
                <w:bCs/>
                <w:kern w:val="0"/>
                <w:sz w:val="18"/>
                <w:szCs w:val="18"/>
              </w:rPr>
            </w:pPr>
          </w:p>
        </w:tc>
        <w:tc>
          <w:tcPr>
            <w:tcW w:w="1680" w:type="dxa"/>
            <w:vMerge/>
            <w:tcBorders>
              <w:top w:val="nil"/>
              <w:left w:val="single" w:sz="4" w:space="0" w:color="auto"/>
              <w:bottom w:val="single" w:sz="4" w:space="0" w:color="auto"/>
              <w:right w:val="single" w:sz="4" w:space="0" w:color="auto"/>
            </w:tcBorders>
            <w:vAlign w:val="center"/>
            <w:hideMark/>
          </w:tcPr>
          <w:p w:rsidR="00C510C0" w:rsidRPr="00BE6F6C" w:rsidRDefault="00C510C0" w:rsidP="006F5C5B">
            <w:pPr>
              <w:widowControl/>
              <w:spacing w:line="0" w:lineRule="atLeast"/>
              <w:jc w:val="left"/>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hideMark/>
          </w:tcPr>
          <w:p w:rsidR="00C510C0" w:rsidRPr="00BE6F6C" w:rsidRDefault="00C510C0" w:rsidP="006F5C5B">
            <w:pPr>
              <w:widowControl/>
              <w:spacing w:line="0" w:lineRule="atLeast"/>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B1</w:t>
            </w:r>
            <w:r w:rsidR="00024357">
              <w:rPr>
                <w:rFonts w:asciiTheme="majorHAnsi" w:eastAsia="仿宋" w:hAnsiTheme="majorHAnsi" w:cs="宋体"/>
                <w:bCs/>
                <w:kern w:val="0"/>
                <w:sz w:val="18"/>
                <w:szCs w:val="18"/>
              </w:rPr>
              <w:t>03</w:t>
            </w:r>
            <w:r w:rsidR="00024357">
              <w:rPr>
                <w:rFonts w:asciiTheme="majorHAnsi" w:eastAsia="仿宋" w:hAnsiTheme="majorHAnsi" w:cs="宋体"/>
                <w:bCs/>
                <w:kern w:val="0"/>
                <w:sz w:val="18"/>
                <w:szCs w:val="18"/>
              </w:rPr>
              <w:t>到位及时</w:t>
            </w:r>
            <w:r w:rsidRPr="00BE6F6C">
              <w:rPr>
                <w:rFonts w:asciiTheme="majorHAnsi" w:eastAsia="仿宋" w:hAnsiTheme="majorHAnsi" w:cs="宋体"/>
                <w:bCs/>
                <w:kern w:val="0"/>
                <w:sz w:val="18"/>
                <w:szCs w:val="18"/>
              </w:rPr>
              <w:t>率</w:t>
            </w:r>
          </w:p>
        </w:tc>
        <w:tc>
          <w:tcPr>
            <w:tcW w:w="1134" w:type="dxa"/>
            <w:tcBorders>
              <w:top w:val="nil"/>
              <w:left w:val="nil"/>
              <w:bottom w:val="single" w:sz="4" w:space="0" w:color="auto"/>
              <w:right w:val="single" w:sz="4" w:space="0" w:color="auto"/>
            </w:tcBorders>
            <w:shd w:val="clear" w:color="auto" w:fill="auto"/>
            <w:vAlign w:val="center"/>
            <w:hideMark/>
          </w:tcPr>
          <w:p w:rsidR="00C510C0" w:rsidRPr="00BE6F6C" w:rsidRDefault="00024357"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C510C0" w:rsidRPr="00BE6F6C" w:rsidRDefault="008A0653"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w:t>
            </w:r>
          </w:p>
        </w:tc>
      </w:tr>
      <w:tr w:rsidR="00BD6459"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hideMark/>
          </w:tcPr>
          <w:p w:rsidR="00BD6459" w:rsidRPr="00BE6F6C" w:rsidRDefault="00BD6459" w:rsidP="006F5C5B">
            <w:pPr>
              <w:widowControl/>
              <w:spacing w:line="0" w:lineRule="atLeast"/>
              <w:jc w:val="center"/>
              <w:rPr>
                <w:rFonts w:asciiTheme="majorHAnsi" w:eastAsia="仿宋" w:hAnsiTheme="majorHAnsi" w:cs="宋体"/>
                <w:bCs/>
                <w:kern w:val="0"/>
                <w:sz w:val="18"/>
                <w:szCs w:val="18"/>
              </w:rPr>
            </w:pPr>
          </w:p>
        </w:tc>
        <w:tc>
          <w:tcPr>
            <w:tcW w:w="1680" w:type="dxa"/>
            <w:vMerge w:val="restart"/>
            <w:tcBorders>
              <w:top w:val="nil"/>
              <w:left w:val="single" w:sz="4" w:space="0" w:color="auto"/>
              <w:right w:val="single" w:sz="4" w:space="0" w:color="auto"/>
            </w:tcBorders>
            <w:shd w:val="clear" w:color="auto" w:fill="auto"/>
            <w:vAlign w:val="center"/>
            <w:hideMark/>
          </w:tcPr>
          <w:p w:rsidR="00BD6459" w:rsidRPr="00BE6F6C" w:rsidRDefault="00BD6459" w:rsidP="006F5C5B">
            <w:pPr>
              <w:widowControl/>
              <w:spacing w:line="0" w:lineRule="atLeast"/>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B2</w:t>
            </w:r>
            <w:r w:rsidRPr="00BE6F6C">
              <w:rPr>
                <w:rFonts w:asciiTheme="majorHAnsi" w:eastAsia="仿宋" w:hAnsiTheme="majorHAnsi" w:cs="宋体"/>
                <w:bCs/>
                <w:kern w:val="0"/>
                <w:sz w:val="18"/>
                <w:szCs w:val="18"/>
              </w:rPr>
              <w:t>财务管理</w:t>
            </w:r>
          </w:p>
        </w:tc>
        <w:tc>
          <w:tcPr>
            <w:tcW w:w="3140" w:type="dxa"/>
            <w:tcBorders>
              <w:top w:val="nil"/>
              <w:left w:val="nil"/>
              <w:bottom w:val="single" w:sz="4" w:space="0" w:color="auto"/>
              <w:right w:val="single" w:sz="4" w:space="0" w:color="auto"/>
            </w:tcBorders>
            <w:shd w:val="clear" w:color="auto" w:fill="auto"/>
            <w:vAlign w:val="center"/>
            <w:hideMark/>
          </w:tcPr>
          <w:p w:rsidR="00BD6459" w:rsidRPr="00BE6F6C" w:rsidRDefault="00BD6459" w:rsidP="006F5C5B">
            <w:pPr>
              <w:widowControl/>
              <w:spacing w:line="0" w:lineRule="atLeast"/>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B2</w:t>
            </w:r>
            <w:r w:rsidR="00024357">
              <w:rPr>
                <w:rFonts w:asciiTheme="majorHAnsi" w:eastAsia="仿宋" w:hAnsiTheme="majorHAnsi" w:cs="宋体"/>
                <w:bCs/>
                <w:kern w:val="0"/>
                <w:sz w:val="18"/>
                <w:szCs w:val="18"/>
              </w:rPr>
              <w:t>0</w:t>
            </w:r>
            <w:r w:rsidRPr="00BE6F6C">
              <w:rPr>
                <w:rFonts w:asciiTheme="majorHAnsi" w:eastAsia="仿宋" w:hAnsiTheme="majorHAnsi" w:cs="宋体"/>
                <w:bCs/>
                <w:kern w:val="0"/>
                <w:sz w:val="18"/>
                <w:szCs w:val="18"/>
              </w:rPr>
              <w:t>1</w:t>
            </w:r>
            <w:r w:rsidR="00024357">
              <w:rPr>
                <w:rFonts w:asciiTheme="majorHAnsi" w:eastAsia="仿宋" w:hAnsiTheme="majorHAnsi" w:cs="宋体" w:hint="eastAsia"/>
                <w:bCs/>
                <w:kern w:val="0"/>
                <w:sz w:val="18"/>
                <w:szCs w:val="18"/>
              </w:rPr>
              <w:t>资金</w:t>
            </w:r>
            <w:r w:rsidR="00024357">
              <w:rPr>
                <w:rFonts w:asciiTheme="majorHAnsi" w:eastAsia="仿宋" w:hAnsiTheme="majorHAnsi" w:cs="宋体"/>
                <w:bCs/>
                <w:kern w:val="0"/>
                <w:sz w:val="18"/>
                <w:szCs w:val="18"/>
              </w:rPr>
              <w:t>使用合</w:t>
            </w:r>
            <w:proofErr w:type="gramStart"/>
            <w:r w:rsidR="00024357">
              <w:rPr>
                <w:rFonts w:asciiTheme="majorHAnsi" w:eastAsia="仿宋" w:hAnsiTheme="majorHAnsi" w:cs="宋体"/>
                <w:bCs/>
                <w:kern w:val="0"/>
                <w:sz w:val="18"/>
                <w:szCs w:val="18"/>
              </w:rPr>
              <w:t>规</w:t>
            </w:r>
            <w:proofErr w:type="gramEnd"/>
            <w:r w:rsidR="00024357">
              <w:rPr>
                <w:rFonts w:asciiTheme="majorHAnsi" w:eastAsia="仿宋" w:hAnsiTheme="majorHAnsi" w:cs="宋体"/>
                <w:bCs/>
                <w:kern w:val="0"/>
                <w:sz w:val="18"/>
                <w:szCs w:val="18"/>
              </w:rPr>
              <w:t>性</w:t>
            </w:r>
          </w:p>
        </w:tc>
        <w:tc>
          <w:tcPr>
            <w:tcW w:w="1134" w:type="dxa"/>
            <w:tcBorders>
              <w:top w:val="nil"/>
              <w:left w:val="nil"/>
              <w:bottom w:val="single" w:sz="4" w:space="0" w:color="auto"/>
              <w:right w:val="single" w:sz="4" w:space="0" w:color="auto"/>
            </w:tcBorders>
            <w:shd w:val="clear" w:color="auto" w:fill="auto"/>
            <w:vAlign w:val="center"/>
            <w:hideMark/>
          </w:tcPr>
          <w:p w:rsidR="00BD6459" w:rsidRPr="00BE6F6C" w:rsidRDefault="00BD6459" w:rsidP="006F5C5B">
            <w:pPr>
              <w:widowControl/>
              <w:spacing w:line="0" w:lineRule="atLeast"/>
              <w:jc w:val="center"/>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BD6459" w:rsidRPr="00BE6F6C" w:rsidRDefault="00475543"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w:t>
            </w:r>
          </w:p>
        </w:tc>
      </w:tr>
      <w:tr w:rsidR="00BD6459"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hideMark/>
          </w:tcPr>
          <w:p w:rsidR="00BD6459" w:rsidRPr="00BE6F6C" w:rsidRDefault="00BD6459" w:rsidP="006F5C5B">
            <w:pPr>
              <w:widowControl/>
              <w:spacing w:line="0" w:lineRule="atLeast"/>
              <w:jc w:val="center"/>
              <w:rPr>
                <w:rFonts w:asciiTheme="majorHAnsi" w:eastAsia="仿宋" w:hAnsiTheme="majorHAnsi" w:cs="宋体"/>
                <w:bCs/>
                <w:kern w:val="0"/>
                <w:sz w:val="18"/>
                <w:szCs w:val="18"/>
              </w:rPr>
            </w:pPr>
          </w:p>
        </w:tc>
        <w:tc>
          <w:tcPr>
            <w:tcW w:w="1680" w:type="dxa"/>
            <w:vMerge/>
            <w:tcBorders>
              <w:left w:val="single" w:sz="4" w:space="0" w:color="auto"/>
              <w:right w:val="single" w:sz="4" w:space="0" w:color="auto"/>
            </w:tcBorders>
            <w:vAlign w:val="center"/>
            <w:hideMark/>
          </w:tcPr>
          <w:p w:rsidR="00BD6459" w:rsidRPr="00BE6F6C" w:rsidRDefault="00BD6459" w:rsidP="006F5C5B">
            <w:pPr>
              <w:widowControl/>
              <w:spacing w:line="0" w:lineRule="atLeast"/>
              <w:jc w:val="left"/>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hideMark/>
          </w:tcPr>
          <w:p w:rsidR="00BD6459" w:rsidRPr="00BE6F6C" w:rsidRDefault="00BD6459" w:rsidP="006F5C5B">
            <w:pPr>
              <w:widowControl/>
              <w:spacing w:line="0" w:lineRule="atLeast"/>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B2</w:t>
            </w:r>
            <w:r w:rsidR="00024357">
              <w:rPr>
                <w:rFonts w:asciiTheme="majorHAnsi" w:eastAsia="仿宋" w:hAnsiTheme="majorHAnsi" w:cs="宋体"/>
                <w:bCs/>
                <w:kern w:val="0"/>
                <w:sz w:val="18"/>
                <w:szCs w:val="18"/>
              </w:rPr>
              <w:t>0</w:t>
            </w:r>
            <w:r w:rsidRPr="00BE6F6C">
              <w:rPr>
                <w:rFonts w:asciiTheme="majorHAnsi" w:eastAsia="仿宋" w:hAnsiTheme="majorHAnsi" w:cs="宋体"/>
                <w:bCs/>
                <w:kern w:val="0"/>
                <w:sz w:val="18"/>
                <w:szCs w:val="18"/>
              </w:rPr>
              <w:t>2</w:t>
            </w:r>
            <w:r w:rsidR="00024357" w:rsidRPr="00BE6F6C">
              <w:rPr>
                <w:rFonts w:asciiTheme="majorHAnsi" w:eastAsia="仿宋" w:hAnsiTheme="majorHAnsi" w:cs="宋体"/>
                <w:bCs/>
                <w:kern w:val="0"/>
                <w:sz w:val="18"/>
                <w:szCs w:val="18"/>
              </w:rPr>
              <w:t>财务管理制度</w:t>
            </w:r>
            <w:r w:rsidR="00024357">
              <w:rPr>
                <w:rFonts w:asciiTheme="majorHAnsi" w:eastAsia="仿宋" w:hAnsiTheme="majorHAnsi" w:cs="宋体"/>
                <w:bCs/>
                <w:kern w:val="0"/>
                <w:sz w:val="18"/>
                <w:szCs w:val="18"/>
              </w:rPr>
              <w:t>的</w:t>
            </w:r>
            <w:r w:rsidR="00024357" w:rsidRPr="00BE6F6C">
              <w:rPr>
                <w:rFonts w:asciiTheme="majorHAnsi" w:eastAsia="仿宋" w:hAnsiTheme="majorHAnsi" w:cs="宋体"/>
                <w:bCs/>
                <w:kern w:val="0"/>
                <w:sz w:val="18"/>
                <w:szCs w:val="18"/>
              </w:rPr>
              <w:t>健全性</w:t>
            </w:r>
          </w:p>
        </w:tc>
        <w:tc>
          <w:tcPr>
            <w:tcW w:w="1134" w:type="dxa"/>
            <w:tcBorders>
              <w:top w:val="nil"/>
              <w:left w:val="nil"/>
              <w:bottom w:val="single" w:sz="4" w:space="0" w:color="auto"/>
              <w:right w:val="single" w:sz="4" w:space="0" w:color="auto"/>
            </w:tcBorders>
            <w:shd w:val="clear" w:color="auto" w:fill="auto"/>
            <w:vAlign w:val="center"/>
            <w:hideMark/>
          </w:tcPr>
          <w:p w:rsidR="00BD6459" w:rsidRPr="00BE6F6C" w:rsidRDefault="00024357"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BD6459" w:rsidRPr="00BE6F6C" w:rsidRDefault="00D5683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w:t>
            </w:r>
          </w:p>
        </w:tc>
      </w:tr>
      <w:tr w:rsidR="00BD6459"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BD6459" w:rsidRPr="00BE6F6C" w:rsidRDefault="00BD6459" w:rsidP="006F5C5B">
            <w:pPr>
              <w:widowControl/>
              <w:spacing w:line="0" w:lineRule="atLeast"/>
              <w:jc w:val="center"/>
              <w:rPr>
                <w:rFonts w:asciiTheme="majorHAnsi" w:eastAsia="仿宋" w:hAnsiTheme="majorHAnsi" w:cs="宋体"/>
                <w:bCs/>
                <w:kern w:val="0"/>
                <w:sz w:val="18"/>
                <w:szCs w:val="18"/>
              </w:rPr>
            </w:pPr>
          </w:p>
        </w:tc>
        <w:tc>
          <w:tcPr>
            <w:tcW w:w="1680" w:type="dxa"/>
            <w:vMerge/>
            <w:tcBorders>
              <w:left w:val="single" w:sz="4" w:space="0" w:color="auto"/>
              <w:bottom w:val="single" w:sz="4" w:space="0" w:color="auto"/>
              <w:right w:val="single" w:sz="4" w:space="0" w:color="auto"/>
            </w:tcBorders>
            <w:vAlign w:val="center"/>
          </w:tcPr>
          <w:p w:rsidR="00BD6459" w:rsidRPr="00BE6F6C" w:rsidRDefault="00BD6459" w:rsidP="006F5C5B">
            <w:pPr>
              <w:widowControl/>
              <w:spacing w:line="0" w:lineRule="atLeast"/>
              <w:jc w:val="left"/>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BD6459" w:rsidRPr="00BE6F6C" w:rsidRDefault="00BD6459" w:rsidP="006F5C5B">
            <w:pPr>
              <w:widowControl/>
              <w:spacing w:line="0" w:lineRule="atLeast"/>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B2</w:t>
            </w:r>
            <w:r w:rsidR="00024357">
              <w:rPr>
                <w:rFonts w:asciiTheme="majorHAnsi" w:eastAsia="仿宋" w:hAnsiTheme="majorHAnsi" w:cs="宋体"/>
                <w:bCs/>
                <w:kern w:val="0"/>
                <w:sz w:val="18"/>
                <w:szCs w:val="18"/>
              </w:rPr>
              <w:t>0</w:t>
            </w:r>
            <w:r w:rsidRPr="00BE6F6C">
              <w:rPr>
                <w:rFonts w:asciiTheme="majorHAnsi" w:eastAsia="仿宋" w:hAnsiTheme="majorHAnsi" w:cs="宋体"/>
                <w:bCs/>
                <w:kern w:val="0"/>
                <w:sz w:val="18"/>
                <w:szCs w:val="18"/>
              </w:rPr>
              <w:t>3</w:t>
            </w:r>
            <w:r w:rsidR="00024357">
              <w:rPr>
                <w:rFonts w:asciiTheme="majorHAnsi" w:eastAsia="仿宋" w:hAnsiTheme="majorHAnsi" w:cs="宋体"/>
                <w:bCs/>
                <w:kern w:val="0"/>
                <w:sz w:val="18"/>
                <w:szCs w:val="18"/>
              </w:rPr>
              <w:t>财务监控有效性</w:t>
            </w:r>
          </w:p>
        </w:tc>
        <w:tc>
          <w:tcPr>
            <w:tcW w:w="1134" w:type="dxa"/>
            <w:tcBorders>
              <w:top w:val="nil"/>
              <w:left w:val="nil"/>
              <w:bottom w:val="single" w:sz="4" w:space="0" w:color="auto"/>
              <w:right w:val="single" w:sz="4" w:space="0" w:color="auto"/>
            </w:tcBorders>
            <w:shd w:val="clear" w:color="auto" w:fill="auto"/>
            <w:vAlign w:val="center"/>
          </w:tcPr>
          <w:p w:rsidR="00BD6459" w:rsidRPr="00BE6F6C" w:rsidRDefault="00024357"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BD6459" w:rsidRPr="00BE6F6C" w:rsidRDefault="00D5683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0.5</w:t>
            </w:r>
          </w:p>
        </w:tc>
      </w:tr>
      <w:tr w:rsidR="00024357"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024357" w:rsidRPr="00BE6F6C" w:rsidRDefault="00024357" w:rsidP="006F5C5B">
            <w:pPr>
              <w:widowControl/>
              <w:spacing w:line="0" w:lineRule="atLeast"/>
              <w:jc w:val="center"/>
              <w:rPr>
                <w:rFonts w:asciiTheme="majorHAnsi" w:eastAsia="仿宋" w:hAnsiTheme="majorHAnsi" w:cs="宋体"/>
                <w:bCs/>
                <w:kern w:val="0"/>
                <w:sz w:val="18"/>
                <w:szCs w:val="18"/>
              </w:rPr>
            </w:pPr>
          </w:p>
        </w:tc>
        <w:tc>
          <w:tcPr>
            <w:tcW w:w="1680" w:type="dxa"/>
            <w:vMerge w:val="restart"/>
            <w:tcBorders>
              <w:top w:val="nil"/>
              <w:left w:val="single" w:sz="4" w:space="0" w:color="auto"/>
              <w:right w:val="single" w:sz="4" w:space="0" w:color="auto"/>
            </w:tcBorders>
            <w:shd w:val="clear" w:color="auto" w:fill="auto"/>
            <w:vAlign w:val="center"/>
          </w:tcPr>
          <w:p w:rsidR="00024357" w:rsidRPr="00BE6F6C" w:rsidRDefault="00024357"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B3</w:t>
            </w:r>
            <w:r>
              <w:rPr>
                <w:rFonts w:asciiTheme="majorHAnsi" w:eastAsia="仿宋" w:hAnsiTheme="majorHAnsi" w:cs="宋体" w:hint="eastAsia"/>
                <w:bCs/>
                <w:kern w:val="0"/>
                <w:sz w:val="18"/>
                <w:szCs w:val="18"/>
              </w:rPr>
              <w:t>项目实施</w:t>
            </w:r>
            <w:r>
              <w:rPr>
                <w:rFonts w:asciiTheme="majorHAnsi" w:eastAsia="仿宋" w:hAnsiTheme="majorHAnsi" w:cs="宋体" w:hint="eastAsia"/>
                <w:bCs/>
                <w:kern w:val="0"/>
                <w:sz w:val="18"/>
                <w:szCs w:val="18"/>
              </w:rPr>
              <w:t>-</w:t>
            </w:r>
            <w:r>
              <w:rPr>
                <w:rFonts w:asciiTheme="majorHAnsi" w:eastAsia="仿宋" w:hAnsiTheme="majorHAnsi" w:cs="宋体" w:hint="eastAsia"/>
                <w:bCs/>
                <w:kern w:val="0"/>
                <w:sz w:val="18"/>
                <w:szCs w:val="18"/>
              </w:rPr>
              <w:t>教育局</w:t>
            </w:r>
          </w:p>
        </w:tc>
        <w:tc>
          <w:tcPr>
            <w:tcW w:w="3140" w:type="dxa"/>
            <w:tcBorders>
              <w:top w:val="nil"/>
              <w:left w:val="nil"/>
              <w:bottom w:val="single" w:sz="4" w:space="0" w:color="auto"/>
              <w:right w:val="single" w:sz="4" w:space="0" w:color="auto"/>
            </w:tcBorders>
            <w:shd w:val="clear" w:color="auto" w:fill="auto"/>
            <w:vAlign w:val="center"/>
          </w:tcPr>
          <w:p w:rsidR="00024357" w:rsidRPr="00BE6F6C" w:rsidRDefault="00024357"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B301</w:t>
            </w:r>
            <w:r w:rsidR="003262AC">
              <w:rPr>
                <w:rFonts w:asciiTheme="majorHAnsi" w:eastAsia="仿宋" w:hAnsiTheme="majorHAnsi" w:cs="宋体" w:hint="eastAsia"/>
                <w:bCs/>
                <w:kern w:val="0"/>
                <w:sz w:val="18"/>
                <w:szCs w:val="18"/>
              </w:rPr>
              <w:t>项目管理制度健全性</w:t>
            </w:r>
          </w:p>
        </w:tc>
        <w:tc>
          <w:tcPr>
            <w:tcW w:w="1134" w:type="dxa"/>
            <w:tcBorders>
              <w:top w:val="nil"/>
              <w:left w:val="nil"/>
              <w:bottom w:val="single" w:sz="4" w:space="0" w:color="auto"/>
              <w:right w:val="single" w:sz="4" w:space="0" w:color="auto"/>
            </w:tcBorders>
            <w:shd w:val="clear" w:color="auto" w:fill="auto"/>
            <w:vAlign w:val="center"/>
          </w:tcPr>
          <w:p w:rsidR="00024357"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w:t>
            </w:r>
          </w:p>
        </w:tc>
        <w:tc>
          <w:tcPr>
            <w:tcW w:w="1134" w:type="dxa"/>
            <w:tcBorders>
              <w:top w:val="nil"/>
              <w:left w:val="nil"/>
              <w:bottom w:val="single" w:sz="4" w:space="0" w:color="auto"/>
              <w:right w:val="single" w:sz="4" w:space="0" w:color="auto"/>
            </w:tcBorders>
            <w:shd w:val="clear" w:color="auto" w:fill="auto"/>
            <w:noWrap/>
            <w:vAlign w:val="center"/>
          </w:tcPr>
          <w:p w:rsidR="00024357" w:rsidRPr="00BE6F6C" w:rsidRDefault="00D5683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0.5</w:t>
            </w:r>
          </w:p>
        </w:tc>
      </w:tr>
      <w:tr w:rsidR="00024357"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024357" w:rsidRPr="00BE6F6C" w:rsidRDefault="00024357" w:rsidP="006F5C5B">
            <w:pPr>
              <w:widowControl/>
              <w:spacing w:line="0" w:lineRule="atLeast"/>
              <w:jc w:val="center"/>
              <w:rPr>
                <w:rFonts w:asciiTheme="majorHAnsi" w:eastAsia="仿宋" w:hAnsiTheme="majorHAnsi" w:cs="宋体"/>
                <w:bCs/>
                <w:kern w:val="0"/>
                <w:sz w:val="18"/>
                <w:szCs w:val="18"/>
              </w:rPr>
            </w:pPr>
          </w:p>
        </w:tc>
        <w:tc>
          <w:tcPr>
            <w:tcW w:w="1680" w:type="dxa"/>
            <w:vMerge/>
            <w:tcBorders>
              <w:left w:val="single" w:sz="4" w:space="0" w:color="auto"/>
              <w:right w:val="single" w:sz="4" w:space="0" w:color="auto"/>
            </w:tcBorders>
            <w:shd w:val="clear" w:color="auto" w:fill="auto"/>
            <w:vAlign w:val="center"/>
          </w:tcPr>
          <w:p w:rsidR="00024357" w:rsidRPr="00BE6F6C" w:rsidRDefault="00024357" w:rsidP="006F5C5B">
            <w:pPr>
              <w:widowControl/>
              <w:spacing w:line="0" w:lineRule="atLeast"/>
              <w:jc w:val="left"/>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024357" w:rsidRPr="00BE6F6C" w:rsidRDefault="00024357"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B302</w:t>
            </w:r>
            <w:r w:rsidR="003262AC">
              <w:rPr>
                <w:rFonts w:asciiTheme="majorHAnsi" w:eastAsia="仿宋" w:hAnsiTheme="majorHAnsi" w:cs="宋体" w:hint="eastAsia"/>
                <w:bCs/>
                <w:kern w:val="0"/>
                <w:sz w:val="18"/>
                <w:szCs w:val="18"/>
              </w:rPr>
              <w:t>项目管理制度执行的有效性</w:t>
            </w:r>
          </w:p>
        </w:tc>
        <w:tc>
          <w:tcPr>
            <w:tcW w:w="1134" w:type="dxa"/>
            <w:tcBorders>
              <w:top w:val="nil"/>
              <w:left w:val="nil"/>
              <w:bottom w:val="single" w:sz="4" w:space="0" w:color="auto"/>
              <w:right w:val="single" w:sz="4" w:space="0" w:color="auto"/>
            </w:tcBorders>
            <w:shd w:val="clear" w:color="auto" w:fill="auto"/>
            <w:vAlign w:val="center"/>
          </w:tcPr>
          <w:p w:rsidR="00024357"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024357" w:rsidRPr="00BE6F6C" w:rsidRDefault="00D5683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0.5</w:t>
            </w:r>
          </w:p>
        </w:tc>
      </w:tr>
      <w:tr w:rsidR="00024357"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024357" w:rsidRPr="00BE6F6C" w:rsidRDefault="00024357" w:rsidP="006F5C5B">
            <w:pPr>
              <w:widowControl/>
              <w:spacing w:line="0" w:lineRule="atLeast"/>
              <w:jc w:val="center"/>
              <w:rPr>
                <w:rFonts w:asciiTheme="majorHAnsi" w:eastAsia="仿宋" w:hAnsiTheme="majorHAnsi" w:cs="宋体"/>
                <w:bCs/>
                <w:kern w:val="0"/>
                <w:sz w:val="18"/>
                <w:szCs w:val="18"/>
              </w:rPr>
            </w:pPr>
          </w:p>
        </w:tc>
        <w:tc>
          <w:tcPr>
            <w:tcW w:w="1680" w:type="dxa"/>
            <w:vMerge/>
            <w:tcBorders>
              <w:left w:val="single" w:sz="4" w:space="0" w:color="auto"/>
              <w:right w:val="single" w:sz="4" w:space="0" w:color="auto"/>
            </w:tcBorders>
            <w:shd w:val="clear" w:color="auto" w:fill="auto"/>
            <w:vAlign w:val="center"/>
          </w:tcPr>
          <w:p w:rsidR="00024357" w:rsidRPr="00BE6F6C" w:rsidRDefault="00024357" w:rsidP="006F5C5B">
            <w:pPr>
              <w:widowControl/>
              <w:spacing w:line="0" w:lineRule="atLeast"/>
              <w:jc w:val="left"/>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024357" w:rsidRPr="00BE6F6C" w:rsidRDefault="00024357"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B303</w:t>
            </w:r>
            <w:r w:rsidR="003262AC">
              <w:rPr>
                <w:rFonts w:asciiTheme="majorHAnsi" w:eastAsia="仿宋" w:hAnsiTheme="majorHAnsi" w:cs="宋体" w:hint="eastAsia"/>
                <w:bCs/>
                <w:kern w:val="0"/>
                <w:sz w:val="18"/>
                <w:szCs w:val="18"/>
              </w:rPr>
              <w:t>采购的规范性</w:t>
            </w:r>
          </w:p>
        </w:tc>
        <w:tc>
          <w:tcPr>
            <w:tcW w:w="1134" w:type="dxa"/>
            <w:tcBorders>
              <w:top w:val="nil"/>
              <w:left w:val="nil"/>
              <w:bottom w:val="single" w:sz="4" w:space="0" w:color="auto"/>
              <w:right w:val="single" w:sz="4" w:space="0" w:color="auto"/>
            </w:tcBorders>
            <w:shd w:val="clear" w:color="auto" w:fill="auto"/>
            <w:vAlign w:val="center"/>
          </w:tcPr>
          <w:p w:rsidR="00024357"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024357" w:rsidRPr="00BE6F6C" w:rsidRDefault="00475543"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0</w:t>
            </w:r>
            <w:r w:rsidR="003F7667">
              <w:rPr>
                <w:rFonts w:asciiTheme="majorHAnsi" w:eastAsia="仿宋" w:hAnsiTheme="majorHAnsi" w:cs="宋体" w:hint="eastAsia"/>
                <w:bCs/>
                <w:kern w:val="0"/>
                <w:sz w:val="18"/>
                <w:szCs w:val="18"/>
              </w:rPr>
              <w:t>.5</w:t>
            </w:r>
          </w:p>
        </w:tc>
      </w:tr>
      <w:tr w:rsidR="003262AC"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3262AC" w:rsidRPr="00BE6F6C" w:rsidRDefault="003262AC" w:rsidP="006F5C5B">
            <w:pPr>
              <w:widowControl/>
              <w:spacing w:line="0" w:lineRule="atLeast"/>
              <w:jc w:val="center"/>
              <w:rPr>
                <w:rFonts w:asciiTheme="majorHAnsi" w:eastAsia="仿宋" w:hAnsiTheme="majorHAnsi" w:cs="宋体"/>
                <w:bCs/>
                <w:kern w:val="0"/>
                <w:sz w:val="18"/>
                <w:szCs w:val="18"/>
              </w:rPr>
            </w:pPr>
          </w:p>
        </w:tc>
        <w:tc>
          <w:tcPr>
            <w:tcW w:w="1680" w:type="dxa"/>
            <w:vMerge/>
            <w:tcBorders>
              <w:left w:val="single" w:sz="4" w:space="0" w:color="auto"/>
              <w:bottom w:val="single" w:sz="4" w:space="0" w:color="auto"/>
              <w:right w:val="single" w:sz="4" w:space="0" w:color="auto"/>
            </w:tcBorders>
            <w:shd w:val="clear" w:color="auto" w:fill="auto"/>
            <w:vAlign w:val="center"/>
          </w:tcPr>
          <w:p w:rsidR="003262AC" w:rsidRPr="00BE6F6C" w:rsidRDefault="003262AC" w:rsidP="006F5C5B">
            <w:pPr>
              <w:widowControl/>
              <w:spacing w:line="0" w:lineRule="atLeast"/>
              <w:jc w:val="left"/>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3262AC" w:rsidRDefault="003262AC"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B304</w:t>
            </w:r>
            <w:r>
              <w:rPr>
                <w:rFonts w:asciiTheme="majorHAnsi" w:eastAsia="仿宋" w:hAnsiTheme="majorHAnsi" w:cs="宋体" w:hint="eastAsia"/>
                <w:bCs/>
                <w:kern w:val="0"/>
                <w:sz w:val="18"/>
                <w:szCs w:val="18"/>
              </w:rPr>
              <w:t>合同的管理和执行</w:t>
            </w:r>
          </w:p>
        </w:tc>
        <w:tc>
          <w:tcPr>
            <w:tcW w:w="1134" w:type="dxa"/>
            <w:tcBorders>
              <w:top w:val="nil"/>
              <w:left w:val="nil"/>
              <w:bottom w:val="single" w:sz="4" w:space="0" w:color="auto"/>
              <w:right w:val="single" w:sz="4" w:space="0" w:color="auto"/>
            </w:tcBorders>
            <w:shd w:val="clear" w:color="auto" w:fill="auto"/>
            <w:vAlign w:val="center"/>
          </w:tcPr>
          <w:p w:rsidR="003262AC"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3262AC" w:rsidRPr="00BE6F6C" w:rsidRDefault="00D5683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0.5</w:t>
            </w:r>
          </w:p>
        </w:tc>
      </w:tr>
      <w:tr w:rsidR="00024357"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024357" w:rsidRPr="00BE6F6C" w:rsidRDefault="00024357" w:rsidP="006F5C5B">
            <w:pPr>
              <w:widowControl/>
              <w:spacing w:line="0" w:lineRule="atLeast"/>
              <w:jc w:val="center"/>
              <w:rPr>
                <w:rFonts w:asciiTheme="majorHAnsi" w:eastAsia="仿宋" w:hAnsiTheme="majorHAnsi" w:cs="宋体"/>
                <w:bCs/>
                <w:kern w:val="0"/>
                <w:sz w:val="18"/>
                <w:szCs w:val="18"/>
              </w:rPr>
            </w:pPr>
          </w:p>
        </w:tc>
        <w:tc>
          <w:tcPr>
            <w:tcW w:w="1680" w:type="dxa"/>
            <w:vMerge/>
            <w:tcBorders>
              <w:left w:val="single" w:sz="4" w:space="0" w:color="auto"/>
              <w:bottom w:val="single" w:sz="4" w:space="0" w:color="auto"/>
              <w:right w:val="single" w:sz="4" w:space="0" w:color="auto"/>
            </w:tcBorders>
            <w:shd w:val="clear" w:color="auto" w:fill="auto"/>
            <w:vAlign w:val="center"/>
          </w:tcPr>
          <w:p w:rsidR="00024357" w:rsidRPr="00BE6F6C" w:rsidRDefault="00024357" w:rsidP="006F5C5B">
            <w:pPr>
              <w:widowControl/>
              <w:spacing w:line="0" w:lineRule="atLeast"/>
              <w:jc w:val="left"/>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024357" w:rsidRPr="00BE6F6C" w:rsidRDefault="003262AC"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B305</w:t>
            </w:r>
            <w:r>
              <w:rPr>
                <w:rFonts w:asciiTheme="majorHAnsi" w:eastAsia="仿宋" w:hAnsiTheme="majorHAnsi" w:cs="宋体" w:hint="eastAsia"/>
                <w:bCs/>
                <w:kern w:val="0"/>
                <w:sz w:val="18"/>
                <w:szCs w:val="18"/>
              </w:rPr>
              <w:t>监督机制的有效性</w:t>
            </w:r>
          </w:p>
        </w:tc>
        <w:tc>
          <w:tcPr>
            <w:tcW w:w="1134" w:type="dxa"/>
            <w:tcBorders>
              <w:top w:val="nil"/>
              <w:left w:val="nil"/>
              <w:bottom w:val="single" w:sz="4" w:space="0" w:color="auto"/>
              <w:right w:val="single" w:sz="4" w:space="0" w:color="auto"/>
            </w:tcBorders>
            <w:shd w:val="clear" w:color="auto" w:fill="auto"/>
            <w:vAlign w:val="center"/>
          </w:tcPr>
          <w:p w:rsidR="00024357"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024357" w:rsidRPr="00BE6F6C" w:rsidRDefault="00D5683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0.5</w:t>
            </w:r>
          </w:p>
        </w:tc>
      </w:tr>
      <w:tr w:rsidR="00C510C0"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hideMark/>
          </w:tcPr>
          <w:p w:rsidR="00C510C0" w:rsidRPr="00BE6F6C" w:rsidRDefault="00C510C0" w:rsidP="006F5C5B">
            <w:pPr>
              <w:widowControl/>
              <w:spacing w:line="0" w:lineRule="atLeast"/>
              <w:jc w:val="center"/>
              <w:rPr>
                <w:rFonts w:asciiTheme="majorHAnsi" w:eastAsia="仿宋" w:hAnsiTheme="majorHAnsi" w:cs="宋体"/>
                <w:bCs/>
                <w:kern w:val="0"/>
                <w:sz w:val="18"/>
                <w:szCs w:val="18"/>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C510C0" w:rsidRPr="00BE6F6C" w:rsidRDefault="00024357"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B4</w:t>
            </w:r>
            <w:r>
              <w:rPr>
                <w:rFonts w:asciiTheme="majorHAnsi" w:eastAsia="仿宋" w:hAnsiTheme="majorHAnsi" w:cs="宋体"/>
                <w:bCs/>
                <w:kern w:val="0"/>
                <w:sz w:val="18"/>
                <w:szCs w:val="18"/>
              </w:rPr>
              <w:t>项目实施</w:t>
            </w:r>
            <w:r>
              <w:rPr>
                <w:rFonts w:asciiTheme="majorHAnsi" w:eastAsia="仿宋" w:hAnsiTheme="majorHAnsi" w:cs="宋体" w:hint="eastAsia"/>
                <w:bCs/>
                <w:kern w:val="0"/>
                <w:sz w:val="18"/>
                <w:szCs w:val="18"/>
              </w:rPr>
              <w:t>-</w:t>
            </w:r>
            <w:r w:rsidR="003D65B6">
              <w:rPr>
                <w:rFonts w:asciiTheme="majorHAnsi" w:eastAsia="仿宋" w:hAnsiTheme="majorHAnsi" w:cs="宋体"/>
                <w:bCs/>
                <w:kern w:val="0"/>
                <w:sz w:val="18"/>
                <w:szCs w:val="18"/>
              </w:rPr>
              <w:t>第三方</w:t>
            </w:r>
          </w:p>
        </w:tc>
        <w:tc>
          <w:tcPr>
            <w:tcW w:w="3140" w:type="dxa"/>
            <w:tcBorders>
              <w:top w:val="nil"/>
              <w:left w:val="nil"/>
              <w:bottom w:val="single" w:sz="4" w:space="0" w:color="auto"/>
              <w:right w:val="single" w:sz="4" w:space="0" w:color="auto"/>
            </w:tcBorders>
            <w:shd w:val="clear" w:color="auto" w:fill="auto"/>
            <w:vAlign w:val="center"/>
            <w:hideMark/>
          </w:tcPr>
          <w:p w:rsidR="00C510C0" w:rsidRPr="00BE6F6C" w:rsidRDefault="003262AC"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B40</w:t>
            </w:r>
            <w:r w:rsidR="00C510C0" w:rsidRPr="00BE6F6C">
              <w:rPr>
                <w:rFonts w:asciiTheme="majorHAnsi" w:eastAsia="仿宋" w:hAnsiTheme="majorHAnsi" w:cs="宋体"/>
                <w:bCs/>
                <w:kern w:val="0"/>
                <w:sz w:val="18"/>
                <w:szCs w:val="18"/>
              </w:rPr>
              <w:t>1</w:t>
            </w:r>
            <w:r>
              <w:rPr>
                <w:rFonts w:asciiTheme="majorHAnsi" w:eastAsia="仿宋" w:hAnsiTheme="majorHAnsi" w:cs="宋体"/>
                <w:bCs/>
                <w:kern w:val="0"/>
                <w:sz w:val="18"/>
                <w:szCs w:val="18"/>
              </w:rPr>
              <w:t>项目管理制度健全性</w:t>
            </w:r>
          </w:p>
        </w:tc>
        <w:tc>
          <w:tcPr>
            <w:tcW w:w="1134" w:type="dxa"/>
            <w:tcBorders>
              <w:top w:val="nil"/>
              <w:left w:val="nil"/>
              <w:bottom w:val="single" w:sz="4" w:space="0" w:color="auto"/>
              <w:right w:val="single" w:sz="4" w:space="0" w:color="auto"/>
            </w:tcBorders>
            <w:shd w:val="clear" w:color="auto" w:fill="auto"/>
            <w:vAlign w:val="center"/>
            <w:hideMark/>
          </w:tcPr>
          <w:p w:rsidR="00C510C0"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C510C0" w:rsidRPr="00BE6F6C" w:rsidRDefault="00475543"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w:t>
            </w:r>
          </w:p>
        </w:tc>
      </w:tr>
      <w:tr w:rsidR="003262AC"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3262AC" w:rsidRPr="00BE6F6C" w:rsidRDefault="003262AC" w:rsidP="006F5C5B">
            <w:pPr>
              <w:widowControl/>
              <w:spacing w:line="0" w:lineRule="atLeast"/>
              <w:jc w:val="center"/>
              <w:rPr>
                <w:rFonts w:asciiTheme="majorHAnsi" w:eastAsia="仿宋" w:hAnsiTheme="majorHAnsi" w:cs="宋体"/>
                <w:bCs/>
                <w:kern w:val="0"/>
                <w:sz w:val="18"/>
                <w:szCs w:val="18"/>
              </w:rPr>
            </w:pPr>
          </w:p>
        </w:tc>
        <w:tc>
          <w:tcPr>
            <w:tcW w:w="1680" w:type="dxa"/>
            <w:vMerge/>
            <w:tcBorders>
              <w:top w:val="nil"/>
              <w:left w:val="single" w:sz="4" w:space="0" w:color="auto"/>
              <w:bottom w:val="single" w:sz="4" w:space="0" w:color="auto"/>
              <w:right w:val="single" w:sz="4" w:space="0" w:color="auto"/>
            </w:tcBorders>
            <w:vAlign w:val="center"/>
          </w:tcPr>
          <w:p w:rsidR="003262AC" w:rsidRPr="00BE6F6C" w:rsidRDefault="003262AC" w:rsidP="006F5C5B">
            <w:pPr>
              <w:widowControl/>
              <w:spacing w:line="0" w:lineRule="atLeast"/>
              <w:jc w:val="center"/>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3262AC" w:rsidRPr="00BE6F6C" w:rsidRDefault="003262AC"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B402</w:t>
            </w:r>
            <w:r>
              <w:rPr>
                <w:rFonts w:asciiTheme="majorHAnsi" w:eastAsia="仿宋" w:hAnsiTheme="majorHAnsi" w:cs="宋体" w:hint="eastAsia"/>
                <w:bCs/>
                <w:kern w:val="0"/>
                <w:sz w:val="18"/>
                <w:szCs w:val="18"/>
              </w:rPr>
              <w:t>项目管理制度执行有效性</w:t>
            </w:r>
          </w:p>
        </w:tc>
        <w:tc>
          <w:tcPr>
            <w:tcW w:w="1134" w:type="dxa"/>
            <w:tcBorders>
              <w:top w:val="nil"/>
              <w:left w:val="nil"/>
              <w:bottom w:val="single" w:sz="4" w:space="0" w:color="auto"/>
              <w:right w:val="single" w:sz="4" w:space="0" w:color="auto"/>
            </w:tcBorders>
            <w:shd w:val="clear" w:color="auto" w:fill="auto"/>
            <w:vAlign w:val="center"/>
          </w:tcPr>
          <w:p w:rsidR="003262AC"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3262AC" w:rsidRPr="00BE6F6C" w:rsidRDefault="00475543"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w:t>
            </w:r>
          </w:p>
        </w:tc>
      </w:tr>
      <w:tr w:rsidR="003262AC"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3262AC" w:rsidRPr="00BE6F6C" w:rsidRDefault="003262AC" w:rsidP="006F5C5B">
            <w:pPr>
              <w:widowControl/>
              <w:spacing w:line="0" w:lineRule="atLeast"/>
              <w:jc w:val="center"/>
              <w:rPr>
                <w:rFonts w:asciiTheme="majorHAnsi" w:eastAsia="仿宋" w:hAnsiTheme="majorHAnsi" w:cs="宋体"/>
                <w:bCs/>
                <w:kern w:val="0"/>
                <w:sz w:val="18"/>
                <w:szCs w:val="18"/>
              </w:rPr>
            </w:pPr>
          </w:p>
        </w:tc>
        <w:tc>
          <w:tcPr>
            <w:tcW w:w="1680" w:type="dxa"/>
            <w:vMerge/>
            <w:tcBorders>
              <w:top w:val="nil"/>
              <w:left w:val="single" w:sz="4" w:space="0" w:color="auto"/>
              <w:bottom w:val="single" w:sz="4" w:space="0" w:color="auto"/>
              <w:right w:val="single" w:sz="4" w:space="0" w:color="auto"/>
            </w:tcBorders>
            <w:vAlign w:val="center"/>
          </w:tcPr>
          <w:p w:rsidR="003262AC" w:rsidRPr="00BE6F6C" w:rsidRDefault="003262AC" w:rsidP="006F5C5B">
            <w:pPr>
              <w:widowControl/>
              <w:spacing w:line="0" w:lineRule="atLeast"/>
              <w:jc w:val="center"/>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3262AC" w:rsidRPr="00BE6F6C" w:rsidRDefault="003262AC"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B403</w:t>
            </w:r>
            <w:r>
              <w:rPr>
                <w:rFonts w:asciiTheme="majorHAnsi" w:eastAsia="仿宋" w:hAnsiTheme="majorHAnsi" w:cs="宋体" w:hint="eastAsia"/>
                <w:bCs/>
                <w:kern w:val="0"/>
                <w:sz w:val="18"/>
                <w:szCs w:val="18"/>
              </w:rPr>
              <w:t>服务合同的执行和管理</w:t>
            </w:r>
          </w:p>
        </w:tc>
        <w:tc>
          <w:tcPr>
            <w:tcW w:w="1134" w:type="dxa"/>
            <w:tcBorders>
              <w:top w:val="nil"/>
              <w:left w:val="nil"/>
              <w:bottom w:val="single" w:sz="4" w:space="0" w:color="auto"/>
              <w:right w:val="single" w:sz="4" w:space="0" w:color="auto"/>
            </w:tcBorders>
            <w:shd w:val="clear" w:color="auto" w:fill="auto"/>
            <w:vAlign w:val="center"/>
          </w:tcPr>
          <w:p w:rsidR="003262AC"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2.5</w:t>
            </w:r>
          </w:p>
        </w:tc>
        <w:tc>
          <w:tcPr>
            <w:tcW w:w="1134" w:type="dxa"/>
            <w:tcBorders>
              <w:top w:val="nil"/>
              <w:left w:val="nil"/>
              <w:bottom w:val="single" w:sz="4" w:space="0" w:color="auto"/>
              <w:right w:val="single" w:sz="4" w:space="0" w:color="auto"/>
            </w:tcBorders>
            <w:shd w:val="clear" w:color="auto" w:fill="auto"/>
            <w:noWrap/>
            <w:vAlign w:val="center"/>
          </w:tcPr>
          <w:p w:rsidR="003262AC" w:rsidRPr="00BE6F6C" w:rsidRDefault="00D5683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2.5</w:t>
            </w:r>
          </w:p>
        </w:tc>
      </w:tr>
      <w:tr w:rsidR="000B5C7C"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0B5C7C" w:rsidRPr="00BE6F6C" w:rsidRDefault="000B5C7C" w:rsidP="006F5C5B">
            <w:pPr>
              <w:widowControl/>
              <w:spacing w:line="0" w:lineRule="atLeast"/>
              <w:jc w:val="center"/>
              <w:rPr>
                <w:rFonts w:asciiTheme="majorHAnsi" w:eastAsia="仿宋" w:hAnsiTheme="majorHAnsi" w:cs="宋体"/>
                <w:bCs/>
                <w:kern w:val="0"/>
                <w:sz w:val="18"/>
                <w:szCs w:val="18"/>
              </w:rPr>
            </w:pPr>
          </w:p>
        </w:tc>
        <w:tc>
          <w:tcPr>
            <w:tcW w:w="1680" w:type="dxa"/>
            <w:vMerge/>
            <w:tcBorders>
              <w:top w:val="nil"/>
              <w:left w:val="single" w:sz="4" w:space="0" w:color="auto"/>
              <w:bottom w:val="single" w:sz="4" w:space="0" w:color="auto"/>
              <w:right w:val="single" w:sz="4" w:space="0" w:color="auto"/>
            </w:tcBorders>
            <w:vAlign w:val="center"/>
          </w:tcPr>
          <w:p w:rsidR="000B5C7C" w:rsidRPr="00BE6F6C" w:rsidRDefault="000B5C7C" w:rsidP="006F5C5B">
            <w:pPr>
              <w:widowControl/>
              <w:spacing w:line="0" w:lineRule="atLeast"/>
              <w:jc w:val="center"/>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0B5C7C" w:rsidRPr="00BE6F6C" w:rsidRDefault="000B5C7C"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B404</w:t>
            </w:r>
            <w:r>
              <w:rPr>
                <w:rFonts w:asciiTheme="majorHAnsi" w:eastAsia="仿宋" w:hAnsiTheme="majorHAnsi" w:cs="宋体" w:hint="eastAsia"/>
                <w:bCs/>
                <w:kern w:val="0"/>
                <w:sz w:val="18"/>
                <w:szCs w:val="18"/>
              </w:rPr>
              <w:t>监督机制的有效性</w:t>
            </w:r>
          </w:p>
        </w:tc>
        <w:tc>
          <w:tcPr>
            <w:tcW w:w="1134" w:type="dxa"/>
            <w:tcBorders>
              <w:top w:val="nil"/>
              <w:left w:val="nil"/>
              <w:bottom w:val="single" w:sz="4" w:space="0" w:color="auto"/>
              <w:right w:val="single" w:sz="4" w:space="0" w:color="auto"/>
            </w:tcBorders>
            <w:shd w:val="clear" w:color="auto" w:fill="auto"/>
            <w:vAlign w:val="center"/>
          </w:tcPr>
          <w:p w:rsidR="000B5C7C"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1.5</w:t>
            </w:r>
          </w:p>
        </w:tc>
        <w:tc>
          <w:tcPr>
            <w:tcW w:w="1134" w:type="dxa"/>
            <w:tcBorders>
              <w:top w:val="nil"/>
              <w:left w:val="nil"/>
              <w:bottom w:val="single" w:sz="4" w:space="0" w:color="auto"/>
              <w:right w:val="single" w:sz="4" w:space="0" w:color="auto"/>
            </w:tcBorders>
            <w:shd w:val="clear" w:color="auto" w:fill="auto"/>
            <w:noWrap/>
            <w:vAlign w:val="center"/>
          </w:tcPr>
          <w:p w:rsidR="000B5C7C" w:rsidRPr="00BE6F6C" w:rsidRDefault="00D5683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w:t>
            </w:r>
          </w:p>
        </w:tc>
      </w:tr>
      <w:tr w:rsidR="00024357"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tcPr>
          <w:p w:rsidR="00024357" w:rsidRPr="00BE6F6C" w:rsidRDefault="00024357" w:rsidP="006F5C5B">
            <w:pPr>
              <w:widowControl/>
              <w:spacing w:line="0" w:lineRule="atLeast"/>
              <w:jc w:val="center"/>
              <w:rPr>
                <w:rFonts w:asciiTheme="majorHAnsi" w:eastAsia="仿宋" w:hAnsiTheme="majorHAnsi" w:cs="宋体"/>
                <w:bCs/>
                <w:kern w:val="0"/>
                <w:sz w:val="18"/>
                <w:szCs w:val="18"/>
              </w:rPr>
            </w:pPr>
          </w:p>
        </w:tc>
        <w:tc>
          <w:tcPr>
            <w:tcW w:w="1680" w:type="dxa"/>
            <w:vMerge/>
            <w:tcBorders>
              <w:top w:val="nil"/>
              <w:left w:val="single" w:sz="4" w:space="0" w:color="auto"/>
              <w:bottom w:val="single" w:sz="4" w:space="0" w:color="auto"/>
              <w:right w:val="single" w:sz="4" w:space="0" w:color="auto"/>
            </w:tcBorders>
            <w:vAlign w:val="center"/>
          </w:tcPr>
          <w:p w:rsidR="00024357" w:rsidRPr="00BE6F6C" w:rsidRDefault="00024357" w:rsidP="006F5C5B">
            <w:pPr>
              <w:widowControl/>
              <w:spacing w:line="0" w:lineRule="atLeast"/>
              <w:jc w:val="center"/>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tcPr>
          <w:p w:rsidR="00024357" w:rsidRPr="00BE6F6C" w:rsidRDefault="000B5C7C"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B405</w:t>
            </w:r>
            <w:r>
              <w:rPr>
                <w:rFonts w:asciiTheme="majorHAnsi" w:eastAsia="仿宋" w:hAnsiTheme="majorHAnsi" w:cs="宋体" w:hint="eastAsia"/>
                <w:bCs/>
                <w:kern w:val="0"/>
                <w:sz w:val="18"/>
                <w:szCs w:val="18"/>
              </w:rPr>
              <w:t>服务资源配置的合理性</w:t>
            </w:r>
          </w:p>
        </w:tc>
        <w:tc>
          <w:tcPr>
            <w:tcW w:w="1134" w:type="dxa"/>
            <w:tcBorders>
              <w:top w:val="nil"/>
              <w:left w:val="nil"/>
              <w:bottom w:val="single" w:sz="4" w:space="0" w:color="auto"/>
              <w:right w:val="single" w:sz="4" w:space="0" w:color="auto"/>
            </w:tcBorders>
            <w:shd w:val="clear" w:color="auto" w:fill="auto"/>
            <w:vAlign w:val="center"/>
          </w:tcPr>
          <w:p w:rsidR="00024357"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024357" w:rsidRPr="00BE6F6C" w:rsidRDefault="00D5683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C510C0"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hideMark/>
          </w:tcPr>
          <w:p w:rsidR="00C510C0" w:rsidRPr="00BE6F6C" w:rsidRDefault="00C510C0" w:rsidP="006F5C5B">
            <w:pPr>
              <w:widowControl/>
              <w:spacing w:line="0" w:lineRule="atLeast"/>
              <w:jc w:val="center"/>
              <w:rPr>
                <w:rFonts w:asciiTheme="majorHAnsi" w:eastAsia="仿宋" w:hAnsiTheme="majorHAnsi" w:cs="宋体"/>
                <w:bCs/>
                <w:kern w:val="0"/>
                <w:sz w:val="18"/>
                <w:szCs w:val="18"/>
              </w:rPr>
            </w:pPr>
          </w:p>
        </w:tc>
        <w:tc>
          <w:tcPr>
            <w:tcW w:w="1680" w:type="dxa"/>
            <w:vMerge/>
            <w:tcBorders>
              <w:top w:val="nil"/>
              <w:left w:val="single" w:sz="4" w:space="0" w:color="auto"/>
              <w:bottom w:val="single" w:sz="4" w:space="0" w:color="auto"/>
              <w:right w:val="single" w:sz="4" w:space="0" w:color="auto"/>
            </w:tcBorders>
            <w:vAlign w:val="center"/>
            <w:hideMark/>
          </w:tcPr>
          <w:p w:rsidR="00C510C0" w:rsidRPr="00BE6F6C" w:rsidRDefault="00C510C0" w:rsidP="006F5C5B">
            <w:pPr>
              <w:widowControl/>
              <w:spacing w:line="0" w:lineRule="atLeast"/>
              <w:jc w:val="center"/>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hideMark/>
          </w:tcPr>
          <w:p w:rsidR="00C510C0" w:rsidRPr="00BE6F6C" w:rsidRDefault="000B5C7C"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B406</w:t>
            </w:r>
            <w:r>
              <w:rPr>
                <w:rFonts w:asciiTheme="majorHAnsi" w:eastAsia="仿宋" w:hAnsiTheme="majorHAnsi" w:cs="宋体" w:hint="eastAsia"/>
                <w:bCs/>
                <w:kern w:val="0"/>
                <w:sz w:val="18"/>
                <w:szCs w:val="18"/>
              </w:rPr>
              <w:t>服务</w:t>
            </w:r>
            <w:r>
              <w:rPr>
                <w:rFonts w:asciiTheme="majorHAnsi" w:eastAsia="仿宋" w:hAnsiTheme="majorHAnsi" w:cs="宋体"/>
                <w:bCs/>
                <w:kern w:val="0"/>
                <w:sz w:val="18"/>
                <w:szCs w:val="18"/>
              </w:rPr>
              <w:t>项目的组织和管理</w:t>
            </w:r>
          </w:p>
        </w:tc>
        <w:tc>
          <w:tcPr>
            <w:tcW w:w="1134" w:type="dxa"/>
            <w:tcBorders>
              <w:top w:val="nil"/>
              <w:left w:val="nil"/>
              <w:bottom w:val="single" w:sz="4" w:space="0" w:color="auto"/>
              <w:right w:val="single" w:sz="4" w:space="0" w:color="auto"/>
            </w:tcBorders>
            <w:shd w:val="clear" w:color="auto" w:fill="auto"/>
            <w:vAlign w:val="center"/>
            <w:hideMark/>
          </w:tcPr>
          <w:p w:rsidR="00C510C0" w:rsidRPr="00BE6F6C" w:rsidRDefault="000B5C7C"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rsidR="00C510C0" w:rsidRPr="00BE6F6C" w:rsidRDefault="00475543" w:rsidP="006F5C5B">
            <w:pPr>
              <w:widowControl/>
              <w:spacing w:line="0" w:lineRule="atLeast"/>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C510C0" w:rsidRPr="00BE6F6C" w:rsidTr="00650AE4">
        <w:trPr>
          <w:trHeight w:val="567"/>
        </w:trPr>
        <w:tc>
          <w:tcPr>
            <w:tcW w:w="1423" w:type="dxa"/>
            <w:vMerge/>
            <w:tcBorders>
              <w:top w:val="nil"/>
              <w:left w:val="single" w:sz="4" w:space="0" w:color="auto"/>
              <w:bottom w:val="single" w:sz="4" w:space="0" w:color="auto"/>
              <w:right w:val="single" w:sz="4" w:space="0" w:color="auto"/>
            </w:tcBorders>
            <w:vAlign w:val="center"/>
            <w:hideMark/>
          </w:tcPr>
          <w:p w:rsidR="00C510C0" w:rsidRPr="00BE6F6C" w:rsidRDefault="00C510C0" w:rsidP="006F5C5B">
            <w:pPr>
              <w:widowControl/>
              <w:spacing w:line="0" w:lineRule="atLeast"/>
              <w:jc w:val="center"/>
              <w:rPr>
                <w:rFonts w:asciiTheme="majorHAnsi" w:eastAsia="仿宋" w:hAnsiTheme="majorHAnsi" w:cs="宋体"/>
                <w:bCs/>
                <w:kern w:val="0"/>
                <w:sz w:val="18"/>
                <w:szCs w:val="18"/>
              </w:rPr>
            </w:pPr>
          </w:p>
        </w:tc>
        <w:tc>
          <w:tcPr>
            <w:tcW w:w="1680" w:type="dxa"/>
            <w:vMerge/>
            <w:tcBorders>
              <w:top w:val="nil"/>
              <w:left w:val="single" w:sz="4" w:space="0" w:color="auto"/>
              <w:bottom w:val="single" w:sz="4" w:space="0" w:color="auto"/>
              <w:right w:val="single" w:sz="4" w:space="0" w:color="auto"/>
            </w:tcBorders>
            <w:vAlign w:val="center"/>
            <w:hideMark/>
          </w:tcPr>
          <w:p w:rsidR="00C510C0" w:rsidRPr="00BE6F6C" w:rsidRDefault="00C510C0" w:rsidP="006F5C5B">
            <w:pPr>
              <w:widowControl/>
              <w:spacing w:line="0" w:lineRule="atLeast"/>
              <w:jc w:val="center"/>
              <w:rPr>
                <w:rFonts w:asciiTheme="majorHAnsi" w:eastAsia="仿宋" w:hAnsiTheme="majorHAnsi" w:cs="宋体"/>
                <w:bCs/>
                <w:kern w:val="0"/>
                <w:sz w:val="18"/>
                <w:szCs w:val="18"/>
              </w:rPr>
            </w:pPr>
          </w:p>
        </w:tc>
        <w:tc>
          <w:tcPr>
            <w:tcW w:w="3140" w:type="dxa"/>
            <w:tcBorders>
              <w:top w:val="nil"/>
              <w:left w:val="nil"/>
              <w:bottom w:val="single" w:sz="4" w:space="0" w:color="auto"/>
              <w:right w:val="single" w:sz="4" w:space="0" w:color="auto"/>
            </w:tcBorders>
            <w:shd w:val="clear" w:color="auto" w:fill="auto"/>
            <w:vAlign w:val="center"/>
            <w:hideMark/>
          </w:tcPr>
          <w:p w:rsidR="00C510C0" w:rsidRPr="00BE6F6C" w:rsidRDefault="000B5C7C" w:rsidP="006F5C5B">
            <w:pPr>
              <w:widowControl/>
              <w:spacing w:line="0" w:lineRule="atLeast"/>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B407</w:t>
            </w:r>
            <w:r>
              <w:rPr>
                <w:rFonts w:asciiTheme="majorHAnsi" w:eastAsia="仿宋" w:hAnsiTheme="majorHAnsi" w:cs="宋体"/>
                <w:bCs/>
                <w:kern w:val="0"/>
                <w:sz w:val="18"/>
                <w:szCs w:val="18"/>
              </w:rPr>
              <w:t>审计</w:t>
            </w:r>
            <w:r>
              <w:rPr>
                <w:rFonts w:asciiTheme="majorHAnsi" w:eastAsia="仿宋" w:hAnsiTheme="majorHAnsi" w:cs="宋体" w:hint="eastAsia"/>
                <w:bCs/>
                <w:kern w:val="0"/>
                <w:sz w:val="18"/>
                <w:szCs w:val="18"/>
              </w:rPr>
              <w:t>、</w:t>
            </w:r>
            <w:r>
              <w:rPr>
                <w:rFonts w:asciiTheme="majorHAnsi" w:eastAsia="仿宋" w:hAnsiTheme="majorHAnsi" w:cs="宋体"/>
                <w:bCs/>
                <w:kern w:val="0"/>
                <w:sz w:val="18"/>
                <w:szCs w:val="18"/>
              </w:rPr>
              <w:t>检查</w:t>
            </w:r>
            <w:r>
              <w:rPr>
                <w:rFonts w:asciiTheme="majorHAnsi" w:eastAsia="仿宋" w:hAnsiTheme="majorHAnsi" w:cs="宋体" w:hint="eastAsia"/>
                <w:bCs/>
                <w:kern w:val="0"/>
                <w:sz w:val="18"/>
                <w:szCs w:val="18"/>
              </w:rPr>
              <w:t>、</w:t>
            </w:r>
            <w:r>
              <w:rPr>
                <w:rFonts w:asciiTheme="majorHAnsi" w:eastAsia="仿宋" w:hAnsiTheme="majorHAnsi" w:cs="宋体"/>
                <w:bCs/>
                <w:kern w:val="0"/>
                <w:sz w:val="18"/>
                <w:szCs w:val="18"/>
              </w:rPr>
              <w:t>监督中发现的违法</w:t>
            </w:r>
            <w:r>
              <w:rPr>
                <w:rFonts w:asciiTheme="majorHAnsi" w:eastAsia="仿宋" w:hAnsiTheme="majorHAnsi" w:cs="宋体" w:hint="eastAsia"/>
                <w:bCs/>
                <w:kern w:val="0"/>
                <w:sz w:val="18"/>
                <w:szCs w:val="18"/>
              </w:rPr>
              <w:t>、</w:t>
            </w:r>
            <w:r>
              <w:rPr>
                <w:rFonts w:asciiTheme="majorHAnsi" w:eastAsia="仿宋" w:hAnsiTheme="majorHAnsi" w:cs="宋体"/>
                <w:bCs/>
                <w:kern w:val="0"/>
                <w:sz w:val="18"/>
                <w:szCs w:val="18"/>
              </w:rPr>
              <w:t>违规等行为</w:t>
            </w:r>
          </w:p>
        </w:tc>
        <w:tc>
          <w:tcPr>
            <w:tcW w:w="1134" w:type="dxa"/>
            <w:tcBorders>
              <w:top w:val="nil"/>
              <w:left w:val="nil"/>
              <w:bottom w:val="single" w:sz="4" w:space="0" w:color="auto"/>
              <w:right w:val="single" w:sz="4" w:space="0" w:color="auto"/>
            </w:tcBorders>
            <w:shd w:val="clear" w:color="auto" w:fill="auto"/>
            <w:vAlign w:val="center"/>
            <w:hideMark/>
          </w:tcPr>
          <w:p w:rsidR="00C510C0" w:rsidRPr="00BE6F6C" w:rsidRDefault="00C510C0" w:rsidP="006F5C5B">
            <w:pPr>
              <w:widowControl/>
              <w:spacing w:line="0" w:lineRule="atLeast"/>
              <w:jc w:val="center"/>
              <w:rPr>
                <w:rFonts w:asciiTheme="majorHAnsi" w:eastAsia="仿宋" w:hAnsiTheme="majorHAnsi" w:cs="宋体"/>
                <w:bCs/>
                <w:kern w:val="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rsidR="00C510C0" w:rsidRPr="00BE6F6C" w:rsidRDefault="00C510C0" w:rsidP="006F5C5B">
            <w:pPr>
              <w:widowControl/>
              <w:spacing w:line="0" w:lineRule="atLeast"/>
              <w:jc w:val="center"/>
              <w:rPr>
                <w:rFonts w:asciiTheme="majorHAnsi" w:eastAsia="仿宋" w:hAnsiTheme="majorHAnsi" w:cs="宋体"/>
                <w:bCs/>
                <w:kern w:val="0"/>
                <w:sz w:val="18"/>
                <w:szCs w:val="18"/>
              </w:rPr>
            </w:pPr>
          </w:p>
        </w:tc>
      </w:tr>
      <w:tr w:rsidR="00C510C0" w:rsidRPr="00BE6F6C" w:rsidTr="00745E85">
        <w:trPr>
          <w:trHeight w:val="405"/>
        </w:trPr>
        <w:tc>
          <w:tcPr>
            <w:tcW w:w="6243" w:type="dxa"/>
            <w:gridSpan w:val="3"/>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C510C0" w:rsidRPr="00BE6F6C" w:rsidRDefault="00C510C0" w:rsidP="006F5C5B">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合计</w:t>
            </w:r>
          </w:p>
        </w:tc>
        <w:tc>
          <w:tcPr>
            <w:tcW w:w="1134"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C510C0" w:rsidRPr="00BE6F6C" w:rsidRDefault="00C510C0" w:rsidP="006F5C5B">
            <w:pPr>
              <w:widowControl/>
              <w:spacing w:line="0" w:lineRule="atLeast"/>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30</w:t>
            </w:r>
          </w:p>
        </w:tc>
        <w:tc>
          <w:tcPr>
            <w:tcW w:w="1134"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C510C0" w:rsidRPr="00BE6F6C" w:rsidRDefault="00475543" w:rsidP="006F5C5B">
            <w:pPr>
              <w:widowControl/>
              <w:spacing w:line="0" w:lineRule="atLeast"/>
              <w:jc w:val="center"/>
              <w:rPr>
                <w:rFonts w:asciiTheme="majorHAnsi" w:eastAsia="仿宋" w:hAnsiTheme="majorHAnsi" w:cs="宋体"/>
                <w:b/>
                <w:bCs/>
                <w:kern w:val="0"/>
                <w:sz w:val="18"/>
                <w:szCs w:val="18"/>
              </w:rPr>
            </w:pPr>
            <w:r>
              <w:rPr>
                <w:rFonts w:asciiTheme="majorHAnsi" w:eastAsia="仿宋" w:hAnsiTheme="majorHAnsi" w:cs="宋体" w:hint="eastAsia"/>
                <w:b/>
                <w:bCs/>
                <w:kern w:val="0"/>
                <w:sz w:val="18"/>
                <w:szCs w:val="18"/>
              </w:rPr>
              <w:t>19.5</w:t>
            </w:r>
          </w:p>
        </w:tc>
      </w:tr>
    </w:tbl>
    <w:p w:rsidR="00BF22A3" w:rsidRPr="004C202A" w:rsidRDefault="00BF22A3" w:rsidP="009B0B7C">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B1</w:t>
      </w:r>
      <w:r w:rsidR="000B5C7C">
        <w:rPr>
          <w:rFonts w:ascii="仿宋" w:eastAsia="仿宋" w:hAnsi="仿宋"/>
          <w:b/>
          <w:sz w:val="24"/>
          <w:szCs w:val="24"/>
        </w:rPr>
        <w:t>0</w:t>
      </w:r>
      <w:r w:rsidRPr="004C202A">
        <w:rPr>
          <w:rFonts w:ascii="仿宋" w:eastAsia="仿宋" w:hAnsi="仿宋" w:hint="eastAsia"/>
          <w:b/>
          <w:sz w:val="24"/>
          <w:szCs w:val="24"/>
        </w:rPr>
        <w:t>1预算</w:t>
      </w:r>
      <w:r w:rsidR="000B5C7C">
        <w:rPr>
          <w:rFonts w:ascii="仿宋" w:eastAsia="仿宋" w:hAnsi="仿宋" w:hint="eastAsia"/>
          <w:b/>
          <w:sz w:val="24"/>
          <w:szCs w:val="24"/>
        </w:rPr>
        <w:t>执行率</w:t>
      </w:r>
      <w:r w:rsidRPr="004C202A">
        <w:rPr>
          <w:rFonts w:ascii="仿宋" w:eastAsia="仿宋" w:hAnsi="仿宋" w:hint="eastAsia"/>
          <w:b/>
          <w:sz w:val="24"/>
          <w:szCs w:val="24"/>
        </w:rPr>
        <w:t>，权重</w:t>
      </w:r>
      <w:r w:rsidR="000B5C7C">
        <w:rPr>
          <w:rFonts w:ascii="仿宋" w:eastAsia="仿宋" w:hAnsi="仿宋" w:hint="eastAsia"/>
          <w:b/>
          <w:sz w:val="24"/>
          <w:szCs w:val="24"/>
        </w:rPr>
        <w:t>2</w:t>
      </w:r>
      <w:r w:rsidRPr="004C202A">
        <w:rPr>
          <w:rFonts w:ascii="仿宋" w:eastAsia="仿宋" w:hAnsi="仿宋" w:hint="eastAsia"/>
          <w:b/>
          <w:sz w:val="24"/>
          <w:szCs w:val="24"/>
        </w:rPr>
        <w:t>分，得分</w:t>
      </w:r>
      <w:r w:rsidR="000B5C7C">
        <w:rPr>
          <w:rFonts w:ascii="仿宋" w:eastAsia="仿宋" w:hAnsi="仿宋" w:hint="eastAsia"/>
          <w:b/>
          <w:sz w:val="24"/>
          <w:szCs w:val="24"/>
        </w:rPr>
        <w:t>2</w:t>
      </w:r>
      <w:r w:rsidRPr="004C202A">
        <w:rPr>
          <w:rFonts w:ascii="仿宋" w:eastAsia="仿宋" w:hAnsi="仿宋" w:hint="eastAsia"/>
          <w:b/>
          <w:sz w:val="24"/>
          <w:szCs w:val="24"/>
        </w:rPr>
        <w:t>分</w:t>
      </w:r>
    </w:p>
    <w:p w:rsidR="00634479" w:rsidRDefault="00682171" w:rsidP="009B0B7C">
      <w:pPr>
        <w:spacing w:line="500" w:lineRule="exact"/>
        <w:ind w:firstLine="482"/>
        <w:contextualSpacing/>
        <w:rPr>
          <w:rFonts w:ascii="仿宋" w:eastAsia="仿宋" w:hAnsi="仿宋"/>
          <w:sz w:val="24"/>
          <w:szCs w:val="24"/>
        </w:rPr>
      </w:pPr>
      <w:r>
        <w:rPr>
          <w:rFonts w:ascii="仿宋" w:eastAsia="仿宋" w:hAnsi="仿宋" w:hint="eastAsia"/>
          <w:sz w:val="24"/>
          <w:szCs w:val="24"/>
        </w:rPr>
        <w:t>2016年度预算</w:t>
      </w:r>
      <w:r w:rsidR="001448DB">
        <w:rPr>
          <w:rFonts w:ascii="仿宋" w:eastAsia="仿宋" w:hAnsi="仿宋" w:hint="eastAsia"/>
          <w:sz w:val="24"/>
          <w:szCs w:val="24"/>
        </w:rPr>
        <w:t>金额为278.01万元，实际支付278.01万元，预算</w:t>
      </w:r>
      <w:r>
        <w:rPr>
          <w:rFonts w:ascii="仿宋" w:eastAsia="仿宋" w:hAnsi="仿宋" w:hint="eastAsia"/>
          <w:sz w:val="24"/>
          <w:szCs w:val="24"/>
        </w:rPr>
        <w:t>执行率为100%</w:t>
      </w:r>
      <w:r w:rsidR="000B5C7C" w:rsidRPr="004C202A">
        <w:rPr>
          <w:rFonts w:ascii="仿宋" w:eastAsia="仿宋" w:hAnsi="仿宋"/>
          <w:sz w:val="24"/>
          <w:szCs w:val="24"/>
        </w:rPr>
        <w:t xml:space="preserve"> </w:t>
      </w:r>
      <w:r w:rsidR="001448DB">
        <w:rPr>
          <w:rFonts w:ascii="仿宋" w:eastAsia="仿宋" w:hAnsi="仿宋" w:hint="eastAsia"/>
          <w:sz w:val="24"/>
          <w:szCs w:val="24"/>
        </w:rPr>
        <w:t>。</w:t>
      </w:r>
    </w:p>
    <w:p w:rsidR="000B5C7C" w:rsidRPr="004C202A" w:rsidRDefault="000B5C7C" w:rsidP="009B0B7C">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B1</w:t>
      </w:r>
      <w:r>
        <w:rPr>
          <w:rFonts w:ascii="仿宋" w:eastAsia="仿宋" w:hAnsi="仿宋"/>
          <w:b/>
          <w:sz w:val="24"/>
          <w:szCs w:val="24"/>
        </w:rPr>
        <w:t>0</w:t>
      </w:r>
      <w:r>
        <w:rPr>
          <w:rFonts w:ascii="仿宋" w:eastAsia="仿宋" w:hAnsi="仿宋" w:hint="eastAsia"/>
          <w:b/>
          <w:sz w:val="24"/>
          <w:szCs w:val="24"/>
        </w:rPr>
        <w:t>2资金到位率</w:t>
      </w:r>
      <w:r w:rsidRPr="004C202A">
        <w:rPr>
          <w:rFonts w:ascii="仿宋" w:eastAsia="仿宋" w:hAnsi="仿宋" w:hint="eastAsia"/>
          <w:b/>
          <w:sz w:val="24"/>
          <w:szCs w:val="24"/>
        </w:rPr>
        <w:t>，权重</w:t>
      </w:r>
      <w:r>
        <w:rPr>
          <w:rFonts w:ascii="仿宋" w:eastAsia="仿宋" w:hAnsi="仿宋" w:hint="eastAsia"/>
          <w:b/>
          <w:sz w:val="24"/>
          <w:szCs w:val="24"/>
        </w:rPr>
        <w:t>2</w:t>
      </w:r>
      <w:r w:rsidRPr="004C202A">
        <w:rPr>
          <w:rFonts w:ascii="仿宋" w:eastAsia="仿宋" w:hAnsi="仿宋" w:hint="eastAsia"/>
          <w:b/>
          <w:sz w:val="24"/>
          <w:szCs w:val="24"/>
        </w:rPr>
        <w:t>分，得分</w:t>
      </w:r>
      <w:r w:rsidR="001448DB">
        <w:rPr>
          <w:rFonts w:ascii="仿宋" w:eastAsia="仿宋" w:hAnsi="仿宋" w:hint="eastAsia"/>
          <w:b/>
          <w:sz w:val="24"/>
          <w:szCs w:val="24"/>
        </w:rPr>
        <w:t>2</w:t>
      </w:r>
      <w:r w:rsidRPr="004C202A">
        <w:rPr>
          <w:rFonts w:ascii="仿宋" w:eastAsia="仿宋" w:hAnsi="仿宋" w:hint="eastAsia"/>
          <w:b/>
          <w:sz w:val="24"/>
          <w:szCs w:val="24"/>
        </w:rPr>
        <w:t>分</w:t>
      </w:r>
    </w:p>
    <w:p w:rsidR="000B5C7C" w:rsidRDefault="00C96FD8" w:rsidP="009B0B7C">
      <w:pPr>
        <w:spacing w:line="500" w:lineRule="exact"/>
        <w:ind w:firstLine="482"/>
        <w:contextualSpacing/>
        <w:rPr>
          <w:rFonts w:ascii="仿宋" w:eastAsia="仿宋" w:hAnsi="仿宋"/>
          <w:sz w:val="24"/>
          <w:szCs w:val="24"/>
        </w:rPr>
      </w:pPr>
      <w:r w:rsidRPr="0001210C">
        <w:rPr>
          <w:rFonts w:ascii="仿宋" w:eastAsia="仿宋" w:hAnsi="仿宋" w:hint="eastAsia"/>
          <w:sz w:val="24"/>
          <w:szCs w:val="24"/>
        </w:rPr>
        <w:lastRenderedPageBreak/>
        <w:t>项目资金</w:t>
      </w:r>
      <w:r w:rsidR="008A0653">
        <w:rPr>
          <w:rFonts w:ascii="仿宋" w:eastAsia="仿宋" w:hAnsi="仿宋" w:hint="eastAsia"/>
          <w:sz w:val="24"/>
          <w:szCs w:val="24"/>
        </w:rPr>
        <w:t>全部</w:t>
      </w:r>
      <w:r w:rsidRPr="0001210C">
        <w:rPr>
          <w:rFonts w:ascii="仿宋" w:eastAsia="仿宋" w:hAnsi="仿宋" w:hint="eastAsia"/>
          <w:sz w:val="24"/>
          <w:szCs w:val="24"/>
        </w:rPr>
        <w:t>由闵行区区级财政承担</w:t>
      </w:r>
      <w:r w:rsidR="001448DB" w:rsidRPr="001448DB">
        <w:rPr>
          <w:rFonts w:ascii="仿宋" w:eastAsia="仿宋" w:hAnsi="仿宋" w:hint="eastAsia"/>
          <w:sz w:val="24"/>
          <w:szCs w:val="24"/>
        </w:rPr>
        <w:t>，在2016年初已获得预算批复文件，资金已全部下达预算单位-群益职校，资金到位率100%。</w:t>
      </w:r>
    </w:p>
    <w:p w:rsidR="000B5C7C" w:rsidRPr="004C202A" w:rsidRDefault="000B5C7C" w:rsidP="009B0B7C">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B1</w:t>
      </w:r>
      <w:r>
        <w:rPr>
          <w:rFonts w:ascii="仿宋" w:eastAsia="仿宋" w:hAnsi="仿宋"/>
          <w:b/>
          <w:sz w:val="24"/>
          <w:szCs w:val="24"/>
        </w:rPr>
        <w:t>0</w:t>
      </w:r>
      <w:r>
        <w:rPr>
          <w:rFonts w:ascii="仿宋" w:eastAsia="仿宋" w:hAnsi="仿宋" w:hint="eastAsia"/>
          <w:b/>
          <w:sz w:val="24"/>
          <w:szCs w:val="24"/>
        </w:rPr>
        <w:t>3到位及时率</w:t>
      </w:r>
      <w:r w:rsidRPr="004C202A">
        <w:rPr>
          <w:rFonts w:ascii="仿宋" w:eastAsia="仿宋" w:hAnsi="仿宋" w:hint="eastAsia"/>
          <w:b/>
          <w:sz w:val="24"/>
          <w:szCs w:val="24"/>
        </w:rPr>
        <w:t>，权重</w:t>
      </w:r>
      <w:r>
        <w:rPr>
          <w:rFonts w:ascii="仿宋" w:eastAsia="仿宋" w:hAnsi="仿宋" w:hint="eastAsia"/>
          <w:b/>
          <w:sz w:val="24"/>
          <w:szCs w:val="24"/>
        </w:rPr>
        <w:t>1</w:t>
      </w:r>
      <w:r w:rsidRPr="004C202A">
        <w:rPr>
          <w:rFonts w:ascii="仿宋" w:eastAsia="仿宋" w:hAnsi="仿宋" w:hint="eastAsia"/>
          <w:b/>
          <w:sz w:val="24"/>
          <w:szCs w:val="24"/>
        </w:rPr>
        <w:t>分，得分</w:t>
      </w:r>
      <w:r>
        <w:rPr>
          <w:rFonts w:ascii="仿宋" w:eastAsia="仿宋" w:hAnsi="仿宋" w:hint="eastAsia"/>
          <w:b/>
          <w:sz w:val="24"/>
          <w:szCs w:val="24"/>
        </w:rPr>
        <w:t>1</w:t>
      </w:r>
      <w:r w:rsidRPr="004C202A">
        <w:rPr>
          <w:rFonts w:ascii="仿宋" w:eastAsia="仿宋" w:hAnsi="仿宋" w:hint="eastAsia"/>
          <w:b/>
          <w:sz w:val="24"/>
          <w:szCs w:val="24"/>
        </w:rPr>
        <w:t>分</w:t>
      </w:r>
    </w:p>
    <w:p w:rsidR="000B5C7C" w:rsidRPr="000B5C7C" w:rsidRDefault="00C96FD8" w:rsidP="009B0B7C">
      <w:pPr>
        <w:spacing w:line="500" w:lineRule="exact"/>
        <w:ind w:firstLine="482"/>
        <w:contextualSpacing/>
        <w:rPr>
          <w:rFonts w:ascii="仿宋" w:eastAsia="仿宋" w:hAnsi="仿宋"/>
          <w:sz w:val="24"/>
          <w:szCs w:val="24"/>
        </w:rPr>
      </w:pPr>
      <w:r>
        <w:rPr>
          <w:rFonts w:ascii="仿宋" w:eastAsia="仿宋" w:hAnsi="仿宋"/>
          <w:sz w:val="24"/>
          <w:szCs w:val="24"/>
        </w:rPr>
        <w:t>经核查群益职校相关账务</w:t>
      </w:r>
      <w:r>
        <w:rPr>
          <w:rFonts w:ascii="仿宋" w:eastAsia="仿宋" w:hAnsi="仿宋" w:hint="eastAsia"/>
          <w:sz w:val="24"/>
          <w:szCs w:val="24"/>
        </w:rPr>
        <w:t>，</w:t>
      </w:r>
      <w:r>
        <w:rPr>
          <w:rFonts w:ascii="仿宋" w:eastAsia="仿宋" w:hAnsi="仿宋"/>
          <w:sz w:val="24"/>
          <w:szCs w:val="24"/>
        </w:rPr>
        <w:t>本</w:t>
      </w:r>
      <w:r w:rsidRPr="00C96FD8">
        <w:rPr>
          <w:rFonts w:ascii="仿宋" w:eastAsia="仿宋" w:hAnsi="仿宋"/>
          <w:sz w:val="24"/>
          <w:szCs w:val="24"/>
        </w:rPr>
        <w:t>项目</w:t>
      </w:r>
      <w:r>
        <w:rPr>
          <w:rFonts w:ascii="仿宋" w:eastAsia="仿宋" w:hAnsi="仿宋" w:hint="eastAsia"/>
          <w:sz w:val="24"/>
          <w:szCs w:val="24"/>
        </w:rPr>
        <w:t>2016年度</w:t>
      </w:r>
      <w:r w:rsidRPr="00C96FD8">
        <w:rPr>
          <w:rFonts w:ascii="仿宋" w:eastAsia="仿宋" w:hAnsi="仿宋"/>
          <w:sz w:val="24"/>
          <w:szCs w:val="24"/>
        </w:rPr>
        <w:t>预算资金全部及时到位</w:t>
      </w:r>
      <w:r w:rsidRPr="00C96FD8">
        <w:rPr>
          <w:rFonts w:ascii="仿宋" w:eastAsia="仿宋" w:hAnsi="仿宋" w:hint="eastAsia"/>
          <w:sz w:val="24"/>
          <w:szCs w:val="24"/>
        </w:rPr>
        <w:t>，</w:t>
      </w:r>
      <w:r w:rsidRPr="00C96FD8">
        <w:rPr>
          <w:rFonts w:ascii="仿宋" w:eastAsia="仿宋" w:hAnsi="仿宋"/>
          <w:sz w:val="24"/>
          <w:szCs w:val="24"/>
        </w:rPr>
        <w:t>到位及时率</w:t>
      </w:r>
      <w:r w:rsidRPr="00C96FD8">
        <w:rPr>
          <w:rFonts w:ascii="仿宋" w:eastAsia="仿宋" w:hAnsi="仿宋" w:hint="eastAsia"/>
          <w:sz w:val="24"/>
          <w:szCs w:val="24"/>
        </w:rPr>
        <w:t>100%。</w:t>
      </w:r>
    </w:p>
    <w:p w:rsidR="00BF22A3" w:rsidRPr="004C202A" w:rsidRDefault="000B5C7C" w:rsidP="009B0B7C">
      <w:pPr>
        <w:spacing w:line="500" w:lineRule="exact"/>
        <w:ind w:firstLine="480"/>
        <w:contextualSpacing/>
        <w:rPr>
          <w:rFonts w:ascii="仿宋" w:eastAsia="仿宋" w:hAnsi="仿宋"/>
          <w:b/>
          <w:sz w:val="24"/>
          <w:szCs w:val="24"/>
        </w:rPr>
      </w:pPr>
      <w:r>
        <w:rPr>
          <w:rFonts w:ascii="仿宋" w:eastAsia="仿宋" w:hAnsi="仿宋" w:hint="eastAsia"/>
          <w:b/>
          <w:sz w:val="24"/>
          <w:szCs w:val="24"/>
        </w:rPr>
        <w:t>B</w:t>
      </w:r>
      <w:r w:rsidR="00BF22A3" w:rsidRPr="004C202A">
        <w:rPr>
          <w:rFonts w:ascii="仿宋" w:eastAsia="仿宋" w:hAnsi="仿宋" w:hint="eastAsia"/>
          <w:b/>
          <w:sz w:val="24"/>
          <w:szCs w:val="24"/>
        </w:rPr>
        <w:t>2</w:t>
      </w:r>
      <w:r>
        <w:rPr>
          <w:rFonts w:ascii="仿宋" w:eastAsia="仿宋" w:hAnsi="仿宋"/>
          <w:b/>
          <w:sz w:val="24"/>
          <w:szCs w:val="24"/>
        </w:rPr>
        <w:t>01</w:t>
      </w:r>
      <w:r>
        <w:rPr>
          <w:rFonts w:ascii="仿宋" w:eastAsia="仿宋" w:hAnsi="仿宋" w:hint="eastAsia"/>
          <w:b/>
          <w:sz w:val="24"/>
          <w:szCs w:val="24"/>
        </w:rPr>
        <w:t>资金使用合</w:t>
      </w:r>
      <w:proofErr w:type="gramStart"/>
      <w:r>
        <w:rPr>
          <w:rFonts w:ascii="仿宋" w:eastAsia="仿宋" w:hAnsi="仿宋" w:hint="eastAsia"/>
          <w:b/>
          <w:sz w:val="24"/>
          <w:szCs w:val="24"/>
        </w:rPr>
        <w:t>规</w:t>
      </w:r>
      <w:proofErr w:type="gramEnd"/>
      <w:r>
        <w:rPr>
          <w:rFonts w:ascii="仿宋" w:eastAsia="仿宋" w:hAnsi="仿宋" w:hint="eastAsia"/>
          <w:b/>
          <w:sz w:val="24"/>
          <w:szCs w:val="24"/>
        </w:rPr>
        <w:t>性</w:t>
      </w:r>
      <w:r w:rsidR="00BF22A3" w:rsidRPr="004C202A">
        <w:rPr>
          <w:rFonts w:ascii="仿宋" w:eastAsia="仿宋" w:hAnsi="仿宋" w:hint="eastAsia"/>
          <w:b/>
          <w:sz w:val="24"/>
          <w:szCs w:val="24"/>
        </w:rPr>
        <w:t>，权重</w:t>
      </w:r>
      <w:r w:rsidR="007C1E4A" w:rsidRPr="004C202A">
        <w:rPr>
          <w:rFonts w:ascii="仿宋" w:eastAsia="仿宋" w:hAnsi="仿宋" w:hint="eastAsia"/>
          <w:b/>
          <w:sz w:val="24"/>
          <w:szCs w:val="24"/>
        </w:rPr>
        <w:t>2</w:t>
      </w:r>
      <w:r w:rsidR="00BF22A3" w:rsidRPr="004C202A">
        <w:rPr>
          <w:rFonts w:ascii="仿宋" w:eastAsia="仿宋" w:hAnsi="仿宋" w:hint="eastAsia"/>
          <w:b/>
          <w:sz w:val="24"/>
          <w:szCs w:val="24"/>
        </w:rPr>
        <w:t>分，得分</w:t>
      </w:r>
      <w:r w:rsidR="00475543">
        <w:rPr>
          <w:rFonts w:ascii="仿宋" w:eastAsia="仿宋" w:hAnsi="仿宋"/>
          <w:b/>
          <w:sz w:val="24"/>
          <w:szCs w:val="24"/>
        </w:rPr>
        <w:t>1</w:t>
      </w:r>
      <w:r w:rsidR="00BF22A3" w:rsidRPr="004C202A">
        <w:rPr>
          <w:rFonts w:ascii="仿宋" w:eastAsia="仿宋" w:hAnsi="仿宋" w:hint="eastAsia"/>
          <w:b/>
          <w:sz w:val="24"/>
          <w:szCs w:val="24"/>
        </w:rPr>
        <w:t>分</w:t>
      </w:r>
    </w:p>
    <w:p w:rsidR="00C25EC0" w:rsidRPr="004C202A" w:rsidRDefault="00C96FD8" w:rsidP="009B0B7C">
      <w:pPr>
        <w:spacing w:line="500" w:lineRule="exact"/>
        <w:ind w:firstLine="480"/>
        <w:contextualSpacing/>
        <w:rPr>
          <w:rFonts w:ascii="仿宋" w:eastAsia="仿宋" w:hAnsi="仿宋"/>
          <w:sz w:val="24"/>
          <w:szCs w:val="24"/>
        </w:rPr>
      </w:pPr>
      <w:r w:rsidRPr="004C202A">
        <w:rPr>
          <w:rFonts w:ascii="仿宋" w:eastAsia="仿宋" w:hAnsi="仿宋"/>
          <w:sz w:val="24"/>
          <w:szCs w:val="24"/>
        </w:rPr>
        <w:t>经核查</w:t>
      </w:r>
      <w:r>
        <w:rPr>
          <w:rFonts w:ascii="仿宋" w:eastAsia="仿宋" w:hAnsi="仿宋" w:hint="eastAsia"/>
          <w:sz w:val="24"/>
          <w:szCs w:val="24"/>
        </w:rPr>
        <w:t>群益</w:t>
      </w:r>
      <w:r>
        <w:rPr>
          <w:rFonts w:ascii="仿宋" w:eastAsia="仿宋" w:hAnsi="仿宋"/>
          <w:sz w:val="24"/>
          <w:szCs w:val="24"/>
        </w:rPr>
        <w:t>职校</w:t>
      </w:r>
      <w:r w:rsidRPr="004C202A">
        <w:rPr>
          <w:rFonts w:ascii="仿宋" w:eastAsia="仿宋" w:hAnsi="仿宋"/>
          <w:sz w:val="24"/>
          <w:szCs w:val="24"/>
        </w:rPr>
        <w:t>财务账册</w:t>
      </w:r>
      <w:r w:rsidRPr="004C202A">
        <w:rPr>
          <w:rFonts w:ascii="仿宋" w:eastAsia="仿宋" w:hAnsi="仿宋" w:hint="eastAsia"/>
          <w:sz w:val="24"/>
          <w:szCs w:val="24"/>
        </w:rPr>
        <w:t>和</w:t>
      </w:r>
      <w:r w:rsidRPr="004C202A">
        <w:rPr>
          <w:rFonts w:ascii="仿宋" w:eastAsia="仿宋" w:hAnsi="仿宋"/>
          <w:sz w:val="24"/>
          <w:szCs w:val="24"/>
        </w:rPr>
        <w:t>凭证记录</w:t>
      </w:r>
      <w:r w:rsidRPr="004C202A">
        <w:rPr>
          <w:rFonts w:ascii="仿宋" w:eastAsia="仿宋" w:hAnsi="仿宋" w:hint="eastAsia"/>
          <w:sz w:val="24"/>
          <w:szCs w:val="24"/>
        </w:rPr>
        <w:t>，</w:t>
      </w:r>
      <w:r w:rsidRPr="004C202A">
        <w:rPr>
          <w:rFonts w:ascii="仿宋" w:eastAsia="仿宋" w:hAnsi="仿宋"/>
          <w:sz w:val="24"/>
          <w:szCs w:val="24"/>
        </w:rPr>
        <w:t>支付审批手续齐全</w:t>
      </w:r>
      <w:r w:rsidRPr="004C202A">
        <w:rPr>
          <w:rFonts w:ascii="仿宋" w:eastAsia="仿宋" w:hAnsi="仿宋" w:hint="eastAsia"/>
          <w:sz w:val="24"/>
          <w:szCs w:val="24"/>
        </w:rPr>
        <w:t>，</w:t>
      </w:r>
      <w:r>
        <w:rPr>
          <w:rFonts w:ascii="仿宋" w:eastAsia="仿宋" w:hAnsi="仿宋"/>
          <w:sz w:val="24"/>
          <w:szCs w:val="24"/>
        </w:rPr>
        <w:t>资金一次性</w:t>
      </w:r>
      <w:r w:rsidR="008C7738">
        <w:rPr>
          <w:rFonts w:ascii="仿宋" w:eastAsia="仿宋" w:hAnsi="仿宋"/>
          <w:sz w:val="24"/>
          <w:szCs w:val="24"/>
        </w:rPr>
        <w:t>全额</w:t>
      </w:r>
      <w:r w:rsidRPr="004C202A">
        <w:rPr>
          <w:rFonts w:ascii="仿宋" w:eastAsia="仿宋" w:hAnsi="仿宋"/>
          <w:sz w:val="24"/>
          <w:szCs w:val="24"/>
        </w:rPr>
        <w:t>拨付</w:t>
      </w:r>
      <w:r w:rsidR="008C7738">
        <w:rPr>
          <w:rFonts w:ascii="仿宋" w:eastAsia="仿宋" w:hAnsi="仿宋"/>
          <w:sz w:val="24"/>
          <w:szCs w:val="24"/>
        </w:rPr>
        <w:t>至第三方</w:t>
      </w:r>
      <w:r w:rsidRPr="004C202A">
        <w:rPr>
          <w:rFonts w:ascii="仿宋" w:eastAsia="仿宋" w:hAnsi="仿宋" w:hint="eastAsia"/>
          <w:sz w:val="24"/>
          <w:szCs w:val="24"/>
        </w:rPr>
        <w:t>。</w:t>
      </w:r>
      <w:r w:rsidRPr="004C202A">
        <w:rPr>
          <w:rFonts w:ascii="仿宋" w:eastAsia="仿宋" w:hAnsi="仿宋"/>
          <w:sz w:val="24"/>
          <w:szCs w:val="24"/>
        </w:rPr>
        <w:t>但</w:t>
      </w:r>
      <w:r w:rsidRPr="004C202A">
        <w:rPr>
          <w:rFonts w:ascii="仿宋" w:eastAsia="仿宋" w:hAnsi="仿宋" w:hint="eastAsia"/>
          <w:sz w:val="24"/>
          <w:szCs w:val="24"/>
        </w:rPr>
        <w:t>跟踪</w:t>
      </w:r>
      <w:r>
        <w:rPr>
          <w:rFonts w:ascii="仿宋" w:eastAsia="仿宋" w:hAnsi="仿宋" w:hint="eastAsia"/>
          <w:sz w:val="24"/>
          <w:szCs w:val="24"/>
        </w:rPr>
        <w:t>2016</w:t>
      </w:r>
      <w:r w:rsidRPr="004C202A">
        <w:rPr>
          <w:rFonts w:ascii="仿宋" w:eastAsia="仿宋" w:hAnsi="仿宋" w:hint="eastAsia"/>
          <w:sz w:val="24"/>
          <w:szCs w:val="24"/>
        </w:rPr>
        <w:t>年度</w:t>
      </w:r>
      <w:r w:rsidRPr="004C202A">
        <w:rPr>
          <w:rFonts w:ascii="仿宋" w:eastAsia="仿宋" w:hAnsi="仿宋"/>
          <w:sz w:val="24"/>
          <w:szCs w:val="24"/>
        </w:rPr>
        <w:t>合同项下金额执行发现</w:t>
      </w:r>
      <w:r w:rsidRPr="004C202A">
        <w:rPr>
          <w:rFonts w:ascii="仿宋" w:eastAsia="仿宋" w:hAnsi="仿宋" w:hint="eastAsia"/>
          <w:sz w:val="24"/>
          <w:szCs w:val="24"/>
        </w:rPr>
        <w:t>，</w:t>
      </w:r>
      <w:r w:rsidRPr="004C202A">
        <w:rPr>
          <w:rFonts w:ascii="仿宋" w:eastAsia="仿宋" w:hAnsi="仿宋"/>
          <w:sz w:val="24"/>
          <w:szCs w:val="24"/>
        </w:rPr>
        <w:t>实际付款与合同总额存在偏差</w:t>
      </w:r>
      <w:r w:rsidR="003D22FC">
        <w:rPr>
          <w:rFonts w:ascii="仿宋" w:eastAsia="仿宋" w:hAnsi="仿宋" w:hint="eastAsia"/>
          <w:sz w:val="24"/>
          <w:szCs w:val="24"/>
        </w:rPr>
        <w:t>，其中</w:t>
      </w:r>
      <w:r w:rsidRPr="004C202A">
        <w:rPr>
          <w:rFonts w:ascii="仿宋" w:eastAsia="仿宋" w:hAnsi="仿宋" w:hint="eastAsia"/>
          <w:sz w:val="24"/>
          <w:szCs w:val="24"/>
        </w:rPr>
        <w:t>合同总额为</w:t>
      </w:r>
      <w:r>
        <w:rPr>
          <w:rFonts w:ascii="仿宋" w:eastAsia="仿宋" w:hAnsi="仿宋"/>
          <w:sz w:val="24"/>
          <w:szCs w:val="24"/>
        </w:rPr>
        <w:t>277.83万</w:t>
      </w:r>
      <w:r w:rsidRPr="004C202A">
        <w:rPr>
          <w:rFonts w:ascii="仿宋" w:eastAsia="仿宋" w:hAnsi="仿宋" w:hint="eastAsia"/>
          <w:sz w:val="24"/>
          <w:szCs w:val="24"/>
        </w:rPr>
        <w:t>元，实际支出</w:t>
      </w:r>
      <w:r>
        <w:rPr>
          <w:rFonts w:ascii="仿宋" w:eastAsia="仿宋" w:hAnsi="仿宋"/>
          <w:sz w:val="24"/>
          <w:szCs w:val="24"/>
        </w:rPr>
        <w:t>278.01万</w:t>
      </w:r>
      <w:r>
        <w:rPr>
          <w:rFonts w:ascii="仿宋" w:eastAsia="仿宋" w:hAnsi="仿宋" w:hint="eastAsia"/>
          <w:sz w:val="24"/>
          <w:szCs w:val="24"/>
        </w:rPr>
        <w:t>元，</w:t>
      </w:r>
      <w:r w:rsidRPr="004C202A">
        <w:rPr>
          <w:rFonts w:ascii="仿宋" w:eastAsia="仿宋" w:hAnsi="仿宋" w:hint="eastAsia"/>
          <w:sz w:val="24"/>
          <w:szCs w:val="24"/>
        </w:rPr>
        <w:t>多付</w:t>
      </w:r>
      <w:r>
        <w:rPr>
          <w:rFonts w:ascii="仿宋" w:eastAsia="仿宋" w:hAnsi="仿宋" w:hint="eastAsia"/>
          <w:sz w:val="24"/>
          <w:szCs w:val="24"/>
        </w:rPr>
        <w:t>0.18万</w:t>
      </w:r>
      <w:r w:rsidRPr="004C202A">
        <w:rPr>
          <w:rFonts w:ascii="仿宋" w:eastAsia="仿宋" w:hAnsi="仿宋" w:hint="eastAsia"/>
          <w:sz w:val="24"/>
          <w:szCs w:val="24"/>
        </w:rPr>
        <w:t>元。</w:t>
      </w:r>
      <w:r w:rsidR="008C7738">
        <w:rPr>
          <w:rFonts w:ascii="仿宋" w:eastAsia="仿宋" w:hAnsi="仿宋" w:hint="eastAsia"/>
          <w:sz w:val="24"/>
          <w:szCs w:val="24"/>
        </w:rPr>
        <w:t>支出标准执行的准确性</w:t>
      </w:r>
      <w:r w:rsidRPr="004C202A">
        <w:rPr>
          <w:rFonts w:ascii="仿宋" w:eastAsia="仿宋" w:hAnsi="仿宋" w:hint="eastAsia"/>
          <w:sz w:val="24"/>
          <w:szCs w:val="24"/>
        </w:rPr>
        <w:t>有</w:t>
      </w:r>
      <w:r w:rsidR="00EE520A">
        <w:rPr>
          <w:rFonts w:ascii="仿宋" w:eastAsia="仿宋" w:hAnsi="仿宋" w:hint="eastAsia"/>
          <w:sz w:val="24"/>
          <w:szCs w:val="24"/>
        </w:rPr>
        <w:t>待</w:t>
      </w:r>
      <w:r w:rsidR="008C7738">
        <w:rPr>
          <w:rFonts w:ascii="仿宋" w:eastAsia="仿宋" w:hAnsi="仿宋" w:hint="eastAsia"/>
          <w:sz w:val="24"/>
          <w:szCs w:val="24"/>
        </w:rPr>
        <w:t>于</w:t>
      </w:r>
      <w:r w:rsidR="00EE520A">
        <w:rPr>
          <w:rFonts w:ascii="仿宋" w:eastAsia="仿宋" w:hAnsi="仿宋" w:hint="eastAsia"/>
          <w:sz w:val="24"/>
          <w:szCs w:val="24"/>
        </w:rPr>
        <w:t>加强，扣</w:t>
      </w:r>
      <w:r w:rsidR="00475543">
        <w:rPr>
          <w:rFonts w:ascii="仿宋" w:eastAsia="仿宋" w:hAnsi="仿宋" w:hint="eastAsia"/>
          <w:sz w:val="24"/>
          <w:szCs w:val="24"/>
        </w:rPr>
        <w:t>1</w:t>
      </w:r>
      <w:r w:rsidR="00EE520A">
        <w:rPr>
          <w:rFonts w:ascii="仿宋" w:eastAsia="仿宋" w:hAnsi="仿宋" w:hint="eastAsia"/>
          <w:sz w:val="24"/>
          <w:szCs w:val="24"/>
        </w:rPr>
        <w:t>分。</w:t>
      </w:r>
    </w:p>
    <w:p w:rsidR="00BF22A3" w:rsidRPr="00B72613" w:rsidRDefault="00BF22A3" w:rsidP="009B0B7C">
      <w:pPr>
        <w:spacing w:line="500" w:lineRule="exact"/>
        <w:ind w:firstLine="480"/>
        <w:contextualSpacing/>
        <w:rPr>
          <w:rFonts w:ascii="仿宋" w:eastAsia="仿宋" w:hAnsi="仿宋"/>
          <w:b/>
          <w:sz w:val="24"/>
          <w:szCs w:val="24"/>
        </w:rPr>
      </w:pPr>
      <w:r w:rsidRPr="00B72613">
        <w:rPr>
          <w:rFonts w:ascii="仿宋" w:eastAsia="仿宋" w:hAnsi="仿宋" w:hint="eastAsia"/>
          <w:b/>
          <w:sz w:val="24"/>
          <w:szCs w:val="24"/>
        </w:rPr>
        <w:t>B2</w:t>
      </w:r>
      <w:r w:rsidR="000B5C7C" w:rsidRPr="00B72613">
        <w:rPr>
          <w:rFonts w:ascii="仿宋" w:eastAsia="仿宋" w:hAnsi="仿宋"/>
          <w:b/>
          <w:sz w:val="24"/>
          <w:szCs w:val="24"/>
        </w:rPr>
        <w:t>0</w:t>
      </w:r>
      <w:r w:rsidR="000B5C7C" w:rsidRPr="00B72613">
        <w:rPr>
          <w:rFonts w:ascii="仿宋" w:eastAsia="仿宋" w:hAnsi="仿宋" w:hint="eastAsia"/>
          <w:b/>
          <w:sz w:val="24"/>
          <w:szCs w:val="24"/>
        </w:rPr>
        <w:t>2</w:t>
      </w:r>
      <w:r w:rsidRPr="00B72613">
        <w:rPr>
          <w:rFonts w:ascii="仿宋" w:eastAsia="仿宋" w:hAnsi="仿宋" w:hint="eastAsia"/>
          <w:b/>
          <w:sz w:val="24"/>
          <w:szCs w:val="24"/>
        </w:rPr>
        <w:t>财务管理制度</w:t>
      </w:r>
      <w:r w:rsidR="000B5C7C" w:rsidRPr="00B72613">
        <w:rPr>
          <w:rFonts w:ascii="仿宋" w:eastAsia="仿宋" w:hAnsi="仿宋" w:hint="eastAsia"/>
          <w:b/>
          <w:sz w:val="24"/>
          <w:szCs w:val="24"/>
        </w:rPr>
        <w:t>的</w:t>
      </w:r>
      <w:r w:rsidRPr="00B72613">
        <w:rPr>
          <w:rFonts w:ascii="仿宋" w:eastAsia="仿宋" w:hAnsi="仿宋" w:hint="eastAsia"/>
          <w:b/>
          <w:sz w:val="24"/>
          <w:szCs w:val="24"/>
        </w:rPr>
        <w:t>健全性，权重</w:t>
      </w:r>
      <w:r w:rsidR="000B5C7C" w:rsidRPr="00B72613">
        <w:rPr>
          <w:rFonts w:ascii="仿宋" w:eastAsia="仿宋" w:hAnsi="仿宋" w:hint="eastAsia"/>
          <w:b/>
          <w:sz w:val="24"/>
          <w:szCs w:val="24"/>
        </w:rPr>
        <w:t>1.5</w:t>
      </w:r>
      <w:r w:rsidRPr="00B72613">
        <w:rPr>
          <w:rFonts w:ascii="仿宋" w:eastAsia="仿宋" w:hAnsi="仿宋" w:hint="eastAsia"/>
          <w:b/>
          <w:sz w:val="24"/>
          <w:szCs w:val="24"/>
        </w:rPr>
        <w:t>分，得分</w:t>
      </w:r>
      <w:r w:rsidR="000620D2" w:rsidRPr="00B72613">
        <w:rPr>
          <w:rFonts w:ascii="仿宋" w:eastAsia="仿宋" w:hAnsi="仿宋" w:hint="eastAsia"/>
          <w:b/>
          <w:sz w:val="24"/>
          <w:szCs w:val="24"/>
        </w:rPr>
        <w:t>1</w:t>
      </w:r>
      <w:r w:rsidRPr="00B72613">
        <w:rPr>
          <w:rFonts w:ascii="仿宋" w:eastAsia="仿宋" w:hAnsi="仿宋" w:hint="eastAsia"/>
          <w:b/>
          <w:sz w:val="24"/>
          <w:szCs w:val="24"/>
        </w:rPr>
        <w:t>分</w:t>
      </w:r>
    </w:p>
    <w:p w:rsidR="006F5C5B" w:rsidRDefault="006F5C5B" w:rsidP="009B0B7C">
      <w:pPr>
        <w:spacing w:line="500" w:lineRule="exact"/>
        <w:ind w:firstLine="482"/>
        <w:contextualSpacing/>
        <w:rPr>
          <w:rFonts w:ascii="仿宋" w:eastAsia="仿宋" w:hAnsi="仿宋"/>
          <w:sz w:val="24"/>
          <w:szCs w:val="24"/>
        </w:rPr>
      </w:pPr>
      <w:r w:rsidRPr="00B72613">
        <w:rPr>
          <w:rFonts w:ascii="仿宋" w:eastAsia="仿宋" w:hAnsi="仿宋"/>
          <w:sz w:val="24"/>
          <w:szCs w:val="24"/>
        </w:rPr>
        <w:t>区教育局</w:t>
      </w:r>
      <w:r w:rsidRPr="00B72613">
        <w:rPr>
          <w:rFonts w:ascii="仿宋" w:eastAsia="仿宋" w:hAnsi="仿宋" w:hint="eastAsia"/>
          <w:sz w:val="24"/>
          <w:szCs w:val="24"/>
        </w:rPr>
        <w:t>、</w:t>
      </w:r>
      <w:r w:rsidRPr="00B72613">
        <w:rPr>
          <w:rFonts w:ascii="仿宋" w:eastAsia="仿宋" w:hAnsi="仿宋"/>
          <w:sz w:val="24"/>
          <w:szCs w:val="24"/>
        </w:rPr>
        <w:t>群益职校和第三方均建立了各自的财务管理制度</w:t>
      </w:r>
      <w:r w:rsidRPr="00B72613">
        <w:rPr>
          <w:rFonts w:ascii="仿宋" w:eastAsia="仿宋" w:hAnsi="仿宋" w:hint="eastAsia"/>
          <w:sz w:val="24"/>
          <w:szCs w:val="24"/>
        </w:rPr>
        <w:t>，但考虑到本项目预算单位（群益职校）和购买服务方（区教育局/</w:t>
      </w:r>
      <w:proofErr w:type="gramStart"/>
      <w:r w:rsidRPr="00B72613">
        <w:rPr>
          <w:rFonts w:ascii="仿宋" w:eastAsia="仿宋" w:hAnsi="仿宋" w:hint="eastAsia"/>
          <w:sz w:val="24"/>
          <w:szCs w:val="24"/>
        </w:rPr>
        <w:t>闵</w:t>
      </w:r>
      <w:proofErr w:type="gramEnd"/>
      <w:r w:rsidRPr="00B72613">
        <w:rPr>
          <w:rFonts w:ascii="仿宋" w:eastAsia="仿宋" w:hAnsi="仿宋" w:hint="eastAsia"/>
          <w:sz w:val="24"/>
          <w:szCs w:val="24"/>
        </w:rPr>
        <w:t>职教联盟）不是同一主体的特殊性，应建立专门的资金管理</w:t>
      </w:r>
      <w:r w:rsidR="006578EF" w:rsidRPr="00B72613">
        <w:rPr>
          <w:rFonts w:ascii="仿宋" w:eastAsia="仿宋" w:hAnsi="仿宋" w:hint="eastAsia"/>
          <w:sz w:val="24"/>
          <w:szCs w:val="24"/>
        </w:rPr>
        <w:t>和</w:t>
      </w:r>
      <w:r w:rsidR="005A114F" w:rsidRPr="00B72613">
        <w:rPr>
          <w:rFonts w:ascii="仿宋" w:eastAsia="仿宋" w:hAnsi="仿宋" w:hint="eastAsia"/>
          <w:sz w:val="24"/>
          <w:szCs w:val="24"/>
        </w:rPr>
        <w:t>监控机制</w:t>
      </w:r>
      <w:r w:rsidRPr="00B72613">
        <w:rPr>
          <w:rFonts w:ascii="仿宋" w:eastAsia="仿宋" w:hAnsi="仿宋" w:hint="eastAsia"/>
          <w:sz w:val="24"/>
          <w:szCs w:val="24"/>
        </w:rPr>
        <w:t>，以明确在预算编制、合同审价、资金拨付、使用监察</w:t>
      </w:r>
      <w:r w:rsidR="0061615D" w:rsidRPr="00B72613">
        <w:rPr>
          <w:rFonts w:ascii="仿宋" w:eastAsia="仿宋" w:hAnsi="仿宋" w:hint="eastAsia"/>
          <w:sz w:val="24"/>
          <w:szCs w:val="24"/>
        </w:rPr>
        <w:t>环节的</w:t>
      </w:r>
      <w:r w:rsidRPr="00B72613">
        <w:rPr>
          <w:rFonts w:ascii="仿宋" w:eastAsia="仿宋" w:hAnsi="仿宋" w:hint="eastAsia"/>
          <w:sz w:val="24"/>
          <w:szCs w:val="24"/>
        </w:rPr>
        <w:t>职责</w:t>
      </w:r>
      <w:r w:rsidR="0061615D" w:rsidRPr="00B72613">
        <w:rPr>
          <w:rFonts w:ascii="仿宋" w:eastAsia="仿宋" w:hAnsi="仿宋" w:hint="eastAsia"/>
          <w:sz w:val="24"/>
          <w:szCs w:val="24"/>
        </w:rPr>
        <w:t>分工</w:t>
      </w:r>
      <w:r w:rsidRPr="00B72613">
        <w:rPr>
          <w:rFonts w:ascii="仿宋" w:eastAsia="仿宋" w:hAnsi="仿宋" w:hint="eastAsia"/>
          <w:sz w:val="24"/>
          <w:szCs w:val="24"/>
        </w:rPr>
        <w:t>。指标扣0.5分。</w:t>
      </w:r>
    </w:p>
    <w:p w:rsidR="00BF22A3" w:rsidRPr="004C202A" w:rsidRDefault="00BF22A3" w:rsidP="009B0B7C">
      <w:pPr>
        <w:spacing w:line="500" w:lineRule="exact"/>
        <w:ind w:firstLine="482"/>
        <w:contextualSpacing/>
        <w:rPr>
          <w:rFonts w:ascii="仿宋" w:eastAsia="仿宋" w:hAnsi="仿宋"/>
          <w:b/>
          <w:sz w:val="24"/>
          <w:szCs w:val="24"/>
        </w:rPr>
      </w:pPr>
      <w:r w:rsidRPr="00B72613">
        <w:rPr>
          <w:rFonts w:ascii="仿宋" w:eastAsia="仿宋" w:hAnsi="仿宋" w:hint="eastAsia"/>
          <w:b/>
          <w:sz w:val="24"/>
          <w:szCs w:val="24"/>
        </w:rPr>
        <w:t>B2</w:t>
      </w:r>
      <w:r w:rsidR="000B5C7C" w:rsidRPr="00B72613">
        <w:rPr>
          <w:rFonts w:ascii="仿宋" w:eastAsia="仿宋" w:hAnsi="仿宋"/>
          <w:b/>
          <w:sz w:val="24"/>
          <w:szCs w:val="24"/>
        </w:rPr>
        <w:t>0</w:t>
      </w:r>
      <w:r w:rsidR="000B5C7C" w:rsidRPr="00B72613">
        <w:rPr>
          <w:rFonts w:ascii="仿宋" w:eastAsia="仿宋" w:hAnsi="仿宋" w:hint="eastAsia"/>
          <w:b/>
          <w:sz w:val="24"/>
          <w:szCs w:val="24"/>
        </w:rPr>
        <w:t>3财务监控有效</w:t>
      </w:r>
      <w:r w:rsidRPr="00B72613">
        <w:rPr>
          <w:rFonts w:ascii="仿宋" w:eastAsia="仿宋" w:hAnsi="仿宋" w:hint="eastAsia"/>
          <w:b/>
          <w:sz w:val="24"/>
          <w:szCs w:val="24"/>
        </w:rPr>
        <w:t>性，权重</w:t>
      </w:r>
      <w:r w:rsidR="000B5C7C" w:rsidRPr="00B72613">
        <w:rPr>
          <w:rFonts w:ascii="仿宋" w:eastAsia="仿宋" w:hAnsi="仿宋" w:hint="eastAsia"/>
          <w:b/>
          <w:sz w:val="24"/>
          <w:szCs w:val="24"/>
        </w:rPr>
        <w:t>1.5</w:t>
      </w:r>
      <w:r w:rsidRPr="00B72613">
        <w:rPr>
          <w:rFonts w:ascii="仿宋" w:eastAsia="仿宋" w:hAnsi="仿宋" w:hint="eastAsia"/>
          <w:b/>
          <w:sz w:val="24"/>
          <w:szCs w:val="24"/>
        </w:rPr>
        <w:t>分，得分</w:t>
      </w:r>
      <w:r w:rsidR="00921188" w:rsidRPr="00B72613">
        <w:rPr>
          <w:rFonts w:ascii="仿宋" w:eastAsia="仿宋" w:hAnsi="仿宋" w:hint="eastAsia"/>
          <w:b/>
          <w:sz w:val="24"/>
          <w:szCs w:val="24"/>
        </w:rPr>
        <w:t>0</w:t>
      </w:r>
      <w:r w:rsidR="000B5C7C" w:rsidRPr="00B72613">
        <w:rPr>
          <w:rFonts w:ascii="仿宋" w:eastAsia="仿宋" w:hAnsi="仿宋" w:hint="eastAsia"/>
          <w:b/>
          <w:sz w:val="24"/>
          <w:szCs w:val="24"/>
        </w:rPr>
        <w:t>.5</w:t>
      </w:r>
      <w:r w:rsidRPr="00B72613">
        <w:rPr>
          <w:rFonts w:ascii="仿宋" w:eastAsia="仿宋" w:hAnsi="仿宋" w:hint="eastAsia"/>
          <w:b/>
          <w:sz w:val="24"/>
          <w:szCs w:val="24"/>
        </w:rPr>
        <w:t>分</w:t>
      </w:r>
    </w:p>
    <w:p w:rsidR="00921188" w:rsidRPr="00921188" w:rsidRDefault="00921188" w:rsidP="009B0B7C">
      <w:pPr>
        <w:spacing w:line="500" w:lineRule="exact"/>
        <w:ind w:firstLine="482"/>
        <w:contextualSpacing/>
        <w:rPr>
          <w:rFonts w:ascii="仿宋" w:eastAsia="仿宋" w:hAnsi="仿宋"/>
          <w:sz w:val="24"/>
          <w:szCs w:val="24"/>
        </w:rPr>
      </w:pPr>
      <w:r w:rsidRPr="00921188">
        <w:rPr>
          <w:rFonts w:ascii="仿宋" w:eastAsia="仿宋" w:hAnsi="仿宋" w:hint="eastAsia"/>
          <w:sz w:val="24"/>
          <w:szCs w:val="24"/>
        </w:rPr>
        <w:t>群益职校作为项目预算单位，</w:t>
      </w:r>
      <w:r w:rsidR="00CA1C4F">
        <w:rPr>
          <w:rFonts w:ascii="仿宋" w:eastAsia="仿宋" w:hAnsi="仿宋" w:hint="eastAsia"/>
          <w:sz w:val="24"/>
          <w:szCs w:val="24"/>
        </w:rPr>
        <w:t>根据</w:t>
      </w:r>
      <w:r w:rsidR="00725D0D">
        <w:rPr>
          <w:rFonts w:ascii="仿宋" w:eastAsia="仿宋" w:hAnsi="仿宋" w:hint="eastAsia"/>
          <w:sz w:val="24"/>
          <w:szCs w:val="24"/>
        </w:rPr>
        <w:t>区教育局通知</w:t>
      </w:r>
      <w:r w:rsidR="00CA1C4F">
        <w:rPr>
          <w:rFonts w:ascii="仿宋" w:eastAsia="仿宋" w:hAnsi="仿宋" w:hint="eastAsia"/>
          <w:sz w:val="24"/>
          <w:szCs w:val="24"/>
        </w:rPr>
        <w:t>下达拨付第三方</w:t>
      </w:r>
      <w:r w:rsidR="00B367D8">
        <w:rPr>
          <w:rFonts w:ascii="仿宋" w:eastAsia="仿宋" w:hAnsi="仿宋" w:hint="eastAsia"/>
          <w:sz w:val="24"/>
          <w:szCs w:val="24"/>
        </w:rPr>
        <w:t>年度</w:t>
      </w:r>
      <w:r w:rsidR="00CA1C4F">
        <w:rPr>
          <w:rFonts w:ascii="仿宋" w:eastAsia="仿宋" w:hAnsi="仿宋" w:hint="eastAsia"/>
          <w:sz w:val="24"/>
          <w:szCs w:val="24"/>
        </w:rPr>
        <w:t>服务费用</w:t>
      </w:r>
      <w:r>
        <w:rPr>
          <w:rFonts w:ascii="仿宋" w:eastAsia="仿宋" w:hAnsi="仿宋" w:hint="eastAsia"/>
          <w:sz w:val="24"/>
          <w:szCs w:val="24"/>
        </w:rPr>
        <w:t>，</w:t>
      </w:r>
      <w:r w:rsidRPr="00921188">
        <w:rPr>
          <w:rFonts w:ascii="仿宋" w:eastAsia="仿宋" w:hAnsi="仿宋" w:hint="eastAsia"/>
          <w:sz w:val="24"/>
          <w:szCs w:val="24"/>
        </w:rPr>
        <w:t>在</w:t>
      </w:r>
      <w:r w:rsidR="00CA1C4F">
        <w:rPr>
          <w:rFonts w:ascii="仿宋" w:eastAsia="仿宋" w:hAnsi="仿宋" w:hint="eastAsia"/>
          <w:sz w:val="24"/>
          <w:szCs w:val="24"/>
        </w:rPr>
        <w:t>整个</w:t>
      </w:r>
      <w:r w:rsidRPr="00921188">
        <w:rPr>
          <w:rFonts w:ascii="仿宋" w:eastAsia="仿宋" w:hAnsi="仿宋" w:hint="eastAsia"/>
          <w:sz w:val="24"/>
          <w:szCs w:val="24"/>
        </w:rPr>
        <w:t>项目</w:t>
      </w:r>
      <w:r>
        <w:rPr>
          <w:rFonts w:ascii="仿宋" w:eastAsia="仿宋" w:hAnsi="仿宋" w:hint="eastAsia"/>
          <w:sz w:val="24"/>
          <w:szCs w:val="24"/>
        </w:rPr>
        <w:t>运行过程</w:t>
      </w:r>
      <w:r w:rsidR="00725D0D">
        <w:rPr>
          <w:rFonts w:ascii="仿宋" w:eastAsia="仿宋" w:hAnsi="仿宋" w:hint="eastAsia"/>
          <w:sz w:val="24"/>
          <w:szCs w:val="24"/>
        </w:rPr>
        <w:t>中只履行了资金的申报及拨付功能，并未参与资金的监督及核查管理</w:t>
      </w:r>
      <w:r>
        <w:rPr>
          <w:rFonts w:ascii="仿宋" w:eastAsia="仿宋" w:hAnsi="仿宋" w:hint="eastAsia"/>
          <w:sz w:val="24"/>
          <w:szCs w:val="24"/>
        </w:rPr>
        <w:t>，扣0.5</w:t>
      </w:r>
      <w:r w:rsidR="00B367D8">
        <w:rPr>
          <w:rFonts w:ascii="仿宋" w:eastAsia="仿宋" w:hAnsi="仿宋" w:hint="eastAsia"/>
          <w:sz w:val="24"/>
          <w:szCs w:val="24"/>
        </w:rPr>
        <w:t>分；</w:t>
      </w:r>
      <w:r w:rsidR="00725D0D">
        <w:rPr>
          <w:rFonts w:ascii="仿宋" w:eastAsia="仿宋" w:hAnsi="仿宋" w:hint="eastAsia"/>
          <w:sz w:val="24"/>
          <w:szCs w:val="24"/>
        </w:rPr>
        <w:t>区</w:t>
      </w:r>
      <w:r w:rsidR="00060012">
        <w:rPr>
          <w:rFonts w:ascii="仿宋" w:eastAsia="仿宋" w:hAnsi="仿宋" w:hint="eastAsia"/>
          <w:sz w:val="24"/>
          <w:szCs w:val="24"/>
        </w:rPr>
        <w:t>教育局</w:t>
      </w:r>
      <w:r w:rsidR="00725D0D">
        <w:rPr>
          <w:rFonts w:ascii="仿宋" w:eastAsia="仿宋" w:hAnsi="仿宋" w:hint="eastAsia"/>
          <w:sz w:val="24"/>
          <w:szCs w:val="24"/>
        </w:rPr>
        <w:t>作为项目主管单位，</w:t>
      </w:r>
      <w:r w:rsidR="00B96303">
        <w:rPr>
          <w:rFonts w:ascii="仿宋" w:eastAsia="仿宋" w:hAnsi="仿宋" w:hint="eastAsia"/>
          <w:sz w:val="24"/>
          <w:szCs w:val="24"/>
        </w:rPr>
        <w:t>亦</w:t>
      </w:r>
      <w:r w:rsidR="00B367D8">
        <w:rPr>
          <w:rFonts w:ascii="仿宋" w:eastAsia="仿宋" w:hAnsi="仿宋" w:hint="eastAsia"/>
          <w:sz w:val="24"/>
          <w:szCs w:val="24"/>
        </w:rPr>
        <w:t>未采取相应的财务检查、监控措施，</w:t>
      </w:r>
      <w:r w:rsidR="00B96303">
        <w:rPr>
          <w:rFonts w:ascii="仿宋" w:eastAsia="仿宋" w:hAnsi="仿宋" w:hint="eastAsia"/>
          <w:sz w:val="24"/>
          <w:szCs w:val="24"/>
        </w:rPr>
        <w:t>合同金额和付款金额不一致的情况下也未及时追查核实，</w:t>
      </w:r>
      <w:r>
        <w:rPr>
          <w:rFonts w:ascii="仿宋" w:eastAsia="仿宋" w:hAnsi="仿宋" w:hint="eastAsia"/>
          <w:sz w:val="24"/>
          <w:szCs w:val="24"/>
        </w:rPr>
        <w:t>扣0.5分</w:t>
      </w:r>
      <w:r w:rsidRPr="00921188">
        <w:rPr>
          <w:rFonts w:ascii="仿宋" w:eastAsia="仿宋" w:hAnsi="仿宋" w:hint="eastAsia"/>
          <w:sz w:val="24"/>
          <w:szCs w:val="24"/>
        </w:rPr>
        <w:t>。</w:t>
      </w:r>
    </w:p>
    <w:p w:rsidR="00BF22A3" w:rsidRPr="004C202A" w:rsidRDefault="00BF22A3" w:rsidP="009B0B7C">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B3</w:t>
      </w:r>
      <w:r w:rsidR="000B5C7C">
        <w:rPr>
          <w:rFonts w:ascii="仿宋" w:eastAsia="仿宋" w:hAnsi="仿宋"/>
          <w:b/>
          <w:sz w:val="24"/>
          <w:szCs w:val="24"/>
        </w:rPr>
        <w:t>0</w:t>
      </w:r>
      <w:r w:rsidR="000B5C7C">
        <w:rPr>
          <w:rFonts w:ascii="仿宋" w:eastAsia="仿宋" w:hAnsi="仿宋" w:hint="eastAsia"/>
          <w:b/>
          <w:sz w:val="24"/>
          <w:szCs w:val="24"/>
        </w:rPr>
        <w:t>1</w:t>
      </w:r>
      <w:r w:rsidRPr="004C202A">
        <w:rPr>
          <w:rFonts w:ascii="仿宋" w:eastAsia="仿宋" w:hAnsi="仿宋" w:hint="eastAsia"/>
          <w:b/>
          <w:sz w:val="24"/>
          <w:szCs w:val="24"/>
        </w:rPr>
        <w:t>项目管理制度健全性，权重</w:t>
      </w:r>
      <w:r w:rsidR="000B5C7C">
        <w:rPr>
          <w:rFonts w:ascii="仿宋" w:eastAsia="仿宋" w:hAnsi="仿宋"/>
          <w:b/>
          <w:sz w:val="24"/>
          <w:szCs w:val="24"/>
        </w:rPr>
        <w:t>1</w:t>
      </w:r>
      <w:r w:rsidRPr="004C202A">
        <w:rPr>
          <w:rFonts w:ascii="仿宋" w:eastAsia="仿宋" w:hAnsi="仿宋" w:hint="eastAsia"/>
          <w:b/>
          <w:sz w:val="24"/>
          <w:szCs w:val="24"/>
        </w:rPr>
        <w:t>分，得分</w:t>
      </w:r>
      <w:r w:rsidR="002A7CA3">
        <w:rPr>
          <w:rFonts w:ascii="仿宋" w:eastAsia="仿宋" w:hAnsi="仿宋"/>
          <w:b/>
          <w:sz w:val="24"/>
          <w:szCs w:val="24"/>
        </w:rPr>
        <w:t>0.5</w:t>
      </w:r>
      <w:r w:rsidRPr="004C202A">
        <w:rPr>
          <w:rFonts w:ascii="仿宋" w:eastAsia="仿宋" w:hAnsi="仿宋" w:hint="eastAsia"/>
          <w:b/>
          <w:sz w:val="24"/>
          <w:szCs w:val="24"/>
        </w:rPr>
        <w:t>分</w:t>
      </w:r>
    </w:p>
    <w:p w:rsidR="0087756C" w:rsidRDefault="00311871" w:rsidP="009B0B7C">
      <w:pPr>
        <w:spacing w:line="500" w:lineRule="exact"/>
        <w:ind w:firstLine="482"/>
        <w:contextualSpacing/>
        <w:rPr>
          <w:rFonts w:ascii="仿宋" w:eastAsia="仿宋" w:hAnsi="仿宋"/>
          <w:kern w:val="0"/>
          <w:sz w:val="24"/>
          <w:szCs w:val="24"/>
        </w:rPr>
      </w:pPr>
      <w:r>
        <w:rPr>
          <w:rFonts w:ascii="仿宋" w:eastAsia="仿宋" w:hAnsi="仿宋" w:hint="eastAsia"/>
          <w:sz w:val="24"/>
          <w:szCs w:val="24"/>
        </w:rPr>
        <w:t>购买</w:t>
      </w:r>
      <w:r>
        <w:rPr>
          <w:rFonts w:ascii="仿宋" w:eastAsia="仿宋" w:hAnsi="仿宋"/>
          <w:sz w:val="24"/>
          <w:szCs w:val="24"/>
        </w:rPr>
        <w:t>服务</w:t>
      </w:r>
      <w:proofErr w:type="gramStart"/>
      <w:r>
        <w:rPr>
          <w:rFonts w:ascii="仿宋" w:eastAsia="仿宋" w:hAnsi="仿宋"/>
          <w:sz w:val="24"/>
          <w:szCs w:val="24"/>
        </w:rPr>
        <w:t>方</w:t>
      </w:r>
      <w:r w:rsidR="0087756C">
        <w:rPr>
          <w:rFonts w:ascii="仿宋" w:eastAsia="仿宋" w:hAnsi="仿宋" w:hint="eastAsia"/>
          <w:sz w:val="24"/>
          <w:szCs w:val="24"/>
        </w:rPr>
        <w:t>现有</w:t>
      </w:r>
      <w:proofErr w:type="gramEnd"/>
      <w:r w:rsidR="0087756C">
        <w:rPr>
          <w:rFonts w:ascii="仿宋" w:eastAsia="仿宋" w:hAnsi="仿宋"/>
          <w:sz w:val="24"/>
          <w:szCs w:val="24"/>
        </w:rPr>
        <w:t>项目</w:t>
      </w:r>
      <w:r w:rsidR="007C503D" w:rsidRPr="00060012">
        <w:rPr>
          <w:rFonts w:ascii="仿宋" w:eastAsia="仿宋" w:hAnsi="仿宋"/>
          <w:sz w:val="24"/>
          <w:szCs w:val="24"/>
        </w:rPr>
        <w:t>管理制度和措施</w:t>
      </w:r>
      <w:r w:rsidR="0087756C">
        <w:rPr>
          <w:rFonts w:ascii="仿宋" w:eastAsia="仿宋" w:hAnsi="仿宋"/>
          <w:sz w:val="24"/>
          <w:szCs w:val="24"/>
        </w:rPr>
        <w:t>的</w:t>
      </w:r>
      <w:r w:rsidR="0087756C">
        <w:rPr>
          <w:rFonts w:ascii="仿宋" w:eastAsia="仿宋" w:hAnsi="仿宋" w:hint="eastAsia"/>
          <w:sz w:val="24"/>
          <w:szCs w:val="24"/>
        </w:rPr>
        <w:t>全面不够</w:t>
      </w:r>
      <w:r w:rsidR="0087756C">
        <w:rPr>
          <w:rFonts w:ascii="仿宋" w:eastAsia="仿宋" w:hAnsi="仿宋" w:hint="eastAsia"/>
          <w:kern w:val="0"/>
          <w:sz w:val="24"/>
          <w:szCs w:val="24"/>
        </w:rPr>
        <w:t>，缺少</w:t>
      </w:r>
      <w:r w:rsidR="00A323C1">
        <w:rPr>
          <w:rFonts w:ascii="仿宋" w:eastAsia="仿宋" w:hAnsi="仿宋" w:hint="eastAsia"/>
          <w:kern w:val="0"/>
          <w:sz w:val="24"/>
          <w:szCs w:val="24"/>
        </w:rPr>
        <w:t>对</w:t>
      </w:r>
      <w:r w:rsidR="0076574D">
        <w:rPr>
          <w:rFonts w:ascii="仿宋" w:eastAsia="仿宋" w:hAnsi="仿宋" w:hint="eastAsia"/>
          <w:kern w:val="0"/>
          <w:sz w:val="24"/>
          <w:szCs w:val="24"/>
        </w:rPr>
        <w:t>第三</w:t>
      </w:r>
      <w:proofErr w:type="gramStart"/>
      <w:r w:rsidR="0076574D">
        <w:rPr>
          <w:rFonts w:ascii="仿宋" w:eastAsia="仿宋" w:hAnsi="仿宋" w:hint="eastAsia"/>
          <w:kern w:val="0"/>
          <w:sz w:val="24"/>
          <w:szCs w:val="24"/>
        </w:rPr>
        <w:t>方服务</w:t>
      </w:r>
      <w:proofErr w:type="gramEnd"/>
      <w:r w:rsidR="0076574D">
        <w:rPr>
          <w:rFonts w:ascii="仿宋" w:eastAsia="仿宋" w:hAnsi="仿宋" w:hint="eastAsia"/>
          <w:kern w:val="0"/>
          <w:sz w:val="24"/>
          <w:szCs w:val="24"/>
        </w:rPr>
        <w:t>考核（验收）标准、</w:t>
      </w:r>
      <w:r w:rsidR="0087756C">
        <w:rPr>
          <w:rFonts w:ascii="仿宋" w:eastAsia="仿宋" w:hAnsi="仿宋" w:hint="eastAsia"/>
          <w:kern w:val="0"/>
          <w:sz w:val="24"/>
          <w:szCs w:val="24"/>
        </w:rPr>
        <w:t>考核流程不明确，扣0.5分。</w:t>
      </w:r>
    </w:p>
    <w:p w:rsidR="00BF22A3" w:rsidRPr="004C202A" w:rsidRDefault="00BF22A3" w:rsidP="009B0B7C">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B3</w:t>
      </w:r>
      <w:r w:rsidR="000B5C7C">
        <w:rPr>
          <w:rFonts w:ascii="仿宋" w:eastAsia="仿宋" w:hAnsi="仿宋"/>
          <w:b/>
          <w:sz w:val="24"/>
          <w:szCs w:val="24"/>
        </w:rPr>
        <w:t>0</w:t>
      </w:r>
      <w:r w:rsidR="000B5C7C">
        <w:rPr>
          <w:rFonts w:ascii="仿宋" w:eastAsia="仿宋" w:hAnsi="仿宋" w:hint="eastAsia"/>
          <w:b/>
          <w:sz w:val="24"/>
          <w:szCs w:val="24"/>
        </w:rPr>
        <w:t>2项目管理制度执行的有效性</w:t>
      </w:r>
      <w:r w:rsidRPr="004C202A">
        <w:rPr>
          <w:rFonts w:ascii="仿宋" w:eastAsia="仿宋" w:hAnsi="仿宋" w:hint="eastAsia"/>
          <w:b/>
          <w:sz w:val="24"/>
          <w:szCs w:val="24"/>
        </w:rPr>
        <w:t>，权重</w:t>
      </w:r>
      <w:r w:rsidR="000B5C7C">
        <w:rPr>
          <w:rFonts w:ascii="仿宋" w:eastAsia="仿宋" w:hAnsi="仿宋" w:hint="eastAsia"/>
          <w:b/>
          <w:sz w:val="24"/>
          <w:szCs w:val="24"/>
        </w:rPr>
        <w:t>1.5</w:t>
      </w:r>
      <w:r w:rsidRPr="004C202A">
        <w:rPr>
          <w:rFonts w:ascii="仿宋" w:eastAsia="仿宋" w:hAnsi="仿宋" w:hint="eastAsia"/>
          <w:b/>
          <w:sz w:val="24"/>
          <w:szCs w:val="24"/>
        </w:rPr>
        <w:t>分，得</w:t>
      </w:r>
      <w:r w:rsidRPr="00CA1C4F">
        <w:rPr>
          <w:rFonts w:ascii="仿宋" w:eastAsia="仿宋" w:hAnsi="仿宋" w:hint="eastAsia"/>
          <w:b/>
          <w:sz w:val="24"/>
          <w:szCs w:val="24"/>
        </w:rPr>
        <w:t>分</w:t>
      </w:r>
      <w:r w:rsidR="003C3725" w:rsidRPr="00CA1C4F">
        <w:rPr>
          <w:rFonts w:ascii="仿宋" w:eastAsia="仿宋" w:hAnsi="仿宋"/>
          <w:b/>
          <w:sz w:val="24"/>
          <w:szCs w:val="24"/>
        </w:rPr>
        <w:t>0</w:t>
      </w:r>
      <w:r w:rsidR="000B5C7C" w:rsidRPr="00CA1C4F">
        <w:rPr>
          <w:rFonts w:ascii="仿宋" w:eastAsia="仿宋" w:hAnsi="仿宋"/>
          <w:b/>
          <w:sz w:val="24"/>
          <w:szCs w:val="24"/>
        </w:rPr>
        <w:t>.5</w:t>
      </w:r>
      <w:r w:rsidRPr="00CA1C4F">
        <w:rPr>
          <w:rFonts w:ascii="仿宋" w:eastAsia="仿宋" w:hAnsi="仿宋" w:hint="eastAsia"/>
          <w:b/>
          <w:sz w:val="24"/>
          <w:szCs w:val="24"/>
        </w:rPr>
        <w:t>分</w:t>
      </w:r>
    </w:p>
    <w:p w:rsidR="006A52B6" w:rsidRDefault="003D44A4" w:rsidP="009B0B7C">
      <w:pPr>
        <w:spacing w:line="500" w:lineRule="exact"/>
        <w:ind w:firstLine="482"/>
        <w:contextualSpacing/>
        <w:rPr>
          <w:rFonts w:ascii="仿宋" w:eastAsia="仿宋" w:hAnsi="仿宋"/>
          <w:sz w:val="24"/>
          <w:szCs w:val="24"/>
        </w:rPr>
      </w:pPr>
      <w:r w:rsidRPr="004C202A">
        <w:rPr>
          <w:rFonts w:ascii="仿宋" w:eastAsia="仿宋" w:hAnsi="仿宋" w:hint="eastAsia"/>
          <w:sz w:val="24"/>
          <w:szCs w:val="24"/>
        </w:rPr>
        <w:t>评价小组对</w:t>
      </w:r>
      <w:r w:rsidR="00B96303">
        <w:rPr>
          <w:rFonts w:ascii="仿宋" w:eastAsia="仿宋" w:hAnsi="仿宋" w:hint="eastAsia"/>
          <w:sz w:val="24"/>
          <w:szCs w:val="24"/>
        </w:rPr>
        <w:t>项目</w:t>
      </w:r>
      <w:r w:rsidRPr="004C202A">
        <w:rPr>
          <w:rFonts w:ascii="仿宋" w:eastAsia="仿宋" w:hAnsi="仿宋" w:hint="eastAsia"/>
          <w:sz w:val="24"/>
          <w:szCs w:val="24"/>
        </w:rPr>
        <w:t>制度执行情况进行了痕迹抽查，</w:t>
      </w:r>
      <w:r w:rsidR="00866154" w:rsidRPr="004C202A">
        <w:rPr>
          <w:rFonts w:ascii="仿宋" w:eastAsia="仿宋" w:hAnsi="仿宋" w:hint="eastAsia"/>
          <w:sz w:val="24"/>
          <w:szCs w:val="24"/>
        </w:rPr>
        <w:t>发现：（1）</w:t>
      </w:r>
      <w:r w:rsidR="002442F6">
        <w:rPr>
          <w:rFonts w:ascii="仿宋" w:eastAsia="仿宋" w:hAnsi="仿宋" w:hint="eastAsia"/>
          <w:sz w:val="24"/>
          <w:szCs w:val="24"/>
        </w:rPr>
        <w:t>第三方</w:t>
      </w:r>
      <w:r w:rsidR="00EC54CB">
        <w:rPr>
          <w:rFonts w:ascii="仿宋" w:eastAsia="仿宋" w:hAnsi="仿宋" w:hint="eastAsia"/>
          <w:sz w:val="24"/>
          <w:szCs w:val="24"/>
        </w:rPr>
        <w:t>年度工作</w:t>
      </w:r>
      <w:r w:rsidR="007844B0">
        <w:rPr>
          <w:rFonts w:ascii="仿宋" w:eastAsia="仿宋" w:hAnsi="仿宋" w:hint="eastAsia"/>
          <w:sz w:val="24"/>
          <w:szCs w:val="24"/>
        </w:rPr>
        <w:t>委派</w:t>
      </w:r>
      <w:r w:rsidR="00EC54CB">
        <w:rPr>
          <w:rFonts w:ascii="仿宋" w:eastAsia="仿宋" w:hAnsi="仿宋" w:hint="eastAsia"/>
          <w:sz w:val="24"/>
          <w:szCs w:val="24"/>
        </w:rPr>
        <w:t>：</w:t>
      </w:r>
      <w:r w:rsidR="00E85A53">
        <w:rPr>
          <w:rFonts w:ascii="仿宋" w:eastAsia="仿宋" w:hAnsi="仿宋" w:hint="eastAsia"/>
          <w:sz w:val="24"/>
          <w:szCs w:val="24"/>
        </w:rPr>
        <w:t>项目</w:t>
      </w:r>
      <w:r w:rsidR="00982D38">
        <w:rPr>
          <w:rFonts w:ascii="仿宋" w:eastAsia="仿宋" w:hAnsi="仿宋" w:hint="eastAsia"/>
          <w:sz w:val="24"/>
          <w:szCs w:val="24"/>
        </w:rPr>
        <w:t>年度工作计划由第三方自主制定，</w:t>
      </w:r>
      <w:r w:rsidR="00E85A53">
        <w:rPr>
          <w:rFonts w:ascii="仿宋" w:eastAsia="仿宋" w:hAnsi="仿宋" w:hint="eastAsia"/>
          <w:sz w:val="24"/>
          <w:szCs w:val="24"/>
        </w:rPr>
        <w:t>虽然经过了理事会的讨论、审核程序，但</w:t>
      </w:r>
      <w:r w:rsidR="00B96303">
        <w:rPr>
          <w:rFonts w:ascii="仿宋" w:eastAsia="仿宋" w:hAnsi="仿宋"/>
          <w:kern w:val="0"/>
          <w:sz w:val="24"/>
          <w:szCs w:val="24"/>
        </w:rPr>
        <w:t>缺乏正式的书面文件</w:t>
      </w:r>
      <w:r w:rsidR="00B96303">
        <w:rPr>
          <w:rFonts w:ascii="仿宋" w:eastAsia="仿宋" w:hAnsi="仿宋" w:hint="eastAsia"/>
          <w:kern w:val="0"/>
          <w:sz w:val="24"/>
          <w:szCs w:val="24"/>
        </w:rPr>
        <w:t>，工作计划下达</w:t>
      </w:r>
      <w:r w:rsidR="00B96303">
        <w:rPr>
          <w:rFonts w:ascii="仿宋" w:eastAsia="仿宋" w:hAnsi="仿宋"/>
          <w:kern w:val="0"/>
          <w:sz w:val="24"/>
          <w:szCs w:val="24"/>
        </w:rPr>
        <w:t>形式上不够规范</w:t>
      </w:r>
      <w:r w:rsidR="00A323C1">
        <w:rPr>
          <w:rFonts w:ascii="仿宋" w:eastAsia="仿宋" w:hAnsi="仿宋" w:hint="eastAsia"/>
          <w:sz w:val="24"/>
          <w:szCs w:val="24"/>
        </w:rPr>
        <w:t>，</w:t>
      </w:r>
      <w:r w:rsidR="00982D38">
        <w:rPr>
          <w:rFonts w:ascii="仿宋" w:eastAsia="仿宋" w:hAnsi="仿宋" w:hint="eastAsia"/>
          <w:sz w:val="24"/>
          <w:szCs w:val="24"/>
        </w:rPr>
        <w:t>扣0.5分</w:t>
      </w:r>
      <w:r w:rsidR="00EC54CB">
        <w:rPr>
          <w:rFonts w:ascii="仿宋" w:eastAsia="仿宋" w:hAnsi="仿宋" w:hint="eastAsia"/>
          <w:sz w:val="24"/>
          <w:szCs w:val="24"/>
        </w:rPr>
        <w:t>；（2）对第三方的年度考核：</w:t>
      </w:r>
      <w:r w:rsidR="00982D38">
        <w:rPr>
          <w:rFonts w:ascii="仿宋" w:eastAsia="仿宋" w:hAnsi="仿宋" w:hint="eastAsia"/>
          <w:sz w:val="24"/>
          <w:szCs w:val="24"/>
        </w:rPr>
        <w:t>经核查，本项目</w:t>
      </w:r>
      <w:r w:rsidR="00CA1C4F">
        <w:rPr>
          <w:rFonts w:ascii="仿宋" w:eastAsia="仿宋" w:hAnsi="仿宋" w:hint="eastAsia"/>
          <w:sz w:val="24"/>
          <w:szCs w:val="24"/>
        </w:rPr>
        <w:t>在</w:t>
      </w:r>
      <w:r w:rsidR="00982D38">
        <w:rPr>
          <w:rFonts w:ascii="仿宋" w:eastAsia="仿宋" w:hAnsi="仿宋" w:hint="eastAsia"/>
          <w:sz w:val="24"/>
          <w:szCs w:val="24"/>
        </w:rPr>
        <w:t>2009-</w:t>
      </w:r>
      <w:r w:rsidR="00982D38">
        <w:rPr>
          <w:rFonts w:ascii="仿宋" w:eastAsia="仿宋" w:hAnsi="仿宋"/>
          <w:sz w:val="24"/>
          <w:szCs w:val="24"/>
        </w:rPr>
        <w:t>2012年度教育局委托</w:t>
      </w:r>
      <w:r w:rsidR="00982D38">
        <w:rPr>
          <w:rFonts w:ascii="仿宋" w:eastAsia="仿宋" w:hAnsi="仿宋" w:hint="eastAsia"/>
          <w:sz w:val="24"/>
          <w:szCs w:val="24"/>
        </w:rPr>
        <w:t>“</w:t>
      </w:r>
      <w:r w:rsidR="00982D38">
        <w:rPr>
          <w:rFonts w:ascii="仿宋" w:eastAsia="仿宋" w:hAnsi="仿宋"/>
          <w:sz w:val="24"/>
          <w:szCs w:val="24"/>
        </w:rPr>
        <w:t>上海悦信企业管理有</w:t>
      </w:r>
      <w:r w:rsidR="00982D38">
        <w:rPr>
          <w:rFonts w:ascii="仿宋" w:eastAsia="仿宋" w:hAnsi="仿宋"/>
          <w:sz w:val="24"/>
          <w:szCs w:val="24"/>
        </w:rPr>
        <w:lastRenderedPageBreak/>
        <w:t>限公司</w:t>
      </w:r>
      <w:r w:rsidR="00982D38">
        <w:rPr>
          <w:rFonts w:ascii="仿宋" w:eastAsia="仿宋" w:hAnsi="仿宋" w:hint="eastAsia"/>
          <w:sz w:val="24"/>
          <w:szCs w:val="24"/>
        </w:rPr>
        <w:t>”</w:t>
      </w:r>
      <w:r w:rsidR="00982D38">
        <w:rPr>
          <w:rFonts w:ascii="仿宋" w:eastAsia="仿宋" w:hAnsi="仿宋"/>
          <w:sz w:val="24"/>
          <w:szCs w:val="24"/>
        </w:rPr>
        <w:t>对第三方工作进行考核验收</w:t>
      </w:r>
      <w:r w:rsidR="00982D38">
        <w:rPr>
          <w:rFonts w:ascii="仿宋" w:eastAsia="仿宋" w:hAnsi="仿宋" w:hint="eastAsia"/>
          <w:sz w:val="24"/>
          <w:szCs w:val="24"/>
        </w:rPr>
        <w:t>，</w:t>
      </w:r>
      <w:r w:rsidR="00982D38">
        <w:rPr>
          <w:rFonts w:ascii="仿宋" w:eastAsia="仿宋" w:hAnsi="仿宋"/>
          <w:sz w:val="24"/>
          <w:szCs w:val="24"/>
        </w:rPr>
        <w:t>并出具了第三方评估报告</w:t>
      </w:r>
      <w:r w:rsidR="00982D38">
        <w:rPr>
          <w:rFonts w:ascii="仿宋" w:eastAsia="仿宋" w:hAnsi="仿宋" w:hint="eastAsia"/>
          <w:sz w:val="24"/>
          <w:szCs w:val="24"/>
        </w:rPr>
        <w:t>。</w:t>
      </w:r>
      <w:r w:rsidR="00E85A53">
        <w:rPr>
          <w:rFonts w:ascii="仿宋" w:eastAsia="仿宋" w:hAnsi="仿宋" w:hint="eastAsia"/>
          <w:sz w:val="24"/>
          <w:szCs w:val="24"/>
        </w:rPr>
        <w:t>但</w:t>
      </w:r>
      <w:r w:rsidR="006A52B6">
        <w:rPr>
          <w:rFonts w:ascii="仿宋" w:eastAsia="仿宋" w:hAnsi="仿宋" w:hint="eastAsia"/>
          <w:sz w:val="24"/>
          <w:szCs w:val="24"/>
        </w:rPr>
        <w:t>近年来，由于本项目被列为区级财政评价项目</w:t>
      </w:r>
      <w:r w:rsidR="00363FB7">
        <w:rPr>
          <w:rFonts w:ascii="仿宋" w:eastAsia="仿宋" w:hAnsi="仿宋" w:hint="eastAsia"/>
          <w:sz w:val="24"/>
          <w:szCs w:val="24"/>
        </w:rPr>
        <w:t>范围</w:t>
      </w:r>
      <w:r w:rsidR="006A52B6">
        <w:rPr>
          <w:rFonts w:ascii="仿宋" w:eastAsia="仿宋" w:hAnsi="仿宋" w:hint="eastAsia"/>
          <w:sz w:val="24"/>
          <w:szCs w:val="24"/>
        </w:rPr>
        <w:t>，教育局层面便不再聘请第三方进行年度评估考核，</w:t>
      </w:r>
      <w:r w:rsidR="00363FB7">
        <w:rPr>
          <w:rFonts w:ascii="仿宋" w:eastAsia="仿宋" w:hAnsi="仿宋" w:hint="eastAsia"/>
          <w:sz w:val="24"/>
          <w:szCs w:val="24"/>
        </w:rPr>
        <w:t>直接参照</w:t>
      </w:r>
      <w:r w:rsidR="00E85A53">
        <w:rPr>
          <w:rFonts w:ascii="仿宋" w:eastAsia="仿宋" w:hAnsi="仿宋" w:hint="eastAsia"/>
          <w:sz w:val="24"/>
          <w:szCs w:val="24"/>
        </w:rPr>
        <w:t>财政评价报告</w:t>
      </w:r>
      <w:r w:rsidR="00363FB7">
        <w:rPr>
          <w:rFonts w:ascii="仿宋" w:eastAsia="仿宋" w:hAnsi="仿宋" w:hint="eastAsia"/>
          <w:sz w:val="24"/>
          <w:szCs w:val="24"/>
        </w:rPr>
        <w:t>作为</w:t>
      </w:r>
      <w:r w:rsidR="006A52B6">
        <w:rPr>
          <w:rFonts w:ascii="仿宋" w:eastAsia="仿宋" w:hAnsi="仿宋" w:hint="eastAsia"/>
          <w:sz w:val="24"/>
          <w:szCs w:val="24"/>
        </w:rPr>
        <w:t>验收</w:t>
      </w:r>
      <w:r w:rsidR="00363FB7">
        <w:rPr>
          <w:rFonts w:ascii="仿宋" w:eastAsia="仿宋" w:hAnsi="仿宋" w:hint="eastAsia"/>
          <w:sz w:val="24"/>
          <w:szCs w:val="24"/>
        </w:rPr>
        <w:t>依据。</w:t>
      </w:r>
      <w:r w:rsidR="00E85A53">
        <w:rPr>
          <w:rFonts w:ascii="仿宋" w:eastAsia="仿宋" w:hAnsi="仿宋" w:hint="eastAsia"/>
          <w:sz w:val="24"/>
          <w:szCs w:val="24"/>
        </w:rPr>
        <w:t>基于跟踪评价期间项目尚未完成，该评价结果不能完全替代服务整体验收</w:t>
      </w:r>
      <w:r w:rsidR="00A323C1">
        <w:rPr>
          <w:rFonts w:ascii="仿宋" w:eastAsia="仿宋" w:hAnsi="仿宋" w:hint="eastAsia"/>
          <w:sz w:val="24"/>
          <w:szCs w:val="24"/>
        </w:rPr>
        <w:t>，</w:t>
      </w:r>
      <w:r w:rsidR="000235ED">
        <w:rPr>
          <w:rFonts w:ascii="仿宋" w:eastAsia="仿宋" w:hAnsi="仿宋" w:hint="eastAsia"/>
          <w:sz w:val="24"/>
          <w:szCs w:val="24"/>
        </w:rPr>
        <w:t>扣0.5分。</w:t>
      </w:r>
    </w:p>
    <w:p w:rsidR="000B5C7C" w:rsidRPr="00B72613" w:rsidRDefault="000B5C7C" w:rsidP="009B0B7C">
      <w:pPr>
        <w:spacing w:line="500" w:lineRule="exact"/>
        <w:ind w:firstLine="480"/>
        <w:contextualSpacing/>
        <w:rPr>
          <w:rFonts w:ascii="仿宋" w:eastAsia="仿宋" w:hAnsi="仿宋"/>
          <w:b/>
          <w:sz w:val="24"/>
          <w:szCs w:val="24"/>
        </w:rPr>
      </w:pPr>
      <w:r w:rsidRPr="00B72613">
        <w:rPr>
          <w:rFonts w:ascii="仿宋" w:eastAsia="仿宋" w:hAnsi="仿宋" w:hint="eastAsia"/>
          <w:b/>
          <w:sz w:val="24"/>
          <w:szCs w:val="24"/>
        </w:rPr>
        <w:t>B3</w:t>
      </w:r>
      <w:r w:rsidRPr="00B72613">
        <w:rPr>
          <w:rFonts w:ascii="仿宋" w:eastAsia="仿宋" w:hAnsi="仿宋"/>
          <w:b/>
          <w:sz w:val="24"/>
          <w:szCs w:val="24"/>
        </w:rPr>
        <w:t>0</w:t>
      </w:r>
      <w:r w:rsidRPr="00B72613">
        <w:rPr>
          <w:rFonts w:ascii="仿宋" w:eastAsia="仿宋" w:hAnsi="仿宋" w:hint="eastAsia"/>
          <w:b/>
          <w:sz w:val="24"/>
          <w:szCs w:val="24"/>
        </w:rPr>
        <w:t>3采购的规范性，权重2分，得分</w:t>
      </w:r>
      <w:r w:rsidR="00475543">
        <w:rPr>
          <w:rFonts w:ascii="仿宋" w:eastAsia="仿宋" w:hAnsi="仿宋"/>
          <w:b/>
          <w:sz w:val="24"/>
          <w:szCs w:val="24"/>
        </w:rPr>
        <w:t>0</w:t>
      </w:r>
      <w:r w:rsidR="003F7667" w:rsidRPr="00B72613">
        <w:rPr>
          <w:rFonts w:ascii="仿宋" w:eastAsia="仿宋" w:hAnsi="仿宋"/>
          <w:b/>
          <w:sz w:val="24"/>
          <w:szCs w:val="24"/>
        </w:rPr>
        <w:t>.5</w:t>
      </w:r>
      <w:r w:rsidRPr="00B72613">
        <w:rPr>
          <w:rFonts w:ascii="仿宋" w:eastAsia="仿宋" w:hAnsi="仿宋" w:hint="eastAsia"/>
          <w:b/>
          <w:sz w:val="24"/>
          <w:szCs w:val="24"/>
        </w:rPr>
        <w:t>分</w:t>
      </w:r>
    </w:p>
    <w:p w:rsidR="000B5C7C" w:rsidRPr="00475543" w:rsidRDefault="00475543" w:rsidP="00475543">
      <w:pPr>
        <w:spacing w:line="500" w:lineRule="exact"/>
        <w:ind w:firstLine="480"/>
        <w:contextualSpacing/>
        <w:rPr>
          <w:rFonts w:ascii="仿宋" w:eastAsia="仿宋" w:hAnsi="仿宋"/>
          <w:sz w:val="24"/>
          <w:szCs w:val="24"/>
        </w:rPr>
      </w:pPr>
      <w:r>
        <w:rPr>
          <w:rFonts w:ascii="仿宋" w:eastAsia="仿宋" w:hAnsi="仿宋" w:hint="eastAsia"/>
          <w:sz w:val="24"/>
          <w:szCs w:val="24"/>
        </w:rPr>
        <w:t>根据政府采购相关管理办法，采购金额在</w:t>
      </w:r>
      <w:r w:rsidR="00207DCC">
        <w:rPr>
          <w:rFonts w:ascii="仿宋" w:eastAsia="仿宋" w:hAnsi="仿宋" w:hint="eastAsia"/>
          <w:sz w:val="24"/>
          <w:szCs w:val="24"/>
        </w:rPr>
        <w:t>20</w:t>
      </w:r>
      <w:r>
        <w:rPr>
          <w:rFonts w:ascii="仿宋" w:eastAsia="仿宋" w:hAnsi="仿宋" w:hint="eastAsia"/>
          <w:sz w:val="24"/>
          <w:szCs w:val="24"/>
        </w:rPr>
        <w:t>万以上应通过政府招投标程序实施政府采购，本项目仅通过教育局与第三方签署协议约定的方式执行，未按照规定程序实施采购，采购方式不规范，扣1.5分。</w:t>
      </w:r>
    </w:p>
    <w:p w:rsidR="000B5C7C" w:rsidRPr="004C202A" w:rsidRDefault="000B5C7C" w:rsidP="009B0B7C">
      <w:pPr>
        <w:spacing w:line="500" w:lineRule="exact"/>
        <w:ind w:firstLine="480"/>
        <w:contextualSpacing/>
        <w:rPr>
          <w:rFonts w:ascii="仿宋" w:eastAsia="仿宋" w:hAnsi="仿宋"/>
          <w:b/>
          <w:sz w:val="24"/>
          <w:szCs w:val="24"/>
        </w:rPr>
      </w:pPr>
      <w:r w:rsidRPr="004C202A">
        <w:rPr>
          <w:rFonts w:ascii="仿宋" w:eastAsia="仿宋" w:hAnsi="仿宋" w:hint="eastAsia"/>
          <w:b/>
          <w:sz w:val="24"/>
          <w:szCs w:val="24"/>
        </w:rPr>
        <w:t>B3</w:t>
      </w:r>
      <w:r>
        <w:rPr>
          <w:rFonts w:ascii="仿宋" w:eastAsia="仿宋" w:hAnsi="仿宋"/>
          <w:b/>
          <w:sz w:val="24"/>
          <w:szCs w:val="24"/>
        </w:rPr>
        <w:t>0</w:t>
      </w:r>
      <w:r w:rsidR="005B7609">
        <w:rPr>
          <w:rFonts w:ascii="仿宋" w:eastAsia="仿宋" w:hAnsi="仿宋" w:hint="eastAsia"/>
          <w:b/>
          <w:sz w:val="24"/>
          <w:szCs w:val="24"/>
        </w:rPr>
        <w:t>4合同的管理和执行</w:t>
      </w:r>
      <w:r w:rsidRPr="004C202A">
        <w:rPr>
          <w:rFonts w:ascii="仿宋" w:eastAsia="仿宋" w:hAnsi="仿宋" w:hint="eastAsia"/>
          <w:b/>
          <w:sz w:val="24"/>
          <w:szCs w:val="24"/>
        </w:rPr>
        <w:t>，权重</w:t>
      </w:r>
      <w:r w:rsidR="005B7609">
        <w:rPr>
          <w:rFonts w:ascii="仿宋" w:eastAsia="仿宋" w:hAnsi="仿宋" w:hint="eastAsia"/>
          <w:b/>
          <w:sz w:val="24"/>
          <w:szCs w:val="24"/>
        </w:rPr>
        <w:t>2</w:t>
      </w:r>
      <w:r w:rsidRPr="004C202A">
        <w:rPr>
          <w:rFonts w:ascii="仿宋" w:eastAsia="仿宋" w:hAnsi="仿宋" w:hint="eastAsia"/>
          <w:b/>
          <w:sz w:val="24"/>
          <w:szCs w:val="24"/>
        </w:rPr>
        <w:t>分</w:t>
      </w:r>
      <w:r w:rsidRPr="003242F7">
        <w:rPr>
          <w:rFonts w:ascii="仿宋" w:eastAsia="仿宋" w:hAnsi="仿宋" w:hint="eastAsia"/>
          <w:b/>
          <w:sz w:val="24"/>
          <w:szCs w:val="24"/>
        </w:rPr>
        <w:t>，得分</w:t>
      </w:r>
      <w:r w:rsidR="0057760E">
        <w:rPr>
          <w:rFonts w:ascii="仿宋" w:eastAsia="仿宋" w:hAnsi="仿宋"/>
          <w:b/>
          <w:sz w:val="24"/>
          <w:szCs w:val="24"/>
        </w:rPr>
        <w:t>0.5</w:t>
      </w:r>
      <w:r w:rsidRPr="003242F7">
        <w:rPr>
          <w:rFonts w:ascii="仿宋" w:eastAsia="仿宋" w:hAnsi="仿宋" w:hint="eastAsia"/>
          <w:b/>
          <w:sz w:val="24"/>
          <w:szCs w:val="24"/>
        </w:rPr>
        <w:t>分</w:t>
      </w:r>
    </w:p>
    <w:p w:rsidR="000B5C7C" w:rsidRDefault="00311871" w:rsidP="00A4464D">
      <w:pPr>
        <w:spacing w:line="500" w:lineRule="exact"/>
        <w:ind w:firstLine="482"/>
        <w:contextualSpacing/>
        <w:rPr>
          <w:rFonts w:ascii="仿宋" w:eastAsia="仿宋" w:hAnsi="仿宋"/>
          <w:sz w:val="24"/>
          <w:szCs w:val="24"/>
        </w:rPr>
      </w:pPr>
      <w:r>
        <w:rPr>
          <w:rFonts w:ascii="仿宋" w:eastAsia="仿宋" w:hAnsi="仿宋"/>
          <w:sz w:val="24"/>
          <w:szCs w:val="24"/>
        </w:rPr>
        <w:t>购买服务方在</w:t>
      </w:r>
      <w:r w:rsidR="00585FB7">
        <w:rPr>
          <w:rFonts w:ascii="仿宋" w:eastAsia="仿宋" w:hAnsi="仿宋"/>
          <w:sz w:val="24"/>
          <w:szCs w:val="24"/>
        </w:rPr>
        <w:t>合同管理和执行过程中存在合同</w:t>
      </w:r>
      <w:r w:rsidR="00A4464D">
        <w:rPr>
          <w:rFonts w:ascii="仿宋" w:eastAsia="仿宋" w:hAnsi="仿宋"/>
          <w:sz w:val="24"/>
          <w:szCs w:val="24"/>
        </w:rPr>
        <w:t>金额及内容</w:t>
      </w:r>
      <w:r w:rsidR="00585FB7">
        <w:rPr>
          <w:rFonts w:ascii="仿宋" w:eastAsia="仿宋" w:hAnsi="仿宋"/>
          <w:sz w:val="24"/>
          <w:szCs w:val="24"/>
        </w:rPr>
        <w:t>变更不及时</w:t>
      </w:r>
      <w:r w:rsidR="00A4464D">
        <w:rPr>
          <w:rFonts w:ascii="仿宋" w:eastAsia="仿宋" w:hAnsi="仿宋" w:hint="eastAsia"/>
          <w:sz w:val="24"/>
          <w:szCs w:val="24"/>
        </w:rPr>
        <w:t>、</w:t>
      </w:r>
      <w:r w:rsidR="00A4464D">
        <w:rPr>
          <w:rFonts w:ascii="仿宋" w:eastAsia="仿宋" w:hAnsi="仿宋"/>
          <w:sz w:val="24"/>
          <w:szCs w:val="24"/>
        </w:rPr>
        <w:t>验收执行不到位情况</w:t>
      </w:r>
      <w:r w:rsidR="00A4464D">
        <w:rPr>
          <w:rFonts w:ascii="仿宋" w:eastAsia="仿宋" w:hAnsi="仿宋" w:hint="eastAsia"/>
          <w:sz w:val="24"/>
          <w:szCs w:val="24"/>
        </w:rPr>
        <w:t>，指标扣1.5分。</w:t>
      </w:r>
    </w:p>
    <w:p w:rsidR="005B7609" w:rsidRPr="00CA1C4F" w:rsidRDefault="005B7609" w:rsidP="009B0B7C">
      <w:pPr>
        <w:spacing w:line="500" w:lineRule="exact"/>
        <w:ind w:firstLine="482"/>
        <w:contextualSpacing/>
        <w:rPr>
          <w:rFonts w:ascii="仿宋" w:eastAsia="仿宋" w:hAnsi="仿宋"/>
          <w:b/>
          <w:sz w:val="24"/>
          <w:szCs w:val="24"/>
        </w:rPr>
      </w:pPr>
      <w:r w:rsidRPr="00CA1C4F">
        <w:rPr>
          <w:rFonts w:ascii="仿宋" w:eastAsia="仿宋" w:hAnsi="仿宋" w:hint="eastAsia"/>
          <w:b/>
          <w:sz w:val="24"/>
          <w:szCs w:val="24"/>
        </w:rPr>
        <w:t>B3</w:t>
      </w:r>
      <w:r w:rsidRPr="00CA1C4F">
        <w:rPr>
          <w:rFonts w:ascii="仿宋" w:eastAsia="仿宋" w:hAnsi="仿宋"/>
          <w:b/>
          <w:sz w:val="24"/>
          <w:szCs w:val="24"/>
        </w:rPr>
        <w:t>0</w:t>
      </w:r>
      <w:r w:rsidRPr="00CA1C4F">
        <w:rPr>
          <w:rFonts w:ascii="仿宋" w:eastAsia="仿宋" w:hAnsi="仿宋" w:hint="eastAsia"/>
          <w:b/>
          <w:sz w:val="24"/>
          <w:szCs w:val="24"/>
        </w:rPr>
        <w:t>5监督机制的有效性，权重1.5分，得分</w:t>
      </w:r>
      <w:r w:rsidR="001C05CC">
        <w:rPr>
          <w:rFonts w:ascii="仿宋" w:eastAsia="仿宋" w:hAnsi="仿宋"/>
          <w:b/>
          <w:sz w:val="24"/>
          <w:szCs w:val="24"/>
        </w:rPr>
        <w:t>0.5</w:t>
      </w:r>
      <w:r w:rsidRPr="00CA1C4F">
        <w:rPr>
          <w:rFonts w:ascii="仿宋" w:eastAsia="仿宋" w:hAnsi="仿宋" w:hint="eastAsia"/>
          <w:b/>
          <w:sz w:val="24"/>
          <w:szCs w:val="24"/>
        </w:rPr>
        <w:t>分</w:t>
      </w:r>
    </w:p>
    <w:p w:rsidR="007D1EE9" w:rsidRDefault="00311871" w:rsidP="009B0B7C">
      <w:pPr>
        <w:spacing w:line="500" w:lineRule="exact"/>
        <w:ind w:firstLine="482"/>
        <w:contextualSpacing/>
        <w:rPr>
          <w:rFonts w:ascii="仿宋" w:eastAsia="仿宋" w:hAnsi="仿宋"/>
          <w:sz w:val="24"/>
          <w:szCs w:val="24"/>
        </w:rPr>
      </w:pPr>
      <w:r>
        <w:rPr>
          <w:rFonts w:ascii="仿宋" w:eastAsia="仿宋" w:hAnsi="仿宋" w:hint="eastAsia"/>
          <w:sz w:val="24"/>
          <w:szCs w:val="24"/>
        </w:rPr>
        <w:t>购买服务</w:t>
      </w:r>
      <w:proofErr w:type="gramStart"/>
      <w:r>
        <w:rPr>
          <w:rFonts w:ascii="仿宋" w:eastAsia="仿宋" w:hAnsi="仿宋" w:hint="eastAsia"/>
          <w:sz w:val="24"/>
          <w:szCs w:val="24"/>
        </w:rPr>
        <w:t>方</w:t>
      </w:r>
      <w:r w:rsidR="003E0010">
        <w:rPr>
          <w:rFonts w:ascii="仿宋" w:eastAsia="仿宋" w:hAnsi="仿宋" w:hint="eastAsia"/>
          <w:sz w:val="24"/>
          <w:szCs w:val="24"/>
        </w:rPr>
        <w:t>项目</w:t>
      </w:r>
      <w:proofErr w:type="gramEnd"/>
      <w:r w:rsidR="007D1EE9">
        <w:rPr>
          <w:rFonts w:ascii="仿宋" w:eastAsia="仿宋" w:hAnsi="仿宋" w:hint="eastAsia"/>
          <w:sz w:val="24"/>
          <w:szCs w:val="24"/>
        </w:rPr>
        <w:t>监管措施不够全面，监管方式、制约措施未予明确。虽然约定了由理事会对第三方不定时进行工作抽检，但执行过程中缺少痕迹或佐证记录，抽检结果无法评价</w:t>
      </w:r>
      <w:proofErr w:type="gramStart"/>
      <w:r w:rsidR="007D1EE9">
        <w:rPr>
          <w:rFonts w:ascii="仿宋" w:eastAsia="仿宋" w:hAnsi="仿宋" w:hint="eastAsia"/>
          <w:sz w:val="24"/>
          <w:szCs w:val="24"/>
        </w:rPr>
        <w:t>考量</w:t>
      </w:r>
      <w:proofErr w:type="gramEnd"/>
      <w:r w:rsidR="007D1EE9">
        <w:rPr>
          <w:rFonts w:ascii="仿宋" w:eastAsia="仿宋" w:hAnsi="仿宋" w:hint="eastAsia"/>
          <w:sz w:val="24"/>
          <w:szCs w:val="24"/>
        </w:rPr>
        <w:t>，指标扣1分。</w:t>
      </w:r>
    </w:p>
    <w:p w:rsidR="005B7609" w:rsidRPr="004C202A" w:rsidRDefault="005B7609" w:rsidP="009B0B7C">
      <w:pPr>
        <w:spacing w:line="500" w:lineRule="exact"/>
        <w:ind w:firstLine="482"/>
        <w:contextualSpacing/>
        <w:rPr>
          <w:rFonts w:ascii="仿宋" w:eastAsia="仿宋" w:hAnsi="仿宋"/>
          <w:b/>
          <w:sz w:val="24"/>
          <w:szCs w:val="24"/>
        </w:rPr>
      </w:pPr>
      <w:r>
        <w:rPr>
          <w:rFonts w:ascii="仿宋" w:eastAsia="仿宋" w:hAnsi="仿宋" w:hint="eastAsia"/>
          <w:b/>
          <w:sz w:val="24"/>
          <w:szCs w:val="24"/>
        </w:rPr>
        <w:t>B4</w:t>
      </w:r>
      <w:r>
        <w:rPr>
          <w:rFonts w:ascii="仿宋" w:eastAsia="仿宋" w:hAnsi="仿宋"/>
          <w:b/>
          <w:sz w:val="24"/>
          <w:szCs w:val="24"/>
        </w:rPr>
        <w:t>0</w:t>
      </w:r>
      <w:r>
        <w:rPr>
          <w:rFonts w:ascii="仿宋" w:eastAsia="仿宋" w:hAnsi="仿宋" w:hint="eastAsia"/>
          <w:b/>
          <w:sz w:val="24"/>
          <w:szCs w:val="24"/>
        </w:rPr>
        <w:t>1</w:t>
      </w:r>
      <w:r w:rsidRPr="004C202A">
        <w:rPr>
          <w:rFonts w:ascii="仿宋" w:eastAsia="仿宋" w:hAnsi="仿宋" w:hint="eastAsia"/>
          <w:b/>
          <w:sz w:val="24"/>
          <w:szCs w:val="24"/>
        </w:rPr>
        <w:t>项目管理制度健全性，权重</w:t>
      </w:r>
      <w:r>
        <w:rPr>
          <w:rFonts w:ascii="仿宋" w:eastAsia="仿宋" w:hAnsi="仿宋"/>
          <w:b/>
          <w:sz w:val="24"/>
          <w:szCs w:val="24"/>
        </w:rPr>
        <w:t>1.5</w:t>
      </w:r>
      <w:r w:rsidRPr="004C202A">
        <w:rPr>
          <w:rFonts w:ascii="仿宋" w:eastAsia="仿宋" w:hAnsi="仿宋" w:hint="eastAsia"/>
          <w:b/>
          <w:sz w:val="24"/>
          <w:szCs w:val="24"/>
        </w:rPr>
        <w:t>分，</w:t>
      </w:r>
      <w:r w:rsidRPr="00673CE7">
        <w:rPr>
          <w:rFonts w:ascii="仿宋" w:eastAsia="仿宋" w:hAnsi="仿宋" w:hint="eastAsia"/>
          <w:b/>
          <w:sz w:val="24"/>
          <w:szCs w:val="24"/>
        </w:rPr>
        <w:t>得分</w:t>
      </w:r>
      <w:r w:rsidR="00475543">
        <w:rPr>
          <w:rFonts w:ascii="仿宋" w:eastAsia="仿宋" w:hAnsi="仿宋"/>
          <w:b/>
          <w:sz w:val="24"/>
          <w:szCs w:val="24"/>
        </w:rPr>
        <w:t>1</w:t>
      </w:r>
      <w:r w:rsidRPr="00673CE7">
        <w:rPr>
          <w:rFonts w:ascii="仿宋" w:eastAsia="仿宋" w:hAnsi="仿宋" w:hint="eastAsia"/>
          <w:b/>
          <w:sz w:val="24"/>
          <w:szCs w:val="24"/>
        </w:rPr>
        <w:t>分</w:t>
      </w:r>
    </w:p>
    <w:p w:rsidR="005B7609" w:rsidRPr="004C202A" w:rsidRDefault="00F63D76" w:rsidP="009B0B7C">
      <w:pPr>
        <w:spacing w:line="500" w:lineRule="exact"/>
        <w:ind w:firstLine="482"/>
        <w:contextualSpacing/>
        <w:rPr>
          <w:rFonts w:ascii="仿宋" w:eastAsia="仿宋" w:hAnsi="仿宋"/>
          <w:sz w:val="24"/>
          <w:szCs w:val="24"/>
        </w:rPr>
      </w:pPr>
      <w:r>
        <w:rPr>
          <w:rFonts w:ascii="仿宋" w:eastAsia="仿宋" w:hAnsi="仿宋"/>
          <w:sz w:val="24"/>
          <w:szCs w:val="24"/>
        </w:rPr>
        <w:t>第三方</w:t>
      </w:r>
      <w:r w:rsidR="00475543">
        <w:rPr>
          <w:rFonts w:ascii="仿宋" w:eastAsia="仿宋" w:hAnsi="仿宋"/>
          <w:sz w:val="24"/>
          <w:szCs w:val="24"/>
        </w:rPr>
        <w:t>项目管理中</w:t>
      </w:r>
      <w:r w:rsidR="00673CE7">
        <w:rPr>
          <w:rFonts w:ascii="仿宋" w:eastAsia="仿宋" w:hAnsi="仿宋" w:hint="eastAsia"/>
          <w:sz w:val="24"/>
          <w:szCs w:val="24"/>
        </w:rPr>
        <w:t>建立</w:t>
      </w:r>
      <w:r w:rsidR="00475543">
        <w:rPr>
          <w:rFonts w:ascii="仿宋" w:eastAsia="仿宋" w:hAnsi="仿宋" w:hint="eastAsia"/>
          <w:sz w:val="24"/>
          <w:szCs w:val="24"/>
        </w:rPr>
        <w:t>了</w:t>
      </w:r>
      <w:r w:rsidR="008D665D" w:rsidRPr="00673CE7">
        <w:rPr>
          <w:rFonts w:ascii="仿宋" w:eastAsia="仿宋" w:hAnsi="仿宋" w:hint="eastAsia"/>
          <w:sz w:val="24"/>
          <w:szCs w:val="24"/>
        </w:rPr>
        <w:t>《上海国际化职业技术人才培养发展中心项目运行管理办法</w:t>
      </w:r>
      <w:r>
        <w:rPr>
          <w:rFonts w:ascii="仿宋" w:eastAsia="仿宋" w:hAnsi="仿宋" w:hint="eastAsia"/>
          <w:sz w:val="24"/>
          <w:szCs w:val="24"/>
        </w:rPr>
        <w:t>（2014）</w:t>
      </w:r>
      <w:r w:rsidR="008D665D" w:rsidRPr="00673CE7">
        <w:rPr>
          <w:rFonts w:ascii="仿宋" w:eastAsia="仿宋" w:hAnsi="仿宋" w:hint="eastAsia"/>
          <w:sz w:val="24"/>
          <w:szCs w:val="24"/>
        </w:rPr>
        <w:t>3号》，</w:t>
      </w:r>
      <w:r>
        <w:rPr>
          <w:rFonts w:ascii="仿宋" w:eastAsia="仿宋" w:hAnsi="仿宋" w:hint="eastAsia"/>
          <w:sz w:val="24"/>
          <w:szCs w:val="24"/>
        </w:rPr>
        <w:t>内容全面</w:t>
      </w:r>
      <w:r w:rsidR="005B7609" w:rsidRPr="00673CE7">
        <w:rPr>
          <w:rFonts w:ascii="仿宋" w:eastAsia="仿宋" w:hAnsi="仿宋" w:hint="eastAsia"/>
          <w:sz w:val="24"/>
          <w:szCs w:val="24"/>
        </w:rPr>
        <w:t>。</w:t>
      </w:r>
      <w:r w:rsidR="00475543">
        <w:rPr>
          <w:rFonts w:ascii="仿宋" w:eastAsia="仿宋" w:hAnsi="仿宋" w:hint="eastAsia"/>
          <w:sz w:val="24"/>
          <w:szCs w:val="24"/>
        </w:rPr>
        <w:t>但是针对本项目的具体实施管理制度有待于进一步完善细化，扣0.5分</w:t>
      </w:r>
      <w:r w:rsidR="00475543" w:rsidRPr="00673CE7">
        <w:rPr>
          <w:rFonts w:ascii="仿宋" w:eastAsia="仿宋" w:hAnsi="仿宋" w:hint="eastAsia"/>
          <w:sz w:val="24"/>
          <w:szCs w:val="24"/>
        </w:rPr>
        <w:t>。</w:t>
      </w:r>
    </w:p>
    <w:p w:rsidR="005B7609" w:rsidRPr="004C202A" w:rsidRDefault="005B7609" w:rsidP="009B0B7C">
      <w:pPr>
        <w:spacing w:line="500" w:lineRule="exact"/>
        <w:ind w:firstLine="482"/>
        <w:contextualSpacing/>
        <w:rPr>
          <w:rFonts w:ascii="仿宋" w:eastAsia="仿宋" w:hAnsi="仿宋"/>
          <w:b/>
          <w:sz w:val="24"/>
          <w:szCs w:val="24"/>
        </w:rPr>
      </w:pPr>
      <w:r>
        <w:rPr>
          <w:rFonts w:ascii="仿宋" w:eastAsia="仿宋" w:hAnsi="仿宋" w:hint="eastAsia"/>
          <w:b/>
          <w:sz w:val="24"/>
          <w:szCs w:val="24"/>
        </w:rPr>
        <w:t>B4</w:t>
      </w:r>
      <w:r>
        <w:rPr>
          <w:rFonts w:ascii="仿宋" w:eastAsia="仿宋" w:hAnsi="仿宋"/>
          <w:b/>
          <w:sz w:val="24"/>
          <w:szCs w:val="24"/>
        </w:rPr>
        <w:t>0</w:t>
      </w:r>
      <w:r>
        <w:rPr>
          <w:rFonts w:ascii="仿宋" w:eastAsia="仿宋" w:hAnsi="仿宋" w:hint="eastAsia"/>
          <w:b/>
          <w:sz w:val="24"/>
          <w:szCs w:val="24"/>
        </w:rPr>
        <w:t>2项目管理制度执行的有效性</w:t>
      </w:r>
      <w:r w:rsidRPr="004C202A">
        <w:rPr>
          <w:rFonts w:ascii="仿宋" w:eastAsia="仿宋" w:hAnsi="仿宋" w:hint="eastAsia"/>
          <w:b/>
          <w:sz w:val="24"/>
          <w:szCs w:val="24"/>
        </w:rPr>
        <w:t>，权重</w:t>
      </w:r>
      <w:r>
        <w:rPr>
          <w:rFonts w:ascii="仿宋" w:eastAsia="仿宋" w:hAnsi="仿宋" w:hint="eastAsia"/>
          <w:b/>
          <w:sz w:val="24"/>
          <w:szCs w:val="24"/>
        </w:rPr>
        <w:t>1.5</w:t>
      </w:r>
      <w:r w:rsidRPr="004C202A">
        <w:rPr>
          <w:rFonts w:ascii="仿宋" w:eastAsia="仿宋" w:hAnsi="仿宋" w:hint="eastAsia"/>
          <w:b/>
          <w:sz w:val="24"/>
          <w:szCs w:val="24"/>
        </w:rPr>
        <w:t>分，得</w:t>
      </w:r>
      <w:r w:rsidRPr="008B0AEE">
        <w:rPr>
          <w:rFonts w:ascii="仿宋" w:eastAsia="仿宋" w:hAnsi="仿宋" w:hint="eastAsia"/>
          <w:b/>
          <w:sz w:val="24"/>
          <w:szCs w:val="24"/>
        </w:rPr>
        <w:t>分</w:t>
      </w:r>
      <w:r w:rsidR="00475543">
        <w:rPr>
          <w:rFonts w:ascii="仿宋" w:eastAsia="仿宋" w:hAnsi="仿宋"/>
          <w:b/>
          <w:sz w:val="24"/>
          <w:szCs w:val="24"/>
        </w:rPr>
        <w:t>1</w:t>
      </w:r>
      <w:r w:rsidRPr="008B0AEE">
        <w:rPr>
          <w:rFonts w:ascii="仿宋" w:eastAsia="仿宋" w:hAnsi="仿宋" w:hint="eastAsia"/>
          <w:b/>
          <w:sz w:val="24"/>
          <w:szCs w:val="24"/>
        </w:rPr>
        <w:t>分</w:t>
      </w:r>
    </w:p>
    <w:p w:rsidR="009323EB" w:rsidRDefault="00DE4A7F" w:rsidP="009B0B7C">
      <w:pPr>
        <w:spacing w:line="500" w:lineRule="exact"/>
        <w:ind w:firstLine="482"/>
        <w:contextualSpacing/>
        <w:rPr>
          <w:rFonts w:ascii="仿宋" w:eastAsia="仿宋" w:hAnsi="仿宋"/>
          <w:sz w:val="24"/>
          <w:szCs w:val="24"/>
        </w:rPr>
      </w:pPr>
      <w:r>
        <w:rPr>
          <w:rFonts w:ascii="仿宋" w:eastAsia="仿宋" w:hAnsi="仿宋" w:hint="eastAsia"/>
          <w:sz w:val="24"/>
          <w:szCs w:val="24"/>
        </w:rPr>
        <w:t>第三</w:t>
      </w:r>
      <w:proofErr w:type="gramStart"/>
      <w:r>
        <w:rPr>
          <w:rFonts w:ascii="仿宋" w:eastAsia="仿宋" w:hAnsi="仿宋" w:hint="eastAsia"/>
          <w:sz w:val="24"/>
          <w:szCs w:val="24"/>
        </w:rPr>
        <w:t>方</w:t>
      </w:r>
      <w:r w:rsidR="005B7609" w:rsidRPr="004C202A">
        <w:rPr>
          <w:rFonts w:ascii="仿宋" w:eastAsia="仿宋" w:hAnsi="仿宋" w:hint="eastAsia"/>
          <w:sz w:val="24"/>
          <w:szCs w:val="24"/>
        </w:rPr>
        <w:t>制度</w:t>
      </w:r>
      <w:proofErr w:type="gramEnd"/>
      <w:r w:rsidR="005B7609" w:rsidRPr="004C202A">
        <w:rPr>
          <w:rFonts w:ascii="仿宋" w:eastAsia="仿宋" w:hAnsi="仿宋" w:hint="eastAsia"/>
          <w:sz w:val="24"/>
          <w:szCs w:val="24"/>
        </w:rPr>
        <w:t>执行情况</w:t>
      </w:r>
      <w:r w:rsidR="009323EB">
        <w:rPr>
          <w:rFonts w:ascii="仿宋" w:eastAsia="仿宋" w:hAnsi="仿宋" w:hint="eastAsia"/>
          <w:sz w:val="24"/>
          <w:szCs w:val="24"/>
        </w:rPr>
        <w:t>良好，</w:t>
      </w:r>
      <w:r w:rsidR="00475543">
        <w:rPr>
          <w:rFonts w:ascii="仿宋" w:eastAsia="仿宋" w:hAnsi="仿宋" w:hint="eastAsia"/>
          <w:sz w:val="24"/>
          <w:szCs w:val="24"/>
        </w:rPr>
        <w:t>针对项目的服务质量、服务时效、服务成本并未建立有效的</w:t>
      </w:r>
      <w:r w:rsidR="00475543" w:rsidRPr="003573B6">
        <w:rPr>
          <w:rFonts w:ascii="仿宋" w:eastAsia="仿宋" w:hAnsi="仿宋" w:hint="eastAsia"/>
          <w:sz w:val="24"/>
          <w:szCs w:val="24"/>
        </w:rPr>
        <w:t>控制措施或手段</w:t>
      </w:r>
      <w:r w:rsidR="00475543">
        <w:rPr>
          <w:rFonts w:ascii="仿宋" w:eastAsia="仿宋" w:hAnsi="仿宋" w:hint="eastAsia"/>
          <w:sz w:val="24"/>
          <w:szCs w:val="24"/>
        </w:rPr>
        <w:t>，扣0.5分。</w:t>
      </w:r>
    </w:p>
    <w:p w:rsidR="005B7609" w:rsidRPr="004C202A" w:rsidRDefault="005B7609" w:rsidP="009B0B7C">
      <w:pPr>
        <w:spacing w:line="500" w:lineRule="exact"/>
        <w:ind w:firstLine="482"/>
        <w:contextualSpacing/>
        <w:rPr>
          <w:rFonts w:ascii="仿宋" w:eastAsia="仿宋" w:hAnsi="仿宋"/>
          <w:b/>
          <w:sz w:val="24"/>
          <w:szCs w:val="24"/>
        </w:rPr>
      </w:pPr>
      <w:r>
        <w:rPr>
          <w:rFonts w:ascii="仿宋" w:eastAsia="仿宋" w:hAnsi="仿宋" w:hint="eastAsia"/>
          <w:b/>
          <w:sz w:val="24"/>
          <w:szCs w:val="24"/>
        </w:rPr>
        <w:t>B403服务合同的执行和管理</w:t>
      </w:r>
      <w:r w:rsidRPr="004C202A">
        <w:rPr>
          <w:rFonts w:ascii="仿宋" w:eastAsia="仿宋" w:hAnsi="仿宋" w:hint="eastAsia"/>
          <w:b/>
          <w:sz w:val="24"/>
          <w:szCs w:val="24"/>
        </w:rPr>
        <w:t>，权重</w:t>
      </w:r>
      <w:r>
        <w:rPr>
          <w:rFonts w:ascii="仿宋" w:eastAsia="仿宋" w:hAnsi="仿宋" w:hint="eastAsia"/>
          <w:b/>
          <w:sz w:val="24"/>
          <w:szCs w:val="24"/>
        </w:rPr>
        <w:t>2.5</w:t>
      </w:r>
      <w:r w:rsidRPr="004C202A">
        <w:rPr>
          <w:rFonts w:ascii="仿宋" w:eastAsia="仿宋" w:hAnsi="仿宋" w:hint="eastAsia"/>
          <w:b/>
          <w:sz w:val="24"/>
          <w:szCs w:val="24"/>
        </w:rPr>
        <w:t>分，</w:t>
      </w:r>
      <w:r w:rsidRPr="00407E41">
        <w:rPr>
          <w:rFonts w:ascii="仿宋" w:eastAsia="仿宋" w:hAnsi="仿宋" w:hint="eastAsia"/>
          <w:b/>
          <w:sz w:val="24"/>
          <w:szCs w:val="24"/>
        </w:rPr>
        <w:t>得分</w:t>
      </w:r>
      <w:r w:rsidR="00B91DCC">
        <w:rPr>
          <w:rFonts w:ascii="仿宋" w:eastAsia="仿宋" w:hAnsi="仿宋"/>
          <w:b/>
          <w:sz w:val="24"/>
          <w:szCs w:val="24"/>
        </w:rPr>
        <w:t>2.5</w:t>
      </w:r>
      <w:r w:rsidRPr="00407E41">
        <w:rPr>
          <w:rFonts w:ascii="仿宋" w:eastAsia="仿宋" w:hAnsi="仿宋" w:hint="eastAsia"/>
          <w:b/>
          <w:sz w:val="24"/>
          <w:szCs w:val="24"/>
        </w:rPr>
        <w:t>分</w:t>
      </w:r>
    </w:p>
    <w:p w:rsidR="005B7609" w:rsidRDefault="005B2B0F" w:rsidP="009B0B7C">
      <w:pPr>
        <w:spacing w:line="500" w:lineRule="exact"/>
        <w:ind w:firstLine="482"/>
        <w:contextualSpacing/>
        <w:rPr>
          <w:rFonts w:ascii="仿宋" w:eastAsia="仿宋" w:hAnsi="仿宋"/>
          <w:sz w:val="24"/>
          <w:szCs w:val="24"/>
        </w:rPr>
      </w:pPr>
      <w:r>
        <w:rPr>
          <w:rFonts w:ascii="仿宋" w:eastAsia="仿宋" w:hAnsi="仿宋" w:hint="eastAsia"/>
          <w:sz w:val="24"/>
          <w:szCs w:val="24"/>
        </w:rPr>
        <w:t>第三</w:t>
      </w:r>
      <w:proofErr w:type="gramStart"/>
      <w:r>
        <w:rPr>
          <w:rFonts w:ascii="仿宋" w:eastAsia="仿宋" w:hAnsi="仿宋" w:hint="eastAsia"/>
          <w:sz w:val="24"/>
          <w:szCs w:val="24"/>
        </w:rPr>
        <w:t>方服务</w:t>
      </w:r>
      <w:proofErr w:type="gramEnd"/>
      <w:r>
        <w:rPr>
          <w:rFonts w:ascii="仿宋" w:eastAsia="仿宋" w:hAnsi="仿宋" w:hint="eastAsia"/>
          <w:sz w:val="24"/>
          <w:szCs w:val="24"/>
        </w:rPr>
        <w:t>合同的执行和管理情况良好，经痕迹抽查未见不符情况。合同按时履行，人员配备充足，业务资料齐全，档案管理规范。</w:t>
      </w:r>
    </w:p>
    <w:p w:rsidR="005B7609" w:rsidRPr="004C202A" w:rsidRDefault="005B7609" w:rsidP="009B0B7C">
      <w:pPr>
        <w:spacing w:line="500" w:lineRule="exact"/>
        <w:ind w:firstLine="482"/>
        <w:contextualSpacing/>
        <w:rPr>
          <w:rFonts w:ascii="仿宋" w:eastAsia="仿宋" w:hAnsi="仿宋"/>
          <w:b/>
          <w:sz w:val="24"/>
          <w:szCs w:val="24"/>
        </w:rPr>
      </w:pPr>
      <w:r>
        <w:rPr>
          <w:rFonts w:ascii="仿宋" w:eastAsia="仿宋" w:hAnsi="仿宋" w:hint="eastAsia"/>
          <w:b/>
          <w:sz w:val="24"/>
          <w:szCs w:val="24"/>
        </w:rPr>
        <w:t>B404监督机制的有效性</w:t>
      </w:r>
      <w:r w:rsidRPr="004C202A">
        <w:rPr>
          <w:rFonts w:ascii="仿宋" w:eastAsia="仿宋" w:hAnsi="仿宋" w:hint="eastAsia"/>
          <w:b/>
          <w:sz w:val="24"/>
          <w:szCs w:val="24"/>
        </w:rPr>
        <w:t>，权重</w:t>
      </w:r>
      <w:r>
        <w:rPr>
          <w:rFonts w:ascii="仿宋" w:eastAsia="仿宋" w:hAnsi="仿宋" w:hint="eastAsia"/>
          <w:b/>
          <w:sz w:val="24"/>
          <w:szCs w:val="24"/>
        </w:rPr>
        <w:t>1.5</w:t>
      </w:r>
      <w:r w:rsidRPr="004C202A">
        <w:rPr>
          <w:rFonts w:ascii="仿宋" w:eastAsia="仿宋" w:hAnsi="仿宋" w:hint="eastAsia"/>
          <w:b/>
          <w:sz w:val="24"/>
          <w:szCs w:val="24"/>
        </w:rPr>
        <w:t>分，得</w:t>
      </w:r>
      <w:r w:rsidRPr="00407E41">
        <w:rPr>
          <w:rFonts w:ascii="仿宋" w:eastAsia="仿宋" w:hAnsi="仿宋" w:hint="eastAsia"/>
          <w:b/>
          <w:sz w:val="24"/>
          <w:szCs w:val="24"/>
        </w:rPr>
        <w:t>分</w:t>
      </w:r>
      <w:r w:rsidR="000A643D">
        <w:rPr>
          <w:rFonts w:ascii="仿宋" w:eastAsia="仿宋" w:hAnsi="仿宋"/>
          <w:b/>
          <w:sz w:val="24"/>
          <w:szCs w:val="24"/>
        </w:rPr>
        <w:t>1</w:t>
      </w:r>
      <w:r w:rsidRPr="00407E41">
        <w:rPr>
          <w:rFonts w:ascii="仿宋" w:eastAsia="仿宋" w:hAnsi="仿宋" w:hint="eastAsia"/>
          <w:b/>
          <w:sz w:val="24"/>
          <w:szCs w:val="24"/>
        </w:rPr>
        <w:t>分</w:t>
      </w:r>
    </w:p>
    <w:p w:rsidR="004E2408" w:rsidRDefault="004E2408" w:rsidP="009B0B7C">
      <w:pPr>
        <w:spacing w:line="500" w:lineRule="exact"/>
        <w:ind w:firstLine="482"/>
        <w:contextualSpacing/>
        <w:rPr>
          <w:rFonts w:ascii="仿宋" w:eastAsia="仿宋" w:hAnsi="仿宋"/>
          <w:sz w:val="24"/>
          <w:szCs w:val="24"/>
        </w:rPr>
      </w:pPr>
      <w:proofErr w:type="gramStart"/>
      <w:r>
        <w:rPr>
          <w:rFonts w:ascii="仿宋" w:eastAsia="仿宋" w:hAnsi="仿宋"/>
          <w:sz w:val="24"/>
          <w:szCs w:val="24"/>
        </w:rPr>
        <w:t>第三方针</w:t>
      </w:r>
      <w:proofErr w:type="gramEnd"/>
      <w:r>
        <w:rPr>
          <w:rFonts w:ascii="仿宋" w:eastAsia="仿宋" w:hAnsi="仿宋"/>
          <w:sz w:val="24"/>
          <w:szCs w:val="24"/>
        </w:rPr>
        <w:t>对项目的监督机制方面</w:t>
      </w:r>
      <w:r>
        <w:rPr>
          <w:rFonts w:ascii="仿宋" w:eastAsia="仿宋" w:hAnsi="仿宋" w:hint="eastAsia"/>
          <w:sz w:val="24"/>
          <w:szCs w:val="24"/>
        </w:rPr>
        <w:t>，缺少明确、有效的质量及风险管控措施，指标扣0.5分。</w:t>
      </w:r>
    </w:p>
    <w:p w:rsidR="005B7609" w:rsidRPr="004C202A" w:rsidRDefault="005B7609" w:rsidP="009B0B7C">
      <w:pPr>
        <w:spacing w:line="500" w:lineRule="exact"/>
        <w:ind w:firstLine="482"/>
        <w:contextualSpacing/>
        <w:rPr>
          <w:rFonts w:ascii="仿宋" w:eastAsia="仿宋" w:hAnsi="仿宋"/>
          <w:b/>
          <w:sz w:val="24"/>
          <w:szCs w:val="24"/>
        </w:rPr>
      </w:pPr>
      <w:r>
        <w:rPr>
          <w:rFonts w:ascii="仿宋" w:eastAsia="仿宋" w:hAnsi="仿宋" w:hint="eastAsia"/>
          <w:b/>
          <w:sz w:val="24"/>
          <w:szCs w:val="24"/>
        </w:rPr>
        <w:lastRenderedPageBreak/>
        <w:t>B405服务资源配置的合理性</w:t>
      </w:r>
      <w:r w:rsidRPr="004C202A">
        <w:rPr>
          <w:rFonts w:ascii="仿宋" w:eastAsia="仿宋" w:hAnsi="仿宋" w:hint="eastAsia"/>
          <w:b/>
          <w:sz w:val="24"/>
          <w:szCs w:val="24"/>
        </w:rPr>
        <w:t>，权重</w:t>
      </w:r>
      <w:r>
        <w:rPr>
          <w:rFonts w:ascii="仿宋" w:eastAsia="仿宋" w:hAnsi="仿宋" w:hint="eastAsia"/>
          <w:b/>
          <w:sz w:val="24"/>
          <w:szCs w:val="24"/>
        </w:rPr>
        <w:t>2</w:t>
      </w:r>
      <w:r w:rsidRPr="004C202A">
        <w:rPr>
          <w:rFonts w:ascii="仿宋" w:eastAsia="仿宋" w:hAnsi="仿宋" w:hint="eastAsia"/>
          <w:b/>
          <w:sz w:val="24"/>
          <w:szCs w:val="24"/>
        </w:rPr>
        <w:t>分，</w:t>
      </w:r>
      <w:r w:rsidRPr="00714CF7">
        <w:rPr>
          <w:rFonts w:ascii="仿宋" w:eastAsia="仿宋" w:hAnsi="仿宋" w:hint="eastAsia"/>
          <w:b/>
          <w:sz w:val="24"/>
          <w:szCs w:val="24"/>
        </w:rPr>
        <w:t>得分</w:t>
      </w:r>
      <w:r w:rsidR="00714CF7" w:rsidRPr="00714CF7">
        <w:rPr>
          <w:rFonts w:ascii="仿宋" w:eastAsia="仿宋" w:hAnsi="仿宋"/>
          <w:b/>
          <w:sz w:val="24"/>
          <w:szCs w:val="24"/>
        </w:rPr>
        <w:t>2</w:t>
      </w:r>
      <w:r w:rsidRPr="00714CF7">
        <w:rPr>
          <w:rFonts w:ascii="仿宋" w:eastAsia="仿宋" w:hAnsi="仿宋" w:hint="eastAsia"/>
          <w:b/>
          <w:sz w:val="24"/>
          <w:szCs w:val="24"/>
        </w:rPr>
        <w:t>分</w:t>
      </w:r>
    </w:p>
    <w:p w:rsidR="005B7609" w:rsidRDefault="00F05FBB" w:rsidP="009B0B7C">
      <w:pPr>
        <w:spacing w:line="500" w:lineRule="exact"/>
        <w:ind w:firstLine="482"/>
        <w:contextualSpacing/>
        <w:rPr>
          <w:rFonts w:ascii="仿宋" w:eastAsia="仿宋" w:hAnsi="仿宋"/>
          <w:sz w:val="24"/>
          <w:szCs w:val="24"/>
        </w:rPr>
      </w:pPr>
      <w:r>
        <w:rPr>
          <w:rFonts w:ascii="仿宋" w:eastAsia="仿宋" w:hAnsi="仿宋" w:hint="eastAsia"/>
          <w:sz w:val="24"/>
          <w:szCs w:val="24"/>
        </w:rPr>
        <w:t>为了保障本项目的实施管理，</w:t>
      </w:r>
      <w:r w:rsidR="00892A50">
        <w:rPr>
          <w:rFonts w:ascii="仿宋" w:eastAsia="仿宋" w:hAnsi="仿宋" w:hint="eastAsia"/>
          <w:sz w:val="24"/>
          <w:szCs w:val="24"/>
        </w:rPr>
        <w:t>第三</w:t>
      </w:r>
      <w:proofErr w:type="gramStart"/>
      <w:r w:rsidR="00892A50">
        <w:rPr>
          <w:rFonts w:ascii="仿宋" w:eastAsia="仿宋" w:hAnsi="仿宋" w:hint="eastAsia"/>
          <w:sz w:val="24"/>
          <w:szCs w:val="24"/>
        </w:rPr>
        <w:t>方</w:t>
      </w:r>
      <w:r>
        <w:rPr>
          <w:rFonts w:ascii="仿宋" w:eastAsia="仿宋" w:hAnsi="仿宋" w:hint="eastAsia"/>
          <w:sz w:val="24"/>
          <w:szCs w:val="24"/>
        </w:rPr>
        <w:t>设置</w:t>
      </w:r>
      <w:proofErr w:type="gramEnd"/>
      <w:r>
        <w:rPr>
          <w:rFonts w:ascii="仿宋" w:eastAsia="仿宋" w:hAnsi="仿宋" w:hint="eastAsia"/>
          <w:sz w:val="24"/>
          <w:szCs w:val="24"/>
        </w:rPr>
        <w:t>了四个职能部门：校企合作部（3人）、战略发展部（3人）、技术支持部（2人）、综合管理部（3</w:t>
      </w:r>
      <w:r w:rsidR="00714CF7">
        <w:rPr>
          <w:rFonts w:ascii="仿宋" w:eastAsia="仿宋" w:hAnsi="仿宋" w:hint="eastAsia"/>
          <w:sz w:val="24"/>
          <w:szCs w:val="24"/>
        </w:rPr>
        <w:t>人）。人员</w:t>
      </w:r>
      <w:r w:rsidR="00720398">
        <w:rPr>
          <w:rFonts w:ascii="仿宋" w:eastAsia="仿宋" w:hAnsi="仿宋" w:hint="eastAsia"/>
          <w:sz w:val="24"/>
          <w:szCs w:val="24"/>
        </w:rPr>
        <w:t>数量</w:t>
      </w:r>
      <w:r w:rsidR="001E68CC">
        <w:rPr>
          <w:rFonts w:ascii="仿宋" w:eastAsia="仿宋" w:hAnsi="仿宋" w:hint="eastAsia"/>
          <w:sz w:val="24"/>
          <w:szCs w:val="24"/>
        </w:rPr>
        <w:t>配备</w:t>
      </w:r>
      <w:r w:rsidR="00720398">
        <w:rPr>
          <w:rFonts w:ascii="仿宋" w:eastAsia="仿宋" w:hAnsi="仿宋" w:hint="eastAsia"/>
          <w:sz w:val="24"/>
          <w:szCs w:val="24"/>
        </w:rPr>
        <w:t>充足、</w:t>
      </w:r>
      <w:r w:rsidR="00892A50">
        <w:rPr>
          <w:rFonts w:ascii="仿宋" w:eastAsia="仿宋" w:hAnsi="仿宋" w:hint="eastAsia"/>
          <w:sz w:val="24"/>
          <w:szCs w:val="24"/>
        </w:rPr>
        <w:t>职责</w:t>
      </w:r>
      <w:proofErr w:type="gramStart"/>
      <w:r w:rsidR="00892A50">
        <w:rPr>
          <w:rFonts w:ascii="仿宋" w:eastAsia="仿宋" w:hAnsi="仿宋" w:hint="eastAsia"/>
          <w:sz w:val="24"/>
          <w:szCs w:val="24"/>
        </w:rPr>
        <w:t>划分</w:t>
      </w:r>
      <w:r w:rsidR="00720398">
        <w:rPr>
          <w:rFonts w:ascii="仿宋" w:eastAsia="仿宋" w:hAnsi="仿宋" w:hint="eastAsia"/>
          <w:sz w:val="24"/>
          <w:szCs w:val="24"/>
        </w:rPr>
        <w:t>较</w:t>
      </w:r>
      <w:proofErr w:type="gramEnd"/>
      <w:r w:rsidR="00892A50">
        <w:rPr>
          <w:rFonts w:ascii="仿宋" w:eastAsia="仿宋" w:hAnsi="仿宋" w:hint="eastAsia"/>
          <w:sz w:val="24"/>
          <w:szCs w:val="24"/>
        </w:rPr>
        <w:t>清晰，</w:t>
      </w:r>
      <w:r w:rsidR="00F37A06">
        <w:rPr>
          <w:rFonts w:ascii="仿宋" w:eastAsia="仿宋" w:hAnsi="仿宋" w:hint="eastAsia"/>
          <w:sz w:val="24"/>
          <w:szCs w:val="24"/>
        </w:rPr>
        <w:t>项目自2008年实施至今，积累了一定的工作经验，</w:t>
      </w:r>
      <w:r w:rsidR="00714CF7">
        <w:rPr>
          <w:rFonts w:ascii="仿宋" w:eastAsia="仿宋" w:hAnsi="仿宋" w:hint="eastAsia"/>
          <w:sz w:val="24"/>
          <w:szCs w:val="24"/>
        </w:rPr>
        <w:t>能</w:t>
      </w:r>
      <w:r w:rsidR="00892A50">
        <w:rPr>
          <w:rFonts w:ascii="仿宋" w:eastAsia="仿宋" w:hAnsi="仿宋" w:hint="eastAsia"/>
          <w:sz w:val="24"/>
          <w:szCs w:val="24"/>
        </w:rPr>
        <w:t>够</w:t>
      </w:r>
      <w:r w:rsidR="00714CF7">
        <w:rPr>
          <w:rFonts w:ascii="仿宋" w:eastAsia="仿宋" w:hAnsi="仿宋" w:hint="eastAsia"/>
          <w:sz w:val="24"/>
          <w:szCs w:val="24"/>
        </w:rPr>
        <w:t>满足项目实施需求</w:t>
      </w:r>
      <w:r w:rsidR="001E68CC">
        <w:rPr>
          <w:rFonts w:ascii="仿宋" w:eastAsia="仿宋" w:hAnsi="仿宋" w:hint="eastAsia"/>
          <w:sz w:val="24"/>
          <w:szCs w:val="24"/>
        </w:rPr>
        <w:t>。</w:t>
      </w:r>
    </w:p>
    <w:p w:rsidR="00475543" w:rsidRPr="004C202A" w:rsidRDefault="00475543" w:rsidP="00475543">
      <w:pPr>
        <w:spacing w:line="500" w:lineRule="exact"/>
        <w:ind w:firstLine="482"/>
        <w:contextualSpacing/>
        <w:rPr>
          <w:rFonts w:ascii="仿宋" w:eastAsia="仿宋" w:hAnsi="仿宋"/>
          <w:b/>
          <w:sz w:val="24"/>
          <w:szCs w:val="24"/>
        </w:rPr>
      </w:pPr>
      <w:r>
        <w:rPr>
          <w:rFonts w:ascii="仿宋" w:eastAsia="仿宋" w:hAnsi="仿宋" w:hint="eastAsia"/>
          <w:b/>
          <w:sz w:val="24"/>
          <w:szCs w:val="24"/>
        </w:rPr>
        <w:t>B406服务项目的组织和管理</w:t>
      </w:r>
      <w:r w:rsidRPr="004C202A">
        <w:rPr>
          <w:rFonts w:ascii="仿宋" w:eastAsia="仿宋" w:hAnsi="仿宋" w:hint="eastAsia"/>
          <w:b/>
          <w:sz w:val="24"/>
          <w:szCs w:val="24"/>
        </w:rPr>
        <w:t>，权重</w:t>
      </w:r>
      <w:r>
        <w:rPr>
          <w:rFonts w:ascii="仿宋" w:eastAsia="仿宋" w:hAnsi="仿宋" w:hint="eastAsia"/>
          <w:b/>
          <w:sz w:val="24"/>
          <w:szCs w:val="24"/>
        </w:rPr>
        <w:t>3</w:t>
      </w:r>
      <w:r w:rsidRPr="004C202A">
        <w:rPr>
          <w:rFonts w:ascii="仿宋" w:eastAsia="仿宋" w:hAnsi="仿宋" w:hint="eastAsia"/>
          <w:b/>
          <w:sz w:val="24"/>
          <w:szCs w:val="24"/>
        </w:rPr>
        <w:t>分，得</w:t>
      </w:r>
      <w:r w:rsidRPr="00310BD0">
        <w:rPr>
          <w:rFonts w:ascii="仿宋" w:eastAsia="仿宋" w:hAnsi="仿宋" w:hint="eastAsia"/>
          <w:b/>
          <w:sz w:val="24"/>
          <w:szCs w:val="24"/>
        </w:rPr>
        <w:t>分</w:t>
      </w:r>
      <w:r>
        <w:rPr>
          <w:rFonts w:ascii="仿宋" w:eastAsia="仿宋" w:hAnsi="仿宋"/>
          <w:b/>
          <w:sz w:val="24"/>
          <w:szCs w:val="24"/>
        </w:rPr>
        <w:t>2</w:t>
      </w:r>
      <w:r w:rsidRPr="00310BD0">
        <w:rPr>
          <w:rFonts w:ascii="仿宋" w:eastAsia="仿宋" w:hAnsi="仿宋" w:hint="eastAsia"/>
          <w:b/>
          <w:sz w:val="24"/>
          <w:szCs w:val="24"/>
        </w:rPr>
        <w:t>分</w:t>
      </w:r>
    </w:p>
    <w:p w:rsidR="00475543" w:rsidRPr="00475543" w:rsidRDefault="00475543" w:rsidP="00475543">
      <w:pPr>
        <w:spacing w:line="500" w:lineRule="exact"/>
        <w:ind w:firstLine="482"/>
        <w:contextualSpacing/>
        <w:rPr>
          <w:rFonts w:ascii="仿宋" w:eastAsia="仿宋" w:hAnsi="仿宋"/>
          <w:sz w:val="24"/>
          <w:szCs w:val="24"/>
        </w:rPr>
      </w:pPr>
      <w:r w:rsidRPr="004C202A">
        <w:rPr>
          <w:rFonts w:ascii="仿宋" w:eastAsia="仿宋" w:hAnsi="仿宋" w:hint="eastAsia"/>
          <w:sz w:val="24"/>
          <w:szCs w:val="24"/>
        </w:rPr>
        <w:t>评价小组对</w:t>
      </w:r>
      <w:r>
        <w:rPr>
          <w:rFonts w:ascii="仿宋" w:eastAsia="仿宋" w:hAnsi="仿宋" w:hint="eastAsia"/>
          <w:sz w:val="24"/>
          <w:szCs w:val="24"/>
        </w:rPr>
        <w:t>第三</w:t>
      </w:r>
      <w:proofErr w:type="gramStart"/>
      <w:r>
        <w:rPr>
          <w:rFonts w:ascii="仿宋" w:eastAsia="仿宋" w:hAnsi="仿宋" w:hint="eastAsia"/>
          <w:sz w:val="24"/>
          <w:szCs w:val="24"/>
        </w:rPr>
        <w:t>方服务</w:t>
      </w:r>
      <w:proofErr w:type="gramEnd"/>
      <w:r>
        <w:rPr>
          <w:rFonts w:ascii="仿宋" w:eastAsia="仿宋" w:hAnsi="仿宋" w:hint="eastAsia"/>
          <w:sz w:val="24"/>
          <w:szCs w:val="24"/>
        </w:rPr>
        <w:t>项目的组织和管理</w:t>
      </w:r>
      <w:r w:rsidRPr="004C202A">
        <w:rPr>
          <w:rFonts w:ascii="仿宋" w:eastAsia="仿宋" w:hAnsi="仿宋" w:hint="eastAsia"/>
          <w:sz w:val="24"/>
          <w:szCs w:val="24"/>
        </w:rPr>
        <w:t>进行了痕迹抽查，发现：（1）</w:t>
      </w:r>
      <w:r>
        <w:rPr>
          <w:rFonts w:ascii="仿宋" w:eastAsia="仿宋" w:hAnsi="仿宋" w:hint="eastAsia"/>
          <w:sz w:val="24"/>
          <w:szCs w:val="24"/>
        </w:rPr>
        <w:t>组织分工明确，管理机制健全（2）服务方案和计划报理事会讨论决议通过，科学、合理（3）服务过程痕迹记录完整。不足之处在于缺乏对</w:t>
      </w:r>
      <w:r w:rsidRPr="00D77670">
        <w:rPr>
          <w:rFonts w:ascii="仿宋" w:eastAsia="仿宋" w:hAnsi="仿宋" w:hint="eastAsia"/>
          <w:sz w:val="24"/>
          <w:szCs w:val="24"/>
        </w:rPr>
        <w:t>服务进度和质量</w:t>
      </w:r>
      <w:r>
        <w:rPr>
          <w:rFonts w:ascii="仿宋" w:eastAsia="仿宋" w:hAnsi="仿宋" w:hint="eastAsia"/>
          <w:sz w:val="24"/>
          <w:szCs w:val="24"/>
        </w:rPr>
        <w:t>的</w:t>
      </w:r>
      <w:r w:rsidRPr="00D77670">
        <w:rPr>
          <w:rFonts w:ascii="仿宋" w:eastAsia="仿宋" w:hAnsi="仿宋" w:hint="eastAsia"/>
          <w:sz w:val="24"/>
          <w:szCs w:val="24"/>
        </w:rPr>
        <w:t>跟踪检查</w:t>
      </w:r>
      <w:r>
        <w:rPr>
          <w:rFonts w:ascii="仿宋" w:eastAsia="仿宋" w:hAnsi="仿宋" w:hint="eastAsia"/>
          <w:sz w:val="24"/>
          <w:szCs w:val="24"/>
        </w:rPr>
        <w:t>，</w:t>
      </w:r>
      <w:r w:rsidRPr="00D77670">
        <w:rPr>
          <w:rFonts w:ascii="仿宋" w:eastAsia="仿宋" w:hAnsi="仿宋" w:hint="eastAsia"/>
          <w:sz w:val="24"/>
          <w:szCs w:val="24"/>
        </w:rPr>
        <w:t>服务流程的透明度</w:t>
      </w:r>
      <w:r>
        <w:rPr>
          <w:rFonts w:ascii="仿宋" w:eastAsia="仿宋" w:hAnsi="仿宋" w:hint="eastAsia"/>
          <w:sz w:val="24"/>
          <w:szCs w:val="24"/>
        </w:rPr>
        <w:t>有待提高，扣1分。</w:t>
      </w:r>
    </w:p>
    <w:p w:rsidR="005B7609" w:rsidRPr="004C202A" w:rsidRDefault="00475543" w:rsidP="009B0B7C">
      <w:pPr>
        <w:spacing w:line="500" w:lineRule="exact"/>
        <w:ind w:firstLine="482"/>
        <w:contextualSpacing/>
        <w:rPr>
          <w:rFonts w:ascii="仿宋" w:eastAsia="仿宋" w:hAnsi="仿宋"/>
          <w:b/>
          <w:sz w:val="24"/>
          <w:szCs w:val="24"/>
        </w:rPr>
      </w:pPr>
      <w:r>
        <w:rPr>
          <w:rFonts w:ascii="仿宋" w:eastAsia="仿宋" w:hAnsi="仿宋" w:hint="eastAsia"/>
          <w:b/>
          <w:sz w:val="24"/>
          <w:szCs w:val="24"/>
        </w:rPr>
        <w:t>B407</w:t>
      </w:r>
      <w:r w:rsidR="005B7609">
        <w:rPr>
          <w:rFonts w:ascii="仿宋" w:eastAsia="仿宋" w:hAnsi="仿宋" w:hint="eastAsia"/>
          <w:b/>
          <w:sz w:val="24"/>
          <w:szCs w:val="24"/>
        </w:rPr>
        <w:t>审计、检查、监督中发现的违法、违规等行为</w:t>
      </w:r>
    </w:p>
    <w:p w:rsidR="000B5C7C" w:rsidRPr="004C202A" w:rsidRDefault="000D7C2F" w:rsidP="009B0B7C">
      <w:pPr>
        <w:spacing w:line="500" w:lineRule="exact"/>
        <w:ind w:firstLine="482"/>
        <w:contextualSpacing/>
        <w:rPr>
          <w:rFonts w:ascii="仿宋" w:eastAsia="仿宋" w:hAnsi="仿宋"/>
          <w:sz w:val="24"/>
          <w:szCs w:val="24"/>
        </w:rPr>
      </w:pPr>
      <w:r>
        <w:rPr>
          <w:rFonts w:ascii="仿宋" w:eastAsia="仿宋" w:hAnsi="仿宋" w:hint="eastAsia"/>
          <w:sz w:val="24"/>
          <w:szCs w:val="24"/>
        </w:rPr>
        <w:t>评价过程中</w:t>
      </w:r>
      <w:r w:rsidR="005B7609">
        <w:rPr>
          <w:rFonts w:ascii="仿宋" w:eastAsia="仿宋" w:hAnsi="仿宋" w:hint="eastAsia"/>
          <w:sz w:val="24"/>
          <w:szCs w:val="24"/>
        </w:rPr>
        <w:t>未发现</w:t>
      </w:r>
      <w:r>
        <w:rPr>
          <w:rFonts w:ascii="仿宋" w:eastAsia="仿宋" w:hAnsi="仿宋" w:hint="eastAsia"/>
          <w:sz w:val="24"/>
          <w:szCs w:val="24"/>
        </w:rPr>
        <w:t>项目有</w:t>
      </w:r>
      <w:r w:rsidR="005B7609">
        <w:rPr>
          <w:rFonts w:ascii="仿宋" w:eastAsia="仿宋" w:hAnsi="仿宋" w:hint="eastAsia"/>
          <w:sz w:val="24"/>
          <w:szCs w:val="24"/>
        </w:rPr>
        <w:t>违法、违规行为。</w:t>
      </w:r>
    </w:p>
    <w:p w:rsidR="006153DE" w:rsidRPr="004C202A" w:rsidRDefault="008E4BF2" w:rsidP="009B0B7C">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44" w:name="_Toc490649012"/>
      <w:r w:rsidRPr="004C202A">
        <w:rPr>
          <w:rFonts w:ascii="黑体" w:eastAsia="黑体" w:hAnsi="黑体" w:hint="eastAsia"/>
          <w:b w:val="0"/>
          <w:spacing w:val="6"/>
          <w:kern w:val="2"/>
          <w:sz w:val="24"/>
          <w:szCs w:val="24"/>
        </w:rPr>
        <w:t>3、</w:t>
      </w:r>
      <w:r w:rsidR="006153DE" w:rsidRPr="004C202A">
        <w:rPr>
          <w:rFonts w:ascii="黑体" w:eastAsia="黑体" w:hAnsi="黑体" w:hint="eastAsia"/>
          <w:b w:val="0"/>
          <w:spacing w:val="6"/>
          <w:kern w:val="2"/>
          <w:sz w:val="24"/>
          <w:szCs w:val="24"/>
        </w:rPr>
        <w:t>项目绩效</w:t>
      </w:r>
      <w:bookmarkEnd w:id="44"/>
    </w:p>
    <w:p w:rsidR="006153DE" w:rsidRPr="004C202A" w:rsidRDefault="00DA6901" w:rsidP="009B0B7C">
      <w:pPr>
        <w:spacing w:line="500" w:lineRule="exact"/>
        <w:ind w:firstLine="480"/>
        <w:contextualSpacing/>
        <w:rPr>
          <w:rFonts w:ascii="仿宋" w:eastAsia="仿宋" w:hAnsi="仿宋"/>
          <w:sz w:val="24"/>
          <w:szCs w:val="24"/>
        </w:rPr>
      </w:pPr>
      <w:r w:rsidRPr="004C202A">
        <w:rPr>
          <w:rFonts w:ascii="仿宋" w:eastAsia="仿宋" w:hAnsi="仿宋" w:hint="eastAsia"/>
          <w:sz w:val="24"/>
          <w:szCs w:val="24"/>
        </w:rPr>
        <w:t>项目绩效指标总分60分，得</w:t>
      </w:r>
      <w:r w:rsidRPr="00D5683C">
        <w:rPr>
          <w:rFonts w:ascii="仿宋" w:eastAsia="仿宋" w:hAnsi="仿宋" w:hint="eastAsia"/>
          <w:sz w:val="24"/>
          <w:szCs w:val="24"/>
        </w:rPr>
        <w:t>分</w:t>
      </w:r>
      <w:r w:rsidR="00270A28" w:rsidRPr="00D5683C">
        <w:rPr>
          <w:rFonts w:ascii="仿宋" w:eastAsia="仿宋" w:hAnsi="仿宋" w:hint="eastAsia"/>
          <w:sz w:val="24"/>
          <w:szCs w:val="24"/>
        </w:rPr>
        <w:t>5</w:t>
      </w:r>
      <w:r w:rsidR="00D5683C" w:rsidRPr="00D5683C">
        <w:rPr>
          <w:rFonts w:ascii="仿宋" w:eastAsia="仿宋" w:hAnsi="仿宋"/>
          <w:sz w:val="24"/>
          <w:szCs w:val="24"/>
        </w:rPr>
        <w:t>3</w:t>
      </w:r>
      <w:r w:rsidR="00D140D5" w:rsidRPr="00D5683C">
        <w:rPr>
          <w:rFonts w:ascii="仿宋" w:eastAsia="仿宋" w:hAnsi="仿宋" w:hint="eastAsia"/>
          <w:sz w:val="24"/>
          <w:szCs w:val="24"/>
        </w:rPr>
        <w:t>.1</w:t>
      </w:r>
      <w:r w:rsidR="00D5683C" w:rsidRPr="00D5683C">
        <w:rPr>
          <w:rFonts w:ascii="仿宋" w:eastAsia="仿宋" w:hAnsi="仿宋" w:hint="eastAsia"/>
          <w:sz w:val="24"/>
          <w:szCs w:val="24"/>
        </w:rPr>
        <w:t>8</w:t>
      </w:r>
      <w:r w:rsidRPr="00D5683C">
        <w:rPr>
          <w:rFonts w:ascii="仿宋" w:eastAsia="仿宋" w:hAnsi="仿宋" w:hint="eastAsia"/>
          <w:sz w:val="24"/>
          <w:szCs w:val="24"/>
        </w:rPr>
        <w:t>分</w:t>
      </w:r>
      <w:r w:rsidRPr="004C202A">
        <w:rPr>
          <w:rFonts w:ascii="仿宋" w:eastAsia="仿宋" w:hAnsi="仿宋" w:hint="eastAsia"/>
          <w:sz w:val="24"/>
          <w:szCs w:val="24"/>
        </w:rPr>
        <w:t>。共设置</w:t>
      </w:r>
      <w:r w:rsidR="004F3E90">
        <w:rPr>
          <w:rFonts w:ascii="仿宋" w:eastAsia="仿宋" w:hAnsi="仿宋" w:hint="eastAsia"/>
          <w:sz w:val="24"/>
          <w:szCs w:val="24"/>
        </w:rPr>
        <w:t>2</w:t>
      </w:r>
      <w:r w:rsidRPr="004C202A">
        <w:rPr>
          <w:rFonts w:ascii="仿宋" w:eastAsia="仿宋" w:hAnsi="仿宋" w:hint="eastAsia"/>
          <w:sz w:val="24"/>
          <w:szCs w:val="24"/>
        </w:rPr>
        <w:t>个二级指标，从</w:t>
      </w:r>
      <w:r w:rsidR="004F3E90">
        <w:rPr>
          <w:rFonts w:ascii="仿宋" w:eastAsia="仿宋" w:hAnsi="仿宋" w:hint="eastAsia"/>
          <w:sz w:val="24"/>
          <w:szCs w:val="24"/>
        </w:rPr>
        <w:t>项目</w:t>
      </w:r>
      <w:r w:rsidRPr="004C202A">
        <w:rPr>
          <w:rFonts w:ascii="仿宋" w:eastAsia="仿宋" w:hAnsi="仿宋" w:hint="eastAsia"/>
          <w:sz w:val="24"/>
          <w:szCs w:val="24"/>
        </w:rPr>
        <w:t>产出、</w:t>
      </w:r>
      <w:r w:rsidR="004F3E90">
        <w:rPr>
          <w:rFonts w:ascii="仿宋" w:eastAsia="仿宋" w:hAnsi="仿宋" w:hint="eastAsia"/>
          <w:sz w:val="24"/>
          <w:szCs w:val="24"/>
        </w:rPr>
        <w:t>项目效益两</w:t>
      </w:r>
      <w:r w:rsidRPr="004C202A">
        <w:rPr>
          <w:rFonts w:ascii="仿宋" w:eastAsia="仿宋" w:hAnsi="仿宋" w:hint="eastAsia"/>
          <w:sz w:val="24"/>
          <w:szCs w:val="24"/>
        </w:rPr>
        <w:t>个方面进行考察。</w:t>
      </w:r>
    </w:p>
    <w:p w:rsidR="006153DE" w:rsidRPr="004C202A" w:rsidRDefault="006153DE" w:rsidP="009B0B7C">
      <w:pPr>
        <w:pStyle w:val="a3"/>
        <w:numPr>
          <w:ilvl w:val="0"/>
          <w:numId w:val="8"/>
        </w:numPr>
        <w:spacing w:line="500" w:lineRule="exact"/>
        <w:ind w:firstLineChars="0"/>
        <w:contextualSpacing/>
        <w:rPr>
          <w:rFonts w:ascii="黑体" w:eastAsia="黑体" w:hAnsi="黑体"/>
          <w:sz w:val="24"/>
          <w:szCs w:val="24"/>
        </w:rPr>
      </w:pPr>
      <w:r w:rsidRPr="004C202A">
        <w:rPr>
          <w:rFonts w:ascii="黑体" w:eastAsia="黑体" w:hAnsi="黑体" w:hint="eastAsia"/>
          <w:sz w:val="24"/>
          <w:szCs w:val="24"/>
        </w:rPr>
        <w:t>项目产出</w:t>
      </w:r>
    </w:p>
    <w:p w:rsidR="005D552B" w:rsidRPr="004C202A" w:rsidRDefault="00DA6901" w:rsidP="009B0B7C">
      <w:pPr>
        <w:spacing w:line="500" w:lineRule="exact"/>
        <w:ind w:firstLine="480"/>
        <w:contextualSpacing/>
        <w:rPr>
          <w:rFonts w:ascii="仿宋" w:eastAsia="仿宋" w:hAnsi="仿宋"/>
          <w:sz w:val="24"/>
          <w:szCs w:val="24"/>
        </w:rPr>
      </w:pPr>
      <w:r w:rsidRPr="004C202A">
        <w:rPr>
          <w:rFonts w:ascii="仿宋" w:eastAsia="仿宋" w:hAnsi="仿宋" w:hint="eastAsia"/>
          <w:sz w:val="24"/>
          <w:szCs w:val="24"/>
        </w:rPr>
        <w:t>项目产出指标与</w:t>
      </w:r>
      <w:r w:rsidR="006866CE" w:rsidRPr="004C202A">
        <w:rPr>
          <w:rFonts w:ascii="仿宋" w:eastAsia="仿宋" w:hAnsi="仿宋" w:hint="eastAsia"/>
          <w:sz w:val="24"/>
          <w:szCs w:val="24"/>
        </w:rPr>
        <w:t>工作</w:t>
      </w:r>
      <w:r w:rsidRPr="004C202A">
        <w:rPr>
          <w:rFonts w:ascii="仿宋" w:eastAsia="仿宋" w:hAnsi="仿宋" w:hint="eastAsia"/>
          <w:sz w:val="24"/>
          <w:szCs w:val="24"/>
        </w:rPr>
        <w:t>计划</w:t>
      </w:r>
      <w:r w:rsidR="00730CC1" w:rsidRPr="004C202A">
        <w:rPr>
          <w:rFonts w:ascii="仿宋" w:eastAsia="仿宋" w:hAnsi="仿宋" w:hint="eastAsia"/>
          <w:sz w:val="24"/>
          <w:szCs w:val="24"/>
        </w:rPr>
        <w:t>和合同内容相对应，考察</w:t>
      </w:r>
      <w:r w:rsidR="001C05CC">
        <w:rPr>
          <w:rFonts w:ascii="仿宋" w:eastAsia="仿宋" w:hAnsi="仿宋" w:hint="eastAsia"/>
          <w:sz w:val="24"/>
          <w:szCs w:val="24"/>
        </w:rPr>
        <w:t>职</w:t>
      </w:r>
      <w:proofErr w:type="gramStart"/>
      <w:r w:rsidR="001C05CC">
        <w:rPr>
          <w:rFonts w:ascii="仿宋" w:eastAsia="仿宋" w:hAnsi="仿宋" w:hint="eastAsia"/>
          <w:sz w:val="24"/>
          <w:szCs w:val="24"/>
        </w:rPr>
        <w:t>技人才</w:t>
      </w:r>
      <w:proofErr w:type="gramEnd"/>
      <w:r w:rsidR="001C05CC">
        <w:rPr>
          <w:rFonts w:ascii="仿宋" w:eastAsia="仿宋" w:hAnsi="仿宋" w:hint="eastAsia"/>
          <w:sz w:val="24"/>
          <w:szCs w:val="24"/>
        </w:rPr>
        <w:t>发展中心</w:t>
      </w:r>
      <w:r w:rsidR="00005AC9">
        <w:rPr>
          <w:rFonts w:ascii="仿宋" w:eastAsia="仿宋" w:hAnsi="仿宋" w:hint="eastAsia"/>
          <w:sz w:val="24"/>
          <w:szCs w:val="24"/>
        </w:rPr>
        <w:t>工作计划</w:t>
      </w:r>
      <w:r w:rsidRPr="004C202A">
        <w:rPr>
          <w:rFonts w:ascii="仿宋" w:eastAsia="仿宋" w:hAnsi="仿宋" w:hint="eastAsia"/>
          <w:sz w:val="24"/>
          <w:szCs w:val="24"/>
        </w:rPr>
        <w:t>完成情况。各分项指标</w:t>
      </w:r>
      <w:r w:rsidR="002512B0" w:rsidRPr="004C202A">
        <w:rPr>
          <w:rFonts w:ascii="仿宋" w:eastAsia="仿宋" w:hAnsi="仿宋" w:hint="eastAsia"/>
          <w:sz w:val="24"/>
          <w:szCs w:val="24"/>
        </w:rPr>
        <w:t>得分</w:t>
      </w:r>
      <w:r w:rsidRPr="004C202A">
        <w:rPr>
          <w:rFonts w:ascii="仿宋" w:eastAsia="仿宋" w:hAnsi="仿宋" w:hint="eastAsia"/>
          <w:sz w:val="24"/>
          <w:szCs w:val="24"/>
        </w:rPr>
        <w:t>和绩效分析如下：</w:t>
      </w:r>
    </w:p>
    <w:tbl>
      <w:tblPr>
        <w:tblW w:w="8617" w:type="dxa"/>
        <w:jc w:val="center"/>
        <w:tblLook w:val="04A0" w:firstRow="1" w:lastRow="0" w:firstColumn="1" w:lastColumn="0" w:noHBand="0" w:noVBand="1"/>
      </w:tblPr>
      <w:tblGrid>
        <w:gridCol w:w="1848"/>
        <w:gridCol w:w="1843"/>
        <w:gridCol w:w="2660"/>
        <w:gridCol w:w="1132"/>
        <w:gridCol w:w="1134"/>
      </w:tblGrid>
      <w:tr w:rsidR="00A670EB" w:rsidRPr="00BE6F6C" w:rsidTr="00412B16">
        <w:trPr>
          <w:trHeight w:val="495"/>
          <w:tblHeader/>
          <w:jc w:val="center"/>
        </w:trPr>
        <w:tc>
          <w:tcPr>
            <w:tcW w:w="1848"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A670EB" w:rsidRPr="00BE6F6C" w:rsidRDefault="00A670EB"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二级指标</w:t>
            </w:r>
          </w:p>
        </w:tc>
        <w:tc>
          <w:tcPr>
            <w:tcW w:w="4503" w:type="dxa"/>
            <w:gridSpan w:val="2"/>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A670EB" w:rsidRPr="00BE6F6C" w:rsidRDefault="00A670EB"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三级指标</w:t>
            </w:r>
          </w:p>
        </w:tc>
        <w:tc>
          <w:tcPr>
            <w:tcW w:w="1132"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A670EB" w:rsidRPr="00BE6F6C" w:rsidRDefault="00A670EB"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权重</w:t>
            </w:r>
          </w:p>
        </w:tc>
        <w:tc>
          <w:tcPr>
            <w:tcW w:w="1134"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A670EB" w:rsidRPr="00BE6F6C" w:rsidRDefault="00A670EB"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得分</w:t>
            </w:r>
          </w:p>
        </w:tc>
      </w:tr>
      <w:tr w:rsidR="00A670EB" w:rsidRPr="00BE6F6C" w:rsidTr="001C05CC">
        <w:trPr>
          <w:trHeight w:val="567"/>
          <w:jc w:val="center"/>
        </w:trPr>
        <w:tc>
          <w:tcPr>
            <w:tcW w:w="1848" w:type="dxa"/>
            <w:vMerge w:val="restart"/>
            <w:tcBorders>
              <w:top w:val="nil"/>
              <w:left w:val="single" w:sz="4" w:space="0" w:color="auto"/>
              <w:right w:val="single" w:sz="4" w:space="0" w:color="auto"/>
            </w:tcBorders>
            <w:shd w:val="clear" w:color="auto" w:fill="auto"/>
            <w:vAlign w:val="center"/>
            <w:hideMark/>
          </w:tcPr>
          <w:p w:rsidR="00A670EB" w:rsidRPr="00BE6F6C" w:rsidRDefault="00A670EB" w:rsidP="00525FA2">
            <w:pPr>
              <w:widowControl/>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C1</w:t>
            </w:r>
            <w:r w:rsidRPr="00BE6F6C">
              <w:rPr>
                <w:rFonts w:asciiTheme="majorHAnsi" w:eastAsia="仿宋" w:hAnsiTheme="majorHAnsi" w:cs="宋体"/>
                <w:bCs/>
                <w:kern w:val="0"/>
                <w:sz w:val="18"/>
                <w:szCs w:val="18"/>
              </w:rPr>
              <w:t>项目产出</w:t>
            </w:r>
          </w:p>
        </w:tc>
        <w:tc>
          <w:tcPr>
            <w:tcW w:w="1843" w:type="dxa"/>
            <w:tcBorders>
              <w:top w:val="nil"/>
              <w:left w:val="nil"/>
              <w:bottom w:val="single" w:sz="4" w:space="0" w:color="auto"/>
              <w:right w:val="single" w:sz="4" w:space="0" w:color="auto"/>
            </w:tcBorders>
            <w:shd w:val="clear" w:color="auto" w:fill="auto"/>
            <w:vAlign w:val="center"/>
          </w:tcPr>
          <w:p w:rsidR="00A670EB" w:rsidRPr="00BE6F6C" w:rsidRDefault="00412B16" w:rsidP="00412B1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课题研究完成情况</w:t>
            </w:r>
          </w:p>
        </w:tc>
        <w:tc>
          <w:tcPr>
            <w:tcW w:w="2660" w:type="dxa"/>
            <w:tcBorders>
              <w:top w:val="nil"/>
              <w:left w:val="nil"/>
              <w:bottom w:val="single" w:sz="4" w:space="0" w:color="auto"/>
              <w:right w:val="single" w:sz="4" w:space="0" w:color="auto"/>
            </w:tcBorders>
            <w:vAlign w:val="center"/>
          </w:tcPr>
          <w:p w:rsidR="00A670EB" w:rsidRPr="00BE6F6C" w:rsidRDefault="00A670EB" w:rsidP="00412B16">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C101</w:t>
            </w:r>
            <w:r>
              <w:rPr>
                <w:rFonts w:asciiTheme="majorHAnsi" w:eastAsia="仿宋" w:hAnsiTheme="majorHAnsi" w:cs="宋体" w:hint="eastAsia"/>
                <w:bCs/>
                <w:kern w:val="0"/>
                <w:sz w:val="18"/>
                <w:szCs w:val="18"/>
              </w:rPr>
              <w:t>行业研究报告完成情况</w:t>
            </w:r>
          </w:p>
        </w:tc>
        <w:tc>
          <w:tcPr>
            <w:tcW w:w="1132" w:type="dxa"/>
            <w:tcBorders>
              <w:top w:val="nil"/>
              <w:left w:val="single" w:sz="4" w:space="0" w:color="auto"/>
              <w:bottom w:val="single" w:sz="4" w:space="0" w:color="auto"/>
              <w:right w:val="single" w:sz="4" w:space="0" w:color="auto"/>
            </w:tcBorders>
            <w:shd w:val="clear" w:color="auto" w:fill="auto"/>
            <w:vAlign w:val="center"/>
            <w:hideMark/>
          </w:tcPr>
          <w:p w:rsidR="00A670EB" w:rsidRPr="00BE6F6C" w:rsidRDefault="00412B16" w:rsidP="008F783E">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rsidR="00A670EB" w:rsidRPr="00BE6F6C" w:rsidRDefault="001C05CC"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412B16" w:rsidRPr="00BE6F6C" w:rsidTr="001C05CC">
        <w:trPr>
          <w:trHeight w:val="567"/>
          <w:jc w:val="center"/>
        </w:trPr>
        <w:tc>
          <w:tcPr>
            <w:tcW w:w="1848" w:type="dxa"/>
            <w:vMerge/>
            <w:tcBorders>
              <w:left w:val="single" w:sz="4" w:space="0" w:color="auto"/>
              <w:right w:val="single" w:sz="4" w:space="0" w:color="auto"/>
            </w:tcBorders>
            <w:vAlign w:val="center"/>
            <w:hideMark/>
          </w:tcPr>
          <w:p w:rsidR="00412B16" w:rsidRPr="00BE6F6C" w:rsidRDefault="00412B16" w:rsidP="00525FA2">
            <w:pPr>
              <w:widowControl/>
              <w:jc w:val="left"/>
              <w:rPr>
                <w:rFonts w:asciiTheme="majorHAnsi" w:eastAsia="仿宋" w:hAnsiTheme="majorHAnsi" w:cs="宋体"/>
                <w:bCs/>
                <w:kern w:val="0"/>
                <w:sz w:val="18"/>
                <w:szCs w:val="18"/>
              </w:rPr>
            </w:pPr>
          </w:p>
        </w:tc>
        <w:tc>
          <w:tcPr>
            <w:tcW w:w="1843" w:type="dxa"/>
            <w:vMerge w:val="restart"/>
            <w:tcBorders>
              <w:top w:val="nil"/>
              <w:left w:val="nil"/>
              <w:right w:val="single" w:sz="4" w:space="0" w:color="auto"/>
            </w:tcBorders>
            <w:shd w:val="clear" w:color="auto" w:fill="auto"/>
            <w:vAlign w:val="center"/>
          </w:tcPr>
          <w:p w:rsidR="00412B16" w:rsidRPr="00BE6F6C" w:rsidRDefault="00412B16" w:rsidP="00412B1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资源</w:t>
            </w:r>
            <w:r>
              <w:rPr>
                <w:rFonts w:asciiTheme="majorHAnsi" w:eastAsia="仿宋" w:hAnsiTheme="majorHAnsi" w:cs="宋体" w:hint="eastAsia"/>
                <w:bCs/>
                <w:kern w:val="0"/>
                <w:sz w:val="18"/>
                <w:szCs w:val="18"/>
              </w:rPr>
              <w:t>、</w:t>
            </w:r>
            <w:r>
              <w:rPr>
                <w:rFonts w:asciiTheme="majorHAnsi" w:eastAsia="仿宋" w:hAnsiTheme="majorHAnsi" w:cs="宋体"/>
                <w:bCs/>
                <w:kern w:val="0"/>
                <w:sz w:val="18"/>
                <w:szCs w:val="18"/>
              </w:rPr>
              <w:t>平台建设完成情况</w:t>
            </w:r>
          </w:p>
        </w:tc>
        <w:tc>
          <w:tcPr>
            <w:tcW w:w="2660" w:type="dxa"/>
            <w:tcBorders>
              <w:top w:val="nil"/>
              <w:left w:val="nil"/>
              <w:bottom w:val="single" w:sz="4" w:space="0" w:color="auto"/>
              <w:right w:val="single" w:sz="4" w:space="0" w:color="auto"/>
            </w:tcBorders>
            <w:vAlign w:val="center"/>
          </w:tcPr>
          <w:p w:rsidR="00412B16" w:rsidRPr="00BE6F6C" w:rsidRDefault="00412B16" w:rsidP="00412B16">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C102</w:t>
            </w:r>
            <w:r>
              <w:rPr>
                <w:rFonts w:asciiTheme="majorHAnsi" w:eastAsia="仿宋" w:hAnsiTheme="majorHAnsi" w:cs="宋体" w:hint="eastAsia"/>
                <w:bCs/>
                <w:kern w:val="0"/>
                <w:sz w:val="18"/>
                <w:szCs w:val="18"/>
              </w:rPr>
              <w:t>收集共享课件完成情况</w:t>
            </w:r>
          </w:p>
        </w:tc>
        <w:tc>
          <w:tcPr>
            <w:tcW w:w="1132" w:type="dxa"/>
            <w:tcBorders>
              <w:top w:val="nil"/>
              <w:left w:val="single" w:sz="4" w:space="0" w:color="auto"/>
              <w:bottom w:val="single" w:sz="4" w:space="0" w:color="auto"/>
              <w:right w:val="single" w:sz="4" w:space="0" w:color="auto"/>
            </w:tcBorders>
            <w:shd w:val="clear" w:color="auto" w:fill="auto"/>
            <w:vAlign w:val="center"/>
            <w:hideMark/>
          </w:tcPr>
          <w:p w:rsidR="00412B16" w:rsidRPr="00BE6F6C" w:rsidRDefault="00412B16" w:rsidP="008F783E">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rsidR="00412B16" w:rsidRPr="00BE6F6C" w:rsidRDefault="001C05CC"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412B16" w:rsidRPr="00BE6F6C" w:rsidTr="001C05CC">
        <w:trPr>
          <w:trHeight w:val="567"/>
          <w:jc w:val="center"/>
        </w:trPr>
        <w:tc>
          <w:tcPr>
            <w:tcW w:w="1848" w:type="dxa"/>
            <w:vMerge/>
            <w:tcBorders>
              <w:left w:val="single" w:sz="4" w:space="0" w:color="auto"/>
              <w:right w:val="single" w:sz="4" w:space="0" w:color="auto"/>
            </w:tcBorders>
            <w:vAlign w:val="center"/>
            <w:hideMark/>
          </w:tcPr>
          <w:p w:rsidR="00412B16" w:rsidRPr="00BE6F6C" w:rsidRDefault="00412B16" w:rsidP="00525FA2">
            <w:pPr>
              <w:widowControl/>
              <w:jc w:val="left"/>
              <w:rPr>
                <w:rFonts w:asciiTheme="majorHAnsi" w:eastAsia="仿宋" w:hAnsiTheme="majorHAnsi" w:cs="宋体"/>
                <w:bCs/>
                <w:kern w:val="0"/>
                <w:sz w:val="18"/>
                <w:szCs w:val="18"/>
              </w:rPr>
            </w:pPr>
          </w:p>
        </w:tc>
        <w:tc>
          <w:tcPr>
            <w:tcW w:w="1843" w:type="dxa"/>
            <w:vMerge/>
            <w:tcBorders>
              <w:left w:val="nil"/>
              <w:bottom w:val="single" w:sz="4" w:space="0" w:color="auto"/>
              <w:right w:val="single" w:sz="4" w:space="0" w:color="auto"/>
            </w:tcBorders>
            <w:shd w:val="clear" w:color="auto" w:fill="auto"/>
            <w:vAlign w:val="center"/>
            <w:hideMark/>
          </w:tcPr>
          <w:p w:rsidR="00412B16" w:rsidRPr="00BE6F6C" w:rsidRDefault="00412B16" w:rsidP="00412B16">
            <w:pPr>
              <w:widowControl/>
              <w:jc w:val="center"/>
              <w:rPr>
                <w:rFonts w:asciiTheme="majorHAnsi" w:eastAsia="仿宋" w:hAnsiTheme="majorHAnsi" w:cs="宋体"/>
                <w:bCs/>
                <w:kern w:val="0"/>
                <w:sz w:val="18"/>
                <w:szCs w:val="18"/>
              </w:rPr>
            </w:pPr>
          </w:p>
        </w:tc>
        <w:tc>
          <w:tcPr>
            <w:tcW w:w="2660" w:type="dxa"/>
            <w:tcBorders>
              <w:top w:val="nil"/>
              <w:left w:val="nil"/>
              <w:bottom w:val="single" w:sz="4" w:space="0" w:color="auto"/>
              <w:right w:val="single" w:sz="4" w:space="0" w:color="auto"/>
            </w:tcBorders>
            <w:vAlign w:val="center"/>
          </w:tcPr>
          <w:p w:rsidR="00412B16" w:rsidRPr="00BE6F6C" w:rsidRDefault="00412B16" w:rsidP="00412B16">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C103</w:t>
            </w:r>
            <w:r>
              <w:rPr>
                <w:rFonts w:asciiTheme="majorHAnsi" w:eastAsia="仿宋" w:hAnsiTheme="majorHAnsi" w:cs="宋体" w:hint="eastAsia"/>
                <w:bCs/>
                <w:kern w:val="0"/>
                <w:sz w:val="18"/>
                <w:szCs w:val="18"/>
              </w:rPr>
              <w:t>职教集团企业会员单位增加数量</w:t>
            </w:r>
          </w:p>
        </w:tc>
        <w:tc>
          <w:tcPr>
            <w:tcW w:w="1132" w:type="dxa"/>
            <w:tcBorders>
              <w:top w:val="nil"/>
              <w:left w:val="single" w:sz="4" w:space="0" w:color="auto"/>
              <w:bottom w:val="single" w:sz="4" w:space="0" w:color="auto"/>
              <w:right w:val="single" w:sz="4" w:space="0" w:color="auto"/>
            </w:tcBorders>
            <w:shd w:val="clear" w:color="auto" w:fill="auto"/>
            <w:vAlign w:val="center"/>
            <w:hideMark/>
          </w:tcPr>
          <w:p w:rsidR="00412B16" w:rsidRPr="00BE6F6C" w:rsidRDefault="00412B16" w:rsidP="008F783E">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2.5</w:t>
            </w:r>
          </w:p>
        </w:tc>
        <w:tc>
          <w:tcPr>
            <w:tcW w:w="1134" w:type="dxa"/>
            <w:tcBorders>
              <w:top w:val="nil"/>
              <w:left w:val="nil"/>
              <w:bottom w:val="single" w:sz="4" w:space="0" w:color="auto"/>
              <w:right w:val="single" w:sz="4" w:space="0" w:color="auto"/>
            </w:tcBorders>
            <w:shd w:val="clear" w:color="auto" w:fill="auto"/>
            <w:noWrap/>
            <w:vAlign w:val="center"/>
            <w:hideMark/>
          </w:tcPr>
          <w:p w:rsidR="00412B16" w:rsidRPr="00BE6F6C" w:rsidRDefault="001C05CC"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2.5</w:t>
            </w:r>
          </w:p>
        </w:tc>
      </w:tr>
      <w:tr w:rsidR="00412B16" w:rsidRPr="00BE6F6C" w:rsidTr="001C05CC">
        <w:trPr>
          <w:trHeight w:val="567"/>
          <w:jc w:val="center"/>
        </w:trPr>
        <w:tc>
          <w:tcPr>
            <w:tcW w:w="1848" w:type="dxa"/>
            <w:vMerge/>
            <w:tcBorders>
              <w:left w:val="single" w:sz="4" w:space="0" w:color="auto"/>
              <w:bottom w:val="single" w:sz="4" w:space="0" w:color="auto"/>
              <w:right w:val="single" w:sz="4" w:space="0" w:color="auto"/>
            </w:tcBorders>
            <w:vAlign w:val="center"/>
          </w:tcPr>
          <w:p w:rsidR="00412B16" w:rsidRPr="00BE6F6C" w:rsidRDefault="00412B16" w:rsidP="00525FA2">
            <w:pPr>
              <w:widowControl/>
              <w:jc w:val="left"/>
              <w:rPr>
                <w:rFonts w:asciiTheme="majorHAnsi" w:eastAsia="仿宋" w:hAnsiTheme="majorHAnsi" w:cs="宋体"/>
                <w:bCs/>
                <w:kern w:val="0"/>
                <w:sz w:val="18"/>
                <w:szCs w:val="18"/>
              </w:rPr>
            </w:pPr>
          </w:p>
        </w:tc>
        <w:tc>
          <w:tcPr>
            <w:tcW w:w="1843" w:type="dxa"/>
            <w:vMerge w:val="restart"/>
            <w:tcBorders>
              <w:top w:val="nil"/>
              <w:left w:val="nil"/>
              <w:right w:val="single" w:sz="4" w:space="0" w:color="auto"/>
            </w:tcBorders>
            <w:shd w:val="clear" w:color="auto" w:fill="auto"/>
            <w:vAlign w:val="center"/>
          </w:tcPr>
          <w:p w:rsidR="00412B16" w:rsidRPr="00BE6F6C" w:rsidRDefault="00412B16" w:rsidP="00412B1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校企合作完成情况</w:t>
            </w:r>
          </w:p>
        </w:tc>
        <w:tc>
          <w:tcPr>
            <w:tcW w:w="2660" w:type="dxa"/>
            <w:tcBorders>
              <w:top w:val="nil"/>
              <w:left w:val="nil"/>
              <w:bottom w:val="single" w:sz="4" w:space="0" w:color="auto"/>
              <w:right w:val="single" w:sz="4" w:space="0" w:color="auto"/>
            </w:tcBorders>
            <w:vAlign w:val="center"/>
          </w:tcPr>
          <w:p w:rsidR="00412B16" w:rsidRPr="00BE6F6C" w:rsidRDefault="00412B16" w:rsidP="00412B16">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C104</w:t>
            </w:r>
            <w:r>
              <w:rPr>
                <w:rFonts w:asciiTheme="majorHAnsi" w:eastAsia="仿宋" w:hAnsiTheme="majorHAnsi" w:cs="宋体" w:hint="eastAsia"/>
                <w:bCs/>
                <w:kern w:val="0"/>
                <w:sz w:val="18"/>
                <w:szCs w:val="18"/>
              </w:rPr>
              <w:t>实践基地建设完成情况</w:t>
            </w:r>
          </w:p>
        </w:tc>
        <w:tc>
          <w:tcPr>
            <w:tcW w:w="1132" w:type="dxa"/>
            <w:tcBorders>
              <w:top w:val="nil"/>
              <w:left w:val="single" w:sz="4" w:space="0" w:color="auto"/>
              <w:bottom w:val="single" w:sz="4" w:space="0" w:color="auto"/>
              <w:right w:val="single" w:sz="4" w:space="0" w:color="auto"/>
            </w:tcBorders>
            <w:shd w:val="clear" w:color="auto" w:fill="auto"/>
            <w:vAlign w:val="center"/>
          </w:tcPr>
          <w:p w:rsidR="00412B16" w:rsidRPr="00BE6F6C" w:rsidRDefault="00412B16"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2.5</w:t>
            </w:r>
          </w:p>
        </w:tc>
        <w:tc>
          <w:tcPr>
            <w:tcW w:w="1134" w:type="dxa"/>
            <w:tcBorders>
              <w:top w:val="nil"/>
              <w:left w:val="nil"/>
              <w:bottom w:val="single" w:sz="4" w:space="0" w:color="auto"/>
              <w:right w:val="single" w:sz="4" w:space="0" w:color="auto"/>
            </w:tcBorders>
            <w:shd w:val="clear" w:color="auto" w:fill="auto"/>
            <w:noWrap/>
            <w:vAlign w:val="center"/>
          </w:tcPr>
          <w:p w:rsidR="00412B16" w:rsidRPr="00BE6F6C" w:rsidRDefault="001C05CC"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2.5</w:t>
            </w:r>
          </w:p>
        </w:tc>
      </w:tr>
      <w:tr w:rsidR="00412B16" w:rsidRPr="00BE6F6C" w:rsidTr="001C05CC">
        <w:trPr>
          <w:trHeight w:val="567"/>
          <w:jc w:val="center"/>
        </w:trPr>
        <w:tc>
          <w:tcPr>
            <w:tcW w:w="1848" w:type="dxa"/>
            <w:vMerge/>
            <w:tcBorders>
              <w:left w:val="single" w:sz="4" w:space="0" w:color="auto"/>
              <w:bottom w:val="single" w:sz="4" w:space="0" w:color="auto"/>
              <w:right w:val="single" w:sz="4" w:space="0" w:color="auto"/>
            </w:tcBorders>
            <w:vAlign w:val="center"/>
          </w:tcPr>
          <w:p w:rsidR="00412B16" w:rsidRPr="00BE6F6C" w:rsidRDefault="00412B16" w:rsidP="00525FA2">
            <w:pPr>
              <w:widowControl/>
              <w:jc w:val="left"/>
              <w:rPr>
                <w:rFonts w:asciiTheme="majorHAnsi" w:eastAsia="仿宋" w:hAnsiTheme="majorHAnsi" w:cs="宋体"/>
                <w:bCs/>
                <w:kern w:val="0"/>
                <w:sz w:val="18"/>
                <w:szCs w:val="18"/>
              </w:rPr>
            </w:pPr>
          </w:p>
        </w:tc>
        <w:tc>
          <w:tcPr>
            <w:tcW w:w="1843" w:type="dxa"/>
            <w:vMerge/>
            <w:tcBorders>
              <w:left w:val="nil"/>
              <w:bottom w:val="single" w:sz="4" w:space="0" w:color="auto"/>
              <w:right w:val="single" w:sz="4" w:space="0" w:color="auto"/>
            </w:tcBorders>
            <w:shd w:val="clear" w:color="auto" w:fill="auto"/>
            <w:vAlign w:val="center"/>
          </w:tcPr>
          <w:p w:rsidR="00412B16" w:rsidRPr="00BE6F6C" w:rsidRDefault="00412B16" w:rsidP="00412B16">
            <w:pPr>
              <w:widowControl/>
              <w:jc w:val="center"/>
              <w:rPr>
                <w:rFonts w:asciiTheme="majorHAnsi" w:eastAsia="仿宋" w:hAnsiTheme="majorHAnsi" w:cs="宋体"/>
                <w:bCs/>
                <w:kern w:val="0"/>
                <w:sz w:val="18"/>
                <w:szCs w:val="18"/>
              </w:rPr>
            </w:pPr>
          </w:p>
        </w:tc>
        <w:tc>
          <w:tcPr>
            <w:tcW w:w="2660" w:type="dxa"/>
            <w:tcBorders>
              <w:top w:val="nil"/>
              <w:left w:val="nil"/>
              <w:bottom w:val="single" w:sz="4" w:space="0" w:color="auto"/>
              <w:right w:val="single" w:sz="4" w:space="0" w:color="auto"/>
            </w:tcBorders>
            <w:vAlign w:val="center"/>
          </w:tcPr>
          <w:p w:rsidR="00412B16" w:rsidRPr="00BE6F6C" w:rsidRDefault="00412B16" w:rsidP="00412B16">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C105</w:t>
            </w:r>
            <w:r>
              <w:rPr>
                <w:rFonts w:asciiTheme="majorHAnsi" w:eastAsia="仿宋" w:hAnsiTheme="majorHAnsi" w:cs="宋体" w:hint="eastAsia"/>
                <w:bCs/>
                <w:kern w:val="0"/>
                <w:sz w:val="18"/>
                <w:szCs w:val="18"/>
              </w:rPr>
              <w:t>文化创意实践点建设完成情况</w:t>
            </w:r>
          </w:p>
        </w:tc>
        <w:tc>
          <w:tcPr>
            <w:tcW w:w="1132" w:type="dxa"/>
            <w:tcBorders>
              <w:top w:val="nil"/>
              <w:left w:val="single" w:sz="4" w:space="0" w:color="auto"/>
              <w:bottom w:val="single" w:sz="4" w:space="0" w:color="auto"/>
              <w:right w:val="single" w:sz="4" w:space="0" w:color="auto"/>
            </w:tcBorders>
            <w:shd w:val="clear" w:color="auto" w:fill="auto"/>
            <w:vAlign w:val="center"/>
          </w:tcPr>
          <w:p w:rsidR="00412B16" w:rsidRPr="00BE6F6C" w:rsidRDefault="00412B16"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rsidR="00412B16" w:rsidRPr="00BE6F6C" w:rsidRDefault="001C05CC"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3</w:t>
            </w:r>
          </w:p>
        </w:tc>
      </w:tr>
      <w:tr w:rsidR="00412B16" w:rsidRPr="00BE6F6C" w:rsidTr="001C05CC">
        <w:trPr>
          <w:trHeight w:val="567"/>
          <w:jc w:val="center"/>
        </w:trPr>
        <w:tc>
          <w:tcPr>
            <w:tcW w:w="1848" w:type="dxa"/>
            <w:vMerge/>
            <w:tcBorders>
              <w:left w:val="single" w:sz="4" w:space="0" w:color="auto"/>
              <w:bottom w:val="single" w:sz="4" w:space="0" w:color="auto"/>
              <w:right w:val="single" w:sz="4" w:space="0" w:color="auto"/>
            </w:tcBorders>
            <w:vAlign w:val="center"/>
          </w:tcPr>
          <w:p w:rsidR="00412B16" w:rsidRPr="00BE6F6C" w:rsidRDefault="00412B16" w:rsidP="00525FA2">
            <w:pPr>
              <w:widowControl/>
              <w:jc w:val="left"/>
              <w:rPr>
                <w:rFonts w:asciiTheme="majorHAnsi" w:eastAsia="仿宋" w:hAnsiTheme="majorHAnsi" w:cs="宋体"/>
                <w:bCs/>
                <w:kern w:val="0"/>
                <w:sz w:val="18"/>
                <w:szCs w:val="18"/>
              </w:rPr>
            </w:pPr>
          </w:p>
        </w:tc>
        <w:tc>
          <w:tcPr>
            <w:tcW w:w="1843" w:type="dxa"/>
            <w:tcBorders>
              <w:top w:val="nil"/>
              <w:left w:val="nil"/>
              <w:bottom w:val="single" w:sz="4" w:space="0" w:color="auto"/>
              <w:right w:val="single" w:sz="4" w:space="0" w:color="auto"/>
            </w:tcBorders>
            <w:shd w:val="clear" w:color="auto" w:fill="auto"/>
            <w:vAlign w:val="center"/>
          </w:tcPr>
          <w:p w:rsidR="00412B16" w:rsidRPr="00BE6F6C" w:rsidRDefault="00412B16" w:rsidP="00412B1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品牌建设完成情况</w:t>
            </w:r>
          </w:p>
        </w:tc>
        <w:tc>
          <w:tcPr>
            <w:tcW w:w="2660" w:type="dxa"/>
            <w:tcBorders>
              <w:top w:val="nil"/>
              <w:left w:val="nil"/>
              <w:bottom w:val="single" w:sz="4" w:space="0" w:color="auto"/>
              <w:right w:val="single" w:sz="4" w:space="0" w:color="auto"/>
            </w:tcBorders>
            <w:vAlign w:val="center"/>
          </w:tcPr>
          <w:p w:rsidR="00412B16" w:rsidRPr="00BE6F6C" w:rsidRDefault="00412B16" w:rsidP="00412B16">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C106</w:t>
            </w:r>
            <w:r>
              <w:rPr>
                <w:rFonts w:asciiTheme="majorHAnsi" w:eastAsia="仿宋" w:hAnsiTheme="majorHAnsi" w:cs="宋体" w:hint="eastAsia"/>
                <w:bCs/>
                <w:kern w:val="0"/>
                <w:sz w:val="18"/>
                <w:szCs w:val="18"/>
              </w:rPr>
              <w:t>职业教育成就宣传情况</w:t>
            </w:r>
          </w:p>
        </w:tc>
        <w:tc>
          <w:tcPr>
            <w:tcW w:w="1132" w:type="dxa"/>
            <w:tcBorders>
              <w:top w:val="nil"/>
              <w:left w:val="single" w:sz="4" w:space="0" w:color="auto"/>
              <w:bottom w:val="single" w:sz="4" w:space="0" w:color="auto"/>
              <w:right w:val="single" w:sz="4" w:space="0" w:color="auto"/>
            </w:tcBorders>
            <w:shd w:val="clear" w:color="auto" w:fill="auto"/>
            <w:vAlign w:val="center"/>
          </w:tcPr>
          <w:p w:rsidR="00412B16" w:rsidRPr="00BE6F6C" w:rsidRDefault="00412B16"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412B16" w:rsidRPr="00BE6F6C" w:rsidRDefault="001C05CC"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412B16" w:rsidRPr="00BE6F6C" w:rsidTr="001C05CC">
        <w:trPr>
          <w:trHeight w:val="567"/>
          <w:jc w:val="center"/>
        </w:trPr>
        <w:tc>
          <w:tcPr>
            <w:tcW w:w="1848" w:type="dxa"/>
            <w:vMerge/>
            <w:tcBorders>
              <w:left w:val="single" w:sz="4" w:space="0" w:color="auto"/>
              <w:bottom w:val="single" w:sz="4" w:space="0" w:color="auto"/>
              <w:right w:val="single" w:sz="4" w:space="0" w:color="auto"/>
            </w:tcBorders>
            <w:vAlign w:val="center"/>
          </w:tcPr>
          <w:p w:rsidR="00412B16" w:rsidRPr="00BE6F6C" w:rsidRDefault="00412B16" w:rsidP="00525FA2">
            <w:pPr>
              <w:widowControl/>
              <w:jc w:val="left"/>
              <w:rPr>
                <w:rFonts w:asciiTheme="majorHAnsi" w:eastAsia="仿宋" w:hAnsiTheme="majorHAnsi" w:cs="宋体"/>
                <w:bCs/>
                <w:kern w:val="0"/>
                <w:sz w:val="18"/>
                <w:szCs w:val="18"/>
              </w:rPr>
            </w:pPr>
          </w:p>
        </w:tc>
        <w:tc>
          <w:tcPr>
            <w:tcW w:w="1843" w:type="dxa"/>
            <w:tcBorders>
              <w:top w:val="nil"/>
              <w:left w:val="nil"/>
              <w:bottom w:val="single" w:sz="4" w:space="0" w:color="auto"/>
              <w:right w:val="single" w:sz="4" w:space="0" w:color="auto"/>
            </w:tcBorders>
            <w:shd w:val="clear" w:color="auto" w:fill="auto"/>
            <w:vAlign w:val="center"/>
          </w:tcPr>
          <w:p w:rsidR="00412B16" w:rsidRPr="00412B16" w:rsidRDefault="00412B16" w:rsidP="00412B1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国际化推动完成情况</w:t>
            </w:r>
          </w:p>
        </w:tc>
        <w:tc>
          <w:tcPr>
            <w:tcW w:w="2660" w:type="dxa"/>
            <w:tcBorders>
              <w:top w:val="nil"/>
              <w:left w:val="nil"/>
              <w:bottom w:val="single" w:sz="4" w:space="0" w:color="auto"/>
              <w:right w:val="single" w:sz="4" w:space="0" w:color="auto"/>
            </w:tcBorders>
            <w:vAlign w:val="center"/>
          </w:tcPr>
          <w:p w:rsidR="00412B16" w:rsidRPr="00BE6F6C" w:rsidRDefault="00412B16" w:rsidP="00412B16">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C107</w:t>
            </w:r>
            <w:r>
              <w:rPr>
                <w:rFonts w:asciiTheme="majorHAnsi" w:eastAsia="仿宋" w:hAnsiTheme="majorHAnsi" w:cs="宋体" w:hint="eastAsia"/>
                <w:bCs/>
                <w:kern w:val="0"/>
                <w:sz w:val="18"/>
                <w:szCs w:val="18"/>
              </w:rPr>
              <w:t>国际化合作推进情况</w:t>
            </w:r>
          </w:p>
        </w:tc>
        <w:tc>
          <w:tcPr>
            <w:tcW w:w="1132" w:type="dxa"/>
            <w:tcBorders>
              <w:top w:val="nil"/>
              <w:left w:val="single" w:sz="4" w:space="0" w:color="auto"/>
              <w:bottom w:val="single" w:sz="4" w:space="0" w:color="auto"/>
              <w:right w:val="single" w:sz="4" w:space="0" w:color="auto"/>
            </w:tcBorders>
            <w:shd w:val="clear" w:color="auto" w:fill="auto"/>
            <w:vAlign w:val="center"/>
          </w:tcPr>
          <w:p w:rsidR="00412B16" w:rsidRPr="00BE6F6C" w:rsidRDefault="00412B16"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412B16" w:rsidRPr="00BE6F6C" w:rsidRDefault="001C05CC"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A670EB" w:rsidRPr="00BE6F6C" w:rsidTr="001C05CC">
        <w:trPr>
          <w:trHeight w:val="567"/>
          <w:jc w:val="center"/>
        </w:trPr>
        <w:tc>
          <w:tcPr>
            <w:tcW w:w="1848" w:type="dxa"/>
            <w:vMerge/>
            <w:tcBorders>
              <w:left w:val="single" w:sz="4" w:space="0" w:color="auto"/>
              <w:bottom w:val="single" w:sz="4" w:space="0" w:color="auto"/>
              <w:right w:val="single" w:sz="4" w:space="0" w:color="auto"/>
            </w:tcBorders>
            <w:vAlign w:val="center"/>
          </w:tcPr>
          <w:p w:rsidR="00A670EB" w:rsidRPr="00BE6F6C" w:rsidRDefault="00A670EB" w:rsidP="00525FA2">
            <w:pPr>
              <w:widowControl/>
              <w:jc w:val="left"/>
              <w:rPr>
                <w:rFonts w:asciiTheme="majorHAnsi" w:eastAsia="仿宋" w:hAnsiTheme="majorHAnsi" w:cs="宋体"/>
                <w:bCs/>
                <w:kern w:val="0"/>
                <w:sz w:val="18"/>
                <w:szCs w:val="18"/>
              </w:rPr>
            </w:pPr>
          </w:p>
        </w:tc>
        <w:tc>
          <w:tcPr>
            <w:tcW w:w="1843" w:type="dxa"/>
            <w:tcBorders>
              <w:top w:val="nil"/>
              <w:left w:val="nil"/>
              <w:bottom w:val="single" w:sz="4" w:space="0" w:color="auto"/>
              <w:right w:val="single" w:sz="4" w:space="0" w:color="auto"/>
            </w:tcBorders>
            <w:shd w:val="clear" w:color="auto" w:fill="auto"/>
            <w:vAlign w:val="center"/>
          </w:tcPr>
          <w:p w:rsidR="00A670EB" w:rsidRPr="00BE6F6C" w:rsidRDefault="00412B16" w:rsidP="00412B1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教师培训完成情况</w:t>
            </w:r>
          </w:p>
        </w:tc>
        <w:tc>
          <w:tcPr>
            <w:tcW w:w="2660" w:type="dxa"/>
            <w:tcBorders>
              <w:top w:val="nil"/>
              <w:left w:val="nil"/>
              <w:bottom w:val="single" w:sz="4" w:space="0" w:color="auto"/>
              <w:right w:val="single" w:sz="4" w:space="0" w:color="auto"/>
            </w:tcBorders>
            <w:vAlign w:val="center"/>
          </w:tcPr>
          <w:p w:rsidR="00A670EB" w:rsidRPr="00BE6F6C" w:rsidRDefault="00412B16" w:rsidP="00412B16">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w:t>
            </w:r>
            <w:proofErr w:type="gramStart"/>
            <w:r>
              <w:rPr>
                <w:rFonts w:asciiTheme="majorHAnsi" w:eastAsia="仿宋" w:hAnsiTheme="majorHAnsi" w:cs="宋体" w:hint="eastAsia"/>
                <w:bCs/>
                <w:kern w:val="0"/>
                <w:sz w:val="18"/>
                <w:szCs w:val="18"/>
              </w:rPr>
              <w:t>108</w:t>
            </w:r>
            <w:proofErr w:type="gramEnd"/>
            <w:r>
              <w:rPr>
                <w:rFonts w:asciiTheme="majorHAnsi" w:eastAsia="仿宋" w:hAnsiTheme="majorHAnsi" w:cs="宋体" w:hint="eastAsia"/>
                <w:bCs/>
                <w:kern w:val="0"/>
                <w:sz w:val="18"/>
                <w:szCs w:val="18"/>
              </w:rPr>
              <w:t>年度教师培训人次</w:t>
            </w:r>
          </w:p>
        </w:tc>
        <w:tc>
          <w:tcPr>
            <w:tcW w:w="1132" w:type="dxa"/>
            <w:tcBorders>
              <w:top w:val="nil"/>
              <w:left w:val="single" w:sz="4" w:space="0" w:color="auto"/>
              <w:bottom w:val="single" w:sz="4" w:space="0" w:color="auto"/>
              <w:right w:val="single" w:sz="4" w:space="0" w:color="auto"/>
            </w:tcBorders>
            <w:shd w:val="clear" w:color="auto" w:fill="auto"/>
            <w:vAlign w:val="center"/>
          </w:tcPr>
          <w:p w:rsidR="00A670EB" w:rsidRPr="00BE6F6C" w:rsidRDefault="00412B16" w:rsidP="008F783E">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A670EB" w:rsidRPr="00BE6F6C" w:rsidRDefault="001C05CC"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A670EB" w:rsidRPr="00BE6F6C" w:rsidTr="00412B16">
        <w:trPr>
          <w:trHeight w:val="405"/>
          <w:jc w:val="center"/>
        </w:trPr>
        <w:tc>
          <w:tcPr>
            <w:tcW w:w="3691" w:type="dxa"/>
            <w:gridSpan w:val="2"/>
            <w:tcBorders>
              <w:top w:val="single" w:sz="4" w:space="0" w:color="auto"/>
              <w:left w:val="single" w:sz="4" w:space="0" w:color="auto"/>
              <w:bottom w:val="single" w:sz="4" w:space="0" w:color="auto"/>
              <w:right w:val="single" w:sz="4" w:space="0" w:color="000000"/>
            </w:tcBorders>
            <w:shd w:val="clear" w:color="000000" w:fill="F2F2F2" w:themeFill="background1" w:themeFillShade="F2"/>
            <w:vAlign w:val="center"/>
            <w:hideMark/>
          </w:tcPr>
          <w:p w:rsidR="00A670EB" w:rsidRPr="00BE6F6C" w:rsidRDefault="00A670EB"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合计</w:t>
            </w:r>
          </w:p>
        </w:tc>
        <w:tc>
          <w:tcPr>
            <w:tcW w:w="2660" w:type="dxa"/>
            <w:tcBorders>
              <w:top w:val="nil"/>
              <w:left w:val="nil"/>
              <w:bottom w:val="single" w:sz="4" w:space="0" w:color="auto"/>
              <w:right w:val="single" w:sz="4" w:space="0" w:color="auto"/>
            </w:tcBorders>
            <w:shd w:val="clear" w:color="000000" w:fill="F2F2F2" w:themeFill="background1" w:themeFillShade="F2"/>
          </w:tcPr>
          <w:p w:rsidR="00A670EB" w:rsidRPr="00BE6F6C" w:rsidRDefault="00A670EB" w:rsidP="008F783E">
            <w:pPr>
              <w:widowControl/>
              <w:jc w:val="center"/>
              <w:rPr>
                <w:rFonts w:asciiTheme="majorHAnsi" w:eastAsia="仿宋" w:hAnsiTheme="majorHAnsi" w:cs="宋体"/>
                <w:b/>
                <w:bCs/>
                <w:kern w:val="0"/>
                <w:sz w:val="18"/>
                <w:szCs w:val="18"/>
              </w:rPr>
            </w:pPr>
          </w:p>
        </w:tc>
        <w:tc>
          <w:tcPr>
            <w:tcW w:w="1132" w:type="dxa"/>
            <w:tcBorders>
              <w:top w:val="nil"/>
              <w:left w:val="single" w:sz="4" w:space="0" w:color="auto"/>
              <w:bottom w:val="single" w:sz="4" w:space="0" w:color="auto"/>
              <w:right w:val="single" w:sz="4" w:space="0" w:color="auto"/>
            </w:tcBorders>
            <w:shd w:val="clear" w:color="000000" w:fill="F2F2F2" w:themeFill="background1" w:themeFillShade="F2"/>
            <w:vAlign w:val="center"/>
            <w:hideMark/>
          </w:tcPr>
          <w:p w:rsidR="00A670EB" w:rsidRPr="00BE6F6C" w:rsidRDefault="00A670EB"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1</w:t>
            </w:r>
            <w:r w:rsidR="00412B16">
              <w:rPr>
                <w:rFonts w:asciiTheme="majorHAnsi" w:eastAsia="仿宋" w:hAnsiTheme="majorHAnsi" w:cs="宋体"/>
                <w:b/>
                <w:bCs/>
                <w:kern w:val="0"/>
                <w:sz w:val="18"/>
                <w:szCs w:val="18"/>
              </w:rPr>
              <w:t>8</w:t>
            </w:r>
          </w:p>
        </w:tc>
        <w:tc>
          <w:tcPr>
            <w:tcW w:w="1134" w:type="dxa"/>
            <w:tcBorders>
              <w:top w:val="nil"/>
              <w:left w:val="nil"/>
              <w:bottom w:val="single" w:sz="4" w:space="0" w:color="auto"/>
              <w:right w:val="single" w:sz="4" w:space="0" w:color="auto"/>
            </w:tcBorders>
            <w:shd w:val="clear" w:color="000000" w:fill="F2F2F2" w:themeFill="background1" w:themeFillShade="F2"/>
            <w:vAlign w:val="center"/>
            <w:hideMark/>
          </w:tcPr>
          <w:p w:rsidR="00A670EB" w:rsidRPr="00BE6F6C" w:rsidRDefault="001C05CC" w:rsidP="008F783E">
            <w:pPr>
              <w:widowControl/>
              <w:jc w:val="center"/>
              <w:rPr>
                <w:rFonts w:asciiTheme="majorHAnsi" w:eastAsia="仿宋" w:hAnsiTheme="majorHAnsi" w:cs="宋体"/>
                <w:b/>
                <w:bCs/>
                <w:kern w:val="0"/>
                <w:sz w:val="18"/>
                <w:szCs w:val="18"/>
              </w:rPr>
            </w:pPr>
            <w:r>
              <w:rPr>
                <w:rFonts w:asciiTheme="majorHAnsi" w:eastAsia="仿宋" w:hAnsiTheme="majorHAnsi" w:cs="宋体" w:hint="eastAsia"/>
                <w:b/>
                <w:bCs/>
                <w:kern w:val="0"/>
                <w:sz w:val="18"/>
                <w:szCs w:val="18"/>
              </w:rPr>
              <w:t>18</w:t>
            </w:r>
          </w:p>
        </w:tc>
      </w:tr>
    </w:tbl>
    <w:p w:rsidR="00DA6901" w:rsidRPr="006B62C9" w:rsidRDefault="00412B16" w:rsidP="006B62C9">
      <w:pPr>
        <w:spacing w:beforeLines="50" w:before="120" w:line="500" w:lineRule="exact"/>
        <w:ind w:firstLine="482"/>
        <w:contextualSpacing/>
        <w:rPr>
          <w:rFonts w:ascii="仿宋" w:eastAsia="仿宋" w:hAnsi="仿宋"/>
          <w:b/>
          <w:sz w:val="24"/>
          <w:szCs w:val="24"/>
        </w:rPr>
      </w:pPr>
      <w:r w:rsidRPr="006B62C9">
        <w:rPr>
          <w:rFonts w:ascii="仿宋" w:eastAsia="仿宋" w:hAnsi="仿宋" w:hint="eastAsia"/>
          <w:b/>
          <w:sz w:val="24"/>
          <w:szCs w:val="24"/>
        </w:rPr>
        <w:t>C101</w:t>
      </w:r>
      <w:r w:rsidR="008461ED" w:rsidRPr="006B62C9">
        <w:rPr>
          <w:rFonts w:ascii="仿宋" w:eastAsia="仿宋" w:hAnsi="仿宋"/>
          <w:b/>
          <w:sz w:val="24"/>
          <w:szCs w:val="24"/>
        </w:rPr>
        <w:t xml:space="preserve"> </w:t>
      </w:r>
      <w:r w:rsidRPr="006B62C9">
        <w:rPr>
          <w:rFonts w:ascii="仿宋" w:eastAsia="仿宋" w:hAnsi="仿宋" w:hint="eastAsia"/>
          <w:b/>
          <w:sz w:val="24"/>
          <w:szCs w:val="24"/>
        </w:rPr>
        <w:t>行业研究报告完成情况</w:t>
      </w:r>
      <w:r w:rsidR="00DA6901" w:rsidRPr="006B62C9">
        <w:rPr>
          <w:rFonts w:ascii="仿宋" w:eastAsia="仿宋" w:hAnsi="仿宋" w:hint="eastAsia"/>
          <w:b/>
          <w:sz w:val="24"/>
          <w:szCs w:val="24"/>
        </w:rPr>
        <w:t>，权重</w:t>
      </w:r>
      <w:r w:rsidRPr="006B62C9">
        <w:rPr>
          <w:rFonts w:ascii="仿宋" w:eastAsia="仿宋" w:hAnsi="仿宋" w:hint="eastAsia"/>
          <w:b/>
          <w:sz w:val="24"/>
          <w:szCs w:val="24"/>
        </w:rPr>
        <w:t>2</w:t>
      </w:r>
      <w:r w:rsidR="00DA6901" w:rsidRPr="006B62C9">
        <w:rPr>
          <w:rFonts w:ascii="仿宋" w:eastAsia="仿宋" w:hAnsi="仿宋" w:hint="eastAsia"/>
          <w:b/>
          <w:sz w:val="24"/>
          <w:szCs w:val="24"/>
        </w:rPr>
        <w:t>分，得分</w:t>
      </w:r>
      <w:r w:rsidRPr="006B62C9">
        <w:rPr>
          <w:rFonts w:ascii="仿宋" w:eastAsia="仿宋" w:hAnsi="仿宋"/>
          <w:b/>
          <w:sz w:val="24"/>
          <w:szCs w:val="24"/>
        </w:rPr>
        <w:t>2</w:t>
      </w:r>
      <w:r w:rsidR="00DA6901" w:rsidRPr="006B62C9">
        <w:rPr>
          <w:rFonts w:ascii="仿宋" w:eastAsia="仿宋" w:hAnsi="仿宋" w:hint="eastAsia"/>
          <w:b/>
          <w:sz w:val="24"/>
          <w:szCs w:val="24"/>
        </w:rPr>
        <w:t>分</w:t>
      </w:r>
    </w:p>
    <w:p w:rsidR="002F3716" w:rsidRPr="006B62C9" w:rsidRDefault="000A643D" w:rsidP="006B62C9">
      <w:pPr>
        <w:spacing w:line="500" w:lineRule="exact"/>
        <w:ind w:firstLine="482"/>
        <w:contextualSpacing/>
        <w:rPr>
          <w:rFonts w:ascii="仿宋" w:eastAsia="仿宋" w:hAnsi="仿宋"/>
          <w:sz w:val="24"/>
          <w:szCs w:val="24"/>
        </w:rPr>
      </w:pPr>
      <w:r w:rsidRPr="006B62C9">
        <w:rPr>
          <w:rFonts w:ascii="仿宋" w:eastAsia="仿宋" w:hAnsi="仿宋" w:hint="eastAsia"/>
          <w:sz w:val="24"/>
          <w:szCs w:val="24"/>
        </w:rPr>
        <w:t>本指标主要考察第三方</w:t>
      </w:r>
      <w:r w:rsidR="0068724B" w:rsidRPr="006B62C9">
        <w:rPr>
          <w:rFonts w:ascii="仿宋" w:eastAsia="仿宋" w:hAnsi="仿宋" w:hint="eastAsia"/>
          <w:sz w:val="24"/>
          <w:szCs w:val="24"/>
        </w:rPr>
        <w:t>课题研究</w:t>
      </w:r>
      <w:r w:rsidRPr="006B62C9">
        <w:rPr>
          <w:rFonts w:ascii="仿宋" w:eastAsia="仿宋" w:hAnsi="仿宋" w:hint="eastAsia"/>
          <w:sz w:val="24"/>
          <w:szCs w:val="24"/>
        </w:rPr>
        <w:t>计划完成情况。经核查，第三方在2016年度</w:t>
      </w:r>
      <w:r w:rsidR="00147DF0" w:rsidRPr="006B62C9">
        <w:rPr>
          <w:rFonts w:ascii="仿宋" w:eastAsia="仿宋" w:hAnsi="仿宋" w:hint="eastAsia"/>
          <w:sz w:val="24"/>
          <w:szCs w:val="24"/>
        </w:rPr>
        <w:t>3</w:t>
      </w:r>
      <w:r w:rsidRPr="006B62C9">
        <w:rPr>
          <w:rFonts w:ascii="仿宋" w:eastAsia="仿宋" w:hAnsi="仿宋" w:hint="eastAsia"/>
          <w:sz w:val="24"/>
          <w:szCs w:val="24"/>
        </w:rPr>
        <w:t>月已完成了《</w:t>
      </w:r>
      <w:r w:rsidR="00147DF0" w:rsidRPr="006B62C9">
        <w:rPr>
          <w:rFonts w:ascii="仿宋" w:eastAsia="仿宋" w:hAnsi="仿宋" w:hint="eastAsia"/>
          <w:sz w:val="24"/>
          <w:szCs w:val="24"/>
        </w:rPr>
        <w:t>闵行“十三五”产业发展对技能型人才需求的研究</w:t>
      </w:r>
      <w:r w:rsidRPr="006B62C9">
        <w:rPr>
          <w:rFonts w:ascii="仿宋" w:eastAsia="仿宋" w:hAnsi="仿宋" w:hint="eastAsia"/>
          <w:sz w:val="24"/>
          <w:szCs w:val="24"/>
        </w:rPr>
        <w:t>》</w:t>
      </w:r>
      <w:r w:rsidR="000A4641" w:rsidRPr="006B62C9">
        <w:rPr>
          <w:rFonts w:ascii="仿宋" w:eastAsia="仿宋" w:hAnsi="仿宋" w:hint="eastAsia"/>
          <w:sz w:val="24"/>
          <w:szCs w:val="24"/>
        </w:rPr>
        <w:t>，该报告结合“十三五”规划</w:t>
      </w:r>
      <w:r w:rsidR="000A4641" w:rsidRPr="006B62C9">
        <w:rPr>
          <w:rFonts w:ascii="仿宋" w:eastAsia="仿宋" w:hAnsi="仿宋"/>
          <w:sz w:val="24"/>
          <w:szCs w:val="24"/>
        </w:rPr>
        <w:t>要求就闵行区职业学校的发展给予了一定的数据统计支持</w:t>
      </w:r>
      <w:r w:rsidR="000E629B" w:rsidRPr="006B62C9">
        <w:rPr>
          <w:rFonts w:ascii="仿宋" w:eastAsia="仿宋" w:hAnsi="仿宋" w:hint="eastAsia"/>
          <w:sz w:val="24"/>
          <w:szCs w:val="24"/>
        </w:rPr>
        <w:t>,对闵行区职业</w:t>
      </w:r>
      <w:r w:rsidR="00147DF0" w:rsidRPr="006B62C9">
        <w:rPr>
          <w:rFonts w:ascii="仿宋" w:eastAsia="仿宋" w:hAnsi="仿宋" w:hint="eastAsia"/>
          <w:sz w:val="24"/>
          <w:szCs w:val="24"/>
        </w:rPr>
        <w:t>学校的招生以及岗位</w:t>
      </w:r>
      <w:r w:rsidR="000E629B" w:rsidRPr="006B62C9">
        <w:rPr>
          <w:rFonts w:ascii="仿宋" w:eastAsia="仿宋" w:hAnsi="仿宋" w:hint="eastAsia"/>
          <w:sz w:val="24"/>
          <w:szCs w:val="24"/>
        </w:rPr>
        <w:t>规划</w:t>
      </w:r>
      <w:r w:rsidR="00147DF0" w:rsidRPr="006B62C9">
        <w:rPr>
          <w:rFonts w:ascii="仿宋" w:eastAsia="仿宋" w:hAnsi="仿宋" w:hint="eastAsia"/>
          <w:sz w:val="24"/>
          <w:szCs w:val="24"/>
        </w:rPr>
        <w:t>等</w:t>
      </w:r>
      <w:r w:rsidR="000E629B" w:rsidRPr="006B62C9">
        <w:rPr>
          <w:rFonts w:ascii="仿宋" w:eastAsia="仿宋" w:hAnsi="仿宋" w:hint="eastAsia"/>
          <w:sz w:val="24"/>
          <w:szCs w:val="24"/>
        </w:rPr>
        <w:t>起</w:t>
      </w:r>
      <w:r w:rsidR="00147DF0" w:rsidRPr="006B62C9">
        <w:rPr>
          <w:rFonts w:ascii="仿宋" w:eastAsia="仿宋" w:hAnsi="仿宋" w:hint="eastAsia"/>
          <w:sz w:val="24"/>
          <w:szCs w:val="24"/>
        </w:rPr>
        <w:t>到</w:t>
      </w:r>
      <w:r w:rsidR="000E629B" w:rsidRPr="006B62C9">
        <w:rPr>
          <w:rFonts w:ascii="仿宋" w:eastAsia="仿宋" w:hAnsi="仿宋" w:hint="eastAsia"/>
          <w:sz w:val="24"/>
          <w:szCs w:val="24"/>
        </w:rPr>
        <w:t>了一定的引导作用</w:t>
      </w:r>
      <w:r w:rsidR="000A4641" w:rsidRPr="006B62C9">
        <w:rPr>
          <w:rFonts w:ascii="仿宋" w:eastAsia="仿宋" w:hAnsi="仿宋" w:hint="eastAsia"/>
          <w:sz w:val="24"/>
          <w:szCs w:val="24"/>
        </w:rPr>
        <w:t>。</w:t>
      </w:r>
    </w:p>
    <w:p w:rsidR="00DA6901" w:rsidRPr="006B62C9" w:rsidRDefault="007E4AC2" w:rsidP="006B62C9">
      <w:pPr>
        <w:spacing w:line="500" w:lineRule="exact"/>
        <w:ind w:firstLine="482"/>
        <w:contextualSpacing/>
        <w:rPr>
          <w:rFonts w:ascii="仿宋" w:eastAsia="仿宋" w:hAnsi="仿宋"/>
          <w:b/>
          <w:sz w:val="24"/>
          <w:szCs w:val="24"/>
        </w:rPr>
      </w:pPr>
      <w:r w:rsidRPr="006B62C9">
        <w:rPr>
          <w:rFonts w:ascii="仿宋" w:eastAsia="仿宋" w:hAnsi="仿宋" w:hint="eastAsia"/>
          <w:b/>
          <w:sz w:val="24"/>
          <w:szCs w:val="24"/>
        </w:rPr>
        <w:t>C1</w:t>
      </w:r>
      <w:r w:rsidR="00412B16" w:rsidRPr="006B62C9">
        <w:rPr>
          <w:rFonts w:ascii="仿宋" w:eastAsia="仿宋" w:hAnsi="仿宋"/>
          <w:b/>
          <w:sz w:val="24"/>
          <w:szCs w:val="24"/>
        </w:rPr>
        <w:t>02</w:t>
      </w:r>
      <w:r w:rsidR="00412B16" w:rsidRPr="006B62C9">
        <w:rPr>
          <w:rFonts w:ascii="仿宋" w:eastAsia="仿宋" w:hAnsi="仿宋" w:hint="eastAsia"/>
          <w:b/>
          <w:sz w:val="24"/>
          <w:szCs w:val="24"/>
        </w:rPr>
        <w:t>收集共享课件完成情况</w:t>
      </w:r>
      <w:r w:rsidR="00DA6901" w:rsidRPr="006B62C9">
        <w:rPr>
          <w:rFonts w:ascii="仿宋" w:eastAsia="仿宋" w:hAnsi="仿宋" w:hint="eastAsia"/>
          <w:b/>
          <w:sz w:val="24"/>
          <w:szCs w:val="24"/>
        </w:rPr>
        <w:t>，权重</w:t>
      </w:r>
      <w:r w:rsidR="00412B16" w:rsidRPr="006B62C9">
        <w:rPr>
          <w:rFonts w:ascii="仿宋" w:eastAsia="仿宋" w:hAnsi="仿宋" w:hint="eastAsia"/>
          <w:b/>
          <w:sz w:val="24"/>
          <w:szCs w:val="24"/>
        </w:rPr>
        <w:t>2</w:t>
      </w:r>
      <w:r w:rsidR="00DA6901" w:rsidRPr="006B62C9">
        <w:rPr>
          <w:rFonts w:ascii="仿宋" w:eastAsia="仿宋" w:hAnsi="仿宋" w:hint="eastAsia"/>
          <w:b/>
          <w:sz w:val="24"/>
          <w:szCs w:val="24"/>
        </w:rPr>
        <w:t>分，得分</w:t>
      </w:r>
      <w:r w:rsidR="00412B16" w:rsidRPr="006B62C9">
        <w:rPr>
          <w:rFonts w:ascii="仿宋" w:eastAsia="仿宋" w:hAnsi="仿宋" w:hint="eastAsia"/>
          <w:b/>
          <w:sz w:val="24"/>
          <w:szCs w:val="24"/>
        </w:rPr>
        <w:t>2</w:t>
      </w:r>
      <w:r w:rsidR="00DA6901" w:rsidRPr="006B62C9">
        <w:rPr>
          <w:rFonts w:ascii="仿宋" w:eastAsia="仿宋" w:hAnsi="仿宋" w:hint="eastAsia"/>
          <w:b/>
          <w:sz w:val="24"/>
          <w:szCs w:val="24"/>
        </w:rPr>
        <w:t>分</w:t>
      </w:r>
    </w:p>
    <w:p w:rsidR="000A4641" w:rsidRPr="006B62C9" w:rsidRDefault="000A4641" w:rsidP="006B62C9">
      <w:pPr>
        <w:spacing w:line="500" w:lineRule="exact"/>
        <w:ind w:firstLine="482"/>
        <w:contextualSpacing/>
        <w:rPr>
          <w:rFonts w:ascii="仿宋" w:eastAsia="仿宋" w:hAnsi="仿宋"/>
          <w:sz w:val="24"/>
          <w:szCs w:val="24"/>
        </w:rPr>
      </w:pPr>
      <w:r w:rsidRPr="006B62C9">
        <w:rPr>
          <w:rFonts w:ascii="仿宋" w:eastAsia="仿宋" w:hAnsi="仿宋"/>
          <w:sz w:val="24"/>
          <w:szCs w:val="24"/>
        </w:rPr>
        <w:t>本指标主要考察第三方</w:t>
      </w:r>
      <w:r w:rsidR="0068724B" w:rsidRPr="006B62C9">
        <w:rPr>
          <w:rFonts w:ascii="仿宋" w:eastAsia="仿宋" w:hAnsi="仿宋"/>
          <w:sz w:val="24"/>
          <w:szCs w:val="24"/>
        </w:rPr>
        <w:t>资源</w:t>
      </w:r>
      <w:r w:rsidR="0068724B" w:rsidRPr="006B62C9">
        <w:rPr>
          <w:rFonts w:ascii="仿宋" w:eastAsia="仿宋" w:hAnsi="仿宋" w:hint="eastAsia"/>
          <w:sz w:val="24"/>
          <w:szCs w:val="24"/>
        </w:rPr>
        <w:t>、</w:t>
      </w:r>
      <w:r w:rsidR="0068724B" w:rsidRPr="006B62C9">
        <w:rPr>
          <w:rFonts w:ascii="仿宋" w:eastAsia="仿宋" w:hAnsi="仿宋"/>
          <w:sz w:val="24"/>
          <w:szCs w:val="24"/>
        </w:rPr>
        <w:t>平台建设</w:t>
      </w:r>
      <w:r w:rsidRPr="006B62C9">
        <w:rPr>
          <w:rFonts w:ascii="仿宋" w:eastAsia="仿宋" w:hAnsi="仿宋"/>
          <w:sz w:val="24"/>
          <w:szCs w:val="24"/>
        </w:rPr>
        <w:t>计划完成情况</w:t>
      </w:r>
      <w:r w:rsidRPr="006B62C9">
        <w:rPr>
          <w:rFonts w:ascii="仿宋" w:eastAsia="仿宋" w:hAnsi="仿宋" w:hint="eastAsia"/>
          <w:sz w:val="24"/>
          <w:szCs w:val="24"/>
        </w:rPr>
        <w:t>。</w:t>
      </w:r>
      <w:r w:rsidR="007E4AC2" w:rsidRPr="006B62C9">
        <w:rPr>
          <w:rFonts w:ascii="仿宋" w:eastAsia="仿宋" w:hAnsi="仿宋"/>
          <w:sz w:val="24"/>
          <w:szCs w:val="24"/>
        </w:rPr>
        <w:t>按照</w:t>
      </w:r>
      <w:r w:rsidRPr="006B62C9">
        <w:rPr>
          <w:rFonts w:ascii="仿宋" w:eastAsia="仿宋" w:hAnsi="仿宋"/>
          <w:sz w:val="24"/>
          <w:szCs w:val="24"/>
        </w:rPr>
        <w:t>年初工作计划安排</w:t>
      </w:r>
      <w:r w:rsidRPr="006B62C9">
        <w:rPr>
          <w:rFonts w:ascii="仿宋" w:eastAsia="仿宋" w:hAnsi="仿宋" w:hint="eastAsia"/>
          <w:sz w:val="24"/>
          <w:szCs w:val="24"/>
        </w:rPr>
        <w:t>，</w:t>
      </w:r>
      <w:r w:rsidRPr="006B62C9">
        <w:rPr>
          <w:rFonts w:ascii="仿宋" w:eastAsia="仿宋" w:hAnsi="仿宋"/>
          <w:sz w:val="24"/>
          <w:szCs w:val="24"/>
        </w:rPr>
        <w:t>职</w:t>
      </w:r>
      <w:proofErr w:type="gramStart"/>
      <w:r w:rsidRPr="006B62C9">
        <w:rPr>
          <w:rFonts w:ascii="仿宋" w:eastAsia="仿宋" w:hAnsi="仿宋"/>
          <w:sz w:val="24"/>
          <w:szCs w:val="24"/>
        </w:rPr>
        <w:t>技人才</w:t>
      </w:r>
      <w:proofErr w:type="gramEnd"/>
      <w:r w:rsidRPr="006B62C9">
        <w:rPr>
          <w:rFonts w:ascii="仿宋" w:eastAsia="仿宋" w:hAnsi="仿宋"/>
          <w:sz w:val="24"/>
          <w:szCs w:val="24"/>
        </w:rPr>
        <w:t>发展中心通过筛选优质课程</w:t>
      </w:r>
      <w:r w:rsidRPr="006B62C9">
        <w:rPr>
          <w:rFonts w:ascii="仿宋" w:eastAsia="仿宋" w:hAnsi="仿宋" w:hint="eastAsia"/>
          <w:sz w:val="24"/>
          <w:szCs w:val="24"/>
        </w:rPr>
        <w:t>，</w:t>
      </w:r>
      <w:r w:rsidRPr="006B62C9">
        <w:rPr>
          <w:rFonts w:ascii="仿宋" w:eastAsia="仿宋" w:hAnsi="仿宋"/>
          <w:sz w:val="24"/>
          <w:szCs w:val="24"/>
        </w:rPr>
        <w:t>收集</w:t>
      </w:r>
      <w:r w:rsidRPr="006B62C9">
        <w:rPr>
          <w:rFonts w:ascii="仿宋" w:eastAsia="仿宋" w:hAnsi="仿宋" w:hint="eastAsia"/>
          <w:sz w:val="24"/>
          <w:szCs w:val="24"/>
        </w:rPr>
        <w:t>50个</w:t>
      </w:r>
      <w:r w:rsidRPr="006B62C9">
        <w:rPr>
          <w:rFonts w:ascii="仿宋" w:eastAsia="仿宋" w:hAnsi="仿宋"/>
          <w:sz w:val="24"/>
          <w:szCs w:val="24"/>
        </w:rPr>
        <w:t>课件供会员单位以及其他学生</w:t>
      </w:r>
      <w:r w:rsidRPr="006B62C9">
        <w:rPr>
          <w:rFonts w:ascii="仿宋" w:eastAsia="仿宋" w:hAnsi="仿宋" w:hint="eastAsia"/>
          <w:sz w:val="24"/>
          <w:szCs w:val="24"/>
        </w:rPr>
        <w:t>、</w:t>
      </w:r>
      <w:r w:rsidRPr="006B62C9">
        <w:rPr>
          <w:rFonts w:ascii="仿宋" w:eastAsia="仿宋" w:hAnsi="仿宋"/>
          <w:sz w:val="24"/>
          <w:szCs w:val="24"/>
        </w:rPr>
        <w:t>教师学习或查看</w:t>
      </w:r>
      <w:r w:rsidR="005859CB" w:rsidRPr="006B62C9">
        <w:rPr>
          <w:rFonts w:ascii="仿宋" w:eastAsia="仿宋" w:hAnsi="仿宋" w:hint="eastAsia"/>
          <w:sz w:val="24"/>
          <w:szCs w:val="24"/>
        </w:rPr>
        <w:t>。经核查</w:t>
      </w:r>
      <w:proofErr w:type="gramStart"/>
      <w:r w:rsidR="008E4017" w:rsidRPr="006B62C9">
        <w:rPr>
          <w:rFonts w:ascii="仿宋" w:eastAsia="仿宋" w:hAnsi="仿宋" w:hint="eastAsia"/>
          <w:sz w:val="24"/>
          <w:szCs w:val="24"/>
        </w:rPr>
        <w:t>闵</w:t>
      </w:r>
      <w:proofErr w:type="gramEnd"/>
      <w:r w:rsidR="008E4017" w:rsidRPr="006B62C9">
        <w:rPr>
          <w:rFonts w:ascii="仿宋" w:eastAsia="仿宋" w:hAnsi="仿宋" w:hint="eastAsia"/>
          <w:sz w:val="24"/>
          <w:szCs w:val="24"/>
        </w:rPr>
        <w:t>职教集团资源平台（http</w:t>
      </w:r>
      <w:r w:rsidR="008E4017" w:rsidRPr="006B62C9">
        <w:rPr>
          <w:rFonts w:ascii="仿宋" w:eastAsia="仿宋" w:hAnsi="仿宋"/>
          <w:sz w:val="24"/>
          <w:szCs w:val="24"/>
        </w:rPr>
        <w:t>://kj.mhzj.org.cn</w:t>
      </w:r>
      <w:r w:rsidR="008E4017" w:rsidRPr="006B62C9">
        <w:rPr>
          <w:rFonts w:ascii="仿宋" w:eastAsia="仿宋" w:hAnsi="仿宋" w:hint="eastAsia"/>
          <w:sz w:val="24"/>
          <w:szCs w:val="24"/>
        </w:rPr>
        <w:t>）</w:t>
      </w:r>
      <w:r w:rsidR="005859CB" w:rsidRPr="006B62C9">
        <w:rPr>
          <w:rFonts w:ascii="仿宋" w:eastAsia="仿宋" w:hAnsi="仿宋" w:hint="eastAsia"/>
          <w:sz w:val="24"/>
          <w:szCs w:val="24"/>
        </w:rPr>
        <w:t>，</w:t>
      </w:r>
      <w:r w:rsidR="008E4017" w:rsidRPr="006B62C9">
        <w:rPr>
          <w:rFonts w:ascii="仿宋" w:eastAsia="仿宋" w:hAnsi="仿宋" w:hint="eastAsia"/>
          <w:sz w:val="24"/>
          <w:szCs w:val="24"/>
        </w:rPr>
        <w:t>共享课件已全部落实到位，</w:t>
      </w:r>
      <w:r w:rsidR="005859CB" w:rsidRPr="006B62C9">
        <w:rPr>
          <w:rFonts w:ascii="仿宋" w:eastAsia="仿宋" w:hAnsi="仿宋" w:hint="eastAsia"/>
          <w:sz w:val="24"/>
          <w:szCs w:val="24"/>
        </w:rPr>
        <w:t>课件内容包括</w:t>
      </w:r>
      <w:r w:rsidRPr="006B62C9">
        <w:rPr>
          <w:rFonts w:ascii="仿宋" w:eastAsia="仿宋" w:hAnsi="仿宋" w:hint="eastAsia"/>
          <w:sz w:val="24"/>
          <w:szCs w:val="24"/>
        </w:rPr>
        <w:t>：</w:t>
      </w:r>
      <w:r w:rsidR="00387EE4" w:rsidRPr="006B62C9">
        <w:rPr>
          <w:rFonts w:ascii="仿宋" w:eastAsia="仿宋" w:hAnsi="仿宋" w:hint="eastAsia"/>
          <w:sz w:val="24"/>
          <w:szCs w:val="24"/>
        </w:rPr>
        <w:t>安防系统安装与调试、房屋建筑与装修工程清单计量、计算机硬件检测与维修、消防火灾自动报警系统安装与调试以及其他分类</w:t>
      </w:r>
      <w:r w:rsidR="008E4017" w:rsidRPr="006B62C9">
        <w:rPr>
          <w:rFonts w:ascii="仿宋" w:eastAsia="仿宋" w:hAnsi="仿宋" w:hint="eastAsia"/>
          <w:sz w:val="24"/>
          <w:szCs w:val="24"/>
        </w:rPr>
        <w:t>。</w:t>
      </w:r>
    </w:p>
    <w:p w:rsidR="00412B16" w:rsidRPr="006B62C9" w:rsidRDefault="00412B16" w:rsidP="006B62C9">
      <w:pPr>
        <w:spacing w:beforeLines="50" w:before="120" w:line="500" w:lineRule="exact"/>
        <w:ind w:firstLine="482"/>
        <w:contextualSpacing/>
        <w:rPr>
          <w:rFonts w:ascii="仿宋" w:eastAsia="仿宋" w:hAnsi="仿宋"/>
          <w:b/>
          <w:sz w:val="24"/>
          <w:szCs w:val="24"/>
        </w:rPr>
      </w:pPr>
      <w:r w:rsidRPr="006B62C9">
        <w:rPr>
          <w:rFonts w:ascii="仿宋" w:eastAsia="仿宋" w:hAnsi="仿宋" w:hint="eastAsia"/>
          <w:b/>
          <w:sz w:val="24"/>
          <w:szCs w:val="24"/>
        </w:rPr>
        <w:t>C103职教集团企业会员单位增加数量，权重2.5分，得分</w:t>
      </w:r>
      <w:r w:rsidRPr="006B62C9">
        <w:rPr>
          <w:rFonts w:ascii="仿宋" w:eastAsia="仿宋" w:hAnsi="仿宋"/>
          <w:b/>
          <w:sz w:val="24"/>
          <w:szCs w:val="24"/>
        </w:rPr>
        <w:t>2.5</w:t>
      </w:r>
      <w:r w:rsidRPr="006B62C9">
        <w:rPr>
          <w:rFonts w:ascii="仿宋" w:eastAsia="仿宋" w:hAnsi="仿宋" w:hint="eastAsia"/>
          <w:b/>
          <w:sz w:val="24"/>
          <w:szCs w:val="24"/>
        </w:rPr>
        <w:t>分</w:t>
      </w:r>
    </w:p>
    <w:p w:rsidR="000A4641" w:rsidRPr="006B62C9" w:rsidRDefault="000A4641" w:rsidP="006B62C9">
      <w:pPr>
        <w:spacing w:line="500" w:lineRule="exact"/>
        <w:ind w:firstLine="482"/>
        <w:contextualSpacing/>
        <w:rPr>
          <w:rFonts w:ascii="仿宋" w:eastAsia="仿宋" w:hAnsi="仿宋"/>
          <w:sz w:val="24"/>
          <w:szCs w:val="24"/>
        </w:rPr>
      </w:pPr>
      <w:r w:rsidRPr="006B62C9">
        <w:rPr>
          <w:rFonts w:ascii="仿宋" w:eastAsia="仿宋" w:hAnsi="仿宋" w:hint="eastAsia"/>
          <w:sz w:val="24"/>
          <w:szCs w:val="24"/>
        </w:rPr>
        <w:t>本指标主要考察第三方</w:t>
      </w:r>
      <w:r w:rsidR="0068724B" w:rsidRPr="006B62C9">
        <w:rPr>
          <w:rFonts w:ascii="仿宋" w:eastAsia="仿宋" w:hAnsi="仿宋" w:hint="eastAsia"/>
          <w:sz w:val="24"/>
          <w:szCs w:val="24"/>
        </w:rPr>
        <w:t>资源、平台建设</w:t>
      </w:r>
      <w:r w:rsidRPr="006B62C9">
        <w:rPr>
          <w:rFonts w:ascii="仿宋" w:eastAsia="仿宋" w:hAnsi="仿宋" w:hint="eastAsia"/>
          <w:sz w:val="24"/>
          <w:szCs w:val="24"/>
        </w:rPr>
        <w:t>计划完成情况。</w:t>
      </w:r>
      <w:r w:rsidR="00412B16" w:rsidRPr="006B62C9">
        <w:rPr>
          <w:rFonts w:ascii="仿宋" w:eastAsia="仿宋" w:hAnsi="仿宋" w:hint="eastAsia"/>
          <w:sz w:val="24"/>
          <w:szCs w:val="24"/>
        </w:rPr>
        <w:t>评价小组对</w:t>
      </w:r>
      <w:r w:rsidRPr="006B62C9">
        <w:rPr>
          <w:rFonts w:ascii="仿宋" w:eastAsia="仿宋" w:hAnsi="仿宋" w:hint="eastAsia"/>
          <w:sz w:val="24"/>
          <w:szCs w:val="24"/>
        </w:rPr>
        <w:t>职教集团会员单位的增加数量进行了核查核对，目前职教集团企业会员单位数量</w:t>
      </w:r>
      <w:r w:rsidR="00615E2A" w:rsidRPr="006B62C9">
        <w:rPr>
          <w:rFonts w:ascii="仿宋" w:eastAsia="仿宋" w:hAnsi="仿宋" w:hint="eastAsia"/>
          <w:sz w:val="24"/>
          <w:szCs w:val="24"/>
        </w:rPr>
        <w:t>1</w:t>
      </w:r>
      <w:r w:rsidR="00BA3162" w:rsidRPr="006B62C9">
        <w:rPr>
          <w:rFonts w:ascii="仿宋" w:eastAsia="仿宋" w:hAnsi="仿宋"/>
          <w:sz w:val="24"/>
          <w:szCs w:val="24"/>
        </w:rPr>
        <w:t>6</w:t>
      </w:r>
      <w:r w:rsidRPr="006B62C9">
        <w:rPr>
          <w:rFonts w:ascii="仿宋" w:eastAsia="仿宋" w:hAnsi="仿宋" w:hint="eastAsia"/>
          <w:sz w:val="24"/>
          <w:szCs w:val="24"/>
        </w:rPr>
        <w:t>家，其中5家为2016年度新增，分别为</w:t>
      </w:r>
      <w:r w:rsidR="008B3426" w:rsidRPr="006B62C9">
        <w:rPr>
          <w:rFonts w:ascii="仿宋" w:eastAsia="仿宋" w:hAnsi="仿宋" w:hint="eastAsia"/>
          <w:sz w:val="24"/>
          <w:szCs w:val="24"/>
        </w:rPr>
        <w:t>：</w:t>
      </w:r>
      <w:proofErr w:type="gramStart"/>
      <w:r w:rsidR="008B3426" w:rsidRPr="006B62C9">
        <w:rPr>
          <w:rFonts w:ascii="仿宋" w:eastAsia="仿宋" w:hAnsi="仿宋" w:hint="eastAsia"/>
          <w:sz w:val="24"/>
          <w:szCs w:val="24"/>
        </w:rPr>
        <w:t>上海筑纳建筑工程</w:t>
      </w:r>
      <w:proofErr w:type="gramEnd"/>
      <w:r w:rsidR="008B3426" w:rsidRPr="006B62C9">
        <w:rPr>
          <w:rFonts w:ascii="仿宋" w:eastAsia="仿宋" w:hAnsi="仿宋" w:hint="eastAsia"/>
          <w:sz w:val="24"/>
          <w:szCs w:val="24"/>
        </w:rPr>
        <w:t>有限公司、上海黔宏建筑装潢有限公司、上海威斯特物业经营有限公司、上海爱登堡电梯股份有限公司、</w:t>
      </w:r>
      <w:proofErr w:type="gramStart"/>
      <w:r w:rsidR="008B3426" w:rsidRPr="006B62C9">
        <w:rPr>
          <w:rFonts w:ascii="仿宋" w:eastAsia="仿宋" w:hAnsi="仿宋" w:hint="eastAsia"/>
          <w:sz w:val="24"/>
          <w:szCs w:val="24"/>
        </w:rPr>
        <w:t>上海宏纳国际</w:t>
      </w:r>
      <w:proofErr w:type="gramEnd"/>
      <w:r w:rsidR="008B3426" w:rsidRPr="006B62C9">
        <w:rPr>
          <w:rFonts w:ascii="仿宋" w:eastAsia="仿宋" w:hAnsi="仿宋" w:hint="eastAsia"/>
          <w:sz w:val="24"/>
          <w:szCs w:val="24"/>
        </w:rPr>
        <w:t>货运代理有限公司。</w:t>
      </w:r>
    </w:p>
    <w:p w:rsidR="00412B16" w:rsidRPr="006B62C9" w:rsidRDefault="00412B16" w:rsidP="006B62C9">
      <w:pPr>
        <w:spacing w:beforeLines="50" w:before="120" w:line="500" w:lineRule="exact"/>
        <w:ind w:firstLine="482"/>
        <w:contextualSpacing/>
        <w:rPr>
          <w:rFonts w:ascii="仿宋" w:eastAsia="仿宋" w:hAnsi="仿宋"/>
          <w:b/>
          <w:sz w:val="24"/>
          <w:szCs w:val="24"/>
        </w:rPr>
      </w:pPr>
      <w:r w:rsidRPr="006B62C9">
        <w:rPr>
          <w:rFonts w:ascii="仿宋" w:eastAsia="仿宋" w:hAnsi="仿宋" w:hint="eastAsia"/>
          <w:b/>
          <w:sz w:val="24"/>
          <w:szCs w:val="24"/>
        </w:rPr>
        <w:t>C104实践基地建设完成情况，权重2.5分，得分</w:t>
      </w:r>
      <w:r w:rsidRPr="006B62C9">
        <w:rPr>
          <w:rFonts w:ascii="仿宋" w:eastAsia="仿宋" w:hAnsi="仿宋"/>
          <w:b/>
          <w:sz w:val="24"/>
          <w:szCs w:val="24"/>
        </w:rPr>
        <w:t>2.5</w:t>
      </w:r>
      <w:r w:rsidRPr="006B62C9">
        <w:rPr>
          <w:rFonts w:ascii="仿宋" w:eastAsia="仿宋" w:hAnsi="仿宋" w:hint="eastAsia"/>
          <w:b/>
          <w:sz w:val="24"/>
          <w:szCs w:val="24"/>
        </w:rPr>
        <w:t>分</w:t>
      </w:r>
    </w:p>
    <w:p w:rsidR="00412B16" w:rsidRPr="006B62C9" w:rsidRDefault="0068724B" w:rsidP="006B62C9">
      <w:pPr>
        <w:spacing w:line="500" w:lineRule="exact"/>
        <w:ind w:firstLine="482"/>
        <w:contextualSpacing/>
        <w:rPr>
          <w:rFonts w:ascii="仿宋" w:eastAsia="仿宋" w:hAnsi="仿宋"/>
          <w:sz w:val="24"/>
          <w:szCs w:val="24"/>
        </w:rPr>
      </w:pPr>
      <w:r w:rsidRPr="006B62C9">
        <w:rPr>
          <w:rFonts w:ascii="仿宋" w:eastAsia="仿宋" w:hAnsi="仿宋" w:hint="eastAsia"/>
          <w:sz w:val="24"/>
          <w:szCs w:val="24"/>
        </w:rPr>
        <w:t>本指标主要考察第三方校企合作计划完成情况。经核查核对</w:t>
      </w:r>
      <w:r w:rsidR="00D50674" w:rsidRPr="006B62C9">
        <w:rPr>
          <w:rFonts w:ascii="仿宋" w:eastAsia="仿宋" w:hAnsi="仿宋" w:hint="eastAsia"/>
          <w:sz w:val="24"/>
          <w:szCs w:val="24"/>
        </w:rPr>
        <w:t>，</w:t>
      </w:r>
      <w:r w:rsidR="00D50674" w:rsidRPr="006B62C9">
        <w:rPr>
          <w:rFonts w:ascii="仿宋" w:eastAsia="仿宋" w:hAnsi="仿宋"/>
          <w:sz w:val="24"/>
          <w:szCs w:val="24"/>
        </w:rPr>
        <w:t>已建立闵行区职业学校实践基地</w:t>
      </w:r>
      <w:r w:rsidR="00D50674" w:rsidRPr="006B62C9">
        <w:rPr>
          <w:rFonts w:ascii="仿宋" w:eastAsia="仿宋" w:hAnsi="仿宋" w:hint="eastAsia"/>
          <w:sz w:val="24"/>
          <w:szCs w:val="24"/>
        </w:rPr>
        <w:t>10个，包括</w:t>
      </w:r>
      <w:r w:rsidR="005B5D0C" w:rsidRPr="006B62C9">
        <w:rPr>
          <w:rFonts w:ascii="仿宋" w:eastAsia="仿宋" w:hAnsi="仿宋" w:hint="eastAsia"/>
          <w:sz w:val="24"/>
          <w:szCs w:val="24"/>
        </w:rPr>
        <w:t>：</w:t>
      </w:r>
      <w:r w:rsidR="00D50674" w:rsidRPr="006B62C9">
        <w:rPr>
          <w:rFonts w:ascii="仿宋" w:eastAsia="仿宋" w:hAnsi="仿宋" w:hint="eastAsia"/>
          <w:sz w:val="24"/>
          <w:szCs w:val="24"/>
        </w:rPr>
        <w:t>文洋汽车服务实践基地、闵行通用4S汽车维修实践基地、敦煌民族乐器制作实践基地、</w:t>
      </w:r>
      <w:proofErr w:type="gramStart"/>
      <w:r w:rsidR="00D50674" w:rsidRPr="006B62C9">
        <w:rPr>
          <w:rFonts w:ascii="仿宋" w:eastAsia="仿宋" w:hAnsi="仿宋" w:hint="eastAsia"/>
          <w:sz w:val="24"/>
          <w:szCs w:val="24"/>
        </w:rPr>
        <w:t>素然服装设计</w:t>
      </w:r>
      <w:proofErr w:type="gramEnd"/>
      <w:r w:rsidR="00D50674" w:rsidRPr="006B62C9">
        <w:rPr>
          <w:rFonts w:ascii="仿宋" w:eastAsia="仿宋" w:hAnsi="仿宋" w:hint="eastAsia"/>
          <w:sz w:val="24"/>
          <w:szCs w:val="24"/>
        </w:rPr>
        <w:t>制作实践基地、闵行区婴儿早期教养实践基地、</w:t>
      </w:r>
      <w:proofErr w:type="gramStart"/>
      <w:r w:rsidR="00D50674" w:rsidRPr="006B62C9">
        <w:rPr>
          <w:rFonts w:ascii="仿宋" w:eastAsia="仿宋" w:hAnsi="仿宋" w:hint="eastAsia"/>
          <w:sz w:val="24"/>
          <w:szCs w:val="24"/>
        </w:rPr>
        <w:t>筑纳建筑设计</w:t>
      </w:r>
      <w:proofErr w:type="gramEnd"/>
      <w:r w:rsidR="00D50674" w:rsidRPr="006B62C9">
        <w:rPr>
          <w:rFonts w:ascii="仿宋" w:eastAsia="仿宋" w:hAnsi="仿宋" w:hint="eastAsia"/>
          <w:sz w:val="24"/>
          <w:szCs w:val="24"/>
        </w:rPr>
        <w:t>实践基地、</w:t>
      </w:r>
      <w:proofErr w:type="gramStart"/>
      <w:r w:rsidR="00D50674" w:rsidRPr="006B62C9">
        <w:rPr>
          <w:rFonts w:ascii="仿宋" w:eastAsia="仿宋" w:hAnsi="仿宋" w:hint="eastAsia"/>
          <w:sz w:val="24"/>
          <w:szCs w:val="24"/>
        </w:rPr>
        <w:t>黔宏建筑</w:t>
      </w:r>
      <w:proofErr w:type="gramEnd"/>
      <w:r w:rsidR="00D50674" w:rsidRPr="006B62C9">
        <w:rPr>
          <w:rFonts w:ascii="仿宋" w:eastAsia="仿宋" w:hAnsi="仿宋" w:hint="eastAsia"/>
          <w:sz w:val="24"/>
          <w:szCs w:val="24"/>
        </w:rPr>
        <w:t>装潢设计实践基地、威斯特物业管理实践基地、爱登堡电梯</w:t>
      </w:r>
      <w:r w:rsidR="005B5D0C" w:rsidRPr="006B62C9">
        <w:rPr>
          <w:rFonts w:ascii="仿宋" w:eastAsia="仿宋" w:hAnsi="仿宋" w:hint="eastAsia"/>
          <w:sz w:val="24"/>
          <w:szCs w:val="24"/>
        </w:rPr>
        <w:t>实践基地、</w:t>
      </w:r>
      <w:proofErr w:type="gramStart"/>
      <w:r w:rsidR="005B5D0C" w:rsidRPr="006B62C9">
        <w:rPr>
          <w:rFonts w:ascii="仿宋" w:eastAsia="仿宋" w:hAnsi="仿宋" w:hint="eastAsia"/>
          <w:sz w:val="24"/>
          <w:szCs w:val="24"/>
        </w:rPr>
        <w:t>宏纳国际</w:t>
      </w:r>
      <w:proofErr w:type="gramEnd"/>
      <w:r w:rsidR="005B5D0C" w:rsidRPr="006B62C9">
        <w:rPr>
          <w:rFonts w:ascii="仿宋" w:eastAsia="仿宋" w:hAnsi="仿宋" w:hint="eastAsia"/>
          <w:sz w:val="24"/>
          <w:szCs w:val="24"/>
        </w:rPr>
        <w:t>货运实践基地。</w:t>
      </w:r>
    </w:p>
    <w:p w:rsidR="00412B16" w:rsidRPr="006B62C9" w:rsidRDefault="00412B16" w:rsidP="006B62C9">
      <w:pPr>
        <w:spacing w:beforeLines="50" w:before="120" w:line="500" w:lineRule="exact"/>
        <w:ind w:firstLine="482"/>
        <w:contextualSpacing/>
        <w:rPr>
          <w:rFonts w:ascii="仿宋" w:eastAsia="仿宋" w:hAnsi="仿宋"/>
          <w:b/>
          <w:sz w:val="24"/>
          <w:szCs w:val="24"/>
        </w:rPr>
      </w:pPr>
      <w:r w:rsidRPr="006B62C9">
        <w:rPr>
          <w:rFonts w:ascii="仿宋" w:eastAsia="仿宋" w:hAnsi="仿宋" w:hint="eastAsia"/>
          <w:b/>
          <w:sz w:val="24"/>
          <w:szCs w:val="24"/>
        </w:rPr>
        <w:t>C105文化创意实践点建设完成情况，权重3分，得分</w:t>
      </w:r>
      <w:r w:rsidR="00036815" w:rsidRPr="006B62C9">
        <w:rPr>
          <w:rFonts w:ascii="仿宋" w:eastAsia="仿宋" w:hAnsi="仿宋"/>
          <w:b/>
          <w:sz w:val="24"/>
          <w:szCs w:val="24"/>
        </w:rPr>
        <w:t>3</w:t>
      </w:r>
      <w:r w:rsidRPr="006B62C9">
        <w:rPr>
          <w:rFonts w:ascii="仿宋" w:eastAsia="仿宋" w:hAnsi="仿宋" w:hint="eastAsia"/>
          <w:b/>
          <w:sz w:val="24"/>
          <w:szCs w:val="24"/>
        </w:rPr>
        <w:t>分</w:t>
      </w:r>
    </w:p>
    <w:p w:rsidR="00412B16" w:rsidRPr="006B62C9" w:rsidRDefault="0068724B" w:rsidP="006B62C9">
      <w:pPr>
        <w:spacing w:line="500" w:lineRule="exact"/>
        <w:ind w:firstLine="482"/>
        <w:contextualSpacing/>
        <w:rPr>
          <w:rFonts w:ascii="仿宋" w:eastAsia="仿宋" w:hAnsi="仿宋"/>
          <w:sz w:val="24"/>
          <w:szCs w:val="24"/>
        </w:rPr>
      </w:pPr>
      <w:r w:rsidRPr="006B62C9">
        <w:rPr>
          <w:rFonts w:ascii="仿宋" w:eastAsia="仿宋" w:hAnsi="仿宋" w:hint="eastAsia"/>
          <w:sz w:val="24"/>
          <w:szCs w:val="24"/>
        </w:rPr>
        <w:t>本指标主要考察第三方校企合作计划完成情况。</w:t>
      </w:r>
      <w:r w:rsidR="00412B16" w:rsidRPr="006B62C9">
        <w:rPr>
          <w:rFonts w:ascii="仿宋" w:eastAsia="仿宋" w:hAnsi="仿宋" w:hint="eastAsia"/>
          <w:sz w:val="24"/>
          <w:szCs w:val="24"/>
        </w:rPr>
        <w:t>评价小组对</w:t>
      </w:r>
      <w:r w:rsidRPr="006B62C9">
        <w:rPr>
          <w:rFonts w:ascii="仿宋" w:eastAsia="仿宋" w:hAnsi="仿宋" w:hint="eastAsia"/>
          <w:sz w:val="24"/>
          <w:szCs w:val="24"/>
        </w:rPr>
        <w:t>2</w:t>
      </w:r>
      <w:r w:rsidRPr="006B62C9">
        <w:rPr>
          <w:rFonts w:ascii="仿宋" w:eastAsia="仿宋" w:hAnsi="仿宋"/>
          <w:sz w:val="24"/>
          <w:szCs w:val="24"/>
        </w:rPr>
        <w:t>016</w:t>
      </w:r>
      <w:r w:rsidR="00615E2A" w:rsidRPr="006B62C9">
        <w:rPr>
          <w:rFonts w:ascii="仿宋" w:eastAsia="仿宋" w:hAnsi="仿宋"/>
          <w:sz w:val="24"/>
          <w:szCs w:val="24"/>
        </w:rPr>
        <w:t>年度文化创</w:t>
      </w:r>
      <w:r w:rsidR="00615E2A" w:rsidRPr="006B62C9">
        <w:rPr>
          <w:rFonts w:ascii="仿宋" w:eastAsia="仿宋" w:hAnsi="仿宋"/>
          <w:sz w:val="24"/>
          <w:szCs w:val="24"/>
        </w:rPr>
        <w:lastRenderedPageBreak/>
        <w:t>意实践点建设</w:t>
      </w:r>
      <w:r w:rsidRPr="006B62C9">
        <w:rPr>
          <w:rFonts w:ascii="仿宋" w:eastAsia="仿宋" w:hAnsi="仿宋"/>
          <w:sz w:val="24"/>
          <w:szCs w:val="24"/>
        </w:rPr>
        <w:t>情况</w:t>
      </w:r>
      <w:r w:rsidR="00412B16" w:rsidRPr="006B62C9">
        <w:rPr>
          <w:rFonts w:ascii="仿宋" w:eastAsia="仿宋" w:hAnsi="仿宋" w:hint="eastAsia"/>
          <w:sz w:val="24"/>
          <w:szCs w:val="24"/>
        </w:rPr>
        <w:t>进行了检查，</w:t>
      </w:r>
      <w:r w:rsidRPr="006B62C9">
        <w:rPr>
          <w:rFonts w:ascii="仿宋" w:eastAsia="仿宋" w:hAnsi="仿宋" w:hint="eastAsia"/>
          <w:sz w:val="24"/>
          <w:szCs w:val="24"/>
        </w:rPr>
        <w:t>已</w:t>
      </w:r>
      <w:r w:rsidR="00615E2A" w:rsidRPr="006B62C9">
        <w:rPr>
          <w:rFonts w:ascii="仿宋" w:eastAsia="仿宋" w:hAnsi="仿宋" w:hint="eastAsia"/>
          <w:sz w:val="24"/>
          <w:szCs w:val="24"/>
        </w:rPr>
        <w:t>全部</w:t>
      </w:r>
      <w:r w:rsidRPr="006B62C9">
        <w:rPr>
          <w:rFonts w:ascii="仿宋" w:eastAsia="仿宋" w:hAnsi="仿宋" w:hint="eastAsia"/>
          <w:sz w:val="24"/>
          <w:szCs w:val="24"/>
        </w:rPr>
        <w:t>按计划完成建设。分别为</w:t>
      </w:r>
      <w:r w:rsidR="00615E2A" w:rsidRPr="006B62C9">
        <w:rPr>
          <w:rFonts w:ascii="仿宋" w:eastAsia="仿宋" w:hAnsi="仿宋" w:hint="eastAsia"/>
          <w:sz w:val="24"/>
          <w:szCs w:val="24"/>
        </w:rPr>
        <w:t>：国家级工艺美术大师翟倚卫工作室（玉石雕刻）、上海非物质文化传承人周若妹工作室（剪纸）、</w:t>
      </w:r>
      <w:proofErr w:type="gramStart"/>
      <w:r w:rsidR="00615E2A" w:rsidRPr="006B62C9">
        <w:rPr>
          <w:rFonts w:ascii="仿宋" w:eastAsia="仿宋" w:hAnsi="仿宋" w:hint="eastAsia"/>
          <w:sz w:val="24"/>
          <w:szCs w:val="24"/>
        </w:rPr>
        <w:t>上海筑纳建筑工程</w:t>
      </w:r>
      <w:proofErr w:type="gramEnd"/>
      <w:r w:rsidR="00615E2A" w:rsidRPr="006B62C9">
        <w:rPr>
          <w:rFonts w:ascii="仿宋" w:eastAsia="仿宋" w:hAnsi="仿宋" w:hint="eastAsia"/>
          <w:sz w:val="24"/>
          <w:szCs w:val="24"/>
        </w:rPr>
        <w:t>有限公司（商业空间装饰设计）。</w:t>
      </w:r>
    </w:p>
    <w:p w:rsidR="00036815" w:rsidRPr="006B62C9" w:rsidRDefault="00036815" w:rsidP="006B62C9">
      <w:pPr>
        <w:spacing w:beforeLines="50" w:before="120" w:line="500" w:lineRule="exact"/>
        <w:ind w:firstLine="482"/>
        <w:contextualSpacing/>
        <w:rPr>
          <w:rFonts w:ascii="仿宋" w:eastAsia="仿宋" w:hAnsi="仿宋"/>
          <w:b/>
          <w:sz w:val="24"/>
          <w:szCs w:val="24"/>
        </w:rPr>
      </w:pPr>
      <w:r w:rsidRPr="006B62C9">
        <w:rPr>
          <w:rFonts w:ascii="仿宋" w:eastAsia="仿宋" w:hAnsi="仿宋" w:hint="eastAsia"/>
          <w:b/>
          <w:sz w:val="24"/>
          <w:szCs w:val="24"/>
        </w:rPr>
        <w:t>C106职业教育成就宣传情况，权重2分，得分</w:t>
      </w:r>
      <w:r w:rsidRPr="006B62C9">
        <w:rPr>
          <w:rFonts w:ascii="仿宋" w:eastAsia="仿宋" w:hAnsi="仿宋"/>
          <w:b/>
          <w:sz w:val="24"/>
          <w:szCs w:val="24"/>
        </w:rPr>
        <w:t>2</w:t>
      </w:r>
      <w:r w:rsidRPr="006B62C9">
        <w:rPr>
          <w:rFonts w:ascii="仿宋" w:eastAsia="仿宋" w:hAnsi="仿宋" w:hint="eastAsia"/>
          <w:b/>
          <w:sz w:val="24"/>
          <w:szCs w:val="24"/>
        </w:rPr>
        <w:t>分</w:t>
      </w:r>
    </w:p>
    <w:p w:rsidR="00036815" w:rsidRPr="006B62C9" w:rsidRDefault="0068724B" w:rsidP="006B62C9">
      <w:pPr>
        <w:spacing w:line="500" w:lineRule="exact"/>
        <w:ind w:firstLine="482"/>
        <w:contextualSpacing/>
        <w:rPr>
          <w:rFonts w:ascii="仿宋" w:eastAsia="仿宋" w:hAnsi="仿宋"/>
          <w:sz w:val="24"/>
          <w:szCs w:val="24"/>
        </w:rPr>
      </w:pPr>
      <w:r w:rsidRPr="006B62C9">
        <w:rPr>
          <w:rFonts w:ascii="仿宋" w:eastAsia="仿宋" w:hAnsi="仿宋" w:hint="eastAsia"/>
          <w:sz w:val="24"/>
          <w:szCs w:val="24"/>
        </w:rPr>
        <w:t>本指标主要考察第三</w:t>
      </w:r>
      <w:proofErr w:type="gramStart"/>
      <w:r w:rsidRPr="006B62C9">
        <w:rPr>
          <w:rFonts w:ascii="仿宋" w:eastAsia="仿宋" w:hAnsi="仿宋" w:hint="eastAsia"/>
          <w:sz w:val="24"/>
          <w:szCs w:val="24"/>
        </w:rPr>
        <w:t>方品牌</w:t>
      </w:r>
      <w:proofErr w:type="gramEnd"/>
      <w:r w:rsidRPr="006B62C9">
        <w:rPr>
          <w:rFonts w:ascii="仿宋" w:eastAsia="仿宋" w:hAnsi="仿宋" w:hint="eastAsia"/>
          <w:sz w:val="24"/>
          <w:szCs w:val="24"/>
        </w:rPr>
        <w:t>建设计划完成情况。经核查核对，职</w:t>
      </w:r>
      <w:proofErr w:type="gramStart"/>
      <w:r w:rsidRPr="006B62C9">
        <w:rPr>
          <w:rFonts w:ascii="仿宋" w:eastAsia="仿宋" w:hAnsi="仿宋" w:hint="eastAsia"/>
          <w:sz w:val="24"/>
          <w:szCs w:val="24"/>
        </w:rPr>
        <w:t>技人才</w:t>
      </w:r>
      <w:proofErr w:type="gramEnd"/>
      <w:r w:rsidRPr="006B62C9">
        <w:rPr>
          <w:rFonts w:ascii="仿宋" w:eastAsia="仿宋" w:hAnsi="仿宋" w:hint="eastAsia"/>
          <w:sz w:val="24"/>
          <w:szCs w:val="24"/>
        </w:rPr>
        <w:t>发展中心就闵行区职业教育进行了媒体宣传</w:t>
      </w:r>
      <w:r w:rsidR="001C05CC" w:rsidRPr="006B62C9">
        <w:rPr>
          <w:rFonts w:ascii="仿宋" w:eastAsia="仿宋" w:hAnsi="仿宋" w:hint="eastAsia"/>
          <w:sz w:val="24"/>
          <w:szCs w:val="24"/>
        </w:rPr>
        <w:t>，在2016年10月26日《新民晚报》上</w:t>
      </w:r>
      <w:r w:rsidR="00A03E92" w:rsidRPr="006B62C9">
        <w:rPr>
          <w:rFonts w:ascii="仿宋" w:eastAsia="仿宋" w:hAnsi="仿宋" w:hint="eastAsia"/>
          <w:sz w:val="24"/>
          <w:szCs w:val="24"/>
        </w:rPr>
        <w:t>对群益职校、建筑工程学校进行了专篇报道</w:t>
      </w:r>
      <w:r w:rsidRPr="006B62C9">
        <w:rPr>
          <w:rFonts w:ascii="仿宋" w:eastAsia="仿宋" w:hAnsi="仿宋" w:hint="eastAsia"/>
          <w:sz w:val="24"/>
          <w:szCs w:val="24"/>
        </w:rPr>
        <w:t>，对闵行区职业教育起到了一定的宣传作用。</w:t>
      </w:r>
    </w:p>
    <w:p w:rsidR="00036815" w:rsidRPr="006B62C9" w:rsidRDefault="00036815" w:rsidP="006B62C9">
      <w:pPr>
        <w:spacing w:beforeLines="50" w:before="120" w:line="500" w:lineRule="exact"/>
        <w:ind w:firstLine="482"/>
        <w:contextualSpacing/>
        <w:rPr>
          <w:rFonts w:ascii="仿宋" w:eastAsia="仿宋" w:hAnsi="仿宋"/>
          <w:b/>
          <w:sz w:val="24"/>
          <w:szCs w:val="24"/>
        </w:rPr>
      </w:pPr>
      <w:r w:rsidRPr="006B62C9">
        <w:rPr>
          <w:rFonts w:ascii="仿宋" w:eastAsia="仿宋" w:hAnsi="仿宋" w:hint="eastAsia"/>
          <w:b/>
          <w:sz w:val="24"/>
          <w:szCs w:val="24"/>
        </w:rPr>
        <w:t>C107国际化合作推进情况，权重2分，得分</w:t>
      </w:r>
      <w:r w:rsidRPr="006B62C9">
        <w:rPr>
          <w:rFonts w:ascii="仿宋" w:eastAsia="仿宋" w:hAnsi="仿宋"/>
          <w:b/>
          <w:sz w:val="24"/>
          <w:szCs w:val="24"/>
        </w:rPr>
        <w:t>2</w:t>
      </w:r>
      <w:r w:rsidRPr="006B62C9">
        <w:rPr>
          <w:rFonts w:ascii="仿宋" w:eastAsia="仿宋" w:hAnsi="仿宋" w:hint="eastAsia"/>
          <w:b/>
          <w:sz w:val="24"/>
          <w:szCs w:val="24"/>
        </w:rPr>
        <w:t>分</w:t>
      </w:r>
    </w:p>
    <w:p w:rsidR="00036815" w:rsidRPr="006B62C9" w:rsidRDefault="0068724B" w:rsidP="006B62C9">
      <w:pPr>
        <w:spacing w:line="500" w:lineRule="exact"/>
        <w:ind w:firstLine="482"/>
        <w:contextualSpacing/>
        <w:rPr>
          <w:rFonts w:ascii="仿宋" w:eastAsia="仿宋" w:hAnsi="仿宋"/>
          <w:sz w:val="24"/>
          <w:szCs w:val="24"/>
        </w:rPr>
      </w:pPr>
      <w:r w:rsidRPr="006B62C9">
        <w:rPr>
          <w:rFonts w:ascii="仿宋" w:eastAsia="仿宋" w:hAnsi="仿宋" w:hint="eastAsia"/>
          <w:sz w:val="24"/>
          <w:szCs w:val="24"/>
        </w:rPr>
        <w:t>本指标主要考察国际化推动计划完成情况。经核查核对，职</w:t>
      </w:r>
      <w:proofErr w:type="gramStart"/>
      <w:r w:rsidRPr="006B62C9">
        <w:rPr>
          <w:rFonts w:ascii="仿宋" w:eastAsia="仿宋" w:hAnsi="仿宋" w:hint="eastAsia"/>
          <w:sz w:val="24"/>
          <w:szCs w:val="24"/>
        </w:rPr>
        <w:t>技人才</w:t>
      </w:r>
      <w:proofErr w:type="gramEnd"/>
      <w:r w:rsidRPr="006B62C9">
        <w:rPr>
          <w:rFonts w:ascii="仿宋" w:eastAsia="仿宋" w:hAnsi="仿宋" w:hint="eastAsia"/>
          <w:sz w:val="24"/>
          <w:szCs w:val="24"/>
        </w:rPr>
        <w:t>发展中心</w:t>
      </w:r>
      <w:r w:rsidR="00147DF0" w:rsidRPr="006B62C9">
        <w:rPr>
          <w:rFonts w:ascii="仿宋" w:eastAsia="仿宋" w:hAnsi="仿宋" w:hint="eastAsia"/>
          <w:sz w:val="24"/>
          <w:szCs w:val="24"/>
        </w:rPr>
        <w:t>通过建立西南</w:t>
      </w:r>
      <w:r w:rsidR="006B62C9" w:rsidRPr="006B62C9">
        <w:rPr>
          <w:rFonts w:ascii="仿宋" w:eastAsia="仿宋" w:hAnsi="仿宋" w:hint="eastAsia"/>
          <w:sz w:val="24"/>
          <w:szCs w:val="24"/>
        </w:rPr>
        <w:t>工程</w:t>
      </w:r>
      <w:r w:rsidR="00147DF0" w:rsidRPr="006B62C9">
        <w:rPr>
          <w:rFonts w:ascii="仿宋" w:eastAsia="仿宋" w:hAnsi="仿宋" w:hint="eastAsia"/>
          <w:sz w:val="24"/>
          <w:szCs w:val="24"/>
        </w:rPr>
        <w:t>、建筑工程学校与国外交流合作</w:t>
      </w:r>
      <w:r w:rsidRPr="006B62C9">
        <w:rPr>
          <w:rFonts w:ascii="仿宋" w:eastAsia="仿宋" w:hAnsi="仿宋" w:hint="eastAsia"/>
          <w:sz w:val="24"/>
          <w:szCs w:val="24"/>
        </w:rPr>
        <w:t>，</w:t>
      </w:r>
      <w:proofErr w:type="gramStart"/>
      <w:r w:rsidRPr="006B62C9">
        <w:rPr>
          <w:rFonts w:ascii="仿宋" w:eastAsia="仿宋" w:hAnsi="仿宋" w:hint="eastAsia"/>
          <w:sz w:val="24"/>
          <w:szCs w:val="24"/>
        </w:rPr>
        <w:t>已促进</w:t>
      </w:r>
      <w:proofErr w:type="gramEnd"/>
      <w:r w:rsidR="00261DF3" w:rsidRPr="006B62C9">
        <w:rPr>
          <w:rFonts w:ascii="仿宋" w:eastAsia="仿宋" w:hAnsi="仿宋"/>
          <w:sz w:val="24"/>
          <w:szCs w:val="24"/>
        </w:rPr>
        <w:t>20</w:t>
      </w:r>
      <w:r w:rsidR="00261DF3" w:rsidRPr="006B62C9">
        <w:rPr>
          <w:rFonts w:ascii="仿宋" w:eastAsia="仿宋" w:hAnsi="仿宋" w:hint="eastAsia"/>
          <w:sz w:val="24"/>
          <w:szCs w:val="24"/>
        </w:rPr>
        <w:t>名学生赴英</w:t>
      </w:r>
      <w:r w:rsidRPr="006B62C9">
        <w:rPr>
          <w:rFonts w:ascii="仿宋" w:eastAsia="仿宋" w:hAnsi="仿宋" w:hint="eastAsia"/>
          <w:sz w:val="24"/>
          <w:szCs w:val="24"/>
        </w:rPr>
        <w:t>短学期学习</w:t>
      </w:r>
      <w:r w:rsidR="006B62C9" w:rsidRPr="006B62C9">
        <w:rPr>
          <w:rFonts w:ascii="仿宋" w:eastAsia="仿宋" w:hAnsi="仿宋" w:hint="eastAsia"/>
          <w:sz w:val="24"/>
          <w:szCs w:val="24"/>
        </w:rPr>
        <w:t>，逐步推进闵行区职业学校国际化合作</w:t>
      </w:r>
      <w:r w:rsidR="005B5D0C" w:rsidRPr="006B62C9">
        <w:rPr>
          <w:rFonts w:ascii="仿宋" w:eastAsia="仿宋" w:hAnsi="仿宋" w:hint="eastAsia"/>
          <w:sz w:val="24"/>
          <w:szCs w:val="24"/>
        </w:rPr>
        <w:t>。同时，根据西南工程学校创意教学需求，提供了</w:t>
      </w:r>
      <w:r w:rsidR="006B62C9" w:rsidRPr="006B62C9">
        <w:rPr>
          <w:rFonts w:ascii="仿宋" w:eastAsia="仿宋" w:hAnsi="仿宋" w:hint="eastAsia"/>
          <w:sz w:val="24"/>
          <w:szCs w:val="24"/>
        </w:rPr>
        <w:t>国外“创意艺术设计课程标准”</w:t>
      </w:r>
      <w:r w:rsidR="005B5D0C" w:rsidRPr="006B62C9">
        <w:rPr>
          <w:rFonts w:ascii="仿宋" w:eastAsia="仿宋" w:hAnsi="仿宋" w:hint="eastAsia"/>
          <w:sz w:val="24"/>
          <w:szCs w:val="24"/>
        </w:rPr>
        <w:t>的</w:t>
      </w:r>
      <w:r w:rsidR="005B5D0C" w:rsidRPr="006B62C9">
        <w:rPr>
          <w:rFonts w:ascii="仿宋" w:eastAsia="仿宋" w:hAnsi="仿宋"/>
          <w:sz w:val="24"/>
          <w:szCs w:val="24"/>
        </w:rPr>
        <w:t>翻译</w:t>
      </w:r>
      <w:r w:rsidR="006B62C9" w:rsidRPr="006B62C9">
        <w:rPr>
          <w:rFonts w:ascii="仿宋" w:eastAsia="仿宋" w:hAnsi="仿宋"/>
          <w:sz w:val="24"/>
          <w:szCs w:val="24"/>
        </w:rPr>
        <w:t>工作</w:t>
      </w:r>
      <w:r w:rsidR="006B62C9" w:rsidRPr="006B62C9">
        <w:rPr>
          <w:rFonts w:ascii="仿宋" w:eastAsia="仿宋" w:hAnsi="仿宋" w:hint="eastAsia"/>
          <w:sz w:val="24"/>
          <w:szCs w:val="24"/>
        </w:rPr>
        <w:t>，</w:t>
      </w:r>
      <w:r w:rsidR="006B62C9" w:rsidRPr="006B62C9">
        <w:rPr>
          <w:rFonts w:ascii="仿宋" w:eastAsia="仿宋" w:hAnsi="仿宋"/>
          <w:sz w:val="24"/>
          <w:szCs w:val="24"/>
        </w:rPr>
        <w:t>供西南</w:t>
      </w:r>
      <w:r w:rsidR="00B25D4D">
        <w:rPr>
          <w:rFonts w:ascii="仿宋" w:eastAsia="仿宋" w:hAnsi="仿宋"/>
          <w:sz w:val="24"/>
          <w:szCs w:val="24"/>
        </w:rPr>
        <w:t>工程学校</w:t>
      </w:r>
      <w:r w:rsidR="006B62C9" w:rsidRPr="006B62C9">
        <w:rPr>
          <w:rFonts w:ascii="仿宋" w:eastAsia="仿宋" w:hAnsi="仿宋"/>
          <w:sz w:val="24"/>
          <w:szCs w:val="24"/>
        </w:rPr>
        <w:t>学习使用</w:t>
      </w:r>
      <w:r w:rsidR="006B62C9" w:rsidRPr="006B62C9">
        <w:rPr>
          <w:rFonts w:ascii="仿宋" w:eastAsia="仿宋" w:hAnsi="仿宋" w:hint="eastAsia"/>
          <w:sz w:val="24"/>
          <w:szCs w:val="24"/>
        </w:rPr>
        <w:t>。</w:t>
      </w:r>
    </w:p>
    <w:p w:rsidR="00036815" w:rsidRPr="006B62C9" w:rsidRDefault="00036815" w:rsidP="006B62C9">
      <w:pPr>
        <w:spacing w:beforeLines="50" w:before="120" w:line="500" w:lineRule="exact"/>
        <w:ind w:firstLine="482"/>
        <w:contextualSpacing/>
        <w:rPr>
          <w:rFonts w:ascii="仿宋" w:eastAsia="仿宋" w:hAnsi="仿宋"/>
          <w:b/>
          <w:sz w:val="24"/>
          <w:szCs w:val="24"/>
        </w:rPr>
      </w:pPr>
      <w:r w:rsidRPr="006B62C9">
        <w:rPr>
          <w:rFonts w:ascii="仿宋" w:eastAsia="仿宋" w:hAnsi="仿宋" w:hint="eastAsia"/>
          <w:b/>
          <w:sz w:val="24"/>
          <w:szCs w:val="24"/>
        </w:rPr>
        <w:t>C</w:t>
      </w:r>
      <w:proofErr w:type="gramStart"/>
      <w:r w:rsidRPr="006B62C9">
        <w:rPr>
          <w:rFonts w:ascii="仿宋" w:eastAsia="仿宋" w:hAnsi="仿宋" w:hint="eastAsia"/>
          <w:b/>
          <w:sz w:val="24"/>
          <w:szCs w:val="24"/>
        </w:rPr>
        <w:t>108</w:t>
      </w:r>
      <w:proofErr w:type="gramEnd"/>
      <w:r w:rsidRPr="006B62C9">
        <w:rPr>
          <w:rFonts w:ascii="仿宋" w:eastAsia="仿宋" w:hAnsi="仿宋" w:hint="eastAsia"/>
          <w:b/>
          <w:sz w:val="24"/>
          <w:szCs w:val="24"/>
        </w:rPr>
        <w:t>年度教师培训人次，权重2分，得分</w:t>
      </w:r>
      <w:r w:rsidRPr="006B62C9">
        <w:rPr>
          <w:rFonts w:ascii="仿宋" w:eastAsia="仿宋" w:hAnsi="仿宋"/>
          <w:b/>
          <w:sz w:val="24"/>
          <w:szCs w:val="24"/>
        </w:rPr>
        <w:t>2</w:t>
      </w:r>
      <w:r w:rsidRPr="006B62C9">
        <w:rPr>
          <w:rFonts w:ascii="仿宋" w:eastAsia="仿宋" w:hAnsi="仿宋" w:hint="eastAsia"/>
          <w:b/>
          <w:sz w:val="24"/>
          <w:szCs w:val="24"/>
        </w:rPr>
        <w:t>分</w:t>
      </w:r>
    </w:p>
    <w:p w:rsidR="0068724B" w:rsidRPr="006B62C9" w:rsidRDefault="0068724B" w:rsidP="006B62C9">
      <w:pPr>
        <w:spacing w:line="500" w:lineRule="exact"/>
        <w:ind w:firstLine="482"/>
        <w:contextualSpacing/>
        <w:rPr>
          <w:rFonts w:ascii="仿宋" w:eastAsia="仿宋" w:hAnsi="仿宋"/>
          <w:sz w:val="24"/>
          <w:szCs w:val="24"/>
        </w:rPr>
      </w:pPr>
      <w:r w:rsidRPr="006B62C9">
        <w:rPr>
          <w:rFonts w:ascii="仿宋" w:eastAsia="仿宋" w:hAnsi="仿宋" w:hint="eastAsia"/>
          <w:sz w:val="24"/>
          <w:szCs w:val="24"/>
        </w:rPr>
        <w:t>根据</w:t>
      </w:r>
      <w:r w:rsidR="00B12FD7" w:rsidRPr="006B62C9">
        <w:rPr>
          <w:rFonts w:ascii="仿宋" w:eastAsia="仿宋" w:hAnsi="仿宋" w:hint="eastAsia"/>
          <w:sz w:val="24"/>
          <w:szCs w:val="24"/>
        </w:rPr>
        <w:t>《上海市“十三五”中小学、幼儿园、中等职业学校教师培训工作实施意见》</w:t>
      </w:r>
      <w:r w:rsidR="005B5D0C" w:rsidRPr="006B62C9">
        <w:rPr>
          <w:rFonts w:ascii="仿宋" w:eastAsia="仿宋" w:hAnsi="仿宋" w:hint="eastAsia"/>
          <w:sz w:val="24"/>
          <w:szCs w:val="24"/>
        </w:rPr>
        <w:t>要求，</w:t>
      </w:r>
      <w:r w:rsidR="00B12FD7" w:rsidRPr="006B62C9">
        <w:rPr>
          <w:rFonts w:ascii="仿宋" w:eastAsia="仿宋" w:hAnsi="仿宋" w:hint="eastAsia"/>
          <w:sz w:val="24"/>
          <w:szCs w:val="24"/>
        </w:rPr>
        <w:t>促进教师专业发展，完善教师培训体系建设，本指标主要考察2016年度教师培训工作完成情况。</w:t>
      </w:r>
      <w:r w:rsidR="00005AC9" w:rsidRPr="006B62C9">
        <w:rPr>
          <w:rFonts w:ascii="仿宋" w:eastAsia="仿宋" w:hAnsi="仿宋" w:hint="eastAsia"/>
          <w:sz w:val="24"/>
          <w:szCs w:val="24"/>
        </w:rPr>
        <w:t>年度计划培训人次200名，实际培训教师</w:t>
      </w:r>
      <w:r w:rsidR="003348E6" w:rsidRPr="006B62C9">
        <w:rPr>
          <w:rFonts w:ascii="仿宋" w:eastAsia="仿宋" w:hAnsi="仿宋" w:hint="eastAsia"/>
          <w:sz w:val="24"/>
          <w:szCs w:val="24"/>
        </w:rPr>
        <w:t>270名</w:t>
      </w:r>
      <w:r w:rsidR="00005AC9" w:rsidRPr="006B62C9">
        <w:rPr>
          <w:rFonts w:ascii="仿宋" w:eastAsia="仿宋" w:hAnsi="仿宋" w:hint="eastAsia"/>
          <w:sz w:val="24"/>
          <w:szCs w:val="24"/>
        </w:rPr>
        <w:t>，各学校培训教师人次明细如下：</w:t>
      </w:r>
    </w:p>
    <w:tbl>
      <w:tblPr>
        <w:tblW w:w="8500" w:type="dxa"/>
        <w:tblInd w:w="113" w:type="dxa"/>
        <w:tblLayout w:type="fixed"/>
        <w:tblLook w:val="04A0" w:firstRow="1" w:lastRow="0" w:firstColumn="1" w:lastColumn="0" w:noHBand="0" w:noVBand="1"/>
      </w:tblPr>
      <w:tblGrid>
        <w:gridCol w:w="919"/>
        <w:gridCol w:w="919"/>
        <w:gridCol w:w="3878"/>
        <w:gridCol w:w="500"/>
        <w:gridCol w:w="583"/>
        <w:gridCol w:w="567"/>
        <w:gridCol w:w="567"/>
        <w:gridCol w:w="567"/>
      </w:tblGrid>
      <w:tr w:rsidR="006B62C9" w:rsidRPr="006B62C9" w:rsidTr="006B62C9">
        <w:trPr>
          <w:trHeight w:val="20"/>
        </w:trPr>
        <w:tc>
          <w:tcPr>
            <w:tcW w:w="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培训名称</w:t>
            </w:r>
          </w:p>
        </w:tc>
        <w:tc>
          <w:tcPr>
            <w:tcW w:w="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培训时间</w:t>
            </w:r>
          </w:p>
        </w:tc>
        <w:tc>
          <w:tcPr>
            <w:tcW w:w="3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培训内容</w:t>
            </w:r>
          </w:p>
        </w:tc>
        <w:tc>
          <w:tcPr>
            <w:tcW w:w="2784" w:type="dxa"/>
            <w:gridSpan w:val="5"/>
            <w:tcBorders>
              <w:top w:val="single" w:sz="4" w:space="0" w:color="auto"/>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培训人次</w:t>
            </w:r>
          </w:p>
        </w:tc>
      </w:tr>
      <w:tr w:rsidR="006B62C9" w:rsidRPr="006B62C9" w:rsidTr="006B62C9">
        <w:trPr>
          <w:trHeight w:val="20"/>
        </w:trPr>
        <w:tc>
          <w:tcPr>
            <w:tcW w:w="919" w:type="dxa"/>
            <w:vMerge/>
            <w:tcBorders>
              <w:top w:val="single" w:sz="4" w:space="0" w:color="auto"/>
              <w:left w:val="single" w:sz="4" w:space="0" w:color="auto"/>
              <w:bottom w:val="single" w:sz="4" w:space="0" w:color="auto"/>
              <w:right w:val="single" w:sz="4" w:space="0" w:color="auto"/>
            </w:tcBorders>
            <w:vAlign w:val="center"/>
            <w:hideMark/>
          </w:tcPr>
          <w:p w:rsidR="006B62C9" w:rsidRPr="006B62C9" w:rsidRDefault="006B62C9" w:rsidP="006B62C9">
            <w:pPr>
              <w:widowControl/>
              <w:jc w:val="left"/>
              <w:rPr>
                <w:rFonts w:ascii="微软雅黑 Light" w:eastAsia="微软雅黑 Light" w:hAnsi="微软雅黑 Light" w:cs="宋体"/>
                <w:color w:val="000000"/>
                <w:kern w:val="0"/>
                <w:sz w:val="16"/>
                <w:szCs w:val="16"/>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6B62C9" w:rsidRPr="006B62C9" w:rsidRDefault="006B62C9" w:rsidP="006B62C9">
            <w:pPr>
              <w:widowControl/>
              <w:jc w:val="left"/>
              <w:rPr>
                <w:rFonts w:ascii="微软雅黑 Light" w:eastAsia="微软雅黑 Light" w:hAnsi="微软雅黑 Light" w:cs="宋体"/>
                <w:color w:val="000000"/>
                <w:kern w:val="0"/>
                <w:sz w:val="16"/>
                <w:szCs w:val="16"/>
              </w:rPr>
            </w:pPr>
          </w:p>
        </w:tc>
        <w:tc>
          <w:tcPr>
            <w:tcW w:w="3878" w:type="dxa"/>
            <w:vMerge/>
            <w:tcBorders>
              <w:top w:val="single" w:sz="4" w:space="0" w:color="auto"/>
              <w:left w:val="single" w:sz="4" w:space="0" w:color="auto"/>
              <w:bottom w:val="single" w:sz="4" w:space="0" w:color="auto"/>
              <w:right w:val="single" w:sz="4" w:space="0" w:color="auto"/>
            </w:tcBorders>
            <w:vAlign w:val="center"/>
            <w:hideMark/>
          </w:tcPr>
          <w:p w:rsidR="006B62C9" w:rsidRPr="006B62C9" w:rsidRDefault="006B62C9" w:rsidP="006B62C9">
            <w:pPr>
              <w:widowControl/>
              <w:jc w:val="left"/>
              <w:rPr>
                <w:rFonts w:ascii="微软雅黑 Light" w:eastAsia="微软雅黑 Light" w:hAnsi="微软雅黑 Light" w:cs="宋体"/>
                <w:color w:val="000000"/>
                <w:kern w:val="0"/>
                <w:sz w:val="16"/>
                <w:szCs w:val="16"/>
              </w:rPr>
            </w:pPr>
          </w:p>
        </w:tc>
        <w:tc>
          <w:tcPr>
            <w:tcW w:w="500" w:type="dxa"/>
            <w:vMerge w:val="restart"/>
            <w:tcBorders>
              <w:top w:val="nil"/>
              <w:left w:val="single" w:sz="4" w:space="0" w:color="auto"/>
              <w:bottom w:val="single" w:sz="4" w:space="0" w:color="000000"/>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合计</w:t>
            </w:r>
          </w:p>
        </w:tc>
        <w:tc>
          <w:tcPr>
            <w:tcW w:w="22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学校</w:t>
            </w:r>
          </w:p>
        </w:tc>
      </w:tr>
      <w:tr w:rsidR="006B62C9" w:rsidRPr="006B62C9" w:rsidTr="006B62C9">
        <w:trPr>
          <w:trHeight w:val="20"/>
        </w:trPr>
        <w:tc>
          <w:tcPr>
            <w:tcW w:w="919" w:type="dxa"/>
            <w:vMerge/>
            <w:tcBorders>
              <w:top w:val="single" w:sz="4" w:space="0" w:color="auto"/>
              <w:left w:val="single" w:sz="4" w:space="0" w:color="auto"/>
              <w:bottom w:val="single" w:sz="4" w:space="0" w:color="auto"/>
              <w:right w:val="single" w:sz="4" w:space="0" w:color="auto"/>
            </w:tcBorders>
            <w:vAlign w:val="center"/>
            <w:hideMark/>
          </w:tcPr>
          <w:p w:rsidR="006B62C9" w:rsidRPr="006B62C9" w:rsidRDefault="006B62C9" w:rsidP="006B62C9">
            <w:pPr>
              <w:widowControl/>
              <w:jc w:val="left"/>
              <w:rPr>
                <w:rFonts w:ascii="微软雅黑 Light" w:eastAsia="微软雅黑 Light" w:hAnsi="微软雅黑 Light" w:cs="宋体"/>
                <w:color w:val="000000"/>
                <w:kern w:val="0"/>
                <w:sz w:val="16"/>
                <w:szCs w:val="16"/>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6B62C9" w:rsidRPr="006B62C9" w:rsidRDefault="006B62C9" w:rsidP="006B62C9">
            <w:pPr>
              <w:widowControl/>
              <w:jc w:val="left"/>
              <w:rPr>
                <w:rFonts w:ascii="微软雅黑 Light" w:eastAsia="微软雅黑 Light" w:hAnsi="微软雅黑 Light" w:cs="宋体"/>
                <w:color w:val="000000"/>
                <w:kern w:val="0"/>
                <w:sz w:val="16"/>
                <w:szCs w:val="16"/>
              </w:rPr>
            </w:pPr>
          </w:p>
        </w:tc>
        <w:tc>
          <w:tcPr>
            <w:tcW w:w="3878" w:type="dxa"/>
            <w:vMerge/>
            <w:tcBorders>
              <w:top w:val="single" w:sz="4" w:space="0" w:color="auto"/>
              <w:left w:val="single" w:sz="4" w:space="0" w:color="auto"/>
              <w:bottom w:val="single" w:sz="4" w:space="0" w:color="auto"/>
              <w:right w:val="single" w:sz="4" w:space="0" w:color="auto"/>
            </w:tcBorders>
            <w:vAlign w:val="center"/>
            <w:hideMark/>
          </w:tcPr>
          <w:p w:rsidR="006B62C9" w:rsidRPr="006B62C9" w:rsidRDefault="006B62C9" w:rsidP="006B62C9">
            <w:pPr>
              <w:widowControl/>
              <w:jc w:val="left"/>
              <w:rPr>
                <w:rFonts w:ascii="微软雅黑 Light" w:eastAsia="微软雅黑 Light" w:hAnsi="微软雅黑 Light" w:cs="宋体"/>
                <w:color w:val="000000"/>
                <w:kern w:val="0"/>
                <w:sz w:val="16"/>
                <w:szCs w:val="16"/>
              </w:rPr>
            </w:pPr>
          </w:p>
        </w:tc>
        <w:tc>
          <w:tcPr>
            <w:tcW w:w="500" w:type="dxa"/>
            <w:vMerge/>
            <w:tcBorders>
              <w:top w:val="nil"/>
              <w:left w:val="single" w:sz="4" w:space="0" w:color="auto"/>
              <w:bottom w:val="single" w:sz="4" w:space="0" w:color="000000"/>
              <w:right w:val="single" w:sz="4" w:space="0" w:color="auto"/>
            </w:tcBorders>
            <w:vAlign w:val="center"/>
            <w:hideMark/>
          </w:tcPr>
          <w:p w:rsidR="006B62C9" w:rsidRPr="006B62C9" w:rsidRDefault="006B62C9" w:rsidP="006B62C9">
            <w:pPr>
              <w:widowControl/>
              <w:jc w:val="left"/>
              <w:rPr>
                <w:rFonts w:ascii="微软雅黑 Light" w:eastAsia="微软雅黑 Light" w:hAnsi="微软雅黑 Light" w:cs="宋体"/>
                <w:color w:val="000000"/>
                <w:kern w:val="0"/>
                <w:sz w:val="16"/>
                <w:szCs w:val="16"/>
              </w:rPr>
            </w:pPr>
          </w:p>
        </w:tc>
        <w:tc>
          <w:tcPr>
            <w:tcW w:w="583"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群益职校</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西南工程</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建筑工程</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电力工业</w:t>
            </w:r>
          </w:p>
        </w:tc>
      </w:tr>
      <w:tr w:rsidR="006B62C9" w:rsidRPr="006B62C9" w:rsidTr="006B62C9">
        <w:trPr>
          <w:trHeight w:val="20"/>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班主任工作培训</w:t>
            </w:r>
          </w:p>
        </w:tc>
        <w:tc>
          <w:tcPr>
            <w:tcW w:w="919"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2016.4</w:t>
            </w:r>
          </w:p>
        </w:tc>
        <w:tc>
          <w:tcPr>
            <w:tcW w:w="3878"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《班主任工作心理》、《班主任工作经验交流》、《兄弟学校的学生德育管理工作》（苏州工业区职校、海宁职校）</w:t>
            </w:r>
          </w:p>
        </w:tc>
        <w:tc>
          <w:tcPr>
            <w:tcW w:w="500"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60</w:t>
            </w:r>
          </w:p>
        </w:tc>
        <w:tc>
          <w:tcPr>
            <w:tcW w:w="583"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18</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30</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12</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0</w:t>
            </w:r>
          </w:p>
        </w:tc>
      </w:tr>
      <w:tr w:rsidR="006B62C9" w:rsidRPr="006B62C9" w:rsidTr="006B62C9">
        <w:trPr>
          <w:trHeight w:val="20"/>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校企一体的职业教育模式</w:t>
            </w:r>
          </w:p>
        </w:tc>
        <w:tc>
          <w:tcPr>
            <w:tcW w:w="919"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2016.5</w:t>
            </w:r>
          </w:p>
        </w:tc>
        <w:tc>
          <w:tcPr>
            <w:tcW w:w="3878"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《建雄学院德国双元制教学模式学习》、《舍弗勒公司的学徒培养模式》</w:t>
            </w:r>
          </w:p>
        </w:tc>
        <w:tc>
          <w:tcPr>
            <w:tcW w:w="500"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80</w:t>
            </w:r>
          </w:p>
        </w:tc>
        <w:tc>
          <w:tcPr>
            <w:tcW w:w="583"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50</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20</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10</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0</w:t>
            </w:r>
          </w:p>
        </w:tc>
      </w:tr>
      <w:tr w:rsidR="006B62C9" w:rsidRPr="006B62C9" w:rsidTr="006B62C9">
        <w:trPr>
          <w:trHeight w:val="20"/>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教师综合素养培训</w:t>
            </w:r>
          </w:p>
        </w:tc>
        <w:tc>
          <w:tcPr>
            <w:tcW w:w="919"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2016.7</w:t>
            </w:r>
          </w:p>
        </w:tc>
        <w:tc>
          <w:tcPr>
            <w:tcW w:w="3878"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《职业教育课程改革方向与思考》、《沟通的艺术》、《提升学校团队执行力》、《行动德育》、《昆曲艺术欣赏入门》、《国际形势与中国应对》</w:t>
            </w:r>
          </w:p>
        </w:tc>
        <w:tc>
          <w:tcPr>
            <w:tcW w:w="500"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100</w:t>
            </w:r>
          </w:p>
        </w:tc>
        <w:tc>
          <w:tcPr>
            <w:tcW w:w="583"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15</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31</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38</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16</w:t>
            </w:r>
          </w:p>
        </w:tc>
      </w:tr>
      <w:tr w:rsidR="006B62C9" w:rsidRPr="006B62C9" w:rsidTr="006B62C9">
        <w:trPr>
          <w:trHeight w:val="20"/>
        </w:trPr>
        <w:tc>
          <w:tcPr>
            <w:tcW w:w="919" w:type="dxa"/>
            <w:tcBorders>
              <w:top w:val="nil"/>
              <w:left w:val="single" w:sz="4" w:space="0" w:color="auto"/>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信息安全设施基础</w:t>
            </w:r>
          </w:p>
        </w:tc>
        <w:tc>
          <w:tcPr>
            <w:tcW w:w="919"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2016.9</w:t>
            </w:r>
          </w:p>
        </w:tc>
        <w:tc>
          <w:tcPr>
            <w:tcW w:w="3878"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《信息安全设备的制造》、《信息安全的企业实验》、《电子信息产品的生产管理流程》</w:t>
            </w:r>
          </w:p>
        </w:tc>
        <w:tc>
          <w:tcPr>
            <w:tcW w:w="500"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30</w:t>
            </w:r>
          </w:p>
        </w:tc>
        <w:tc>
          <w:tcPr>
            <w:tcW w:w="583"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15</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15</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0</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0</w:t>
            </w:r>
          </w:p>
        </w:tc>
      </w:tr>
      <w:tr w:rsidR="006B62C9" w:rsidRPr="006B62C9" w:rsidTr="006B62C9">
        <w:trPr>
          <w:trHeight w:val="20"/>
        </w:trPr>
        <w:tc>
          <w:tcPr>
            <w:tcW w:w="571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合计</w:t>
            </w:r>
          </w:p>
        </w:tc>
        <w:tc>
          <w:tcPr>
            <w:tcW w:w="500"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270</w:t>
            </w:r>
          </w:p>
        </w:tc>
        <w:tc>
          <w:tcPr>
            <w:tcW w:w="583" w:type="dxa"/>
            <w:tcBorders>
              <w:top w:val="nil"/>
              <w:left w:val="nil"/>
              <w:bottom w:val="single" w:sz="4" w:space="0" w:color="auto"/>
              <w:right w:val="single" w:sz="4" w:space="0" w:color="auto"/>
            </w:tcBorders>
            <w:shd w:val="clear" w:color="auto" w:fill="auto"/>
            <w:vAlign w:val="center"/>
            <w:hideMark/>
          </w:tcPr>
          <w:p w:rsidR="006B62C9" w:rsidRPr="006B62C9" w:rsidRDefault="006B62C9" w:rsidP="006B62C9">
            <w:pPr>
              <w:widowControl/>
              <w:jc w:val="center"/>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98</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right"/>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96</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right"/>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60</w:t>
            </w:r>
          </w:p>
        </w:tc>
        <w:tc>
          <w:tcPr>
            <w:tcW w:w="567" w:type="dxa"/>
            <w:tcBorders>
              <w:top w:val="nil"/>
              <w:left w:val="nil"/>
              <w:bottom w:val="single" w:sz="4" w:space="0" w:color="auto"/>
              <w:right w:val="single" w:sz="4" w:space="0" w:color="auto"/>
            </w:tcBorders>
            <w:shd w:val="clear" w:color="auto" w:fill="auto"/>
            <w:noWrap/>
            <w:vAlign w:val="center"/>
            <w:hideMark/>
          </w:tcPr>
          <w:p w:rsidR="006B62C9" w:rsidRPr="006B62C9" w:rsidRDefault="006B62C9" w:rsidP="006B62C9">
            <w:pPr>
              <w:widowControl/>
              <w:jc w:val="right"/>
              <w:rPr>
                <w:rFonts w:ascii="微软雅黑 Light" w:eastAsia="微软雅黑 Light" w:hAnsi="微软雅黑 Light" w:cs="宋体"/>
                <w:color w:val="000000"/>
                <w:kern w:val="0"/>
                <w:sz w:val="16"/>
                <w:szCs w:val="16"/>
              </w:rPr>
            </w:pPr>
            <w:r w:rsidRPr="006B62C9">
              <w:rPr>
                <w:rFonts w:ascii="微软雅黑 Light" w:eastAsia="微软雅黑 Light" w:hAnsi="微软雅黑 Light" w:cs="宋体" w:hint="eastAsia"/>
                <w:color w:val="000000"/>
                <w:kern w:val="0"/>
                <w:sz w:val="16"/>
                <w:szCs w:val="16"/>
              </w:rPr>
              <w:t>16</w:t>
            </w:r>
          </w:p>
        </w:tc>
      </w:tr>
    </w:tbl>
    <w:p w:rsidR="000814BA" w:rsidRPr="00D367C9" w:rsidRDefault="000814BA" w:rsidP="006B62C9">
      <w:pPr>
        <w:spacing w:line="360" w:lineRule="auto"/>
        <w:rPr>
          <w:rFonts w:ascii="仿宋" w:eastAsia="仿宋" w:hAnsi="仿宋"/>
          <w:sz w:val="24"/>
          <w:szCs w:val="24"/>
        </w:rPr>
      </w:pPr>
    </w:p>
    <w:p w:rsidR="006153DE" w:rsidRPr="00963FF8" w:rsidRDefault="003C5DBF" w:rsidP="006B62C9">
      <w:pPr>
        <w:pStyle w:val="a3"/>
        <w:numPr>
          <w:ilvl w:val="0"/>
          <w:numId w:val="8"/>
        </w:numPr>
        <w:spacing w:line="500" w:lineRule="exact"/>
        <w:ind w:firstLineChars="0"/>
        <w:contextualSpacing/>
        <w:rPr>
          <w:rFonts w:ascii="黑体" w:eastAsia="黑体" w:hAnsi="黑体"/>
          <w:b/>
          <w:sz w:val="24"/>
          <w:szCs w:val="24"/>
        </w:rPr>
      </w:pPr>
      <w:r w:rsidRPr="00963FF8">
        <w:rPr>
          <w:rFonts w:ascii="黑体" w:eastAsia="黑体" w:hAnsi="黑体" w:hint="eastAsia"/>
          <w:b/>
          <w:sz w:val="24"/>
          <w:szCs w:val="24"/>
        </w:rPr>
        <w:t>项目效益</w:t>
      </w:r>
    </w:p>
    <w:p w:rsidR="00DA6901" w:rsidRPr="006B62C9" w:rsidRDefault="00DA6901" w:rsidP="006B62C9">
      <w:pPr>
        <w:spacing w:line="500" w:lineRule="exact"/>
        <w:ind w:firstLine="480"/>
        <w:contextualSpacing/>
        <w:rPr>
          <w:rFonts w:ascii="仿宋" w:eastAsia="仿宋" w:hAnsi="仿宋"/>
          <w:sz w:val="24"/>
          <w:szCs w:val="24"/>
        </w:rPr>
      </w:pPr>
      <w:r w:rsidRPr="006B62C9">
        <w:rPr>
          <w:rFonts w:ascii="仿宋" w:eastAsia="仿宋" w:hAnsi="仿宋" w:hint="eastAsia"/>
          <w:sz w:val="24"/>
          <w:szCs w:val="24"/>
        </w:rPr>
        <w:lastRenderedPageBreak/>
        <w:t>项目</w:t>
      </w:r>
      <w:r w:rsidR="00005AC9" w:rsidRPr="006B62C9">
        <w:rPr>
          <w:rFonts w:ascii="仿宋" w:eastAsia="仿宋" w:hAnsi="仿宋" w:hint="eastAsia"/>
          <w:sz w:val="24"/>
          <w:szCs w:val="24"/>
        </w:rPr>
        <w:t>效益</w:t>
      </w:r>
      <w:r w:rsidRPr="006B62C9">
        <w:rPr>
          <w:rFonts w:ascii="仿宋" w:eastAsia="仿宋" w:hAnsi="仿宋" w:hint="eastAsia"/>
          <w:sz w:val="24"/>
          <w:szCs w:val="24"/>
        </w:rPr>
        <w:t>指标</w:t>
      </w:r>
      <w:r w:rsidR="00E50635" w:rsidRPr="006B62C9">
        <w:rPr>
          <w:rFonts w:ascii="仿宋" w:eastAsia="仿宋" w:hAnsi="仿宋" w:hint="eastAsia"/>
          <w:sz w:val="24"/>
          <w:szCs w:val="24"/>
        </w:rPr>
        <w:t>主要</w:t>
      </w:r>
      <w:r w:rsidR="00796D78" w:rsidRPr="006B62C9">
        <w:rPr>
          <w:rFonts w:ascii="仿宋" w:eastAsia="仿宋" w:hAnsi="仿宋" w:hint="eastAsia"/>
          <w:sz w:val="24"/>
          <w:szCs w:val="24"/>
        </w:rPr>
        <w:t>对</w:t>
      </w:r>
      <w:r w:rsidR="00F72C38" w:rsidRPr="006B62C9">
        <w:rPr>
          <w:rFonts w:ascii="仿宋" w:eastAsia="仿宋" w:hAnsi="仿宋" w:hint="eastAsia"/>
          <w:sz w:val="24"/>
          <w:szCs w:val="24"/>
        </w:rPr>
        <w:t>项目实施成果</w:t>
      </w:r>
      <w:r w:rsidR="00005AC9" w:rsidRPr="006B62C9">
        <w:rPr>
          <w:rFonts w:ascii="仿宋" w:eastAsia="仿宋" w:hAnsi="仿宋" w:hint="eastAsia"/>
          <w:sz w:val="24"/>
          <w:szCs w:val="24"/>
        </w:rPr>
        <w:t>及影响力</w:t>
      </w:r>
      <w:r w:rsidR="00F72C38" w:rsidRPr="006B62C9">
        <w:rPr>
          <w:rFonts w:ascii="仿宋" w:eastAsia="仿宋" w:hAnsi="仿宋" w:hint="eastAsia"/>
          <w:sz w:val="24"/>
          <w:szCs w:val="24"/>
        </w:rPr>
        <w:t>，</w:t>
      </w:r>
      <w:r w:rsidR="00005AC9" w:rsidRPr="006B62C9">
        <w:rPr>
          <w:rFonts w:ascii="仿宋" w:eastAsia="仿宋" w:hAnsi="仿宋" w:hint="eastAsia"/>
          <w:sz w:val="24"/>
          <w:szCs w:val="24"/>
        </w:rPr>
        <w:t>从第三</w:t>
      </w:r>
      <w:proofErr w:type="gramStart"/>
      <w:r w:rsidR="00005AC9" w:rsidRPr="006B62C9">
        <w:rPr>
          <w:rFonts w:ascii="仿宋" w:eastAsia="仿宋" w:hAnsi="仿宋" w:hint="eastAsia"/>
          <w:sz w:val="24"/>
          <w:szCs w:val="24"/>
        </w:rPr>
        <w:t>方服务</w:t>
      </w:r>
      <w:proofErr w:type="gramEnd"/>
      <w:r w:rsidR="00005AC9" w:rsidRPr="006B62C9">
        <w:rPr>
          <w:rFonts w:ascii="仿宋" w:eastAsia="仿宋" w:hAnsi="仿宋" w:hint="eastAsia"/>
          <w:sz w:val="24"/>
          <w:szCs w:val="24"/>
        </w:rPr>
        <w:t>工作所产生的效果、相关方满意度、影响力方面进行考察。</w:t>
      </w:r>
      <w:r w:rsidRPr="006B62C9">
        <w:rPr>
          <w:rFonts w:ascii="仿宋" w:eastAsia="仿宋" w:hAnsi="仿宋" w:hint="eastAsia"/>
          <w:sz w:val="24"/>
          <w:szCs w:val="24"/>
        </w:rPr>
        <w:t>各分项指标</w:t>
      </w:r>
      <w:r w:rsidR="002512B0" w:rsidRPr="006B62C9">
        <w:rPr>
          <w:rFonts w:ascii="仿宋" w:eastAsia="仿宋" w:hAnsi="仿宋" w:hint="eastAsia"/>
          <w:sz w:val="24"/>
          <w:szCs w:val="24"/>
        </w:rPr>
        <w:t>得分</w:t>
      </w:r>
      <w:r w:rsidRPr="006B62C9">
        <w:rPr>
          <w:rFonts w:ascii="仿宋" w:eastAsia="仿宋" w:hAnsi="仿宋" w:hint="eastAsia"/>
          <w:sz w:val="24"/>
          <w:szCs w:val="24"/>
        </w:rPr>
        <w:t>和绩效分析如下：</w:t>
      </w:r>
    </w:p>
    <w:tbl>
      <w:tblPr>
        <w:tblW w:w="8617" w:type="dxa"/>
        <w:jc w:val="center"/>
        <w:tblLook w:val="04A0" w:firstRow="1" w:lastRow="0" w:firstColumn="1" w:lastColumn="0" w:noHBand="0" w:noVBand="1"/>
      </w:tblPr>
      <w:tblGrid>
        <w:gridCol w:w="1851"/>
        <w:gridCol w:w="1415"/>
        <w:gridCol w:w="3106"/>
        <w:gridCol w:w="1111"/>
        <w:gridCol w:w="1134"/>
      </w:tblGrid>
      <w:tr w:rsidR="005C4076" w:rsidRPr="00BE6F6C" w:rsidTr="005C4076">
        <w:trPr>
          <w:trHeight w:val="405"/>
          <w:tblHeader/>
          <w:jc w:val="center"/>
        </w:trPr>
        <w:tc>
          <w:tcPr>
            <w:tcW w:w="1851"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5C4076" w:rsidRPr="00BE6F6C" w:rsidRDefault="005C4076"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二级指标</w:t>
            </w:r>
          </w:p>
        </w:tc>
        <w:tc>
          <w:tcPr>
            <w:tcW w:w="4521" w:type="dxa"/>
            <w:gridSpan w:val="2"/>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5C4076" w:rsidRPr="00BE6F6C" w:rsidRDefault="005C4076"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三级指标</w:t>
            </w:r>
          </w:p>
        </w:tc>
        <w:tc>
          <w:tcPr>
            <w:tcW w:w="1111"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5C4076" w:rsidRPr="00BE6F6C" w:rsidRDefault="005C4076"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权重</w:t>
            </w:r>
          </w:p>
        </w:tc>
        <w:tc>
          <w:tcPr>
            <w:tcW w:w="1134" w:type="dxa"/>
            <w:tcBorders>
              <w:top w:val="single" w:sz="4" w:space="0" w:color="auto"/>
              <w:left w:val="nil"/>
              <w:bottom w:val="single" w:sz="4" w:space="0" w:color="auto"/>
              <w:right w:val="single" w:sz="4" w:space="0" w:color="auto"/>
            </w:tcBorders>
            <w:shd w:val="clear" w:color="000000" w:fill="F2F2F2" w:themeFill="background1" w:themeFillShade="F2"/>
            <w:vAlign w:val="center"/>
            <w:hideMark/>
          </w:tcPr>
          <w:p w:rsidR="005C4076" w:rsidRPr="00BE6F6C" w:rsidRDefault="005C4076" w:rsidP="008F783E">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得分</w:t>
            </w:r>
          </w:p>
        </w:tc>
      </w:tr>
      <w:tr w:rsidR="005C4076" w:rsidRPr="00BE6F6C" w:rsidTr="00EA5899">
        <w:trPr>
          <w:trHeight w:val="567"/>
          <w:jc w:val="center"/>
        </w:trPr>
        <w:tc>
          <w:tcPr>
            <w:tcW w:w="1851" w:type="dxa"/>
            <w:vMerge w:val="restart"/>
            <w:tcBorders>
              <w:top w:val="nil"/>
              <w:left w:val="single" w:sz="4" w:space="0" w:color="auto"/>
              <w:bottom w:val="single" w:sz="4" w:space="0" w:color="auto"/>
              <w:right w:val="single" w:sz="4" w:space="0" w:color="auto"/>
            </w:tcBorders>
            <w:shd w:val="clear" w:color="auto" w:fill="auto"/>
            <w:vAlign w:val="center"/>
            <w:hideMark/>
          </w:tcPr>
          <w:p w:rsidR="005C4076" w:rsidRPr="00BE6F6C" w:rsidRDefault="005C4076" w:rsidP="008820C9">
            <w:pPr>
              <w:widowControl/>
              <w:jc w:val="left"/>
              <w:rPr>
                <w:rFonts w:asciiTheme="majorHAnsi" w:eastAsia="仿宋" w:hAnsiTheme="majorHAnsi" w:cs="宋体"/>
                <w:bCs/>
                <w:kern w:val="0"/>
                <w:sz w:val="18"/>
                <w:szCs w:val="18"/>
              </w:rPr>
            </w:pPr>
            <w:r w:rsidRPr="00BE6F6C">
              <w:rPr>
                <w:rFonts w:asciiTheme="majorHAnsi" w:eastAsia="仿宋" w:hAnsiTheme="majorHAnsi" w:cs="宋体"/>
                <w:bCs/>
                <w:kern w:val="0"/>
                <w:sz w:val="18"/>
                <w:szCs w:val="18"/>
              </w:rPr>
              <w:t>C2</w:t>
            </w:r>
            <w:r w:rsidR="003C5DBF">
              <w:rPr>
                <w:rFonts w:asciiTheme="majorHAnsi" w:eastAsia="仿宋" w:hAnsiTheme="majorHAnsi" w:cs="宋体"/>
                <w:bCs/>
                <w:kern w:val="0"/>
                <w:sz w:val="18"/>
                <w:szCs w:val="18"/>
              </w:rPr>
              <w:t>项目效益</w:t>
            </w:r>
          </w:p>
        </w:tc>
        <w:tc>
          <w:tcPr>
            <w:tcW w:w="1415" w:type="dxa"/>
            <w:tcBorders>
              <w:top w:val="nil"/>
              <w:left w:val="nil"/>
              <w:bottom w:val="single" w:sz="4" w:space="0" w:color="auto"/>
              <w:right w:val="single" w:sz="4" w:space="0" w:color="auto"/>
            </w:tcBorders>
            <w:shd w:val="clear" w:color="auto" w:fill="auto"/>
            <w:vAlign w:val="center"/>
          </w:tcPr>
          <w:p w:rsidR="005C4076" w:rsidRPr="00BE6F6C" w:rsidRDefault="005C4076" w:rsidP="008820C9">
            <w:pPr>
              <w:widowControl/>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课题研究成果</w:t>
            </w:r>
          </w:p>
        </w:tc>
        <w:tc>
          <w:tcPr>
            <w:tcW w:w="3106" w:type="dxa"/>
            <w:tcBorders>
              <w:top w:val="single" w:sz="4" w:space="0" w:color="auto"/>
              <w:left w:val="nil"/>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r w:rsidRPr="005C4076">
              <w:rPr>
                <w:rFonts w:asciiTheme="majorHAnsi" w:eastAsia="仿宋" w:hAnsiTheme="majorHAnsi" w:cs="宋体" w:hint="eastAsia"/>
                <w:bCs/>
                <w:kern w:val="0"/>
                <w:sz w:val="18"/>
                <w:szCs w:val="18"/>
              </w:rPr>
              <w:t>C201</w:t>
            </w:r>
            <w:r w:rsidRPr="005C4076">
              <w:rPr>
                <w:rFonts w:asciiTheme="majorHAnsi" w:eastAsia="仿宋" w:hAnsiTheme="majorHAnsi" w:cs="宋体" w:hint="eastAsia"/>
                <w:bCs/>
                <w:kern w:val="0"/>
                <w:sz w:val="18"/>
                <w:szCs w:val="18"/>
              </w:rPr>
              <w:t>研究报告应用评价情况</w:t>
            </w:r>
          </w:p>
        </w:tc>
        <w:tc>
          <w:tcPr>
            <w:tcW w:w="1111" w:type="dxa"/>
            <w:tcBorders>
              <w:top w:val="nil"/>
              <w:left w:val="single" w:sz="4" w:space="0" w:color="auto"/>
              <w:bottom w:val="single" w:sz="4" w:space="0" w:color="auto"/>
              <w:right w:val="single" w:sz="4" w:space="0" w:color="auto"/>
            </w:tcBorders>
            <w:shd w:val="clear" w:color="auto" w:fill="auto"/>
            <w:vAlign w:val="center"/>
            <w:hideMark/>
          </w:tcPr>
          <w:p w:rsidR="005C4076" w:rsidRPr="00BE6F6C" w:rsidRDefault="005C4076" w:rsidP="008F783E">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5C4076" w:rsidRPr="00BE6F6C" w:rsidRDefault="00CD3CB9"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1.5</w:t>
            </w:r>
          </w:p>
        </w:tc>
      </w:tr>
      <w:tr w:rsidR="005C4076"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hideMark/>
          </w:tcPr>
          <w:p w:rsidR="005C4076" w:rsidRPr="00BE6F6C" w:rsidRDefault="005C4076" w:rsidP="008820C9">
            <w:pPr>
              <w:widowControl/>
              <w:jc w:val="left"/>
              <w:rPr>
                <w:rFonts w:asciiTheme="majorHAnsi" w:eastAsia="仿宋" w:hAnsiTheme="majorHAnsi" w:cs="宋体"/>
                <w:bCs/>
                <w:kern w:val="0"/>
                <w:sz w:val="18"/>
                <w:szCs w:val="18"/>
              </w:rPr>
            </w:pPr>
          </w:p>
        </w:tc>
        <w:tc>
          <w:tcPr>
            <w:tcW w:w="1415" w:type="dxa"/>
            <w:vMerge w:val="restart"/>
            <w:tcBorders>
              <w:top w:val="nil"/>
              <w:left w:val="nil"/>
              <w:right w:val="single" w:sz="4" w:space="0" w:color="auto"/>
            </w:tcBorders>
            <w:shd w:val="clear" w:color="auto" w:fill="auto"/>
            <w:vAlign w:val="center"/>
          </w:tcPr>
          <w:p w:rsidR="005C4076" w:rsidRPr="00BE6F6C" w:rsidRDefault="005C4076" w:rsidP="008820C9">
            <w:pPr>
              <w:widowControl/>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资源</w:t>
            </w:r>
            <w:r>
              <w:rPr>
                <w:rFonts w:asciiTheme="majorHAnsi" w:eastAsia="仿宋" w:hAnsiTheme="majorHAnsi" w:cs="宋体" w:hint="eastAsia"/>
                <w:bCs/>
                <w:kern w:val="0"/>
                <w:sz w:val="18"/>
                <w:szCs w:val="18"/>
              </w:rPr>
              <w:t>、</w:t>
            </w:r>
            <w:r>
              <w:rPr>
                <w:rFonts w:asciiTheme="majorHAnsi" w:eastAsia="仿宋" w:hAnsiTheme="majorHAnsi" w:cs="宋体"/>
                <w:bCs/>
                <w:kern w:val="0"/>
                <w:sz w:val="18"/>
                <w:szCs w:val="18"/>
              </w:rPr>
              <w:t>平台建设成果</w:t>
            </w:r>
          </w:p>
        </w:tc>
        <w:tc>
          <w:tcPr>
            <w:tcW w:w="3106" w:type="dxa"/>
            <w:tcBorders>
              <w:top w:val="single" w:sz="4" w:space="0" w:color="auto"/>
              <w:left w:val="nil"/>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r w:rsidRPr="005C4076">
              <w:rPr>
                <w:rFonts w:asciiTheme="majorHAnsi" w:eastAsia="仿宋" w:hAnsiTheme="majorHAnsi" w:cs="宋体" w:hint="eastAsia"/>
                <w:bCs/>
                <w:kern w:val="0"/>
                <w:sz w:val="18"/>
                <w:szCs w:val="18"/>
              </w:rPr>
              <w:t>C202</w:t>
            </w:r>
            <w:r>
              <w:rPr>
                <w:rFonts w:asciiTheme="majorHAnsi" w:eastAsia="仿宋" w:hAnsiTheme="majorHAnsi" w:cs="宋体" w:hint="eastAsia"/>
                <w:bCs/>
                <w:kern w:val="0"/>
                <w:sz w:val="18"/>
                <w:szCs w:val="18"/>
              </w:rPr>
              <w:t>共享课件应用情况</w:t>
            </w:r>
          </w:p>
        </w:tc>
        <w:tc>
          <w:tcPr>
            <w:tcW w:w="1111" w:type="dxa"/>
            <w:tcBorders>
              <w:top w:val="nil"/>
              <w:left w:val="single" w:sz="4" w:space="0" w:color="auto"/>
              <w:bottom w:val="single" w:sz="4" w:space="0" w:color="auto"/>
              <w:right w:val="single" w:sz="4" w:space="0" w:color="auto"/>
            </w:tcBorders>
            <w:shd w:val="clear" w:color="auto" w:fill="auto"/>
            <w:vAlign w:val="center"/>
            <w:hideMark/>
          </w:tcPr>
          <w:p w:rsidR="005C4076" w:rsidRPr="00BE6F6C" w:rsidRDefault="005C4076" w:rsidP="008F783E">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5C4076" w:rsidRPr="00BE6F6C" w:rsidRDefault="00D5683C" w:rsidP="008F783E">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1.7</w:t>
            </w:r>
          </w:p>
        </w:tc>
      </w:tr>
      <w:tr w:rsidR="005C4076"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p>
        </w:tc>
        <w:tc>
          <w:tcPr>
            <w:tcW w:w="1415" w:type="dxa"/>
            <w:vMerge/>
            <w:tcBorders>
              <w:left w:val="nil"/>
              <w:bottom w:val="single" w:sz="4" w:space="0" w:color="auto"/>
              <w:right w:val="single" w:sz="4" w:space="0" w:color="auto"/>
            </w:tcBorders>
            <w:shd w:val="clear" w:color="auto" w:fill="auto"/>
            <w:vAlign w:val="center"/>
          </w:tcPr>
          <w:p w:rsidR="005C4076" w:rsidRPr="00BE6F6C" w:rsidRDefault="005C4076" w:rsidP="005C4076">
            <w:pPr>
              <w:widowControl/>
              <w:jc w:val="left"/>
              <w:rPr>
                <w:rFonts w:asciiTheme="majorHAnsi" w:eastAsia="仿宋" w:hAnsiTheme="majorHAnsi" w:cs="宋体"/>
                <w:bCs/>
                <w:kern w:val="0"/>
                <w:sz w:val="18"/>
                <w:szCs w:val="18"/>
              </w:rPr>
            </w:pPr>
          </w:p>
        </w:tc>
        <w:tc>
          <w:tcPr>
            <w:tcW w:w="3106" w:type="dxa"/>
            <w:tcBorders>
              <w:top w:val="single" w:sz="4" w:space="0" w:color="auto"/>
              <w:left w:val="nil"/>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r w:rsidRPr="005C4076">
              <w:rPr>
                <w:rFonts w:asciiTheme="majorHAnsi" w:eastAsia="仿宋" w:hAnsiTheme="majorHAnsi" w:cs="宋体" w:hint="eastAsia"/>
                <w:bCs/>
                <w:kern w:val="0"/>
                <w:sz w:val="18"/>
                <w:szCs w:val="18"/>
              </w:rPr>
              <w:t>C203</w:t>
            </w:r>
            <w:r w:rsidRPr="005C4076">
              <w:rPr>
                <w:rFonts w:asciiTheme="majorHAnsi" w:eastAsia="仿宋" w:hAnsiTheme="majorHAnsi" w:cs="宋体" w:hint="eastAsia"/>
                <w:bCs/>
                <w:kern w:val="0"/>
                <w:sz w:val="18"/>
                <w:szCs w:val="18"/>
              </w:rPr>
              <w:t>企业会员单位行业覆盖情况</w:t>
            </w:r>
          </w:p>
        </w:tc>
        <w:tc>
          <w:tcPr>
            <w:tcW w:w="1111" w:type="dxa"/>
            <w:tcBorders>
              <w:top w:val="nil"/>
              <w:left w:val="single" w:sz="4" w:space="0" w:color="auto"/>
              <w:bottom w:val="single" w:sz="4" w:space="0" w:color="auto"/>
              <w:right w:val="single" w:sz="4" w:space="0" w:color="auto"/>
            </w:tcBorders>
            <w:shd w:val="clear" w:color="auto" w:fill="auto"/>
            <w:vAlign w:val="center"/>
          </w:tcPr>
          <w:p w:rsidR="005C4076" w:rsidRPr="00BE6F6C" w:rsidRDefault="005C4076" w:rsidP="005C4076">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5C4076" w:rsidRPr="00BE6F6C" w:rsidRDefault="00D5683C" w:rsidP="005C4076">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1.5</w:t>
            </w:r>
          </w:p>
        </w:tc>
      </w:tr>
      <w:tr w:rsidR="005C4076"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hideMark/>
          </w:tcPr>
          <w:p w:rsidR="005C4076" w:rsidRPr="00BE6F6C" w:rsidRDefault="005C4076" w:rsidP="005C4076">
            <w:pPr>
              <w:widowControl/>
              <w:jc w:val="left"/>
              <w:rPr>
                <w:rFonts w:asciiTheme="majorHAnsi" w:eastAsia="仿宋" w:hAnsiTheme="majorHAnsi" w:cs="宋体"/>
                <w:bCs/>
                <w:kern w:val="0"/>
                <w:sz w:val="18"/>
                <w:szCs w:val="18"/>
              </w:rPr>
            </w:pPr>
          </w:p>
        </w:tc>
        <w:tc>
          <w:tcPr>
            <w:tcW w:w="1415" w:type="dxa"/>
            <w:vMerge/>
            <w:tcBorders>
              <w:left w:val="nil"/>
              <w:bottom w:val="single" w:sz="4" w:space="0" w:color="auto"/>
              <w:right w:val="single" w:sz="4" w:space="0" w:color="auto"/>
            </w:tcBorders>
            <w:shd w:val="clear" w:color="auto" w:fill="auto"/>
            <w:vAlign w:val="center"/>
          </w:tcPr>
          <w:p w:rsidR="005C4076" w:rsidRPr="00BE6F6C" w:rsidRDefault="005C4076" w:rsidP="005C4076">
            <w:pPr>
              <w:widowControl/>
              <w:jc w:val="left"/>
              <w:rPr>
                <w:rFonts w:asciiTheme="majorHAnsi" w:eastAsia="仿宋" w:hAnsiTheme="majorHAnsi" w:cs="宋体"/>
                <w:bCs/>
                <w:kern w:val="0"/>
                <w:sz w:val="18"/>
                <w:szCs w:val="18"/>
              </w:rPr>
            </w:pPr>
          </w:p>
        </w:tc>
        <w:tc>
          <w:tcPr>
            <w:tcW w:w="3106" w:type="dxa"/>
            <w:tcBorders>
              <w:top w:val="single" w:sz="4" w:space="0" w:color="auto"/>
              <w:left w:val="nil"/>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r w:rsidRPr="005C4076">
              <w:rPr>
                <w:rFonts w:asciiTheme="majorHAnsi" w:eastAsia="仿宋" w:hAnsiTheme="majorHAnsi" w:cs="宋体" w:hint="eastAsia"/>
                <w:bCs/>
                <w:kern w:val="0"/>
                <w:sz w:val="18"/>
                <w:szCs w:val="18"/>
              </w:rPr>
              <w:t>C204</w:t>
            </w:r>
            <w:r w:rsidRPr="005C4076">
              <w:rPr>
                <w:rFonts w:asciiTheme="majorHAnsi" w:eastAsia="仿宋" w:hAnsiTheme="majorHAnsi" w:cs="宋体" w:hint="eastAsia"/>
                <w:bCs/>
                <w:kern w:val="0"/>
                <w:sz w:val="18"/>
                <w:szCs w:val="18"/>
              </w:rPr>
              <w:t>校企合作会员占会员数量比</w:t>
            </w:r>
          </w:p>
        </w:tc>
        <w:tc>
          <w:tcPr>
            <w:tcW w:w="1111" w:type="dxa"/>
            <w:tcBorders>
              <w:top w:val="nil"/>
              <w:left w:val="single" w:sz="4" w:space="0" w:color="auto"/>
              <w:bottom w:val="single" w:sz="4" w:space="0" w:color="auto"/>
              <w:right w:val="single" w:sz="4" w:space="0" w:color="auto"/>
            </w:tcBorders>
            <w:shd w:val="clear" w:color="auto" w:fill="auto"/>
            <w:vAlign w:val="center"/>
            <w:hideMark/>
          </w:tcPr>
          <w:p w:rsidR="005C4076" w:rsidRPr="00BE6F6C" w:rsidRDefault="00C63476" w:rsidP="005C407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rsidR="005C4076" w:rsidRPr="00BE6F6C" w:rsidRDefault="00680B4B" w:rsidP="005C4076">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5C4076"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p>
        </w:tc>
        <w:tc>
          <w:tcPr>
            <w:tcW w:w="1415" w:type="dxa"/>
            <w:vMerge w:val="restart"/>
            <w:tcBorders>
              <w:top w:val="nil"/>
              <w:left w:val="nil"/>
              <w:right w:val="single" w:sz="4" w:space="0" w:color="auto"/>
            </w:tcBorders>
            <w:shd w:val="clear" w:color="auto" w:fill="auto"/>
            <w:vAlign w:val="center"/>
          </w:tcPr>
          <w:p w:rsidR="005C4076" w:rsidRPr="00BE6F6C" w:rsidRDefault="005C4076" w:rsidP="005C4076">
            <w:pPr>
              <w:widowControl/>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校企合作成果</w:t>
            </w:r>
          </w:p>
        </w:tc>
        <w:tc>
          <w:tcPr>
            <w:tcW w:w="3106" w:type="dxa"/>
            <w:tcBorders>
              <w:top w:val="single" w:sz="4" w:space="0" w:color="auto"/>
              <w:left w:val="nil"/>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r w:rsidRPr="005C4076">
              <w:rPr>
                <w:rFonts w:asciiTheme="majorHAnsi" w:eastAsia="仿宋" w:hAnsiTheme="majorHAnsi" w:cs="宋体" w:hint="eastAsia"/>
                <w:bCs/>
                <w:kern w:val="0"/>
                <w:sz w:val="18"/>
                <w:szCs w:val="18"/>
              </w:rPr>
              <w:t>C205</w:t>
            </w:r>
            <w:r w:rsidRPr="005C4076">
              <w:rPr>
                <w:rFonts w:asciiTheme="majorHAnsi" w:eastAsia="仿宋" w:hAnsiTheme="majorHAnsi" w:cs="宋体" w:hint="eastAsia"/>
                <w:bCs/>
                <w:kern w:val="0"/>
                <w:sz w:val="18"/>
                <w:szCs w:val="18"/>
              </w:rPr>
              <w:t>实践基地利用率</w:t>
            </w:r>
          </w:p>
        </w:tc>
        <w:tc>
          <w:tcPr>
            <w:tcW w:w="1111" w:type="dxa"/>
            <w:tcBorders>
              <w:top w:val="nil"/>
              <w:left w:val="single" w:sz="4" w:space="0" w:color="auto"/>
              <w:bottom w:val="single" w:sz="4" w:space="0" w:color="auto"/>
              <w:right w:val="single" w:sz="4" w:space="0" w:color="auto"/>
            </w:tcBorders>
            <w:shd w:val="clear" w:color="auto" w:fill="auto"/>
            <w:vAlign w:val="center"/>
          </w:tcPr>
          <w:p w:rsidR="005C4076" w:rsidRPr="00BE6F6C" w:rsidRDefault="005C4076" w:rsidP="005C4076">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5C4076" w:rsidRPr="00BE6F6C" w:rsidRDefault="00D5683C" w:rsidP="005C4076">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1.22</w:t>
            </w:r>
          </w:p>
        </w:tc>
      </w:tr>
      <w:tr w:rsidR="005C4076"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p>
        </w:tc>
        <w:tc>
          <w:tcPr>
            <w:tcW w:w="1415" w:type="dxa"/>
            <w:vMerge/>
            <w:tcBorders>
              <w:left w:val="nil"/>
              <w:bottom w:val="single" w:sz="4" w:space="0" w:color="auto"/>
              <w:right w:val="single" w:sz="4" w:space="0" w:color="auto"/>
            </w:tcBorders>
            <w:shd w:val="clear" w:color="auto" w:fill="auto"/>
            <w:vAlign w:val="center"/>
          </w:tcPr>
          <w:p w:rsidR="005C4076" w:rsidRPr="00BE6F6C" w:rsidRDefault="005C4076" w:rsidP="005C4076">
            <w:pPr>
              <w:widowControl/>
              <w:jc w:val="left"/>
              <w:rPr>
                <w:rFonts w:asciiTheme="majorHAnsi" w:eastAsia="仿宋" w:hAnsiTheme="majorHAnsi" w:cs="宋体"/>
                <w:bCs/>
                <w:kern w:val="0"/>
                <w:sz w:val="18"/>
                <w:szCs w:val="18"/>
              </w:rPr>
            </w:pPr>
          </w:p>
        </w:tc>
        <w:tc>
          <w:tcPr>
            <w:tcW w:w="3106" w:type="dxa"/>
            <w:tcBorders>
              <w:top w:val="single" w:sz="4" w:space="0" w:color="auto"/>
              <w:left w:val="nil"/>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r w:rsidRPr="005C4076">
              <w:rPr>
                <w:rFonts w:asciiTheme="majorHAnsi" w:eastAsia="仿宋" w:hAnsiTheme="majorHAnsi" w:cs="宋体" w:hint="eastAsia"/>
                <w:bCs/>
                <w:kern w:val="0"/>
                <w:sz w:val="18"/>
                <w:szCs w:val="18"/>
              </w:rPr>
              <w:t>C206</w:t>
            </w:r>
            <w:r w:rsidRPr="005C4076">
              <w:rPr>
                <w:rFonts w:asciiTheme="majorHAnsi" w:eastAsia="仿宋" w:hAnsiTheme="majorHAnsi" w:cs="宋体" w:hint="eastAsia"/>
                <w:bCs/>
                <w:kern w:val="0"/>
                <w:sz w:val="18"/>
                <w:szCs w:val="18"/>
              </w:rPr>
              <w:t>实践人次参与情况</w:t>
            </w:r>
          </w:p>
        </w:tc>
        <w:tc>
          <w:tcPr>
            <w:tcW w:w="1111" w:type="dxa"/>
            <w:tcBorders>
              <w:top w:val="nil"/>
              <w:left w:val="single" w:sz="4" w:space="0" w:color="auto"/>
              <w:bottom w:val="single" w:sz="4" w:space="0" w:color="auto"/>
              <w:right w:val="single" w:sz="4" w:space="0" w:color="auto"/>
            </w:tcBorders>
            <w:shd w:val="clear" w:color="auto" w:fill="auto"/>
            <w:vAlign w:val="center"/>
          </w:tcPr>
          <w:p w:rsidR="005C4076" w:rsidRPr="00BE6F6C" w:rsidRDefault="00C63476" w:rsidP="005C4076">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3</w:t>
            </w:r>
          </w:p>
        </w:tc>
        <w:tc>
          <w:tcPr>
            <w:tcW w:w="1134" w:type="dxa"/>
            <w:tcBorders>
              <w:top w:val="nil"/>
              <w:left w:val="nil"/>
              <w:bottom w:val="single" w:sz="4" w:space="0" w:color="auto"/>
              <w:right w:val="single" w:sz="4" w:space="0" w:color="auto"/>
            </w:tcBorders>
            <w:shd w:val="clear" w:color="auto" w:fill="auto"/>
            <w:noWrap/>
            <w:vAlign w:val="center"/>
          </w:tcPr>
          <w:p w:rsidR="005C4076" w:rsidRPr="00BE6F6C" w:rsidRDefault="0096458F" w:rsidP="005C407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3</w:t>
            </w:r>
          </w:p>
        </w:tc>
      </w:tr>
      <w:tr w:rsidR="005C4076"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hideMark/>
          </w:tcPr>
          <w:p w:rsidR="005C4076" w:rsidRPr="00BE6F6C" w:rsidRDefault="005C4076" w:rsidP="005C4076">
            <w:pPr>
              <w:widowControl/>
              <w:jc w:val="left"/>
              <w:rPr>
                <w:rFonts w:asciiTheme="majorHAnsi" w:eastAsia="仿宋" w:hAnsiTheme="majorHAnsi" w:cs="宋体"/>
                <w:bCs/>
                <w:kern w:val="0"/>
                <w:sz w:val="18"/>
                <w:szCs w:val="18"/>
              </w:rPr>
            </w:pPr>
          </w:p>
        </w:tc>
        <w:tc>
          <w:tcPr>
            <w:tcW w:w="1415" w:type="dxa"/>
            <w:vMerge w:val="restart"/>
            <w:tcBorders>
              <w:top w:val="nil"/>
              <w:left w:val="nil"/>
              <w:right w:val="single" w:sz="4" w:space="0" w:color="auto"/>
            </w:tcBorders>
            <w:shd w:val="clear" w:color="auto" w:fill="auto"/>
            <w:vAlign w:val="center"/>
          </w:tcPr>
          <w:p w:rsidR="005C4076" w:rsidRPr="00BE6F6C" w:rsidRDefault="005C4076" w:rsidP="005C4076">
            <w:pPr>
              <w:widowControl/>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品牌建设成果</w:t>
            </w:r>
          </w:p>
        </w:tc>
        <w:tc>
          <w:tcPr>
            <w:tcW w:w="3106" w:type="dxa"/>
            <w:tcBorders>
              <w:top w:val="single" w:sz="4" w:space="0" w:color="auto"/>
              <w:left w:val="nil"/>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r w:rsidRPr="005C4076">
              <w:rPr>
                <w:rFonts w:asciiTheme="majorHAnsi" w:eastAsia="仿宋" w:hAnsiTheme="majorHAnsi" w:cs="宋体" w:hint="eastAsia"/>
                <w:bCs/>
                <w:kern w:val="0"/>
                <w:sz w:val="18"/>
                <w:szCs w:val="18"/>
              </w:rPr>
              <w:t>C207</w:t>
            </w:r>
            <w:r w:rsidRPr="005C4076">
              <w:rPr>
                <w:rFonts w:asciiTheme="majorHAnsi" w:eastAsia="仿宋" w:hAnsiTheme="majorHAnsi" w:cs="宋体" w:hint="eastAsia"/>
                <w:bCs/>
                <w:kern w:val="0"/>
                <w:sz w:val="18"/>
                <w:szCs w:val="18"/>
              </w:rPr>
              <w:t>中本贯通专业增加数</w:t>
            </w:r>
          </w:p>
        </w:tc>
        <w:tc>
          <w:tcPr>
            <w:tcW w:w="1111" w:type="dxa"/>
            <w:tcBorders>
              <w:top w:val="nil"/>
              <w:left w:val="single" w:sz="4" w:space="0" w:color="auto"/>
              <w:bottom w:val="single" w:sz="4" w:space="0" w:color="auto"/>
              <w:right w:val="single" w:sz="4" w:space="0" w:color="auto"/>
            </w:tcBorders>
            <w:shd w:val="clear" w:color="auto" w:fill="auto"/>
            <w:vAlign w:val="center"/>
            <w:hideMark/>
          </w:tcPr>
          <w:p w:rsidR="005C4076" w:rsidRPr="00BE6F6C" w:rsidRDefault="005C4076" w:rsidP="005C407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5C4076" w:rsidRPr="00BE6F6C" w:rsidRDefault="00D5683C" w:rsidP="005C4076">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5C4076"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hideMark/>
          </w:tcPr>
          <w:p w:rsidR="005C4076" w:rsidRPr="00BE6F6C" w:rsidRDefault="005C4076" w:rsidP="005C4076">
            <w:pPr>
              <w:widowControl/>
              <w:jc w:val="left"/>
              <w:rPr>
                <w:rFonts w:asciiTheme="majorHAnsi" w:eastAsia="仿宋" w:hAnsiTheme="majorHAnsi" w:cs="宋体"/>
                <w:bCs/>
                <w:kern w:val="0"/>
                <w:sz w:val="18"/>
                <w:szCs w:val="18"/>
              </w:rPr>
            </w:pPr>
          </w:p>
        </w:tc>
        <w:tc>
          <w:tcPr>
            <w:tcW w:w="1415" w:type="dxa"/>
            <w:vMerge/>
            <w:tcBorders>
              <w:left w:val="nil"/>
              <w:bottom w:val="single" w:sz="4" w:space="0" w:color="auto"/>
              <w:right w:val="single" w:sz="4" w:space="0" w:color="auto"/>
            </w:tcBorders>
            <w:shd w:val="clear" w:color="auto" w:fill="auto"/>
            <w:vAlign w:val="center"/>
          </w:tcPr>
          <w:p w:rsidR="005C4076" w:rsidRPr="00BE6F6C" w:rsidRDefault="005C4076" w:rsidP="005C4076">
            <w:pPr>
              <w:widowControl/>
              <w:jc w:val="left"/>
              <w:rPr>
                <w:rFonts w:asciiTheme="majorHAnsi" w:eastAsia="仿宋" w:hAnsiTheme="majorHAnsi" w:cs="宋体"/>
                <w:bCs/>
                <w:kern w:val="0"/>
                <w:sz w:val="18"/>
                <w:szCs w:val="18"/>
              </w:rPr>
            </w:pPr>
          </w:p>
        </w:tc>
        <w:tc>
          <w:tcPr>
            <w:tcW w:w="3106" w:type="dxa"/>
            <w:tcBorders>
              <w:top w:val="single" w:sz="4" w:space="0" w:color="auto"/>
              <w:left w:val="nil"/>
              <w:bottom w:val="single" w:sz="4" w:space="0" w:color="auto"/>
              <w:right w:val="single" w:sz="4" w:space="0" w:color="auto"/>
            </w:tcBorders>
            <w:vAlign w:val="center"/>
          </w:tcPr>
          <w:p w:rsidR="005C4076" w:rsidRPr="00BE6F6C" w:rsidRDefault="005C4076" w:rsidP="005C4076">
            <w:pPr>
              <w:widowControl/>
              <w:jc w:val="left"/>
              <w:rPr>
                <w:rFonts w:asciiTheme="majorHAnsi" w:eastAsia="仿宋" w:hAnsiTheme="majorHAnsi" w:cs="宋体"/>
                <w:bCs/>
                <w:kern w:val="0"/>
                <w:sz w:val="18"/>
                <w:szCs w:val="18"/>
              </w:rPr>
            </w:pPr>
            <w:r w:rsidRPr="005C4076">
              <w:rPr>
                <w:rFonts w:asciiTheme="majorHAnsi" w:eastAsia="仿宋" w:hAnsiTheme="majorHAnsi" w:cs="宋体" w:hint="eastAsia"/>
                <w:bCs/>
                <w:kern w:val="0"/>
                <w:sz w:val="18"/>
                <w:szCs w:val="18"/>
              </w:rPr>
              <w:t>C208</w:t>
            </w:r>
            <w:r w:rsidRPr="005C4076">
              <w:rPr>
                <w:rFonts w:asciiTheme="majorHAnsi" w:eastAsia="仿宋" w:hAnsiTheme="majorHAnsi" w:cs="宋体" w:hint="eastAsia"/>
                <w:bCs/>
                <w:kern w:val="0"/>
                <w:sz w:val="18"/>
                <w:szCs w:val="18"/>
              </w:rPr>
              <w:t>现代学徒制试点专业建设数</w:t>
            </w:r>
          </w:p>
        </w:tc>
        <w:tc>
          <w:tcPr>
            <w:tcW w:w="1111" w:type="dxa"/>
            <w:tcBorders>
              <w:top w:val="nil"/>
              <w:left w:val="single" w:sz="4" w:space="0" w:color="auto"/>
              <w:bottom w:val="single" w:sz="4" w:space="0" w:color="auto"/>
              <w:right w:val="single" w:sz="4" w:space="0" w:color="auto"/>
            </w:tcBorders>
            <w:shd w:val="clear" w:color="auto" w:fill="auto"/>
            <w:vAlign w:val="center"/>
            <w:hideMark/>
          </w:tcPr>
          <w:p w:rsidR="005C4076" w:rsidRPr="00BE6F6C" w:rsidRDefault="005C4076" w:rsidP="005C4076">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5C4076" w:rsidRPr="00BE6F6C" w:rsidRDefault="00D5683C" w:rsidP="005C4076">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r>
      <w:tr w:rsidR="005F1D48"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p>
        </w:tc>
        <w:tc>
          <w:tcPr>
            <w:tcW w:w="1415" w:type="dxa"/>
            <w:tcBorders>
              <w:top w:val="nil"/>
              <w:left w:val="nil"/>
              <w:bottom w:val="single" w:sz="4" w:space="0" w:color="auto"/>
              <w:right w:val="single" w:sz="4" w:space="0" w:color="auto"/>
            </w:tcBorders>
            <w:shd w:val="clear" w:color="auto" w:fill="auto"/>
            <w:vAlign w:val="center"/>
          </w:tcPr>
          <w:p w:rsidR="005F1D48" w:rsidRPr="00BE6F6C" w:rsidRDefault="005F1D48" w:rsidP="005F1D48">
            <w:pPr>
              <w:widowControl/>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教师培训成果</w:t>
            </w:r>
          </w:p>
        </w:tc>
        <w:tc>
          <w:tcPr>
            <w:tcW w:w="3106" w:type="dxa"/>
            <w:tcBorders>
              <w:top w:val="single" w:sz="4" w:space="0" w:color="auto"/>
              <w:left w:val="nil"/>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r w:rsidRPr="005C4076">
              <w:rPr>
                <w:rFonts w:asciiTheme="majorHAnsi" w:eastAsia="仿宋" w:hAnsiTheme="majorHAnsi" w:cs="宋体" w:hint="eastAsia"/>
                <w:bCs/>
                <w:kern w:val="0"/>
                <w:sz w:val="18"/>
                <w:szCs w:val="18"/>
              </w:rPr>
              <w:t>C209</w:t>
            </w:r>
            <w:r w:rsidR="00490FFC" w:rsidRPr="00490FFC">
              <w:rPr>
                <w:rFonts w:asciiTheme="majorHAnsi" w:eastAsia="仿宋" w:hAnsiTheme="majorHAnsi" w:cs="宋体"/>
                <w:bCs/>
                <w:kern w:val="0"/>
                <w:sz w:val="18"/>
                <w:szCs w:val="18"/>
              </w:rPr>
              <w:t>中职</w:t>
            </w:r>
            <w:r w:rsidR="00490FFC" w:rsidRPr="00490FFC">
              <w:rPr>
                <w:rFonts w:asciiTheme="majorHAnsi" w:eastAsia="仿宋" w:hAnsiTheme="majorHAnsi" w:cs="宋体" w:hint="eastAsia"/>
                <w:bCs/>
                <w:kern w:val="0"/>
                <w:sz w:val="18"/>
                <w:szCs w:val="18"/>
              </w:rPr>
              <w:t>教师教学法大赛参赛情况</w:t>
            </w:r>
          </w:p>
        </w:tc>
        <w:tc>
          <w:tcPr>
            <w:tcW w:w="1111" w:type="dxa"/>
            <w:tcBorders>
              <w:top w:val="nil"/>
              <w:left w:val="single" w:sz="4" w:space="0" w:color="auto"/>
              <w:bottom w:val="single" w:sz="4" w:space="0" w:color="auto"/>
              <w:right w:val="single" w:sz="4" w:space="0" w:color="auto"/>
            </w:tcBorders>
            <w:shd w:val="clear" w:color="auto" w:fill="auto"/>
            <w:vAlign w:val="center"/>
          </w:tcPr>
          <w:p w:rsidR="005F1D48" w:rsidRPr="00BE6F6C" w:rsidRDefault="005F1D48" w:rsidP="005F1D48">
            <w:pPr>
              <w:widowControl/>
              <w:jc w:val="center"/>
              <w:rPr>
                <w:rFonts w:asciiTheme="majorHAnsi" w:eastAsia="仿宋" w:hAnsiTheme="majorHAnsi" w:cs="宋体"/>
                <w:bCs/>
                <w:kern w:val="0"/>
                <w:sz w:val="18"/>
                <w:szCs w:val="18"/>
              </w:rPr>
            </w:pPr>
            <w:r>
              <w:rPr>
                <w:rFonts w:asciiTheme="majorHAnsi" w:eastAsia="仿宋" w:hAnsiTheme="majorHAnsi" w:cs="宋体"/>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5F1D48" w:rsidRPr="00BE6F6C" w:rsidRDefault="00D5683C"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1.47</w:t>
            </w:r>
          </w:p>
        </w:tc>
      </w:tr>
      <w:tr w:rsidR="005F1D48"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p>
        </w:tc>
        <w:tc>
          <w:tcPr>
            <w:tcW w:w="1415" w:type="dxa"/>
            <w:vMerge w:val="restart"/>
            <w:tcBorders>
              <w:top w:val="nil"/>
              <w:left w:val="nil"/>
              <w:right w:val="single" w:sz="4" w:space="0" w:color="auto"/>
            </w:tcBorders>
            <w:shd w:val="clear" w:color="auto" w:fill="auto"/>
            <w:vAlign w:val="center"/>
          </w:tcPr>
          <w:p w:rsidR="005F1D48" w:rsidRPr="00BE6F6C" w:rsidRDefault="005F1D48" w:rsidP="005F1D48">
            <w:pPr>
              <w:widowControl/>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相关方满意度</w:t>
            </w:r>
          </w:p>
        </w:tc>
        <w:tc>
          <w:tcPr>
            <w:tcW w:w="3106" w:type="dxa"/>
            <w:tcBorders>
              <w:top w:val="single" w:sz="4" w:space="0" w:color="auto"/>
              <w:left w:val="nil"/>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C210</w:t>
            </w:r>
            <w:r>
              <w:rPr>
                <w:rFonts w:asciiTheme="majorHAnsi" w:eastAsia="仿宋" w:hAnsiTheme="majorHAnsi" w:cs="宋体"/>
                <w:bCs/>
                <w:kern w:val="0"/>
                <w:sz w:val="18"/>
                <w:szCs w:val="18"/>
              </w:rPr>
              <w:t>教师满意度</w:t>
            </w:r>
          </w:p>
        </w:tc>
        <w:tc>
          <w:tcPr>
            <w:tcW w:w="1111" w:type="dxa"/>
            <w:tcBorders>
              <w:top w:val="nil"/>
              <w:left w:val="single" w:sz="4" w:space="0" w:color="auto"/>
              <w:bottom w:val="single" w:sz="4" w:space="0" w:color="auto"/>
              <w:right w:val="single" w:sz="4" w:space="0" w:color="auto"/>
            </w:tcBorders>
            <w:shd w:val="clear" w:color="auto" w:fill="auto"/>
            <w:vAlign w:val="center"/>
          </w:tcPr>
          <w:p w:rsidR="005F1D48" w:rsidRPr="00BE6F6C" w:rsidRDefault="005F1D48"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rsidR="005F1D48" w:rsidRPr="00BE6F6C" w:rsidRDefault="00D5683C"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4.59</w:t>
            </w:r>
          </w:p>
        </w:tc>
      </w:tr>
      <w:tr w:rsidR="005F1D48"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p>
        </w:tc>
        <w:tc>
          <w:tcPr>
            <w:tcW w:w="1415" w:type="dxa"/>
            <w:vMerge/>
            <w:tcBorders>
              <w:left w:val="nil"/>
              <w:right w:val="single" w:sz="4" w:space="0" w:color="auto"/>
            </w:tcBorders>
            <w:shd w:val="clear" w:color="auto" w:fill="auto"/>
            <w:vAlign w:val="center"/>
          </w:tcPr>
          <w:p w:rsidR="005F1D48" w:rsidRPr="00BE6F6C" w:rsidRDefault="005F1D48" w:rsidP="005F1D48">
            <w:pPr>
              <w:widowControl/>
              <w:jc w:val="left"/>
              <w:rPr>
                <w:rFonts w:asciiTheme="majorHAnsi" w:eastAsia="仿宋" w:hAnsiTheme="majorHAnsi" w:cs="宋体"/>
                <w:bCs/>
                <w:kern w:val="0"/>
                <w:sz w:val="18"/>
                <w:szCs w:val="18"/>
              </w:rPr>
            </w:pPr>
          </w:p>
        </w:tc>
        <w:tc>
          <w:tcPr>
            <w:tcW w:w="3106" w:type="dxa"/>
            <w:tcBorders>
              <w:top w:val="single" w:sz="4" w:space="0" w:color="auto"/>
              <w:left w:val="nil"/>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C211</w:t>
            </w:r>
            <w:r>
              <w:rPr>
                <w:rFonts w:asciiTheme="majorHAnsi" w:eastAsia="仿宋" w:hAnsiTheme="majorHAnsi" w:cs="宋体" w:hint="eastAsia"/>
                <w:bCs/>
                <w:kern w:val="0"/>
                <w:sz w:val="18"/>
                <w:szCs w:val="18"/>
              </w:rPr>
              <w:t>学校满意度</w:t>
            </w:r>
          </w:p>
        </w:tc>
        <w:tc>
          <w:tcPr>
            <w:tcW w:w="1111" w:type="dxa"/>
            <w:tcBorders>
              <w:top w:val="nil"/>
              <w:left w:val="single" w:sz="4" w:space="0" w:color="auto"/>
              <w:bottom w:val="single" w:sz="4" w:space="0" w:color="auto"/>
              <w:right w:val="single" w:sz="4" w:space="0" w:color="auto"/>
            </w:tcBorders>
            <w:shd w:val="clear" w:color="auto" w:fill="auto"/>
            <w:vAlign w:val="center"/>
          </w:tcPr>
          <w:p w:rsidR="005F1D48" w:rsidRPr="00BE6F6C" w:rsidRDefault="005F1D48"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rsidR="005F1D48" w:rsidRPr="00BE6F6C" w:rsidRDefault="00D5683C"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4.88</w:t>
            </w:r>
          </w:p>
        </w:tc>
      </w:tr>
      <w:tr w:rsidR="005F1D48"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p>
        </w:tc>
        <w:tc>
          <w:tcPr>
            <w:tcW w:w="1415" w:type="dxa"/>
            <w:vMerge/>
            <w:tcBorders>
              <w:left w:val="nil"/>
              <w:bottom w:val="single" w:sz="4" w:space="0" w:color="auto"/>
              <w:right w:val="single" w:sz="4" w:space="0" w:color="auto"/>
            </w:tcBorders>
            <w:shd w:val="clear" w:color="auto" w:fill="auto"/>
            <w:vAlign w:val="center"/>
          </w:tcPr>
          <w:p w:rsidR="005F1D48" w:rsidRPr="00BE6F6C" w:rsidRDefault="005F1D48" w:rsidP="005F1D48">
            <w:pPr>
              <w:widowControl/>
              <w:jc w:val="left"/>
              <w:rPr>
                <w:rFonts w:asciiTheme="majorHAnsi" w:eastAsia="仿宋" w:hAnsiTheme="majorHAnsi" w:cs="宋体"/>
                <w:bCs/>
                <w:kern w:val="0"/>
                <w:sz w:val="18"/>
                <w:szCs w:val="18"/>
              </w:rPr>
            </w:pPr>
          </w:p>
        </w:tc>
        <w:tc>
          <w:tcPr>
            <w:tcW w:w="3106" w:type="dxa"/>
            <w:tcBorders>
              <w:top w:val="single" w:sz="4" w:space="0" w:color="auto"/>
              <w:left w:val="nil"/>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C212</w:t>
            </w:r>
            <w:r>
              <w:rPr>
                <w:rFonts w:asciiTheme="majorHAnsi" w:eastAsia="仿宋" w:hAnsiTheme="majorHAnsi" w:cs="宋体" w:hint="eastAsia"/>
                <w:bCs/>
                <w:kern w:val="0"/>
                <w:sz w:val="18"/>
                <w:szCs w:val="18"/>
              </w:rPr>
              <w:t>企业满意度</w:t>
            </w:r>
          </w:p>
        </w:tc>
        <w:tc>
          <w:tcPr>
            <w:tcW w:w="1111" w:type="dxa"/>
            <w:tcBorders>
              <w:top w:val="nil"/>
              <w:left w:val="single" w:sz="4" w:space="0" w:color="auto"/>
              <w:bottom w:val="single" w:sz="4" w:space="0" w:color="auto"/>
              <w:right w:val="single" w:sz="4" w:space="0" w:color="auto"/>
            </w:tcBorders>
            <w:shd w:val="clear" w:color="auto" w:fill="auto"/>
            <w:vAlign w:val="center"/>
          </w:tcPr>
          <w:p w:rsidR="005F1D48" w:rsidRPr="00BE6F6C" w:rsidRDefault="005F1D48"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rsidR="005F1D48" w:rsidRPr="00BE6F6C" w:rsidRDefault="00D5683C"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4.49</w:t>
            </w:r>
          </w:p>
        </w:tc>
      </w:tr>
      <w:tr w:rsidR="005F1D48"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p>
        </w:tc>
        <w:tc>
          <w:tcPr>
            <w:tcW w:w="1415" w:type="dxa"/>
            <w:vMerge w:val="restart"/>
            <w:tcBorders>
              <w:top w:val="nil"/>
              <w:left w:val="nil"/>
              <w:right w:val="single" w:sz="4" w:space="0" w:color="auto"/>
            </w:tcBorders>
            <w:shd w:val="clear" w:color="auto" w:fill="auto"/>
            <w:vAlign w:val="center"/>
          </w:tcPr>
          <w:p w:rsidR="005F1D48" w:rsidRPr="00BE6F6C" w:rsidRDefault="005F1D48" w:rsidP="005F1D48">
            <w:pPr>
              <w:widowControl/>
              <w:jc w:val="left"/>
              <w:rPr>
                <w:rFonts w:asciiTheme="majorHAnsi" w:eastAsia="仿宋" w:hAnsiTheme="majorHAnsi" w:cs="宋体"/>
                <w:bCs/>
                <w:kern w:val="0"/>
                <w:sz w:val="18"/>
                <w:szCs w:val="18"/>
              </w:rPr>
            </w:pPr>
            <w:r>
              <w:rPr>
                <w:rFonts w:asciiTheme="majorHAnsi" w:eastAsia="仿宋" w:hAnsiTheme="majorHAnsi" w:cs="宋体"/>
                <w:bCs/>
                <w:kern w:val="0"/>
                <w:sz w:val="18"/>
                <w:szCs w:val="18"/>
              </w:rPr>
              <w:t>影响力</w:t>
            </w:r>
          </w:p>
        </w:tc>
        <w:tc>
          <w:tcPr>
            <w:tcW w:w="3106" w:type="dxa"/>
            <w:tcBorders>
              <w:top w:val="single" w:sz="4" w:space="0" w:color="auto"/>
              <w:left w:val="nil"/>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C213</w:t>
            </w:r>
            <w:r>
              <w:rPr>
                <w:rFonts w:asciiTheme="majorHAnsi" w:eastAsia="仿宋" w:hAnsiTheme="majorHAnsi" w:cs="宋体" w:hint="eastAsia"/>
                <w:bCs/>
                <w:kern w:val="0"/>
                <w:sz w:val="18"/>
                <w:szCs w:val="18"/>
              </w:rPr>
              <w:t>第三方单位胜任能力</w:t>
            </w:r>
          </w:p>
        </w:tc>
        <w:tc>
          <w:tcPr>
            <w:tcW w:w="1111" w:type="dxa"/>
            <w:tcBorders>
              <w:top w:val="nil"/>
              <w:left w:val="single" w:sz="4" w:space="0" w:color="auto"/>
              <w:bottom w:val="single" w:sz="4" w:space="0" w:color="auto"/>
              <w:right w:val="single" w:sz="4" w:space="0" w:color="auto"/>
            </w:tcBorders>
            <w:shd w:val="clear" w:color="auto" w:fill="auto"/>
            <w:vAlign w:val="center"/>
          </w:tcPr>
          <w:p w:rsidR="005F1D48" w:rsidRPr="00BE6F6C" w:rsidRDefault="005F1D48"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5</w:t>
            </w:r>
          </w:p>
        </w:tc>
        <w:tc>
          <w:tcPr>
            <w:tcW w:w="1134" w:type="dxa"/>
            <w:tcBorders>
              <w:top w:val="nil"/>
              <w:left w:val="nil"/>
              <w:bottom w:val="single" w:sz="4" w:space="0" w:color="auto"/>
              <w:right w:val="single" w:sz="4" w:space="0" w:color="auto"/>
            </w:tcBorders>
            <w:shd w:val="clear" w:color="auto" w:fill="auto"/>
            <w:noWrap/>
            <w:vAlign w:val="center"/>
          </w:tcPr>
          <w:p w:rsidR="005F1D48" w:rsidRPr="00BE6F6C" w:rsidRDefault="00D5683C"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4.66</w:t>
            </w:r>
          </w:p>
        </w:tc>
      </w:tr>
      <w:tr w:rsidR="005F1D48" w:rsidRPr="00BE6F6C" w:rsidTr="00EA5899">
        <w:trPr>
          <w:trHeight w:val="567"/>
          <w:jc w:val="center"/>
        </w:trPr>
        <w:tc>
          <w:tcPr>
            <w:tcW w:w="1851" w:type="dxa"/>
            <w:vMerge/>
            <w:tcBorders>
              <w:top w:val="nil"/>
              <w:left w:val="single" w:sz="4" w:space="0" w:color="auto"/>
              <w:bottom w:val="single" w:sz="4" w:space="0" w:color="auto"/>
              <w:right w:val="single" w:sz="4" w:space="0" w:color="auto"/>
            </w:tcBorders>
            <w:vAlign w:val="center"/>
            <w:hideMark/>
          </w:tcPr>
          <w:p w:rsidR="005F1D48" w:rsidRPr="00BE6F6C" w:rsidRDefault="005F1D48" w:rsidP="005F1D48">
            <w:pPr>
              <w:widowControl/>
              <w:jc w:val="left"/>
              <w:rPr>
                <w:rFonts w:asciiTheme="majorHAnsi" w:eastAsia="仿宋" w:hAnsiTheme="majorHAnsi" w:cs="宋体"/>
                <w:bCs/>
                <w:kern w:val="0"/>
                <w:sz w:val="18"/>
                <w:szCs w:val="18"/>
              </w:rPr>
            </w:pPr>
          </w:p>
        </w:tc>
        <w:tc>
          <w:tcPr>
            <w:tcW w:w="1415" w:type="dxa"/>
            <w:vMerge/>
            <w:tcBorders>
              <w:left w:val="nil"/>
              <w:bottom w:val="single" w:sz="4" w:space="0" w:color="auto"/>
              <w:right w:val="single" w:sz="4" w:space="0" w:color="auto"/>
            </w:tcBorders>
            <w:shd w:val="clear" w:color="auto" w:fill="auto"/>
            <w:vAlign w:val="center"/>
          </w:tcPr>
          <w:p w:rsidR="005F1D48" w:rsidRPr="00BE6F6C" w:rsidRDefault="005F1D48" w:rsidP="005F1D48">
            <w:pPr>
              <w:widowControl/>
              <w:jc w:val="left"/>
              <w:rPr>
                <w:rFonts w:asciiTheme="majorHAnsi" w:eastAsia="仿宋" w:hAnsiTheme="majorHAnsi" w:cs="宋体"/>
                <w:bCs/>
                <w:kern w:val="0"/>
                <w:sz w:val="18"/>
                <w:szCs w:val="18"/>
              </w:rPr>
            </w:pPr>
          </w:p>
        </w:tc>
        <w:tc>
          <w:tcPr>
            <w:tcW w:w="3106" w:type="dxa"/>
            <w:tcBorders>
              <w:top w:val="single" w:sz="4" w:space="0" w:color="auto"/>
              <w:left w:val="nil"/>
              <w:bottom w:val="single" w:sz="4" w:space="0" w:color="auto"/>
              <w:right w:val="single" w:sz="4" w:space="0" w:color="auto"/>
            </w:tcBorders>
            <w:vAlign w:val="center"/>
          </w:tcPr>
          <w:p w:rsidR="005F1D48" w:rsidRPr="00BE6F6C" w:rsidRDefault="005F1D48" w:rsidP="005F1D48">
            <w:pPr>
              <w:widowControl/>
              <w:jc w:val="left"/>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C214</w:t>
            </w:r>
            <w:r>
              <w:rPr>
                <w:rFonts w:asciiTheme="majorHAnsi" w:eastAsia="仿宋" w:hAnsiTheme="majorHAnsi" w:cs="宋体" w:hint="eastAsia"/>
                <w:bCs/>
                <w:kern w:val="0"/>
                <w:sz w:val="18"/>
                <w:szCs w:val="18"/>
              </w:rPr>
              <w:t>长效管理机制</w:t>
            </w:r>
          </w:p>
        </w:tc>
        <w:tc>
          <w:tcPr>
            <w:tcW w:w="1111" w:type="dxa"/>
            <w:tcBorders>
              <w:top w:val="nil"/>
              <w:left w:val="single" w:sz="4" w:space="0" w:color="auto"/>
              <w:bottom w:val="single" w:sz="4" w:space="0" w:color="auto"/>
              <w:right w:val="single" w:sz="4" w:space="0" w:color="auto"/>
            </w:tcBorders>
            <w:shd w:val="clear" w:color="auto" w:fill="auto"/>
            <w:vAlign w:val="center"/>
          </w:tcPr>
          <w:p w:rsidR="005F1D48" w:rsidRPr="00BE6F6C" w:rsidRDefault="005F1D48"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2</w:t>
            </w:r>
          </w:p>
        </w:tc>
        <w:tc>
          <w:tcPr>
            <w:tcW w:w="1134" w:type="dxa"/>
            <w:tcBorders>
              <w:top w:val="nil"/>
              <w:left w:val="nil"/>
              <w:bottom w:val="single" w:sz="4" w:space="0" w:color="auto"/>
              <w:right w:val="single" w:sz="4" w:space="0" w:color="auto"/>
            </w:tcBorders>
            <w:shd w:val="clear" w:color="auto" w:fill="auto"/>
            <w:noWrap/>
            <w:vAlign w:val="center"/>
          </w:tcPr>
          <w:p w:rsidR="005F1D48" w:rsidRPr="00BE6F6C" w:rsidRDefault="00391580" w:rsidP="005F1D48">
            <w:pPr>
              <w:widowControl/>
              <w:jc w:val="center"/>
              <w:rPr>
                <w:rFonts w:asciiTheme="majorHAnsi" w:eastAsia="仿宋" w:hAnsiTheme="majorHAnsi" w:cs="宋体"/>
                <w:bCs/>
                <w:kern w:val="0"/>
                <w:sz w:val="18"/>
                <w:szCs w:val="18"/>
              </w:rPr>
            </w:pPr>
            <w:r>
              <w:rPr>
                <w:rFonts w:asciiTheme="majorHAnsi" w:eastAsia="仿宋" w:hAnsiTheme="majorHAnsi" w:cs="宋体" w:hint="eastAsia"/>
                <w:bCs/>
                <w:kern w:val="0"/>
                <w:sz w:val="18"/>
                <w:szCs w:val="18"/>
              </w:rPr>
              <w:t>1</w:t>
            </w:r>
          </w:p>
        </w:tc>
      </w:tr>
      <w:tr w:rsidR="005F1D48" w:rsidRPr="00BE6F6C" w:rsidTr="005C4076">
        <w:trPr>
          <w:trHeight w:val="405"/>
          <w:jc w:val="center"/>
        </w:trPr>
        <w:tc>
          <w:tcPr>
            <w:tcW w:w="6372" w:type="dxa"/>
            <w:gridSpan w:val="3"/>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5F1D48" w:rsidRPr="00BE6F6C" w:rsidRDefault="005F1D48" w:rsidP="005F1D48">
            <w:pPr>
              <w:widowControl/>
              <w:jc w:val="center"/>
              <w:rPr>
                <w:rFonts w:asciiTheme="majorHAnsi" w:eastAsia="仿宋" w:hAnsiTheme="majorHAnsi" w:cs="宋体"/>
                <w:b/>
                <w:bCs/>
                <w:kern w:val="0"/>
                <w:sz w:val="18"/>
                <w:szCs w:val="18"/>
              </w:rPr>
            </w:pPr>
            <w:r w:rsidRPr="00BE6F6C">
              <w:rPr>
                <w:rFonts w:asciiTheme="majorHAnsi" w:eastAsia="仿宋" w:hAnsiTheme="majorHAnsi" w:cs="宋体"/>
                <w:b/>
                <w:bCs/>
                <w:kern w:val="0"/>
                <w:sz w:val="18"/>
                <w:szCs w:val="18"/>
              </w:rPr>
              <w:t>合计</w:t>
            </w:r>
          </w:p>
        </w:tc>
        <w:tc>
          <w:tcPr>
            <w:tcW w:w="1111"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hideMark/>
          </w:tcPr>
          <w:p w:rsidR="005F1D48" w:rsidRPr="00BE6F6C" w:rsidRDefault="00D5683C" w:rsidP="005F1D48">
            <w:pPr>
              <w:widowControl/>
              <w:jc w:val="center"/>
              <w:rPr>
                <w:rFonts w:asciiTheme="majorHAnsi" w:eastAsia="仿宋" w:hAnsiTheme="majorHAnsi" w:cs="宋体"/>
                <w:b/>
                <w:bCs/>
                <w:kern w:val="0"/>
                <w:sz w:val="18"/>
                <w:szCs w:val="18"/>
              </w:rPr>
            </w:pPr>
            <w:r>
              <w:rPr>
                <w:rFonts w:asciiTheme="majorHAnsi" w:eastAsia="仿宋" w:hAnsiTheme="majorHAnsi" w:cs="宋体"/>
                <w:b/>
                <w:bCs/>
                <w:kern w:val="0"/>
                <w:sz w:val="18"/>
                <w:szCs w:val="18"/>
              </w:rPr>
              <w:t>42</w:t>
            </w:r>
          </w:p>
        </w:tc>
        <w:tc>
          <w:tcPr>
            <w:tcW w:w="1134" w:type="dxa"/>
            <w:tcBorders>
              <w:top w:val="single" w:sz="4" w:space="0" w:color="auto"/>
              <w:left w:val="single" w:sz="4" w:space="0" w:color="auto"/>
              <w:bottom w:val="single" w:sz="4" w:space="0" w:color="auto"/>
              <w:right w:val="single" w:sz="4" w:space="0" w:color="auto"/>
            </w:tcBorders>
            <w:shd w:val="clear" w:color="000000" w:fill="F2F2F2" w:themeFill="background1" w:themeFillShade="F2"/>
            <w:vAlign w:val="center"/>
          </w:tcPr>
          <w:p w:rsidR="005F1D48" w:rsidRPr="00BE6F6C" w:rsidRDefault="00391580" w:rsidP="005F1D48">
            <w:pPr>
              <w:widowControl/>
              <w:jc w:val="center"/>
              <w:rPr>
                <w:rFonts w:asciiTheme="majorHAnsi" w:eastAsia="仿宋" w:hAnsiTheme="majorHAnsi" w:cs="宋体"/>
                <w:b/>
                <w:bCs/>
                <w:kern w:val="0"/>
                <w:sz w:val="18"/>
                <w:szCs w:val="18"/>
              </w:rPr>
            </w:pPr>
            <w:r>
              <w:rPr>
                <w:rFonts w:asciiTheme="majorHAnsi" w:eastAsia="仿宋" w:hAnsiTheme="majorHAnsi" w:cs="宋体" w:hint="eastAsia"/>
                <w:b/>
                <w:bCs/>
                <w:kern w:val="0"/>
                <w:sz w:val="18"/>
                <w:szCs w:val="18"/>
              </w:rPr>
              <w:t>36</w:t>
            </w:r>
            <w:r w:rsidR="00D5683C">
              <w:rPr>
                <w:rFonts w:asciiTheme="majorHAnsi" w:eastAsia="仿宋" w:hAnsiTheme="majorHAnsi" w:cs="宋体" w:hint="eastAsia"/>
                <w:b/>
                <w:bCs/>
                <w:kern w:val="0"/>
                <w:sz w:val="18"/>
                <w:szCs w:val="18"/>
              </w:rPr>
              <w:t>.</w:t>
            </w:r>
            <w:r w:rsidR="00680B4B">
              <w:rPr>
                <w:rFonts w:asciiTheme="majorHAnsi" w:eastAsia="仿宋" w:hAnsiTheme="majorHAnsi" w:cs="宋体"/>
                <w:b/>
                <w:bCs/>
                <w:kern w:val="0"/>
                <w:sz w:val="18"/>
                <w:szCs w:val="18"/>
              </w:rPr>
              <w:t>01</w:t>
            </w:r>
          </w:p>
        </w:tc>
      </w:tr>
    </w:tbl>
    <w:p w:rsidR="00DA6901" w:rsidRPr="004C202A" w:rsidRDefault="00DA6901" w:rsidP="00EA5899">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C</w:t>
      </w:r>
      <w:r w:rsidR="00474481" w:rsidRPr="004C202A">
        <w:rPr>
          <w:rFonts w:ascii="仿宋" w:eastAsia="仿宋" w:hAnsi="仿宋" w:hint="eastAsia"/>
          <w:b/>
          <w:sz w:val="24"/>
          <w:szCs w:val="24"/>
        </w:rPr>
        <w:t>2</w:t>
      </w:r>
      <w:r w:rsidR="005C4076">
        <w:rPr>
          <w:rFonts w:ascii="仿宋" w:eastAsia="仿宋" w:hAnsi="仿宋"/>
          <w:b/>
          <w:sz w:val="24"/>
          <w:szCs w:val="24"/>
        </w:rPr>
        <w:t>0</w:t>
      </w:r>
      <w:r w:rsidRPr="004C202A">
        <w:rPr>
          <w:rFonts w:ascii="仿宋" w:eastAsia="仿宋" w:hAnsi="仿宋" w:hint="eastAsia"/>
          <w:b/>
          <w:sz w:val="24"/>
          <w:szCs w:val="24"/>
        </w:rPr>
        <w:t>1</w:t>
      </w:r>
      <w:r w:rsidR="005C4076">
        <w:rPr>
          <w:rFonts w:ascii="仿宋" w:eastAsia="仿宋" w:hAnsi="仿宋" w:hint="eastAsia"/>
          <w:b/>
          <w:sz w:val="24"/>
          <w:szCs w:val="24"/>
        </w:rPr>
        <w:t>研究报告应用评价情况</w:t>
      </w:r>
      <w:r w:rsidRPr="004C202A">
        <w:rPr>
          <w:rFonts w:ascii="仿宋" w:eastAsia="仿宋" w:hAnsi="仿宋" w:hint="eastAsia"/>
          <w:b/>
          <w:sz w:val="24"/>
          <w:szCs w:val="24"/>
        </w:rPr>
        <w:t>，权重</w:t>
      </w:r>
      <w:r w:rsidR="005C4076">
        <w:rPr>
          <w:rFonts w:ascii="仿宋" w:eastAsia="仿宋" w:hAnsi="仿宋" w:hint="eastAsia"/>
          <w:b/>
          <w:sz w:val="24"/>
          <w:szCs w:val="24"/>
        </w:rPr>
        <w:t>2</w:t>
      </w:r>
      <w:r w:rsidRPr="004C202A">
        <w:rPr>
          <w:rFonts w:ascii="仿宋" w:eastAsia="仿宋" w:hAnsi="仿宋" w:hint="eastAsia"/>
          <w:b/>
          <w:sz w:val="24"/>
          <w:szCs w:val="24"/>
        </w:rPr>
        <w:t>分</w:t>
      </w:r>
      <w:r w:rsidRPr="00CD3CB9">
        <w:rPr>
          <w:rFonts w:ascii="仿宋" w:eastAsia="仿宋" w:hAnsi="仿宋" w:hint="eastAsia"/>
          <w:b/>
          <w:sz w:val="24"/>
          <w:szCs w:val="24"/>
        </w:rPr>
        <w:t>，得分</w:t>
      </w:r>
      <w:r w:rsidR="00557EA0" w:rsidRPr="00CD3CB9">
        <w:rPr>
          <w:rFonts w:ascii="仿宋" w:eastAsia="仿宋" w:hAnsi="仿宋" w:hint="eastAsia"/>
          <w:b/>
          <w:sz w:val="24"/>
          <w:szCs w:val="24"/>
        </w:rPr>
        <w:t>1.5</w:t>
      </w:r>
      <w:r w:rsidRPr="00CD3CB9">
        <w:rPr>
          <w:rFonts w:ascii="仿宋" w:eastAsia="仿宋" w:hAnsi="仿宋" w:hint="eastAsia"/>
          <w:b/>
          <w:sz w:val="24"/>
          <w:szCs w:val="24"/>
        </w:rPr>
        <w:t>分</w:t>
      </w:r>
    </w:p>
    <w:p w:rsidR="00557EA0" w:rsidRDefault="00055773" w:rsidP="00EA5899">
      <w:pPr>
        <w:spacing w:line="500" w:lineRule="exact"/>
        <w:ind w:firstLine="482"/>
        <w:contextualSpacing/>
        <w:rPr>
          <w:rFonts w:ascii="仿宋" w:eastAsia="仿宋" w:hAnsi="仿宋"/>
          <w:sz w:val="24"/>
          <w:szCs w:val="24"/>
        </w:rPr>
      </w:pPr>
      <w:r w:rsidRPr="004C202A">
        <w:rPr>
          <w:rFonts w:ascii="仿宋" w:eastAsia="仿宋" w:hAnsi="仿宋"/>
          <w:sz w:val="24"/>
          <w:szCs w:val="24"/>
        </w:rPr>
        <w:t>本指标主要考察</w:t>
      </w:r>
      <w:r w:rsidR="00557EA0">
        <w:rPr>
          <w:rFonts w:ascii="仿宋" w:eastAsia="仿宋" w:hAnsi="仿宋"/>
          <w:sz w:val="24"/>
          <w:szCs w:val="24"/>
        </w:rPr>
        <w:t>研究报告的应用以及评价情况</w:t>
      </w:r>
      <w:r w:rsidR="00557EA0">
        <w:rPr>
          <w:rFonts w:ascii="仿宋" w:eastAsia="仿宋" w:hAnsi="仿宋" w:hint="eastAsia"/>
          <w:sz w:val="24"/>
          <w:szCs w:val="24"/>
        </w:rPr>
        <w:t>。</w:t>
      </w:r>
      <w:r w:rsidR="00557EA0">
        <w:rPr>
          <w:rFonts w:ascii="仿宋" w:eastAsia="仿宋" w:hAnsi="仿宋"/>
          <w:sz w:val="24"/>
          <w:szCs w:val="24"/>
        </w:rPr>
        <w:t>评价小组从三个方面进行</w:t>
      </w:r>
      <w:proofErr w:type="gramStart"/>
      <w:r w:rsidR="00557EA0">
        <w:rPr>
          <w:rFonts w:ascii="仿宋" w:eastAsia="仿宋" w:hAnsi="仿宋"/>
          <w:sz w:val="24"/>
          <w:szCs w:val="24"/>
        </w:rPr>
        <w:t>考量</w:t>
      </w:r>
      <w:proofErr w:type="gramEnd"/>
      <w:r w:rsidR="00557EA0">
        <w:rPr>
          <w:rFonts w:ascii="仿宋" w:eastAsia="仿宋" w:hAnsi="仿宋" w:hint="eastAsia"/>
          <w:sz w:val="24"/>
          <w:szCs w:val="24"/>
        </w:rPr>
        <w:t>：①</w:t>
      </w:r>
      <w:r w:rsidR="00557EA0">
        <w:rPr>
          <w:rFonts w:ascii="仿宋" w:eastAsia="仿宋" w:hAnsi="仿宋"/>
          <w:sz w:val="24"/>
          <w:szCs w:val="24"/>
        </w:rPr>
        <w:t>学校采纳应用情况</w:t>
      </w:r>
      <w:r w:rsidR="00557EA0">
        <w:rPr>
          <w:rFonts w:ascii="仿宋" w:eastAsia="仿宋" w:hAnsi="仿宋" w:hint="eastAsia"/>
          <w:sz w:val="24"/>
          <w:szCs w:val="24"/>
        </w:rPr>
        <w:t>：</w:t>
      </w:r>
      <w:r w:rsidR="00963FF8">
        <w:rPr>
          <w:rFonts w:ascii="仿宋" w:eastAsia="仿宋" w:hAnsi="仿宋" w:hint="eastAsia"/>
          <w:sz w:val="24"/>
          <w:szCs w:val="24"/>
        </w:rPr>
        <w:t>经调研发现，该报告对闵行区的职校发展来说应用性比较强。根据往年研究报告分析，</w:t>
      </w:r>
      <w:r w:rsidR="003348E6" w:rsidRPr="003348E6">
        <w:rPr>
          <w:rFonts w:ascii="仿宋" w:eastAsia="仿宋" w:hAnsi="仿宋" w:hint="eastAsia"/>
          <w:sz w:val="24"/>
          <w:szCs w:val="24"/>
        </w:rPr>
        <w:t>西南工程学校建立了创意产业专业部，使建筑装饰专业、计算机动漫专业、工艺美术专业的内涵建设和国际化水平</w:t>
      </w:r>
      <w:r w:rsidR="003348E6">
        <w:rPr>
          <w:rFonts w:ascii="仿宋" w:eastAsia="仿宋" w:hAnsi="仿宋" w:hint="eastAsia"/>
          <w:sz w:val="24"/>
          <w:szCs w:val="24"/>
        </w:rPr>
        <w:t>得到提升；促进</w:t>
      </w:r>
      <w:r w:rsidR="003348E6" w:rsidRPr="003348E6">
        <w:rPr>
          <w:rFonts w:ascii="仿宋" w:eastAsia="仿宋" w:hAnsi="仿宋" w:hint="eastAsia"/>
          <w:sz w:val="24"/>
          <w:szCs w:val="24"/>
        </w:rPr>
        <w:t>群益职业学校服装专业由制造工艺型为主的人才培养向设计制</w:t>
      </w:r>
      <w:r w:rsidR="003348E6" w:rsidRPr="00CD3CB9">
        <w:rPr>
          <w:rFonts w:ascii="仿宋" w:eastAsia="仿宋" w:hAnsi="仿宋" w:hint="eastAsia"/>
          <w:sz w:val="24"/>
          <w:szCs w:val="24"/>
        </w:rPr>
        <w:t>作型转换</w:t>
      </w:r>
      <w:r w:rsidR="00963FF8">
        <w:rPr>
          <w:rFonts w:ascii="仿宋" w:eastAsia="仿宋" w:hAnsi="仿宋" w:hint="eastAsia"/>
          <w:sz w:val="24"/>
          <w:szCs w:val="24"/>
        </w:rPr>
        <w:t>等</w:t>
      </w:r>
      <w:r w:rsidR="00557EA0" w:rsidRPr="00CD3CB9">
        <w:rPr>
          <w:rFonts w:ascii="仿宋" w:eastAsia="仿宋" w:hAnsi="仿宋" w:hint="eastAsia"/>
          <w:sz w:val="24"/>
          <w:szCs w:val="24"/>
        </w:rPr>
        <w:t>②</w:t>
      </w:r>
      <w:r w:rsidR="00557EA0" w:rsidRPr="00CD3CB9">
        <w:rPr>
          <w:rFonts w:ascii="仿宋" w:eastAsia="仿宋" w:hAnsi="仿宋"/>
          <w:sz w:val="24"/>
          <w:szCs w:val="24"/>
        </w:rPr>
        <w:t>理事会评价结果</w:t>
      </w:r>
      <w:r w:rsidR="003348E6" w:rsidRPr="00CD3CB9">
        <w:rPr>
          <w:rFonts w:ascii="仿宋" w:eastAsia="仿宋" w:hAnsi="仿宋" w:hint="eastAsia"/>
          <w:sz w:val="24"/>
          <w:szCs w:val="24"/>
        </w:rPr>
        <w:t>：</w:t>
      </w:r>
      <w:r w:rsidR="003454ED" w:rsidRPr="00CD3CB9">
        <w:rPr>
          <w:rFonts w:ascii="仿宋" w:eastAsia="仿宋" w:hAnsi="仿宋" w:hint="eastAsia"/>
          <w:sz w:val="24"/>
          <w:szCs w:val="24"/>
        </w:rPr>
        <w:t>根据“十三五”规划要求，研究职业教育的发展趋势，</w:t>
      </w:r>
      <w:r w:rsidR="00CD3CB9" w:rsidRPr="00CD3CB9">
        <w:rPr>
          <w:rFonts w:ascii="仿宋" w:eastAsia="仿宋" w:hAnsi="仿宋" w:hint="eastAsia"/>
          <w:sz w:val="24"/>
          <w:szCs w:val="24"/>
        </w:rPr>
        <w:t>对区域职业教育发展提出了许多专业和有价值的建议。</w:t>
      </w:r>
      <w:r w:rsidR="00557EA0" w:rsidRPr="00CD3CB9">
        <w:rPr>
          <w:rFonts w:ascii="仿宋" w:eastAsia="仿宋" w:hAnsi="仿宋" w:hint="eastAsia"/>
          <w:sz w:val="24"/>
          <w:szCs w:val="24"/>
        </w:rPr>
        <w:t>③专家论证程序：经核查</w:t>
      </w:r>
      <w:r w:rsidR="00557EA0">
        <w:rPr>
          <w:rFonts w:ascii="仿宋" w:eastAsia="仿宋" w:hAnsi="仿宋" w:hint="eastAsia"/>
          <w:sz w:val="24"/>
          <w:szCs w:val="24"/>
        </w:rPr>
        <w:t>，2016年度报告</w:t>
      </w:r>
      <w:r w:rsidR="00557EA0">
        <w:rPr>
          <w:rFonts w:ascii="仿宋" w:eastAsia="仿宋" w:hAnsi="仿宋" w:hint="eastAsia"/>
          <w:sz w:val="24"/>
          <w:szCs w:val="24"/>
        </w:rPr>
        <w:lastRenderedPageBreak/>
        <w:t>尚未经专家论证程序，报告的实用性和权威性有待商榷</w:t>
      </w:r>
      <w:r w:rsidR="003348E6">
        <w:rPr>
          <w:rFonts w:ascii="仿宋" w:eastAsia="仿宋" w:hAnsi="仿宋" w:hint="eastAsia"/>
          <w:sz w:val="24"/>
          <w:szCs w:val="24"/>
        </w:rPr>
        <w:t>，扣0.5分</w:t>
      </w:r>
      <w:r w:rsidR="00557EA0">
        <w:rPr>
          <w:rFonts w:ascii="仿宋" w:eastAsia="仿宋" w:hAnsi="仿宋" w:hint="eastAsia"/>
          <w:sz w:val="24"/>
          <w:szCs w:val="24"/>
        </w:rPr>
        <w:t>。</w:t>
      </w:r>
    </w:p>
    <w:p w:rsidR="00DA6901" w:rsidRPr="00174C4E" w:rsidRDefault="00DA6901" w:rsidP="00EA5899">
      <w:pPr>
        <w:spacing w:line="500" w:lineRule="exact"/>
        <w:ind w:firstLine="482"/>
        <w:contextualSpacing/>
        <w:rPr>
          <w:rFonts w:ascii="仿宋" w:eastAsia="仿宋" w:hAnsi="仿宋"/>
          <w:b/>
          <w:sz w:val="24"/>
          <w:szCs w:val="24"/>
        </w:rPr>
      </w:pPr>
      <w:r w:rsidRPr="00174C4E">
        <w:rPr>
          <w:rFonts w:ascii="仿宋" w:eastAsia="仿宋" w:hAnsi="仿宋" w:hint="eastAsia"/>
          <w:b/>
          <w:sz w:val="24"/>
          <w:szCs w:val="24"/>
        </w:rPr>
        <w:t>C</w:t>
      </w:r>
      <w:r w:rsidR="00900C2F" w:rsidRPr="00174C4E">
        <w:rPr>
          <w:rFonts w:ascii="仿宋" w:eastAsia="仿宋" w:hAnsi="仿宋" w:hint="eastAsia"/>
          <w:b/>
          <w:sz w:val="24"/>
          <w:szCs w:val="24"/>
        </w:rPr>
        <w:t>2</w:t>
      </w:r>
      <w:r w:rsidR="005C4076" w:rsidRPr="00174C4E">
        <w:rPr>
          <w:rFonts w:ascii="仿宋" w:eastAsia="仿宋" w:hAnsi="仿宋"/>
          <w:b/>
          <w:sz w:val="24"/>
          <w:szCs w:val="24"/>
        </w:rPr>
        <w:t>0</w:t>
      </w:r>
      <w:r w:rsidR="007A2A20" w:rsidRPr="00174C4E">
        <w:rPr>
          <w:rFonts w:ascii="仿宋" w:eastAsia="仿宋" w:hAnsi="仿宋"/>
          <w:b/>
          <w:sz w:val="24"/>
          <w:szCs w:val="24"/>
        </w:rPr>
        <w:t>2</w:t>
      </w:r>
      <w:r w:rsidR="005C4076" w:rsidRPr="00174C4E">
        <w:rPr>
          <w:rFonts w:ascii="仿宋" w:eastAsia="仿宋" w:hAnsi="仿宋" w:hint="eastAsia"/>
          <w:b/>
          <w:sz w:val="24"/>
          <w:szCs w:val="24"/>
        </w:rPr>
        <w:t>共享课件应用情况</w:t>
      </w:r>
      <w:r w:rsidRPr="00174C4E">
        <w:rPr>
          <w:rFonts w:ascii="仿宋" w:eastAsia="仿宋" w:hAnsi="仿宋" w:hint="eastAsia"/>
          <w:b/>
          <w:sz w:val="24"/>
          <w:szCs w:val="24"/>
        </w:rPr>
        <w:t>，权重</w:t>
      </w:r>
      <w:r w:rsidR="005C4076" w:rsidRPr="00174C4E">
        <w:rPr>
          <w:rFonts w:ascii="仿宋" w:eastAsia="仿宋" w:hAnsi="仿宋"/>
          <w:b/>
          <w:sz w:val="24"/>
          <w:szCs w:val="24"/>
        </w:rPr>
        <w:t>2</w:t>
      </w:r>
      <w:r w:rsidRPr="00174C4E">
        <w:rPr>
          <w:rFonts w:ascii="仿宋" w:eastAsia="仿宋" w:hAnsi="仿宋" w:hint="eastAsia"/>
          <w:b/>
          <w:sz w:val="24"/>
          <w:szCs w:val="24"/>
        </w:rPr>
        <w:t>分，得分</w:t>
      </w:r>
      <w:r w:rsidR="00963FF8">
        <w:rPr>
          <w:rFonts w:ascii="仿宋" w:eastAsia="仿宋" w:hAnsi="仿宋"/>
          <w:b/>
          <w:sz w:val="24"/>
          <w:szCs w:val="24"/>
        </w:rPr>
        <w:t>1.7</w:t>
      </w:r>
      <w:r w:rsidRPr="00174C4E">
        <w:rPr>
          <w:rFonts w:ascii="仿宋" w:eastAsia="仿宋" w:hAnsi="仿宋" w:hint="eastAsia"/>
          <w:b/>
          <w:sz w:val="24"/>
          <w:szCs w:val="24"/>
        </w:rPr>
        <w:t>分</w:t>
      </w:r>
    </w:p>
    <w:p w:rsidR="00EF0B67" w:rsidRPr="00B65045" w:rsidRDefault="0090014D" w:rsidP="00B65045">
      <w:pPr>
        <w:spacing w:line="500" w:lineRule="exact"/>
        <w:ind w:firstLine="480"/>
        <w:contextualSpacing/>
        <w:rPr>
          <w:rFonts w:ascii="仿宋" w:eastAsia="仿宋" w:hAnsi="仿宋"/>
          <w:sz w:val="24"/>
          <w:szCs w:val="24"/>
        </w:rPr>
      </w:pPr>
      <w:r w:rsidRPr="00174C4E">
        <w:rPr>
          <w:rFonts w:ascii="仿宋" w:eastAsia="仿宋" w:hAnsi="仿宋"/>
          <w:sz w:val="24"/>
          <w:szCs w:val="24"/>
        </w:rPr>
        <w:t>本指标主要</w:t>
      </w:r>
      <w:r w:rsidR="00FD2193" w:rsidRPr="00174C4E">
        <w:rPr>
          <w:rFonts w:ascii="仿宋" w:eastAsia="仿宋" w:hAnsi="仿宋" w:hint="eastAsia"/>
          <w:sz w:val="24"/>
          <w:szCs w:val="24"/>
        </w:rPr>
        <w:t>考察</w:t>
      </w:r>
      <w:r w:rsidR="00557EA0" w:rsidRPr="00174C4E">
        <w:rPr>
          <w:rFonts w:ascii="仿宋" w:eastAsia="仿宋" w:hAnsi="仿宋" w:hint="eastAsia"/>
          <w:sz w:val="24"/>
          <w:szCs w:val="24"/>
        </w:rPr>
        <w:t>收集共享课件的应用情况。</w:t>
      </w:r>
      <w:r w:rsidR="00174C4E">
        <w:rPr>
          <w:rFonts w:ascii="仿宋" w:eastAsia="仿宋" w:hAnsi="仿宋" w:hint="eastAsia"/>
          <w:sz w:val="24"/>
          <w:szCs w:val="24"/>
        </w:rPr>
        <w:t>从两个方面进行调查分析：</w:t>
      </w:r>
      <w:r w:rsidR="00174C4E" w:rsidRPr="00174C4E">
        <w:rPr>
          <w:rFonts w:ascii="仿宋" w:eastAsia="仿宋" w:hAnsi="仿宋" w:hint="eastAsia"/>
          <w:sz w:val="24"/>
          <w:szCs w:val="24"/>
        </w:rPr>
        <w:t>（1）点击量：</w:t>
      </w:r>
      <w:r w:rsidR="00174C4E">
        <w:rPr>
          <w:rFonts w:ascii="仿宋" w:eastAsia="仿宋" w:hAnsi="仿宋" w:hint="eastAsia"/>
          <w:sz w:val="24"/>
          <w:szCs w:val="24"/>
        </w:rPr>
        <w:t>2016年度课件点击量累计</w:t>
      </w:r>
      <w:r w:rsidR="008722B8">
        <w:rPr>
          <w:rFonts w:ascii="仿宋" w:eastAsia="仿宋" w:hAnsi="仿宋" w:hint="eastAsia"/>
          <w:sz w:val="24"/>
          <w:szCs w:val="24"/>
        </w:rPr>
        <w:t>18871次，得1分；</w:t>
      </w:r>
      <w:r w:rsidR="00174C4E" w:rsidRPr="00174C4E">
        <w:rPr>
          <w:rFonts w:ascii="仿宋" w:eastAsia="仿宋" w:hAnsi="仿宋" w:hint="eastAsia"/>
          <w:sz w:val="24"/>
          <w:szCs w:val="24"/>
        </w:rPr>
        <w:t>（2）学校教师知晓率：</w:t>
      </w:r>
      <w:r w:rsidR="00D5153F" w:rsidRPr="00174C4E">
        <w:rPr>
          <w:rFonts w:ascii="仿宋" w:eastAsia="仿宋" w:hAnsi="仿宋" w:hint="eastAsia"/>
          <w:sz w:val="24"/>
          <w:szCs w:val="24"/>
        </w:rPr>
        <w:t>根据走访调查</w:t>
      </w:r>
      <w:r w:rsidR="008722B8">
        <w:rPr>
          <w:rFonts w:ascii="仿宋" w:eastAsia="仿宋" w:hAnsi="仿宋" w:hint="eastAsia"/>
          <w:sz w:val="24"/>
          <w:szCs w:val="24"/>
        </w:rPr>
        <w:t>专业</w:t>
      </w:r>
      <w:r w:rsidR="00D5153F" w:rsidRPr="00174C4E">
        <w:rPr>
          <w:rFonts w:ascii="仿宋" w:eastAsia="仿宋" w:hAnsi="仿宋" w:hint="eastAsia"/>
          <w:sz w:val="24"/>
          <w:szCs w:val="24"/>
        </w:rPr>
        <w:t>教师</w:t>
      </w:r>
      <w:r w:rsidR="00174C4E" w:rsidRPr="00174C4E">
        <w:rPr>
          <w:rFonts w:ascii="仿宋" w:eastAsia="仿宋" w:hAnsi="仿宋" w:hint="eastAsia"/>
          <w:sz w:val="24"/>
          <w:szCs w:val="24"/>
        </w:rPr>
        <w:t>对课件应用平台的</w:t>
      </w:r>
      <w:r w:rsidR="00D5153F" w:rsidRPr="00174C4E">
        <w:rPr>
          <w:rFonts w:ascii="仿宋" w:eastAsia="仿宋" w:hAnsi="仿宋" w:hint="eastAsia"/>
          <w:sz w:val="24"/>
          <w:szCs w:val="24"/>
        </w:rPr>
        <w:t>知晓情况，</w:t>
      </w:r>
      <w:r w:rsidR="008722B8">
        <w:rPr>
          <w:rFonts w:ascii="仿宋" w:eastAsia="仿宋" w:hAnsi="仿宋" w:hint="eastAsia"/>
          <w:sz w:val="24"/>
          <w:szCs w:val="24"/>
        </w:rPr>
        <w:t>调查教师数</w:t>
      </w:r>
      <w:r w:rsidR="00963FF8">
        <w:rPr>
          <w:rFonts w:ascii="仿宋" w:eastAsia="仿宋" w:hAnsi="仿宋" w:hint="eastAsia"/>
          <w:sz w:val="24"/>
          <w:szCs w:val="24"/>
        </w:rPr>
        <w:t>86</w:t>
      </w:r>
      <w:r w:rsidR="008722B8">
        <w:rPr>
          <w:rFonts w:ascii="仿宋" w:eastAsia="仿宋" w:hAnsi="仿宋" w:hint="eastAsia"/>
          <w:sz w:val="24"/>
          <w:szCs w:val="24"/>
        </w:rPr>
        <w:t>，知晓教师人次</w:t>
      </w:r>
      <w:r w:rsidR="00963FF8">
        <w:rPr>
          <w:rFonts w:ascii="仿宋" w:eastAsia="仿宋" w:hAnsi="仿宋" w:hint="eastAsia"/>
          <w:sz w:val="24"/>
          <w:szCs w:val="24"/>
        </w:rPr>
        <w:t>60</w:t>
      </w:r>
      <w:r w:rsidR="008722B8">
        <w:rPr>
          <w:rFonts w:ascii="仿宋" w:eastAsia="仿宋" w:hAnsi="仿宋" w:hint="eastAsia"/>
          <w:sz w:val="24"/>
          <w:szCs w:val="24"/>
        </w:rPr>
        <w:t>，</w:t>
      </w:r>
      <w:r w:rsidR="00D5153F" w:rsidRPr="00174C4E">
        <w:rPr>
          <w:rFonts w:ascii="仿宋" w:eastAsia="仿宋" w:hAnsi="仿宋" w:hint="eastAsia"/>
          <w:sz w:val="24"/>
          <w:szCs w:val="24"/>
        </w:rPr>
        <w:t>知晓率</w:t>
      </w:r>
      <w:r w:rsidR="00B25D4D">
        <w:rPr>
          <w:rFonts w:ascii="仿宋" w:eastAsia="仿宋" w:hAnsi="仿宋" w:hint="eastAsia"/>
          <w:sz w:val="24"/>
          <w:szCs w:val="24"/>
        </w:rPr>
        <w:t>达到</w:t>
      </w:r>
      <w:r w:rsidR="00963FF8">
        <w:rPr>
          <w:rFonts w:ascii="仿宋" w:eastAsia="仿宋" w:hAnsi="仿宋" w:hint="eastAsia"/>
          <w:sz w:val="24"/>
          <w:szCs w:val="24"/>
        </w:rPr>
        <w:t>70</w:t>
      </w:r>
      <w:r w:rsidR="00D5153F" w:rsidRPr="00174C4E">
        <w:rPr>
          <w:rFonts w:ascii="仿宋" w:eastAsia="仿宋" w:hAnsi="仿宋" w:hint="eastAsia"/>
          <w:sz w:val="24"/>
          <w:szCs w:val="24"/>
        </w:rPr>
        <w:t>%，</w:t>
      </w:r>
      <w:r w:rsidR="00963FF8">
        <w:rPr>
          <w:rFonts w:ascii="仿宋" w:eastAsia="仿宋" w:hAnsi="仿宋" w:hint="eastAsia"/>
          <w:sz w:val="24"/>
          <w:szCs w:val="24"/>
        </w:rPr>
        <w:t>得0.7分。</w:t>
      </w:r>
      <w:r w:rsidR="00D5153F" w:rsidRPr="00174C4E">
        <w:rPr>
          <w:rFonts w:ascii="仿宋" w:eastAsia="仿宋" w:hAnsi="仿宋" w:hint="eastAsia"/>
          <w:sz w:val="24"/>
          <w:szCs w:val="24"/>
        </w:rPr>
        <w:t>经</w:t>
      </w:r>
      <w:r w:rsidR="008722B8">
        <w:rPr>
          <w:rFonts w:ascii="仿宋" w:eastAsia="仿宋" w:hAnsi="仿宋" w:hint="eastAsia"/>
          <w:sz w:val="24"/>
          <w:szCs w:val="24"/>
        </w:rPr>
        <w:t>了解，</w:t>
      </w:r>
      <w:r w:rsidR="00D5153F">
        <w:rPr>
          <w:rFonts w:ascii="仿宋" w:eastAsia="仿宋" w:hAnsi="仿宋" w:hint="eastAsia"/>
          <w:sz w:val="24"/>
          <w:szCs w:val="24"/>
        </w:rPr>
        <w:t>职</w:t>
      </w:r>
      <w:proofErr w:type="gramStart"/>
      <w:r w:rsidR="00D5153F">
        <w:rPr>
          <w:rFonts w:ascii="仿宋" w:eastAsia="仿宋" w:hAnsi="仿宋" w:hint="eastAsia"/>
          <w:sz w:val="24"/>
          <w:szCs w:val="24"/>
        </w:rPr>
        <w:t>技人才</w:t>
      </w:r>
      <w:proofErr w:type="gramEnd"/>
      <w:r w:rsidR="00D5153F">
        <w:rPr>
          <w:rFonts w:ascii="仿宋" w:eastAsia="仿宋" w:hAnsi="仿宋" w:hint="eastAsia"/>
          <w:sz w:val="24"/>
          <w:szCs w:val="24"/>
        </w:rPr>
        <w:t>发展中心</w:t>
      </w:r>
      <w:r w:rsidR="00B65045">
        <w:rPr>
          <w:rFonts w:ascii="仿宋" w:eastAsia="仿宋" w:hAnsi="仿宋" w:hint="eastAsia"/>
          <w:sz w:val="24"/>
          <w:szCs w:val="24"/>
        </w:rPr>
        <w:t>的</w:t>
      </w:r>
      <w:r w:rsidR="008722B8">
        <w:rPr>
          <w:rFonts w:ascii="仿宋" w:eastAsia="仿宋" w:hAnsi="仿宋" w:hint="eastAsia"/>
          <w:sz w:val="24"/>
          <w:szCs w:val="24"/>
        </w:rPr>
        <w:t>课件</w:t>
      </w:r>
      <w:r w:rsidR="00B65045">
        <w:rPr>
          <w:rFonts w:ascii="仿宋" w:eastAsia="仿宋" w:hAnsi="仿宋" w:hint="eastAsia"/>
          <w:sz w:val="24"/>
          <w:szCs w:val="24"/>
        </w:rPr>
        <w:t>收集</w:t>
      </w:r>
      <w:r w:rsidR="008722B8">
        <w:rPr>
          <w:rFonts w:ascii="仿宋" w:eastAsia="仿宋" w:hAnsi="仿宋" w:hint="eastAsia"/>
          <w:sz w:val="24"/>
          <w:szCs w:val="24"/>
        </w:rPr>
        <w:t>过程主要是通过与各职业学校交流沟通，</w:t>
      </w:r>
      <w:r w:rsidR="00B65045">
        <w:rPr>
          <w:rFonts w:ascii="仿宋" w:eastAsia="仿宋" w:hAnsi="仿宋" w:hint="eastAsia"/>
          <w:sz w:val="24"/>
          <w:szCs w:val="24"/>
        </w:rPr>
        <w:t>选取优秀教师</w:t>
      </w:r>
      <w:r w:rsidR="008722B8">
        <w:rPr>
          <w:rFonts w:ascii="仿宋" w:eastAsia="仿宋" w:hAnsi="仿宋" w:hint="eastAsia"/>
          <w:sz w:val="24"/>
          <w:szCs w:val="24"/>
        </w:rPr>
        <w:t>，进行</w:t>
      </w:r>
      <w:r w:rsidR="00B65045">
        <w:rPr>
          <w:rFonts w:ascii="仿宋" w:eastAsia="仿宋" w:hAnsi="仿宋" w:hint="eastAsia"/>
          <w:sz w:val="24"/>
          <w:szCs w:val="24"/>
        </w:rPr>
        <w:t>专业授课</w:t>
      </w:r>
      <w:r w:rsidR="008722B8">
        <w:rPr>
          <w:rFonts w:ascii="仿宋" w:eastAsia="仿宋" w:hAnsi="仿宋" w:hint="eastAsia"/>
          <w:sz w:val="24"/>
          <w:szCs w:val="24"/>
        </w:rPr>
        <w:t>录像</w:t>
      </w:r>
      <w:r w:rsidR="00B65045">
        <w:rPr>
          <w:rFonts w:ascii="仿宋" w:eastAsia="仿宋" w:hAnsi="仿宋" w:hint="eastAsia"/>
          <w:sz w:val="24"/>
          <w:szCs w:val="24"/>
        </w:rPr>
        <w:t>，</w:t>
      </w:r>
      <w:r w:rsidR="008722B8">
        <w:rPr>
          <w:rFonts w:ascii="仿宋" w:eastAsia="仿宋" w:hAnsi="仿宋" w:hint="eastAsia"/>
          <w:sz w:val="24"/>
          <w:szCs w:val="24"/>
        </w:rPr>
        <w:t>故教师知晓率较</w:t>
      </w:r>
      <w:r w:rsidR="00410FFE">
        <w:rPr>
          <w:rFonts w:ascii="仿宋" w:eastAsia="仿宋" w:hAnsi="仿宋" w:hint="eastAsia"/>
          <w:sz w:val="24"/>
          <w:szCs w:val="24"/>
        </w:rPr>
        <w:t>高</w:t>
      </w:r>
      <w:r w:rsidR="008722B8">
        <w:rPr>
          <w:rFonts w:ascii="仿宋" w:eastAsia="仿宋" w:hAnsi="仿宋" w:hint="eastAsia"/>
          <w:sz w:val="24"/>
          <w:szCs w:val="24"/>
        </w:rPr>
        <w:t>。</w:t>
      </w:r>
      <w:r w:rsidR="008722B8" w:rsidRPr="00B65045">
        <w:rPr>
          <w:rFonts w:ascii="仿宋" w:eastAsia="仿宋" w:hAnsi="仿宋"/>
          <w:sz w:val="24"/>
          <w:szCs w:val="24"/>
        </w:rPr>
        <w:t xml:space="preserve"> </w:t>
      </w:r>
    </w:p>
    <w:p w:rsidR="005C4076" w:rsidRPr="004C202A" w:rsidRDefault="005C4076" w:rsidP="00EA5899">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C2</w:t>
      </w:r>
      <w:r>
        <w:rPr>
          <w:rFonts w:ascii="仿宋" w:eastAsia="仿宋" w:hAnsi="仿宋"/>
          <w:b/>
          <w:sz w:val="24"/>
          <w:szCs w:val="24"/>
        </w:rPr>
        <w:t>03</w:t>
      </w:r>
      <w:r w:rsidRPr="005C4076">
        <w:rPr>
          <w:rFonts w:ascii="仿宋" w:eastAsia="仿宋" w:hAnsi="仿宋" w:hint="eastAsia"/>
          <w:b/>
          <w:sz w:val="24"/>
          <w:szCs w:val="24"/>
        </w:rPr>
        <w:t>企业会员单位行业覆盖情况</w:t>
      </w:r>
      <w:r w:rsidRPr="004C202A">
        <w:rPr>
          <w:rFonts w:ascii="仿宋" w:eastAsia="仿宋" w:hAnsi="仿宋" w:hint="eastAsia"/>
          <w:b/>
          <w:sz w:val="24"/>
          <w:szCs w:val="24"/>
        </w:rPr>
        <w:t>，权重</w:t>
      </w:r>
      <w:r>
        <w:rPr>
          <w:rFonts w:ascii="仿宋" w:eastAsia="仿宋" w:hAnsi="仿宋"/>
          <w:b/>
          <w:sz w:val="24"/>
          <w:szCs w:val="24"/>
        </w:rPr>
        <w:t>2</w:t>
      </w:r>
      <w:r w:rsidRPr="004C202A">
        <w:rPr>
          <w:rFonts w:ascii="仿宋" w:eastAsia="仿宋" w:hAnsi="仿宋" w:hint="eastAsia"/>
          <w:b/>
          <w:sz w:val="24"/>
          <w:szCs w:val="24"/>
        </w:rPr>
        <w:t>分，得分</w:t>
      </w:r>
      <w:r w:rsidR="008036D2">
        <w:rPr>
          <w:rFonts w:ascii="仿宋" w:eastAsia="仿宋" w:hAnsi="仿宋"/>
          <w:b/>
          <w:sz w:val="24"/>
          <w:szCs w:val="24"/>
        </w:rPr>
        <w:t>1.5</w:t>
      </w:r>
      <w:r w:rsidRPr="004C202A">
        <w:rPr>
          <w:rFonts w:ascii="仿宋" w:eastAsia="仿宋" w:hAnsi="仿宋" w:hint="eastAsia"/>
          <w:b/>
          <w:sz w:val="24"/>
          <w:szCs w:val="24"/>
        </w:rPr>
        <w:t>分</w:t>
      </w:r>
    </w:p>
    <w:p w:rsidR="003454ED" w:rsidRDefault="005C4076" w:rsidP="00EA5899">
      <w:pPr>
        <w:spacing w:line="500" w:lineRule="exact"/>
        <w:ind w:firstLine="480"/>
        <w:contextualSpacing/>
        <w:rPr>
          <w:rFonts w:ascii="仿宋" w:eastAsia="仿宋" w:hAnsi="仿宋"/>
          <w:sz w:val="24"/>
          <w:szCs w:val="24"/>
        </w:rPr>
      </w:pPr>
      <w:r w:rsidRPr="008036D2">
        <w:rPr>
          <w:rFonts w:ascii="仿宋" w:eastAsia="仿宋" w:hAnsi="仿宋"/>
          <w:sz w:val="24"/>
          <w:szCs w:val="24"/>
        </w:rPr>
        <w:t>本指标主要</w:t>
      </w:r>
      <w:r w:rsidRPr="008036D2">
        <w:rPr>
          <w:rFonts w:ascii="仿宋" w:eastAsia="仿宋" w:hAnsi="仿宋" w:hint="eastAsia"/>
          <w:sz w:val="24"/>
          <w:szCs w:val="24"/>
        </w:rPr>
        <w:t>考察</w:t>
      </w:r>
      <w:r w:rsidR="003454ED" w:rsidRPr="008036D2">
        <w:rPr>
          <w:rFonts w:ascii="仿宋" w:eastAsia="仿宋" w:hAnsi="仿宋" w:hint="eastAsia"/>
          <w:sz w:val="24"/>
          <w:szCs w:val="24"/>
        </w:rPr>
        <w:t>会员单位所属行业的覆盖情况。经核查</w:t>
      </w:r>
      <w:r w:rsidR="00261DF3" w:rsidRPr="008036D2">
        <w:rPr>
          <w:rFonts w:ascii="仿宋" w:eastAsia="仿宋" w:hAnsi="仿宋" w:hint="eastAsia"/>
          <w:sz w:val="24"/>
          <w:szCs w:val="24"/>
        </w:rPr>
        <w:t>，企业会员单位16个，涉及行业类型12个，行业覆盖率75%，</w:t>
      </w:r>
      <w:r w:rsidR="008036D2" w:rsidRPr="008036D2">
        <w:rPr>
          <w:rFonts w:ascii="仿宋" w:eastAsia="仿宋" w:hAnsi="仿宋" w:hint="eastAsia"/>
          <w:sz w:val="24"/>
          <w:szCs w:val="24"/>
        </w:rPr>
        <w:t>得1.5分。</w:t>
      </w:r>
    </w:p>
    <w:tbl>
      <w:tblPr>
        <w:tblW w:w="7603" w:type="dxa"/>
        <w:tblInd w:w="113" w:type="dxa"/>
        <w:tblLook w:val="04A0" w:firstRow="1" w:lastRow="0" w:firstColumn="1" w:lastColumn="0" w:noHBand="0" w:noVBand="1"/>
      </w:tblPr>
      <w:tblGrid>
        <w:gridCol w:w="846"/>
        <w:gridCol w:w="3238"/>
        <w:gridCol w:w="1865"/>
        <w:gridCol w:w="1654"/>
      </w:tblGrid>
      <w:tr w:rsidR="00261DF3" w:rsidRPr="00261DF3" w:rsidTr="00261DF3">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序号</w:t>
            </w:r>
          </w:p>
        </w:tc>
        <w:tc>
          <w:tcPr>
            <w:tcW w:w="3238" w:type="dxa"/>
            <w:tcBorders>
              <w:top w:val="single" w:sz="4" w:space="0" w:color="auto"/>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会员单位名称</w:t>
            </w:r>
          </w:p>
        </w:tc>
        <w:tc>
          <w:tcPr>
            <w:tcW w:w="1865" w:type="dxa"/>
            <w:tcBorders>
              <w:top w:val="single" w:sz="4" w:space="0" w:color="auto"/>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建立会员时间（年度）</w:t>
            </w:r>
          </w:p>
        </w:tc>
        <w:tc>
          <w:tcPr>
            <w:tcW w:w="1654" w:type="dxa"/>
            <w:tcBorders>
              <w:top w:val="single" w:sz="4" w:space="0" w:color="auto"/>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所属行业</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1</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上海文洋汽车服务公司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2012</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汽车服务</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上海敦煌民族乐器制造有限公司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2013</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乐器制作</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3</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三之</w:t>
            </w:r>
            <w:proofErr w:type="gramStart"/>
            <w:r w:rsidRPr="00261DF3">
              <w:rPr>
                <w:rFonts w:ascii="微软雅黑 Light" w:eastAsia="微软雅黑 Light" w:hAnsi="微软雅黑 Light" w:cs="宋体" w:hint="eastAsia"/>
                <w:color w:val="000000"/>
                <w:kern w:val="0"/>
                <w:sz w:val="16"/>
                <w:szCs w:val="16"/>
              </w:rPr>
              <w:t>三教育</w:t>
            </w:r>
            <w:proofErr w:type="gramEnd"/>
            <w:r w:rsidRPr="00261DF3">
              <w:rPr>
                <w:rFonts w:ascii="微软雅黑 Light" w:eastAsia="微软雅黑 Light" w:hAnsi="微软雅黑 Light" w:cs="宋体" w:hint="eastAsia"/>
                <w:color w:val="000000"/>
                <w:kern w:val="0"/>
                <w:sz w:val="16"/>
                <w:szCs w:val="16"/>
              </w:rPr>
              <w:t>集团</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2013</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幼教</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4</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上海建工医院</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2013</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护理</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5</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上海隧道工程有限公司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2013</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建筑</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6</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上海建工二建集团有限公司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2014</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 xml:space="preserve">建筑 </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7</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上海闵行大众4S服务中心</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2014</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汽车维修</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8</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上海闵行通用4S服务中心</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2014</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汽车维修</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9</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上海素然服饰有限公司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2014</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服装设计制作</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10</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上海闵行区婴儿早期教养研究指导中心</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2014</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早教</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11</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上海翟倚卫实业有限公司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2015</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创意设计</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12</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proofErr w:type="gramStart"/>
            <w:r w:rsidRPr="00261DF3">
              <w:rPr>
                <w:rFonts w:ascii="微软雅黑 Light" w:eastAsia="微软雅黑 Light" w:hAnsi="微软雅黑 Light" w:cs="宋体" w:hint="eastAsia"/>
                <w:color w:val="000000"/>
                <w:kern w:val="0"/>
                <w:sz w:val="16"/>
                <w:szCs w:val="16"/>
              </w:rPr>
              <w:t>上海筑纳建筑工程</w:t>
            </w:r>
            <w:proofErr w:type="gramEnd"/>
            <w:r w:rsidRPr="00261DF3">
              <w:rPr>
                <w:rFonts w:ascii="微软雅黑 Light" w:eastAsia="微软雅黑 Light" w:hAnsi="微软雅黑 Light" w:cs="宋体" w:hint="eastAsia"/>
                <w:color w:val="000000"/>
                <w:kern w:val="0"/>
                <w:sz w:val="16"/>
                <w:szCs w:val="16"/>
              </w:rPr>
              <w:t>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2016</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建筑</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13</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上海黔宏建筑装潢有限公司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2016</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建筑</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14</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上海威斯特物业经营有限公司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2016</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物业管理</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15</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上海爱登堡电梯股份有限公司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2016</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制造业</w:t>
            </w:r>
          </w:p>
        </w:tc>
      </w:tr>
      <w:tr w:rsidR="00261DF3" w:rsidRPr="00261DF3" w:rsidTr="00261DF3">
        <w:trPr>
          <w:trHeight w:val="1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16</w:t>
            </w:r>
          </w:p>
        </w:tc>
        <w:tc>
          <w:tcPr>
            <w:tcW w:w="3238"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left"/>
              <w:rPr>
                <w:rFonts w:ascii="微软雅黑 Light" w:eastAsia="微软雅黑 Light" w:hAnsi="微软雅黑 Light" w:cs="宋体"/>
                <w:color w:val="000000"/>
                <w:kern w:val="0"/>
                <w:sz w:val="16"/>
                <w:szCs w:val="16"/>
              </w:rPr>
            </w:pPr>
            <w:proofErr w:type="gramStart"/>
            <w:r w:rsidRPr="00261DF3">
              <w:rPr>
                <w:rFonts w:ascii="微软雅黑 Light" w:eastAsia="微软雅黑 Light" w:hAnsi="微软雅黑 Light" w:cs="宋体" w:hint="eastAsia"/>
                <w:color w:val="000000"/>
                <w:kern w:val="0"/>
                <w:sz w:val="16"/>
                <w:szCs w:val="16"/>
              </w:rPr>
              <w:t>上海宏纳国际</w:t>
            </w:r>
            <w:proofErr w:type="gramEnd"/>
            <w:r w:rsidRPr="00261DF3">
              <w:rPr>
                <w:rFonts w:ascii="微软雅黑 Light" w:eastAsia="微软雅黑 Light" w:hAnsi="微软雅黑 Light" w:cs="宋体" w:hint="eastAsia"/>
                <w:color w:val="000000"/>
                <w:kern w:val="0"/>
                <w:sz w:val="16"/>
                <w:szCs w:val="16"/>
              </w:rPr>
              <w:t>货运代理有限公司</w:t>
            </w:r>
          </w:p>
        </w:tc>
        <w:tc>
          <w:tcPr>
            <w:tcW w:w="1865"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2016</w:t>
            </w:r>
          </w:p>
        </w:tc>
        <w:tc>
          <w:tcPr>
            <w:tcW w:w="1654" w:type="dxa"/>
            <w:tcBorders>
              <w:top w:val="nil"/>
              <w:left w:val="nil"/>
              <w:bottom w:val="single" w:sz="4" w:space="0" w:color="auto"/>
              <w:right w:val="single" w:sz="4" w:space="0" w:color="auto"/>
            </w:tcBorders>
            <w:shd w:val="clear" w:color="auto" w:fill="auto"/>
            <w:noWrap/>
            <w:vAlign w:val="center"/>
            <w:hideMark/>
          </w:tcPr>
          <w:p w:rsidR="00261DF3" w:rsidRPr="00261DF3" w:rsidRDefault="00261DF3" w:rsidP="00261DF3">
            <w:pPr>
              <w:widowControl/>
              <w:jc w:val="center"/>
              <w:rPr>
                <w:rFonts w:ascii="微软雅黑 Light" w:eastAsia="微软雅黑 Light" w:hAnsi="微软雅黑 Light" w:cs="宋体"/>
                <w:color w:val="000000"/>
                <w:kern w:val="0"/>
                <w:sz w:val="16"/>
                <w:szCs w:val="16"/>
              </w:rPr>
            </w:pPr>
            <w:r w:rsidRPr="00261DF3">
              <w:rPr>
                <w:rFonts w:ascii="微软雅黑 Light" w:eastAsia="微软雅黑 Light" w:hAnsi="微软雅黑 Light" w:cs="宋体" w:hint="eastAsia"/>
                <w:color w:val="000000"/>
                <w:kern w:val="0"/>
                <w:sz w:val="16"/>
                <w:szCs w:val="16"/>
              </w:rPr>
              <w:t>物流服务</w:t>
            </w:r>
          </w:p>
        </w:tc>
      </w:tr>
    </w:tbl>
    <w:p w:rsidR="005C4076" w:rsidRPr="00E00D06" w:rsidRDefault="005C4076" w:rsidP="00EA5899">
      <w:pPr>
        <w:spacing w:line="500" w:lineRule="exact"/>
        <w:ind w:firstLine="482"/>
        <w:contextualSpacing/>
        <w:rPr>
          <w:rFonts w:ascii="仿宋" w:eastAsia="仿宋" w:hAnsi="仿宋"/>
          <w:b/>
          <w:sz w:val="24"/>
          <w:szCs w:val="24"/>
        </w:rPr>
      </w:pPr>
      <w:r w:rsidRPr="00E00D06">
        <w:rPr>
          <w:rFonts w:ascii="仿宋" w:eastAsia="仿宋" w:hAnsi="仿宋" w:hint="eastAsia"/>
          <w:b/>
          <w:sz w:val="24"/>
          <w:szCs w:val="24"/>
        </w:rPr>
        <w:t>C2</w:t>
      </w:r>
      <w:r w:rsidRPr="00E00D06">
        <w:rPr>
          <w:rFonts w:ascii="仿宋" w:eastAsia="仿宋" w:hAnsi="仿宋"/>
          <w:b/>
          <w:sz w:val="24"/>
          <w:szCs w:val="24"/>
        </w:rPr>
        <w:t>04</w:t>
      </w:r>
      <w:r w:rsidRPr="00E00D06">
        <w:rPr>
          <w:rFonts w:ascii="仿宋" w:eastAsia="仿宋" w:hAnsi="仿宋" w:hint="eastAsia"/>
          <w:b/>
          <w:sz w:val="24"/>
          <w:szCs w:val="24"/>
        </w:rPr>
        <w:t>校企合作会员占会员数量比，权重</w:t>
      </w:r>
      <w:r w:rsidR="009E1A33" w:rsidRPr="00E00D06">
        <w:rPr>
          <w:rFonts w:ascii="仿宋" w:eastAsia="仿宋" w:hAnsi="仿宋"/>
          <w:b/>
          <w:sz w:val="24"/>
          <w:szCs w:val="24"/>
        </w:rPr>
        <w:t>3</w:t>
      </w:r>
      <w:r w:rsidRPr="00E00D06">
        <w:rPr>
          <w:rFonts w:ascii="仿宋" w:eastAsia="仿宋" w:hAnsi="仿宋" w:hint="eastAsia"/>
          <w:b/>
          <w:sz w:val="24"/>
          <w:szCs w:val="24"/>
        </w:rPr>
        <w:t>分，得分</w:t>
      </w:r>
      <w:r w:rsidR="00680B4B">
        <w:rPr>
          <w:rFonts w:ascii="仿宋" w:eastAsia="仿宋" w:hAnsi="仿宋"/>
          <w:b/>
          <w:sz w:val="24"/>
          <w:szCs w:val="24"/>
        </w:rPr>
        <w:t>2</w:t>
      </w:r>
      <w:r w:rsidRPr="00E00D06">
        <w:rPr>
          <w:rFonts w:ascii="仿宋" w:eastAsia="仿宋" w:hAnsi="仿宋" w:hint="eastAsia"/>
          <w:b/>
          <w:sz w:val="24"/>
          <w:szCs w:val="24"/>
        </w:rPr>
        <w:t>分</w:t>
      </w:r>
    </w:p>
    <w:p w:rsidR="00C63476" w:rsidRPr="00E00D06" w:rsidRDefault="005C4076" w:rsidP="00EA5899">
      <w:pPr>
        <w:spacing w:line="500" w:lineRule="exact"/>
        <w:ind w:firstLine="480"/>
        <w:contextualSpacing/>
        <w:rPr>
          <w:rFonts w:ascii="仿宋" w:eastAsia="仿宋" w:hAnsi="仿宋"/>
          <w:sz w:val="24"/>
          <w:szCs w:val="24"/>
        </w:rPr>
      </w:pPr>
      <w:r w:rsidRPr="00E00D06">
        <w:rPr>
          <w:rFonts w:ascii="仿宋" w:eastAsia="仿宋" w:hAnsi="仿宋"/>
          <w:sz w:val="24"/>
          <w:szCs w:val="24"/>
        </w:rPr>
        <w:t>本指标主要</w:t>
      </w:r>
      <w:r w:rsidR="00722669" w:rsidRPr="00E00D06">
        <w:rPr>
          <w:rFonts w:ascii="仿宋" w:eastAsia="仿宋" w:hAnsi="仿宋" w:hint="eastAsia"/>
          <w:sz w:val="24"/>
          <w:szCs w:val="24"/>
        </w:rPr>
        <w:t>从</w:t>
      </w:r>
      <w:r w:rsidR="00C63476" w:rsidRPr="00E00D06">
        <w:rPr>
          <w:rFonts w:ascii="仿宋" w:eastAsia="仿宋" w:hAnsi="仿宋" w:hint="eastAsia"/>
          <w:sz w:val="24"/>
          <w:szCs w:val="24"/>
        </w:rPr>
        <w:t>学校、企业会员单位参与校企合作的占比情况，</w:t>
      </w:r>
      <w:r w:rsidR="00722669" w:rsidRPr="00E00D06">
        <w:rPr>
          <w:rFonts w:ascii="仿宋" w:eastAsia="仿宋" w:hAnsi="仿宋" w:hint="eastAsia"/>
          <w:sz w:val="24"/>
          <w:szCs w:val="24"/>
        </w:rPr>
        <w:t>考察</w:t>
      </w:r>
      <w:r w:rsidR="00C63476" w:rsidRPr="00E00D06">
        <w:rPr>
          <w:rFonts w:ascii="仿宋" w:eastAsia="仿宋" w:hAnsi="仿宋" w:hint="eastAsia"/>
          <w:sz w:val="24"/>
          <w:szCs w:val="24"/>
        </w:rPr>
        <w:t>职</w:t>
      </w:r>
      <w:proofErr w:type="gramStart"/>
      <w:r w:rsidR="00C63476" w:rsidRPr="00E00D06">
        <w:rPr>
          <w:rFonts w:ascii="仿宋" w:eastAsia="仿宋" w:hAnsi="仿宋" w:hint="eastAsia"/>
          <w:sz w:val="24"/>
          <w:szCs w:val="24"/>
        </w:rPr>
        <w:t>技人才</w:t>
      </w:r>
      <w:proofErr w:type="gramEnd"/>
      <w:r w:rsidR="00C63476" w:rsidRPr="00E00D06">
        <w:rPr>
          <w:rFonts w:ascii="仿宋" w:eastAsia="仿宋" w:hAnsi="仿宋" w:hint="eastAsia"/>
          <w:sz w:val="24"/>
          <w:szCs w:val="24"/>
        </w:rPr>
        <w:t>发展中心对校企合作的联络、促进作用。</w:t>
      </w:r>
    </w:p>
    <w:p w:rsidR="00C63476" w:rsidRPr="00E00D06" w:rsidRDefault="00722669" w:rsidP="00EA5899">
      <w:pPr>
        <w:spacing w:line="500" w:lineRule="exact"/>
        <w:ind w:firstLine="480"/>
        <w:contextualSpacing/>
        <w:rPr>
          <w:rFonts w:ascii="仿宋" w:eastAsia="仿宋" w:hAnsi="仿宋"/>
          <w:sz w:val="24"/>
          <w:szCs w:val="24"/>
        </w:rPr>
      </w:pPr>
      <w:r w:rsidRPr="00E00D06">
        <w:rPr>
          <w:rFonts w:ascii="仿宋" w:eastAsia="仿宋" w:hAnsi="仿宋"/>
          <w:sz w:val="24"/>
          <w:szCs w:val="24"/>
        </w:rPr>
        <w:t>校企合作会员学校占比</w:t>
      </w:r>
      <w:r w:rsidRPr="00E00D06">
        <w:rPr>
          <w:rFonts w:ascii="仿宋" w:eastAsia="仿宋" w:hAnsi="仿宋" w:hint="eastAsia"/>
          <w:sz w:val="24"/>
          <w:szCs w:val="24"/>
        </w:rPr>
        <w:t>（1.5分）：</w:t>
      </w:r>
      <w:r w:rsidRPr="00E00D06">
        <w:rPr>
          <w:rFonts w:ascii="仿宋" w:eastAsia="仿宋" w:hAnsi="仿宋"/>
          <w:sz w:val="24"/>
          <w:szCs w:val="24"/>
        </w:rPr>
        <w:t>建立校企合作学校</w:t>
      </w:r>
      <w:r w:rsidR="003454ED" w:rsidRPr="00E00D06">
        <w:rPr>
          <w:rFonts w:ascii="仿宋" w:eastAsia="仿宋" w:hAnsi="仿宋"/>
          <w:sz w:val="24"/>
          <w:szCs w:val="24"/>
        </w:rPr>
        <w:t>数</w:t>
      </w:r>
      <w:r w:rsidR="00680B4B">
        <w:rPr>
          <w:rFonts w:ascii="仿宋" w:eastAsia="仿宋" w:hAnsi="仿宋" w:hint="eastAsia"/>
          <w:sz w:val="24"/>
          <w:szCs w:val="24"/>
        </w:rPr>
        <w:t>3</w:t>
      </w:r>
      <w:r w:rsidR="003454ED" w:rsidRPr="00E00D06">
        <w:rPr>
          <w:rFonts w:ascii="仿宋" w:eastAsia="仿宋" w:hAnsi="仿宋" w:hint="eastAsia"/>
          <w:sz w:val="24"/>
          <w:szCs w:val="24"/>
        </w:rPr>
        <w:t>个，包括</w:t>
      </w:r>
      <w:r w:rsidRPr="00E00D06">
        <w:rPr>
          <w:rFonts w:ascii="仿宋" w:eastAsia="仿宋" w:hAnsi="仿宋"/>
          <w:sz w:val="24"/>
          <w:szCs w:val="24"/>
        </w:rPr>
        <w:t>西南工程</w:t>
      </w:r>
      <w:r w:rsidRPr="00E00D06">
        <w:rPr>
          <w:rFonts w:ascii="仿宋" w:eastAsia="仿宋" w:hAnsi="仿宋" w:hint="eastAsia"/>
          <w:sz w:val="24"/>
          <w:szCs w:val="24"/>
        </w:rPr>
        <w:t>、</w:t>
      </w:r>
      <w:r w:rsidRPr="00E00D06">
        <w:rPr>
          <w:rFonts w:ascii="仿宋" w:eastAsia="仿宋" w:hAnsi="仿宋"/>
          <w:sz w:val="24"/>
          <w:szCs w:val="24"/>
        </w:rPr>
        <w:t>群益职校</w:t>
      </w:r>
      <w:r w:rsidRPr="00E00D06">
        <w:rPr>
          <w:rFonts w:ascii="仿宋" w:eastAsia="仿宋" w:hAnsi="仿宋" w:hint="eastAsia"/>
          <w:sz w:val="24"/>
          <w:szCs w:val="24"/>
        </w:rPr>
        <w:t>、</w:t>
      </w:r>
      <w:r w:rsidRPr="00E00D06">
        <w:rPr>
          <w:rFonts w:ascii="仿宋" w:eastAsia="仿宋" w:hAnsi="仿宋"/>
          <w:sz w:val="24"/>
          <w:szCs w:val="24"/>
        </w:rPr>
        <w:t>建筑工程</w:t>
      </w:r>
      <w:r w:rsidRPr="00E00D06">
        <w:rPr>
          <w:rFonts w:ascii="仿宋" w:eastAsia="仿宋" w:hAnsi="仿宋" w:hint="eastAsia"/>
          <w:sz w:val="24"/>
          <w:szCs w:val="24"/>
        </w:rPr>
        <w:t>，学校会员数9个，占比</w:t>
      </w:r>
      <w:r w:rsidR="00680B4B">
        <w:rPr>
          <w:rFonts w:ascii="仿宋" w:eastAsia="仿宋" w:hAnsi="仿宋" w:hint="eastAsia"/>
          <w:sz w:val="24"/>
          <w:szCs w:val="24"/>
        </w:rPr>
        <w:t>33.33</w:t>
      </w:r>
      <w:r w:rsidRPr="00E00D06">
        <w:rPr>
          <w:rFonts w:ascii="仿宋" w:eastAsia="仿宋" w:hAnsi="仿宋" w:hint="eastAsia"/>
          <w:sz w:val="24"/>
          <w:szCs w:val="24"/>
        </w:rPr>
        <w:t>%，得分</w:t>
      </w:r>
      <w:r w:rsidR="00680B4B">
        <w:rPr>
          <w:rFonts w:ascii="仿宋" w:eastAsia="仿宋" w:hAnsi="仿宋" w:hint="eastAsia"/>
          <w:sz w:val="24"/>
          <w:szCs w:val="24"/>
        </w:rPr>
        <w:t>0.5</w:t>
      </w:r>
      <w:r w:rsidRPr="00E00D06">
        <w:rPr>
          <w:rFonts w:ascii="仿宋" w:eastAsia="仿宋" w:hAnsi="仿宋" w:hint="eastAsia"/>
          <w:sz w:val="24"/>
          <w:szCs w:val="24"/>
        </w:rPr>
        <w:t>分。</w:t>
      </w:r>
    </w:p>
    <w:p w:rsidR="00C63476" w:rsidRDefault="00722669" w:rsidP="003454ED">
      <w:pPr>
        <w:spacing w:line="500" w:lineRule="exact"/>
        <w:ind w:firstLine="480"/>
        <w:contextualSpacing/>
        <w:rPr>
          <w:rFonts w:ascii="仿宋" w:eastAsia="仿宋" w:hAnsi="仿宋"/>
          <w:sz w:val="24"/>
          <w:szCs w:val="24"/>
        </w:rPr>
      </w:pPr>
      <w:r w:rsidRPr="00E00D06">
        <w:rPr>
          <w:rFonts w:ascii="仿宋" w:eastAsia="仿宋" w:hAnsi="仿宋" w:hint="eastAsia"/>
          <w:sz w:val="24"/>
          <w:szCs w:val="24"/>
        </w:rPr>
        <w:t>校企合作会员企业占比（1.5分）：经核查，建立校企合作</w:t>
      </w:r>
      <w:r w:rsidR="003454ED" w:rsidRPr="00E00D06">
        <w:rPr>
          <w:rFonts w:ascii="仿宋" w:eastAsia="仿宋" w:hAnsi="仿宋" w:hint="eastAsia"/>
          <w:sz w:val="24"/>
          <w:szCs w:val="24"/>
        </w:rPr>
        <w:t>企业数</w:t>
      </w:r>
      <w:r w:rsidR="00E00D06" w:rsidRPr="00E00D06">
        <w:rPr>
          <w:rFonts w:ascii="仿宋" w:eastAsia="仿宋" w:hAnsi="仿宋" w:hint="eastAsia"/>
          <w:sz w:val="24"/>
          <w:szCs w:val="24"/>
        </w:rPr>
        <w:t>16</w:t>
      </w:r>
      <w:r w:rsidR="003454ED" w:rsidRPr="00E00D06">
        <w:rPr>
          <w:rFonts w:ascii="仿宋" w:eastAsia="仿宋" w:hAnsi="仿宋" w:hint="eastAsia"/>
          <w:sz w:val="24"/>
          <w:szCs w:val="24"/>
        </w:rPr>
        <w:t>个，企业会员总量</w:t>
      </w:r>
      <w:r w:rsidR="00E00D06" w:rsidRPr="00E00D06">
        <w:rPr>
          <w:rFonts w:ascii="仿宋" w:eastAsia="仿宋" w:hAnsi="仿宋" w:hint="eastAsia"/>
          <w:sz w:val="24"/>
          <w:szCs w:val="24"/>
        </w:rPr>
        <w:t>16</w:t>
      </w:r>
      <w:r w:rsidR="003454ED" w:rsidRPr="00E00D06">
        <w:rPr>
          <w:rFonts w:ascii="仿宋" w:eastAsia="仿宋" w:hAnsi="仿宋" w:hint="eastAsia"/>
          <w:sz w:val="24"/>
          <w:szCs w:val="24"/>
        </w:rPr>
        <w:t>个，占比</w:t>
      </w:r>
      <w:r w:rsidR="009C1D5B" w:rsidRPr="00E00D06">
        <w:rPr>
          <w:rFonts w:ascii="仿宋" w:eastAsia="仿宋" w:hAnsi="仿宋" w:hint="eastAsia"/>
          <w:sz w:val="24"/>
          <w:szCs w:val="24"/>
        </w:rPr>
        <w:t>100</w:t>
      </w:r>
      <w:r w:rsidR="003454ED" w:rsidRPr="00E00D06">
        <w:rPr>
          <w:rFonts w:ascii="仿宋" w:eastAsia="仿宋" w:hAnsi="仿宋" w:hint="eastAsia"/>
          <w:sz w:val="24"/>
          <w:szCs w:val="24"/>
        </w:rPr>
        <w:t>%，得分</w:t>
      </w:r>
      <w:r w:rsidR="009C1D5B" w:rsidRPr="00E00D06">
        <w:rPr>
          <w:rFonts w:ascii="仿宋" w:eastAsia="仿宋" w:hAnsi="仿宋" w:hint="eastAsia"/>
          <w:sz w:val="24"/>
          <w:szCs w:val="24"/>
        </w:rPr>
        <w:t>1.5</w:t>
      </w:r>
      <w:r w:rsidR="003454ED" w:rsidRPr="00E00D06">
        <w:rPr>
          <w:rFonts w:ascii="仿宋" w:eastAsia="仿宋" w:hAnsi="仿宋" w:hint="eastAsia"/>
          <w:sz w:val="24"/>
          <w:szCs w:val="24"/>
        </w:rPr>
        <w:t>分。</w:t>
      </w:r>
    </w:p>
    <w:p w:rsidR="005C4076" w:rsidRPr="004C202A" w:rsidRDefault="005C4076" w:rsidP="00EA5899">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C2</w:t>
      </w:r>
      <w:r>
        <w:rPr>
          <w:rFonts w:ascii="仿宋" w:eastAsia="仿宋" w:hAnsi="仿宋"/>
          <w:b/>
          <w:sz w:val="24"/>
          <w:szCs w:val="24"/>
        </w:rPr>
        <w:t>05</w:t>
      </w:r>
      <w:r w:rsidR="00E00D06">
        <w:rPr>
          <w:rFonts w:ascii="仿宋" w:eastAsia="仿宋" w:hAnsi="仿宋" w:hint="eastAsia"/>
          <w:b/>
          <w:sz w:val="24"/>
          <w:szCs w:val="24"/>
        </w:rPr>
        <w:t>实践基地利用情况</w:t>
      </w:r>
      <w:r w:rsidRPr="004C202A">
        <w:rPr>
          <w:rFonts w:ascii="仿宋" w:eastAsia="仿宋" w:hAnsi="仿宋" w:hint="eastAsia"/>
          <w:b/>
          <w:sz w:val="24"/>
          <w:szCs w:val="24"/>
        </w:rPr>
        <w:t>，权重</w:t>
      </w:r>
      <w:r>
        <w:rPr>
          <w:rFonts w:ascii="仿宋" w:eastAsia="仿宋" w:hAnsi="仿宋"/>
          <w:b/>
          <w:sz w:val="24"/>
          <w:szCs w:val="24"/>
        </w:rPr>
        <w:t>2</w:t>
      </w:r>
      <w:r w:rsidRPr="004C202A">
        <w:rPr>
          <w:rFonts w:ascii="仿宋" w:eastAsia="仿宋" w:hAnsi="仿宋" w:hint="eastAsia"/>
          <w:b/>
          <w:sz w:val="24"/>
          <w:szCs w:val="24"/>
        </w:rPr>
        <w:t>分，得分</w:t>
      </w:r>
      <w:r w:rsidR="00E00D06">
        <w:rPr>
          <w:rFonts w:ascii="仿宋" w:eastAsia="仿宋" w:hAnsi="仿宋"/>
          <w:b/>
          <w:sz w:val="24"/>
          <w:szCs w:val="24"/>
        </w:rPr>
        <w:t>1.22</w:t>
      </w:r>
      <w:r w:rsidRPr="004C202A">
        <w:rPr>
          <w:rFonts w:ascii="仿宋" w:eastAsia="仿宋" w:hAnsi="仿宋" w:hint="eastAsia"/>
          <w:b/>
          <w:sz w:val="24"/>
          <w:szCs w:val="24"/>
        </w:rPr>
        <w:t>分</w:t>
      </w:r>
    </w:p>
    <w:p w:rsidR="00CD3CB9" w:rsidRDefault="005C4076" w:rsidP="00EA5899">
      <w:pPr>
        <w:spacing w:line="500" w:lineRule="exact"/>
        <w:ind w:firstLine="480"/>
        <w:contextualSpacing/>
        <w:rPr>
          <w:rFonts w:ascii="仿宋" w:eastAsia="仿宋" w:hAnsi="仿宋"/>
          <w:sz w:val="24"/>
          <w:szCs w:val="24"/>
        </w:rPr>
      </w:pPr>
      <w:r w:rsidRPr="004C202A">
        <w:rPr>
          <w:rFonts w:ascii="仿宋" w:eastAsia="仿宋" w:hAnsi="仿宋"/>
          <w:sz w:val="24"/>
          <w:szCs w:val="24"/>
        </w:rPr>
        <w:lastRenderedPageBreak/>
        <w:t>本指标主要</w:t>
      </w:r>
      <w:r w:rsidR="00A22747">
        <w:rPr>
          <w:rFonts w:ascii="仿宋" w:eastAsia="仿宋" w:hAnsi="仿宋" w:hint="eastAsia"/>
          <w:sz w:val="24"/>
          <w:szCs w:val="24"/>
        </w:rPr>
        <w:t>考察第三</w:t>
      </w:r>
      <w:proofErr w:type="gramStart"/>
      <w:r w:rsidR="00A22747">
        <w:rPr>
          <w:rFonts w:ascii="仿宋" w:eastAsia="仿宋" w:hAnsi="仿宋" w:hint="eastAsia"/>
          <w:sz w:val="24"/>
          <w:szCs w:val="24"/>
        </w:rPr>
        <w:t>方服务</w:t>
      </w:r>
      <w:proofErr w:type="gramEnd"/>
      <w:r w:rsidR="00F56AEA">
        <w:rPr>
          <w:rFonts w:ascii="仿宋" w:eastAsia="仿宋" w:hAnsi="仿宋" w:hint="eastAsia"/>
          <w:sz w:val="24"/>
          <w:szCs w:val="24"/>
        </w:rPr>
        <w:t>实践基地的建设利用情况。经核查，</w:t>
      </w:r>
      <w:r w:rsidR="00E00D06">
        <w:rPr>
          <w:rFonts w:ascii="仿宋" w:eastAsia="仿宋" w:hAnsi="仿宋" w:hint="eastAsia"/>
          <w:sz w:val="24"/>
          <w:szCs w:val="24"/>
        </w:rPr>
        <w:t>①10个</w:t>
      </w:r>
      <w:r w:rsidR="005D5C2A">
        <w:rPr>
          <w:rFonts w:ascii="仿宋" w:eastAsia="仿宋" w:hAnsi="仿宋" w:hint="eastAsia"/>
          <w:sz w:val="24"/>
          <w:szCs w:val="24"/>
        </w:rPr>
        <w:t>实践基地已全部投入实践，</w:t>
      </w:r>
      <w:r w:rsidR="00E00D06">
        <w:rPr>
          <w:rFonts w:ascii="仿宋" w:eastAsia="仿宋" w:hAnsi="仿宋" w:hint="eastAsia"/>
          <w:sz w:val="24"/>
          <w:szCs w:val="24"/>
        </w:rPr>
        <w:t>实践基地利用率为100%，得1分。②对应的实践基地实践学校为</w:t>
      </w:r>
      <w:r w:rsidR="005D5C2A">
        <w:rPr>
          <w:rFonts w:ascii="仿宋" w:eastAsia="仿宋" w:hAnsi="仿宋" w:hint="eastAsia"/>
          <w:sz w:val="24"/>
          <w:szCs w:val="24"/>
        </w:rPr>
        <w:t>群益职校和西南工程学校，</w:t>
      </w:r>
      <w:r w:rsidR="00E00D06">
        <w:rPr>
          <w:rFonts w:ascii="仿宋" w:eastAsia="仿宋" w:hAnsi="仿宋" w:hint="eastAsia"/>
          <w:sz w:val="24"/>
          <w:szCs w:val="24"/>
        </w:rPr>
        <w:t>实践基地学校的使用率仅为22%，得0.22分</w:t>
      </w:r>
      <w:r w:rsidR="005D5C2A">
        <w:rPr>
          <w:rFonts w:ascii="仿宋" w:eastAsia="仿宋" w:hAnsi="仿宋" w:hint="eastAsia"/>
          <w:sz w:val="24"/>
          <w:szCs w:val="24"/>
        </w:rPr>
        <w:t>。详见下表：</w:t>
      </w:r>
    </w:p>
    <w:tbl>
      <w:tblPr>
        <w:tblW w:w="8612" w:type="dxa"/>
        <w:jc w:val="center"/>
        <w:tblLook w:val="04A0" w:firstRow="1" w:lastRow="0" w:firstColumn="1" w:lastColumn="0" w:noHBand="0" w:noVBand="1"/>
      </w:tblPr>
      <w:tblGrid>
        <w:gridCol w:w="4400"/>
        <w:gridCol w:w="1555"/>
        <w:gridCol w:w="2657"/>
      </w:tblGrid>
      <w:tr w:rsidR="005D5C2A" w:rsidRPr="005D5C2A" w:rsidTr="00E00D06">
        <w:trPr>
          <w:trHeight w:val="513"/>
          <w:tblHeader/>
          <w:jc w:val="center"/>
        </w:trPr>
        <w:tc>
          <w:tcPr>
            <w:tcW w:w="4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5C2A" w:rsidRPr="00E00D06" w:rsidRDefault="005D5C2A" w:rsidP="005D5C2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实践基地名称</w:t>
            </w:r>
          </w:p>
        </w:tc>
        <w:tc>
          <w:tcPr>
            <w:tcW w:w="1555" w:type="dxa"/>
            <w:tcBorders>
              <w:top w:val="single" w:sz="4" w:space="0" w:color="auto"/>
              <w:left w:val="nil"/>
              <w:bottom w:val="single" w:sz="4" w:space="0" w:color="auto"/>
              <w:right w:val="single" w:sz="4" w:space="0" w:color="auto"/>
            </w:tcBorders>
            <w:vAlign w:val="center"/>
          </w:tcPr>
          <w:p w:rsidR="005D5C2A" w:rsidRPr="00E00D06" w:rsidRDefault="005D5C2A" w:rsidP="005D5C2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实践内容</w:t>
            </w:r>
          </w:p>
        </w:tc>
        <w:tc>
          <w:tcPr>
            <w:tcW w:w="26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5C2A" w:rsidRPr="00E00D06" w:rsidRDefault="005D5C2A" w:rsidP="005D5C2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对应实践学校</w:t>
            </w: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sidRPr="005D5C2A">
              <w:rPr>
                <w:rFonts w:ascii="微软雅黑 Light" w:eastAsia="微软雅黑 Light" w:hAnsi="微软雅黑 Light" w:cs="宋体" w:hint="eastAsia"/>
                <w:color w:val="000000"/>
                <w:kern w:val="0"/>
                <w:sz w:val="16"/>
                <w:szCs w:val="16"/>
              </w:rPr>
              <w:t>文洋汽车服务实践基地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汽修</w:t>
            </w:r>
          </w:p>
        </w:tc>
        <w:tc>
          <w:tcPr>
            <w:tcW w:w="2657" w:type="dxa"/>
            <w:vMerge w:val="restart"/>
            <w:tcBorders>
              <w:top w:val="nil"/>
              <w:left w:val="single" w:sz="4" w:space="0" w:color="auto"/>
              <w:bottom w:val="single" w:sz="4" w:space="0" w:color="auto"/>
              <w:right w:val="single" w:sz="4" w:space="0" w:color="auto"/>
            </w:tcBorders>
            <w:shd w:val="clear" w:color="auto" w:fill="auto"/>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sidRPr="005D5C2A">
              <w:rPr>
                <w:rFonts w:ascii="微软雅黑 Light" w:eastAsia="微软雅黑 Light" w:hAnsi="微软雅黑 Light" w:cs="宋体" w:hint="eastAsia"/>
                <w:color w:val="000000"/>
                <w:kern w:val="0"/>
                <w:sz w:val="16"/>
                <w:szCs w:val="16"/>
              </w:rPr>
              <w:t>上海市群</w:t>
            </w:r>
            <w:proofErr w:type="gramStart"/>
            <w:r w:rsidRPr="005D5C2A">
              <w:rPr>
                <w:rFonts w:ascii="微软雅黑 Light" w:eastAsia="微软雅黑 Light" w:hAnsi="微软雅黑 Light" w:cs="宋体" w:hint="eastAsia"/>
                <w:color w:val="000000"/>
                <w:kern w:val="0"/>
                <w:sz w:val="16"/>
                <w:szCs w:val="16"/>
              </w:rPr>
              <w:t>益职业</w:t>
            </w:r>
            <w:proofErr w:type="gramEnd"/>
            <w:r w:rsidRPr="005D5C2A">
              <w:rPr>
                <w:rFonts w:ascii="微软雅黑 Light" w:eastAsia="微软雅黑 Light" w:hAnsi="微软雅黑 Light" w:cs="宋体" w:hint="eastAsia"/>
                <w:color w:val="000000"/>
                <w:kern w:val="0"/>
                <w:sz w:val="16"/>
                <w:szCs w:val="16"/>
              </w:rPr>
              <w:t>技术学校</w:t>
            </w: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sidRPr="005D5C2A">
              <w:rPr>
                <w:rFonts w:ascii="微软雅黑 Light" w:eastAsia="微软雅黑 Light" w:hAnsi="微软雅黑 Light" w:cs="宋体" w:hint="eastAsia"/>
                <w:color w:val="000000"/>
                <w:kern w:val="0"/>
                <w:sz w:val="16"/>
                <w:szCs w:val="16"/>
              </w:rPr>
              <w:t>闵行通用4S汽车维修实践基地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color w:val="000000"/>
                <w:kern w:val="0"/>
                <w:sz w:val="16"/>
                <w:szCs w:val="16"/>
              </w:rPr>
              <w:t>汽修</w:t>
            </w:r>
          </w:p>
        </w:tc>
        <w:tc>
          <w:tcPr>
            <w:tcW w:w="2657" w:type="dxa"/>
            <w:vMerge/>
            <w:tcBorders>
              <w:top w:val="nil"/>
              <w:left w:val="single" w:sz="4" w:space="0" w:color="auto"/>
              <w:bottom w:val="single" w:sz="4" w:space="0" w:color="auto"/>
              <w:right w:val="single" w:sz="4" w:space="0" w:color="auto"/>
            </w:tcBorders>
            <w:vAlign w:val="center"/>
            <w:hideMark/>
          </w:tcPr>
          <w:p w:rsidR="005D5C2A" w:rsidRPr="005D5C2A" w:rsidRDefault="005D5C2A" w:rsidP="005D5C2A">
            <w:pPr>
              <w:widowControl/>
              <w:jc w:val="left"/>
              <w:rPr>
                <w:rFonts w:ascii="微软雅黑 Light" w:eastAsia="微软雅黑 Light" w:hAnsi="微软雅黑 Light" w:cs="宋体"/>
                <w:color w:val="000000"/>
                <w:kern w:val="0"/>
                <w:sz w:val="16"/>
                <w:szCs w:val="16"/>
              </w:rPr>
            </w:pP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sidRPr="005D5C2A">
              <w:rPr>
                <w:rFonts w:ascii="微软雅黑 Light" w:eastAsia="微软雅黑 Light" w:hAnsi="微软雅黑 Light" w:cs="宋体" w:hint="eastAsia"/>
                <w:color w:val="000000"/>
                <w:kern w:val="0"/>
                <w:sz w:val="16"/>
                <w:szCs w:val="16"/>
              </w:rPr>
              <w:t>敦煌民族乐器制作实践基地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color w:val="000000"/>
                <w:kern w:val="0"/>
                <w:sz w:val="16"/>
                <w:szCs w:val="16"/>
              </w:rPr>
              <w:t>民族乐器</w:t>
            </w:r>
          </w:p>
        </w:tc>
        <w:tc>
          <w:tcPr>
            <w:tcW w:w="2657" w:type="dxa"/>
            <w:vMerge/>
            <w:tcBorders>
              <w:top w:val="nil"/>
              <w:left w:val="single" w:sz="4" w:space="0" w:color="auto"/>
              <w:bottom w:val="single" w:sz="4" w:space="0" w:color="auto"/>
              <w:right w:val="single" w:sz="4" w:space="0" w:color="auto"/>
            </w:tcBorders>
            <w:vAlign w:val="center"/>
            <w:hideMark/>
          </w:tcPr>
          <w:p w:rsidR="005D5C2A" w:rsidRPr="005D5C2A" w:rsidRDefault="005D5C2A" w:rsidP="005D5C2A">
            <w:pPr>
              <w:widowControl/>
              <w:jc w:val="left"/>
              <w:rPr>
                <w:rFonts w:ascii="微软雅黑 Light" w:eastAsia="微软雅黑 Light" w:hAnsi="微软雅黑 Light" w:cs="宋体"/>
                <w:color w:val="000000"/>
                <w:kern w:val="0"/>
                <w:sz w:val="16"/>
                <w:szCs w:val="16"/>
              </w:rPr>
            </w:pP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proofErr w:type="gramStart"/>
            <w:r w:rsidRPr="005D5C2A">
              <w:rPr>
                <w:rFonts w:ascii="微软雅黑 Light" w:eastAsia="微软雅黑 Light" w:hAnsi="微软雅黑 Light" w:cs="宋体" w:hint="eastAsia"/>
                <w:color w:val="000000"/>
                <w:kern w:val="0"/>
                <w:sz w:val="16"/>
                <w:szCs w:val="16"/>
              </w:rPr>
              <w:t>素然服装设计</w:t>
            </w:r>
            <w:proofErr w:type="gramEnd"/>
            <w:r w:rsidRPr="005D5C2A">
              <w:rPr>
                <w:rFonts w:ascii="微软雅黑 Light" w:eastAsia="微软雅黑 Light" w:hAnsi="微软雅黑 Light" w:cs="宋体" w:hint="eastAsia"/>
                <w:color w:val="000000"/>
                <w:kern w:val="0"/>
                <w:sz w:val="16"/>
                <w:szCs w:val="16"/>
              </w:rPr>
              <w:t>制作实践基地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color w:val="000000"/>
                <w:kern w:val="0"/>
                <w:sz w:val="16"/>
                <w:szCs w:val="16"/>
              </w:rPr>
              <w:t>服装设计</w:t>
            </w:r>
          </w:p>
        </w:tc>
        <w:tc>
          <w:tcPr>
            <w:tcW w:w="2657" w:type="dxa"/>
            <w:vMerge/>
            <w:tcBorders>
              <w:top w:val="nil"/>
              <w:left w:val="single" w:sz="4" w:space="0" w:color="auto"/>
              <w:bottom w:val="single" w:sz="4" w:space="0" w:color="auto"/>
              <w:right w:val="single" w:sz="4" w:space="0" w:color="auto"/>
            </w:tcBorders>
            <w:vAlign w:val="center"/>
            <w:hideMark/>
          </w:tcPr>
          <w:p w:rsidR="005D5C2A" w:rsidRPr="005D5C2A" w:rsidRDefault="005D5C2A" w:rsidP="005D5C2A">
            <w:pPr>
              <w:widowControl/>
              <w:jc w:val="left"/>
              <w:rPr>
                <w:rFonts w:ascii="微软雅黑 Light" w:eastAsia="微软雅黑 Light" w:hAnsi="微软雅黑 Light" w:cs="宋体"/>
                <w:color w:val="000000"/>
                <w:kern w:val="0"/>
                <w:sz w:val="16"/>
                <w:szCs w:val="16"/>
              </w:rPr>
            </w:pP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sidRPr="005D5C2A">
              <w:rPr>
                <w:rFonts w:ascii="微软雅黑 Light" w:eastAsia="微软雅黑 Light" w:hAnsi="微软雅黑 Light" w:cs="宋体" w:hint="eastAsia"/>
                <w:color w:val="000000"/>
                <w:kern w:val="0"/>
                <w:sz w:val="16"/>
                <w:szCs w:val="16"/>
              </w:rPr>
              <w:t>闵行区婴儿早期教养实践基地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proofErr w:type="gramStart"/>
            <w:r>
              <w:rPr>
                <w:rFonts w:ascii="微软雅黑 Light" w:eastAsia="微软雅黑 Light" w:hAnsi="微软雅黑 Light" w:cs="宋体"/>
                <w:color w:val="000000"/>
                <w:kern w:val="0"/>
                <w:sz w:val="16"/>
                <w:szCs w:val="16"/>
              </w:rPr>
              <w:t>幼保</w:t>
            </w:r>
            <w:proofErr w:type="gramEnd"/>
          </w:p>
        </w:tc>
        <w:tc>
          <w:tcPr>
            <w:tcW w:w="2657" w:type="dxa"/>
            <w:vMerge/>
            <w:tcBorders>
              <w:top w:val="nil"/>
              <w:left w:val="single" w:sz="4" w:space="0" w:color="auto"/>
              <w:bottom w:val="single" w:sz="4" w:space="0" w:color="auto"/>
              <w:right w:val="single" w:sz="4" w:space="0" w:color="auto"/>
            </w:tcBorders>
            <w:vAlign w:val="center"/>
            <w:hideMark/>
          </w:tcPr>
          <w:p w:rsidR="005D5C2A" w:rsidRPr="005D5C2A" w:rsidRDefault="005D5C2A" w:rsidP="005D5C2A">
            <w:pPr>
              <w:widowControl/>
              <w:jc w:val="left"/>
              <w:rPr>
                <w:rFonts w:ascii="微软雅黑 Light" w:eastAsia="微软雅黑 Light" w:hAnsi="微软雅黑 Light" w:cs="宋体"/>
                <w:color w:val="000000"/>
                <w:kern w:val="0"/>
                <w:sz w:val="16"/>
                <w:szCs w:val="16"/>
              </w:rPr>
            </w:pP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proofErr w:type="gramStart"/>
            <w:r w:rsidRPr="005D5C2A">
              <w:rPr>
                <w:rFonts w:ascii="微软雅黑 Light" w:eastAsia="微软雅黑 Light" w:hAnsi="微软雅黑 Light" w:cs="宋体" w:hint="eastAsia"/>
                <w:color w:val="000000"/>
                <w:kern w:val="0"/>
                <w:sz w:val="16"/>
                <w:szCs w:val="16"/>
              </w:rPr>
              <w:t>筑纳建筑设计</w:t>
            </w:r>
            <w:proofErr w:type="gramEnd"/>
            <w:r w:rsidRPr="005D5C2A">
              <w:rPr>
                <w:rFonts w:ascii="微软雅黑 Light" w:eastAsia="微软雅黑 Light" w:hAnsi="微软雅黑 Light" w:cs="宋体" w:hint="eastAsia"/>
                <w:color w:val="000000"/>
                <w:kern w:val="0"/>
                <w:sz w:val="16"/>
                <w:szCs w:val="16"/>
              </w:rPr>
              <w:t>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建筑设计</w:t>
            </w:r>
          </w:p>
        </w:tc>
        <w:tc>
          <w:tcPr>
            <w:tcW w:w="2657" w:type="dxa"/>
            <w:vMerge w:val="restart"/>
            <w:tcBorders>
              <w:top w:val="nil"/>
              <w:left w:val="single" w:sz="4" w:space="0" w:color="auto"/>
              <w:bottom w:val="single" w:sz="4" w:space="0" w:color="auto"/>
              <w:right w:val="single" w:sz="4" w:space="0" w:color="auto"/>
            </w:tcBorders>
            <w:shd w:val="clear" w:color="auto" w:fill="auto"/>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sidRPr="005D5C2A">
              <w:rPr>
                <w:rFonts w:ascii="微软雅黑 Light" w:eastAsia="微软雅黑 Light" w:hAnsi="微软雅黑 Light" w:cs="宋体" w:hint="eastAsia"/>
                <w:color w:val="000000"/>
                <w:kern w:val="0"/>
                <w:sz w:val="16"/>
                <w:szCs w:val="16"/>
              </w:rPr>
              <w:t>上海市西南工程学校</w:t>
            </w: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proofErr w:type="gramStart"/>
            <w:r w:rsidRPr="005D5C2A">
              <w:rPr>
                <w:rFonts w:ascii="微软雅黑 Light" w:eastAsia="微软雅黑 Light" w:hAnsi="微软雅黑 Light" w:cs="宋体" w:hint="eastAsia"/>
                <w:color w:val="000000"/>
                <w:kern w:val="0"/>
                <w:sz w:val="16"/>
                <w:szCs w:val="16"/>
              </w:rPr>
              <w:t>黔宏建筑</w:t>
            </w:r>
            <w:proofErr w:type="gramEnd"/>
            <w:r w:rsidRPr="005D5C2A">
              <w:rPr>
                <w:rFonts w:ascii="微软雅黑 Light" w:eastAsia="微软雅黑 Light" w:hAnsi="微软雅黑 Light" w:cs="宋体" w:hint="eastAsia"/>
                <w:color w:val="000000"/>
                <w:kern w:val="0"/>
                <w:sz w:val="16"/>
                <w:szCs w:val="16"/>
              </w:rPr>
              <w:t>装潢设计实践基地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color w:val="000000"/>
                <w:kern w:val="0"/>
                <w:sz w:val="16"/>
                <w:szCs w:val="16"/>
              </w:rPr>
              <w:t>建筑设计</w:t>
            </w:r>
          </w:p>
        </w:tc>
        <w:tc>
          <w:tcPr>
            <w:tcW w:w="2657" w:type="dxa"/>
            <w:vMerge/>
            <w:tcBorders>
              <w:top w:val="nil"/>
              <w:left w:val="single" w:sz="4" w:space="0" w:color="auto"/>
              <w:bottom w:val="single" w:sz="4" w:space="0" w:color="auto"/>
              <w:right w:val="single" w:sz="4" w:space="0" w:color="auto"/>
            </w:tcBorders>
            <w:vAlign w:val="center"/>
            <w:hideMark/>
          </w:tcPr>
          <w:p w:rsidR="005D5C2A" w:rsidRPr="005D5C2A" w:rsidRDefault="005D5C2A" w:rsidP="005D5C2A">
            <w:pPr>
              <w:widowControl/>
              <w:jc w:val="left"/>
              <w:rPr>
                <w:rFonts w:ascii="微软雅黑 Light" w:eastAsia="微软雅黑 Light" w:hAnsi="微软雅黑 Light" w:cs="宋体"/>
                <w:color w:val="000000"/>
                <w:kern w:val="0"/>
                <w:sz w:val="16"/>
                <w:szCs w:val="16"/>
              </w:rPr>
            </w:pP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sidRPr="005D5C2A">
              <w:rPr>
                <w:rFonts w:ascii="微软雅黑 Light" w:eastAsia="微软雅黑 Light" w:hAnsi="微软雅黑 Light" w:cs="宋体" w:hint="eastAsia"/>
                <w:color w:val="000000"/>
                <w:kern w:val="0"/>
                <w:sz w:val="16"/>
                <w:szCs w:val="16"/>
              </w:rPr>
              <w:t>威斯特物业管理实践基地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color w:val="000000"/>
                <w:kern w:val="0"/>
                <w:sz w:val="16"/>
                <w:szCs w:val="16"/>
              </w:rPr>
              <w:t>物业管理</w:t>
            </w:r>
          </w:p>
        </w:tc>
        <w:tc>
          <w:tcPr>
            <w:tcW w:w="2657" w:type="dxa"/>
            <w:vMerge/>
            <w:tcBorders>
              <w:top w:val="nil"/>
              <w:left w:val="single" w:sz="4" w:space="0" w:color="auto"/>
              <w:bottom w:val="single" w:sz="4" w:space="0" w:color="auto"/>
              <w:right w:val="single" w:sz="4" w:space="0" w:color="auto"/>
            </w:tcBorders>
            <w:vAlign w:val="center"/>
            <w:hideMark/>
          </w:tcPr>
          <w:p w:rsidR="005D5C2A" w:rsidRPr="005D5C2A" w:rsidRDefault="005D5C2A" w:rsidP="005D5C2A">
            <w:pPr>
              <w:widowControl/>
              <w:jc w:val="left"/>
              <w:rPr>
                <w:rFonts w:ascii="微软雅黑 Light" w:eastAsia="微软雅黑 Light" w:hAnsi="微软雅黑 Light" w:cs="宋体"/>
                <w:color w:val="000000"/>
                <w:kern w:val="0"/>
                <w:sz w:val="16"/>
                <w:szCs w:val="16"/>
              </w:rPr>
            </w:pP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sidRPr="005D5C2A">
              <w:rPr>
                <w:rFonts w:ascii="微软雅黑 Light" w:eastAsia="微软雅黑 Light" w:hAnsi="微软雅黑 Light" w:cs="宋体" w:hint="eastAsia"/>
                <w:color w:val="000000"/>
                <w:kern w:val="0"/>
                <w:sz w:val="16"/>
                <w:szCs w:val="16"/>
              </w:rPr>
              <w:t>爱登堡电梯实践基地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color w:val="000000"/>
                <w:kern w:val="0"/>
                <w:sz w:val="16"/>
                <w:szCs w:val="16"/>
              </w:rPr>
              <w:t>生产制造</w:t>
            </w:r>
          </w:p>
        </w:tc>
        <w:tc>
          <w:tcPr>
            <w:tcW w:w="2657" w:type="dxa"/>
            <w:vMerge/>
            <w:tcBorders>
              <w:top w:val="nil"/>
              <w:left w:val="single" w:sz="4" w:space="0" w:color="auto"/>
              <w:bottom w:val="single" w:sz="4" w:space="0" w:color="auto"/>
              <w:right w:val="single" w:sz="4" w:space="0" w:color="auto"/>
            </w:tcBorders>
            <w:vAlign w:val="center"/>
            <w:hideMark/>
          </w:tcPr>
          <w:p w:rsidR="005D5C2A" w:rsidRPr="005D5C2A" w:rsidRDefault="005D5C2A" w:rsidP="005D5C2A">
            <w:pPr>
              <w:widowControl/>
              <w:jc w:val="left"/>
              <w:rPr>
                <w:rFonts w:ascii="微软雅黑 Light" w:eastAsia="微软雅黑 Light" w:hAnsi="微软雅黑 Light" w:cs="宋体"/>
                <w:color w:val="000000"/>
                <w:kern w:val="0"/>
                <w:sz w:val="16"/>
                <w:szCs w:val="16"/>
              </w:rPr>
            </w:pPr>
          </w:p>
        </w:tc>
      </w:tr>
      <w:tr w:rsidR="005D5C2A" w:rsidRPr="005D5C2A" w:rsidTr="005D5C2A">
        <w:trPr>
          <w:trHeight w:val="247"/>
          <w:jc w:val="center"/>
        </w:trPr>
        <w:tc>
          <w:tcPr>
            <w:tcW w:w="4400" w:type="dxa"/>
            <w:tcBorders>
              <w:top w:val="nil"/>
              <w:left w:val="single" w:sz="4" w:space="0" w:color="auto"/>
              <w:bottom w:val="single" w:sz="4" w:space="0" w:color="auto"/>
              <w:right w:val="single" w:sz="4" w:space="0" w:color="auto"/>
            </w:tcBorders>
            <w:shd w:val="clear" w:color="auto" w:fill="auto"/>
            <w:noWrap/>
            <w:vAlign w:val="center"/>
            <w:hideMark/>
          </w:tcPr>
          <w:p w:rsidR="005D5C2A" w:rsidRPr="005D5C2A" w:rsidRDefault="005D5C2A" w:rsidP="005D5C2A">
            <w:pPr>
              <w:widowControl/>
              <w:jc w:val="center"/>
              <w:rPr>
                <w:rFonts w:ascii="微软雅黑 Light" w:eastAsia="微软雅黑 Light" w:hAnsi="微软雅黑 Light" w:cs="宋体"/>
                <w:color w:val="000000"/>
                <w:kern w:val="0"/>
                <w:sz w:val="16"/>
                <w:szCs w:val="16"/>
              </w:rPr>
            </w:pPr>
            <w:proofErr w:type="gramStart"/>
            <w:r w:rsidRPr="005D5C2A">
              <w:rPr>
                <w:rFonts w:ascii="微软雅黑 Light" w:eastAsia="微软雅黑 Light" w:hAnsi="微软雅黑 Light" w:cs="宋体" w:hint="eastAsia"/>
                <w:color w:val="000000"/>
                <w:kern w:val="0"/>
                <w:sz w:val="16"/>
                <w:szCs w:val="16"/>
              </w:rPr>
              <w:t>宏纳国际</w:t>
            </w:r>
            <w:proofErr w:type="gramEnd"/>
            <w:r w:rsidRPr="005D5C2A">
              <w:rPr>
                <w:rFonts w:ascii="微软雅黑 Light" w:eastAsia="微软雅黑 Light" w:hAnsi="微软雅黑 Light" w:cs="宋体" w:hint="eastAsia"/>
                <w:color w:val="000000"/>
                <w:kern w:val="0"/>
                <w:sz w:val="16"/>
                <w:szCs w:val="16"/>
              </w:rPr>
              <w:t>货运实践基地</w:t>
            </w:r>
          </w:p>
        </w:tc>
        <w:tc>
          <w:tcPr>
            <w:tcW w:w="1555" w:type="dxa"/>
            <w:tcBorders>
              <w:top w:val="single" w:sz="4" w:space="0" w:color="auto"/>
              <w:left w:val="single" w:sz="4" w:space="0" w:color="auto"/>
              <w:bottom w:val="single" w:sz="4" w:space="0" w:color="auto"/>
              <w:right w:val="single" w:sz="4" w:space="0" w:color="auto"/>
            </w:tcBorders>
          </w:tcPr>
          <w:p w:rsidR="005D5C2A" w:rsidRPr="005D5C2A" w:rsidRDefault="005D5C2A" w:rsidP="005D5C2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color w:val="000000"/>
                <w:kern w:val="0"/>
                <w:sz w:val="16"/>
                <w:szCs w:val="16"/>
              </w:rPr>
              <w:t>物流</w:t>
            </w:r>
          </w:p>
        </w:tc>
        <w:tc>
          <w:tcPr>
            <w:tcW w:w="2657" w:type="dxa"/>
            <w:vMerge/>
            <w:tcBorders>
              <w:top w:val="nil"/>
              <w:left w:val="single" w:sz="4" w:space="0" w:color="auto"/>
              <w:bottom w:val="single" w:sz="4" w:space="0" w:color="auto"/>
              <w:right w:val="single" w:sz="4" w:space="0" w:color="auto"/>
            </w:tcBorders>
            <w:vAlign w:val="center"/>
            <w:hideMark/>
          </w:tcPr>
          <w:p w:rsidR="005D5C2A" w:rsidRPr="005D5C2A" w:rsidRDefault="005D5C2A" w:rsidP="005D5C2A">
            <w:pPr>
              <w:widowControl/>
              <w:jc w:val="left"/>
              <w:rPr>
                <w:rFonts w:ascii="微软雅黑 Light" w:eastAsia="微软雅黑 Light" w:hAnsi="微软雅黑 Light" w:cs="宋体"/>
                <w:color w:val="000000"/>
                <w:kern w:val="0"/>
                <w:sz w:val="16"/>
                <w:szCs w:val="16"/>
              </w:rPr>
            </w:pPr>
          </w:p>
        </w:tc>
      </w:tr>
    </w:tbl>
    <w:p w:rsidR="005C4076" w:rsidRPr="004C202A" w:rsidRDefault="005C4076" w:rsidP="00EA5899">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C2</w:t>
      </w:r>
      <w:r>
        <w:rPr>
          <w:rFonts w:ascii="仿宋" w:eastAsia="仿宋" w:hAnsi="仿宋"/>
          <w:b/>
          <w:sz w:val="24"/>
          <w:szCs w:val="24"/>
        </w:rPr>
        <w:t>06</w:t>
      </w:r>
      <w:r w:rsidRPr="005C4076">
        <w:rPr>
          <w:rFonts w:ascii="仿宋" w:eastAsia="仿宋" w:hAnsi="仿宋" w:hint="eastAsia"/>
          <w:b/>
          <w:sz w:val="24"/>
          <w:szCs w:val="24"/>
        </w:rPr>
        <w:t>实践人次参与情况</w:t>
      </w:r>
      <w:r w:rsidRPr="004C202A">
        <w:rPr>
          <w:rFonts w:ascii="仿宋" w:eastAsia="仿宋" w:hAnsi="仿宋" w:hint="eastAsia"/>
          <w:b/>
          <w:sz w:val="24"/>
          <w:szCs w:val="24"/>
        </w:rPr>
        <w:t>，权重</w:t>
      </w:r>
      <w:r w:rsidR="00C63476">
        <w:rPr>
          <w:rFonts w:ascii="仿宋" w:eastAsia="仿宋" w:hAnsi="仿宋"/>
          <w:b/>
          <w:sz w:val="24"/>
          <w:szCs w:val="24"/>
        </w:rPr>
        <w:t>3</w:t>
      </w:r>
      <w:r w:rsidRPr="00F56AEA">
        <w:rPr>
          <w:rFonts w:ascii="仿宋" w:eastAsia="仿宋" w:hAnsi="仿宋" w:hint="eastAsia"/>
          <w:b/>
          <w:sz w:val="24"/>
          <w:szCs w:val="24"/>
        </w:rPr>
        <w:t>分，得分</w:t>
      </w:r>
      <w:r w:rsidR="00F56AEA" w:rsidRPr="00F56AEA">
        <w:rPr>
          <w:rFonts w:ascii="仿宋" w:eastAsia="仿宋" w:hAnsi="仿宋"/>
          <w:b/>
          <w:sz w:val="24"/>
          <w:szCs w:val="24"/>
        </w:rPr>
        <w:t>3</w:t>
      </w:r>
      <w:r w:rsidRPr="00F56AEA">
        <w:rPr>
          <w:rFonts w:ascii="仿宋" w:eastAsia="仿宋" w:hAnsi="仿宋" w:hint="eastAsia"/>
          <w:b/>
          <w:sz w:val="24"/>
          <w:szCs w:val="24"/>
        </w:rPr>
        <w:t>分</w:t>
      </w:r>
    </w:p>
    <w:p w:rsidR="00C63476" w:rsidRDefault="005C4076" w:rsidP="00EA5899">
      <w:pPr>
        <w:spacing w:line="500" w:lineRule="exact"/>
        <w:ind w:firstLine="480"/>
        <w:contextualSpacing/>
        <w:rPr>
          <w:rFonts w:ascii="仿宋" w:eastAsia="仿宋" w:hAnsi="仿宋"/>
          <w:sz w:val="24"/>
          <w:szCs w:val="24"/>
        </w:rPr>
      </w:pPr>
      <w:r w:rsidRPr="00B65045">
        <w:rPr>
          <w:rFonts w:ascii="仿宋" w:eastAsia="仿宋" w:hAnsi="仿宋"/>
          <w:sz w:val="24"/>
          <w:szCs w:val="24"/>
        </w:rPr>
        <w:t>本指标主要</w:t>
      </w:r>
      <w:r w:rsidRPr="00B65045">
        <w:rPr>
          <w:rFonts w:ascii="仿宋" w:eastAsia="仿宋" w:hAnsi="仿宋" w:hint="eastAsia"/>
          <w:sz w:val="24"/>
          <w:szCs w:val="24"/>
        </w:rPr>
        <w:t>考察</w:t>
      </w:r>
      <w:r w:rsidR="00F56AEA">
        <w:rPr>
          <w:rFonts w:ascii="仿宋" w:eastAsia="仿宋" w:hAnsi="仿宋" w:hint="eastAsia"/>
          <w:sz w:val="24"/>
          <w:szCs w:val="24"/>
        </w:rPr>
        <w:t>闵行区职业学校对口专业实践基地学生、教师实践人数占比。经与相关学校核查，</w:t>
      </w:r>
      <w:r w:rsidR="00201E10" w:rsidRPr="00B65045">
        <w:rPr>
          <w:rFonts w:ascii="仿宋" w:eastAsia="仿宋" w:hAnsi="仿宋" w:hint="eastAsia"/>
          <w:sz w:val="24"/>
          <w:szCs w:val="24"/>
        </w:rPr>
        <w:t>学生实践参与率</w:t>
      </w:r>
      <w:r w:rsidR="00F56AEA">
        <w:rPr>
          <w:rFonts w:ascii="仿宋" w:eastAsia="仿宋" w:hAnsi="仿宋" w:hint="eastAsia"/>
          <w:sz w:val="24"/>
          <w:szCs w:val="24"/>
        </w:rPr>
        <w:t>100%</w:t>
      </w:r>
      <w:r w:rsidR="00201E10" w:rsidRPr="00B65045">
        <w:rPr>
          <w:rFonts w:ascii="仿宋" w:eastAsia="仿宋" w:hAnsi="仿宋" w:hint="eastAsia"/>
          <w:sz w:val="24"/>
          <w:szCs w:val="24"/>
        </w:rPr>
        <w:t>、教师实践参与率</w:t>
      </w:r>
      <w:r w:rsidR="00F56AEA">
        <w:rPr>
          <w:rFonts w:ascii="仿宋" w:eastAsia="仿宋" w:hAnsi="仿宋" w:hint="eastAsia"/>
          <w:sz w:val="24"/>
          <w:szCs w:val="24"/>
        </w:rPr>
        <w:t>100%</w:t>
      </w:r>
      <w:r w:rsidR="00201E10" w:rsidRPr="00B65045">
        <w:rPr>
          <w:rFonts w:ascii="仿宋" w:eastAsia="仿宋" w:hAnsi="仿宋" w:hint="eastAsia"/>
          <w:sz w:val="24"/>
          <w:szCs w:val="24"/>
        </w:rPr>
        <w:t>。</w:t>
      </w:r>
      <w:r w:rsidR="00F56AEA">
        <w:rPr>
          <w:rFonts w:ascii="仿宋" w:eastAsia="仿宋" w:hAnsi="仿宋" w:hint="eastAsia"/>
          <w:sz w:val="24"/>
          <w:szCs w:val="24"/>
        </w:rPr>
        <w:t>详见下表：</w:t>
      </w:r>
    </w:p>
    <w:tbl>
      <w:tblPr>
        <w:tblW w:w="0" w:type="auto"/>
        <w:tblInd w:w="108" w:type="dxa"/>
        <w:tblLook w:val="04A0" w:firstRow="1" w:lastRow="0" w:firstColumn="1" w:lastColumn="0" w:noHBand="0" w:noVBand="1"/>
      </w:tblPr>
      <w:tblGrid>
        <w:gridCol w:w="1977"/>
        <w:gridCol w:w="1074"/>
        <w:gridCol w:w="1073"/>
        <w:gridCol w:w="1088"/>
        <w:gridCol w:w="1043"/>
        <w:gridCol w:w="1043"/>
        <w:gridCol w:w="1088"/>
      </w:tblGrid>
      <w:tr w:rsidR="00F56AEA" w:rsidRPr="00F56AEA" w:rsidTr="00F56AEA">
        <w:trPr>
          <w:trHeight w:val="5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AEA" w:rsidRPr="00E00D06" w:rsidRDefault="00F56AEA" w:rsidP="00F56AE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学校名称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6AEA" w:rsidRPr="00E00D06" w:rsidRDefault="00F56AEA" w:rsidP="00F56AE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参与实践学生数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6AEA" w:rsidRPr="00E00D06" w:rsidRDefault="00F56AEA" w:rsidP="00F56AE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对口专业学生数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6AEA" w:rsidRPr="00E00D06" w:rsidRDefault="00F56AEA" w:rsidP="00F56AE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学生实践参与率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6AEA" w:rsidRPr="00E00D06" w:rsidRDefault="00F56AEA" w:rsidP="00F56AE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参与实践教师数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6AEA" w:rsidRPr="00E00D06" w:rsidRDefault="00F56AEA" w:rsidP="00F56AE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对口专业教师数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56AEA" w:rsidRPr="00E00D06" w:rsidRDefault="00F56AEA" w:rsidP="00F56AEA">
            <w:pPr>
              <w:widowControl/>
              <w:jc w:val="center"/>
              <w:rPr>
                <w:rFonts w:ascii="微软雅黑 Light" w:eastAsia="微软雅黑 Light" w:hAnsi="微软雅黑 Light" w:cs="宋体"/>
                <w:b/>
                <w:color w:val="000000"/>
                <w:kern w:val="0"/>
                <w:sz w:val="16"/>
                <w:szCs w:val="16"/>
              </w:rPr>
            </w:pPr>
            <w:r w:rsidRPr="00E00D06">
              <w:rPr>
                <w:rFonts w:ascii="微软雅黑 Light" w:eastAsia="微软雅黑 Light" w:hAnsi="微软雅黑 Light" w:cs="宋体" w:hint="eastAsia"/>
                <w:b/>
                <w:color w:val="000000"/>
                <w:kern w:val="0"/>
                <w:sz w:val="16"/>
                <w:szCs w:val="16"/>
              </w:rPr>
              <w:t>教师实践参与率</w:t>
            </w:r>
          </w:p>
        </w:tc>
      </w:tr>
      <w:tr w:rsidR="00F56AEA" w:rsidRPr="00F56AEA" w:rsidTr="00F56AEA">
        <w:trPr>
          <w:trHeight w:val="280"/>
        </w:trPr>
        <w:tc>
          <w:tcPr>
            <w:tcW w:w="0" w:type="auto"/>
            <w:tcBorders>
              <w:top w:val="nil"/>
              <w:left w:val="single" w:sz="4" w:space="0" w:color="auto"/>
              <w:bottom w:val="nil"/>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上海电机学院</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r>
      <w:tr w:rsidR="00F56AEA" w:rsidRPr="00F56AEA" w:rsidTr="00F56AEA">
        <w:trPr>
          <w:trHeight w:val="280"/>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上海东海职业技术学院</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r>
      <w:tr w:rsidR="00F56AEA" w:rsidRPr="00F56AEA" w:rsidTr="00F56AEA">
        <w:trPr>
          <w:trHeight w:val="280"/>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上海市西南工程学校</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780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780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33</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r>
      <w:tr w:rsidR="00F56AEA" w:rsidRPr="00F56AEA" w:rsidTr="00F56AEA">
        <w:trPr>
          <w:trHeight w:val="280"/>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上海市群</w:t>
            </w:r>
            <w:proofErr w:type="gramStart"/>
            <w:r w:rsidRPr="00F56AEA">
              <w:rPr>
                <w:rFonts w:ascii="微软雅黑 Light" w:eastAsia="微软雅黑 Light" w:hAnsi="微软雅黑 Light" w:cs="宋体" w:hint="eastAsia"/>
                <w:color w:val="000000"/>
                <w:kern w:val="0"/>
                <w:sz w:val="16"/>
                <w:szCs w:val="16"/>
              </w:rPr>
              <w:t>益职业</w:t>
            </w:r>
            <w:proofErr w:type="gramEnd"/>
            <w:r w:rsidRPr="00F56AEA">
              <w:rPr>
                <w:rFonts w:ascii="微软雅黑 Light" w:eastAsia="微软雅黑 Light" w:hAnsi="微软雅黑 Light" w:cs="宋体" w:hint="eastAsia"/>
                <w:color w:val="000000"/>
                <w:kern w:val="0"/>
                <w:sz w:val="16"/>
                <w:szCs w:val="16"/>
              </w:rPr>
              <w:t>技术学校</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690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690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44</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44</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r>
      <w:tr w:rsidR="00F56AEA" w:rsidRPr="00F56AEA" w:rsidTr="00F56AEA">
        <w:trPr>
          <w:trHeight w:val="280"/>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上海市建筑工程学校</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423</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423</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24</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r>
      <w:tr w:rsidR="00F56AEA" w:rsidRPr="00F56AEA" w:rsidTr="00F56AEA">
        <w:trPr>
          <w:trHeight w:val="280"/>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上海电力工业学校</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r>
      <w:tr w:rsidR="00F56AEA" w:rsidRPr="00F56AEA" w:rsidTr="00F56AEA">
        <w:trPr>
          <w:trHeight w:val="280"/>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上海电子工业学校</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r>
      <w:tr w:rsidR="00F56AEA" w:rsidRPr="00F56AEA" w:rsidTr="00F56AEA">
        <w:trPr>
          <w:trHeight w:val="280"/>
        </w:trPr>
        <w:tc>
          <w:tcPr>
            <w:tcW w:w="0" w:type="auto"/>
            <w:tcBorders>
              <w:top w:val="single" w:sz="4" w:space="0" w:color="auto"/>
              <w:left w:val="single" w:sz="4" w:space="0" w:color="auto"/>
              <w:bottom w:val="nil"/>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上海戏曲学校</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r>
      <w:tr w:rsidR="00F56AEA" w:rsidRPr="00F56AEA" w:rsidTr="00F56AEA">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上海市第二体育运动学校</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56AEA" w:rsidRPr="00F56AEA" w:rsidRDefault="00F56AEA" w:rsidP="00F56AEA">
            <w:pPr>
              <w:widowControl/>
              <w:jc w:val="left"/>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 xml:space="preserve">　</w:t>
            </w:r>
          </w:p>
        </w:tc>
      </w:tr>
      <w:tr w:rsidR="00F56AEA" w:rsidRPr="00F56AEA" w:rsidTr="00F56AEA">
        <w:trPr>
          <w:trHeight w:val="28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合计</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1993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1993</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106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106</w:t>
            </w:r>
          </w:p>
        </w:tc>
        <w:tc>
          <w:tcPr>
            <w:tcW w:w="0" w:type="auto"/>
            <w:tcBorders>
              <w:top w:val="single" w:sz="4" w:space="0" w:color="auto"/>
              <w:left w:val="nil"/>
              <w:bottom w:val="single" w:sz="4" w:space="0" w:color="auto"/>
              <w:right w:val="single" w:sz="4" w:space="0" w:color="auto"/>
            </w:tcBorders>
            <w:shd w:val="clear" w:color="auto" w:fill="auto"/>
            <w:noWrap/>
            <w:vAlign w:val="center"/>
          </w:tcPr>
          <w:p w:rsidR="00F56AEA" w:rsidRPr="00F56AEA" w:rsidRDefault="00F56AEA" w:rsidP="00F56AEA">
            <w:pPr>
              <w:widowControl/>
              <w:jc w:val="center"/>
              <w:rPr>
                <w:rFonts w:ascii="微软雅黑 Light" w:eastAsia="微软雅黑 Light" w:hAnsi="微软雅黑 Light" w:cs="宋体"/>
                <w:color w:val="000000"/>
                <w:kern w:val="0"/>
                <w:sz w:val="16"/>
                <w:szCs w:val="16"/>
              </w:rPr>
            </w:pPr>
            <w:r w:rsidRPr="00F56AEA">
              <w:rPr>
                <w:rFonts w:ascii="微软雅黑 Light" w:eastAsia="微软雅黑 Light" w:hAnsi="微软雅黑 Light" w:cs="宋体" w:hint="eastAsia"/>
                <w:color w:val="000000"/>
                <w:kern w:val="0"/>
                <w:sz w:val="16"/>
                <w:szCs w:val="16"/>
              </w:rPr>
              <w:t>100%</w:t>
            </w:r>
          </w:p>
        </w:tc>
      </w:tr>
    </w:tbl>
    <w:p w:rsidR="005C4076" w:rsidRPr="00F56AEA" w:rsidRDefault="00F56AEA" w:rsidP="00F56AEA">
      <w:pPr>
        <w:spacing w:line="500" w:lineRule="exact"/>
        <w:ind w:firstLine="480"/>
        <w:contextualSpacing/>
        <w:rPr>
          <w:rFonts w:ascii="仿宋" w:eastAsia="仿宋" w:hAnsi="仿宋"/>
          <w:sz w:val="24"/>
          <w:szCs w:val="24"/>
        </w:rPr>
      </w:pPr>
      <w:r>
        <w:rPr>
          <w:rFonts w:ascii="仿宋" w:eastAsia="仿宋" w:hAnsi="仿宋" w:hint="eastAsia"/>
          <w:sz w:val="24"/>
          <w:szCs w:val="24"/>
        </w:rPr>
        <w:t>说明：上海电机学院、上海东海职业技术学院为本科和高职院校，不参与</w:t>
      </w:r>
      <w:proofErr w:type="gramStart"/>
      <w:r>
        <w:rPr>
          <w:rFonts w:ascii="仿宋" w:eastAsia="仿宋" w:hAnsi="仿宋" w:hint="eastAsia"/>
          <w:sz w:val="24"/>
          <w:szCs w:val="24"/>
        </w:rPr>
        <w:t>闵</w:t>
      </w:r>
      <w:proofErr w:type="gramEnd"/>
      <w:r>
        <w:rPr>
          <w:rFonts w:ascii="仿宋" w:eastAsia="仿宋" w:hAnsi="仿宋" w:hint="eastAsia"/>
          <w:sz w:val="24"/>
          <w:szCs w:val="24"/>
        </w:rPr>
        <w:t>职教集团会员单位企业实践，上海电子工业学校、上海戏曲学校、上海市第二体育运动学校为2016年度新增学校会员单位，</w:t>
      </w:r>
      <w:r w:rsidR="00794947">
        <w:rPr>
          <w:rFonts w:ascii="仿宋" w:eastAsia="仿宋" w:hAnsi="仿宋" w:hint="eastAsia"/>
          <w:sz w:val="24"/>
          <w:szCs w:val="24"/>
        </w:rPr>
        <w:t>本年度尚未开展实践活动，</w:t>
      </w:r>
      <w:r>
        <w:rPr>
          <w:rFonts w:ascii="仿宋" w:eastAsia="仿宋" w:hAnsi="仿宋" w:hint="eastAsia"/>
          <w:sz w:val="24"/>
          <w:szCs w:val="24"/>
        </w:rPr>
        <w:t>故不计入本次统计范围。</w:t>
      </w:r>
      <w:r w:rsidRPr="00F56AEA">
        <w:rPr>
          <w:rFonts w:ascii="仿宋" w:eastAsia="仿宋" w:hAnsi="仿宋" w:hint="eastAsia"/>
          <w:sz w:val="24"/>
          <w:szCs w:val="24"/>
        </w:rPr>
        <w:t xml:space="preserve"> </w:t>
      </w:r>
    </w:p>
    <w:p w:rsidR="005C4076" w:rsidRPr="004C202A" w:rsidRDefault="005C4076" w:rsidP="00EA5899">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C2</w:t>
      </w:r>
      <w:r>
        <w:rPr>
          <w:rFonts w:ascii="仿宋" w:eastAsia="仿宋" w:hAnsi="仿宋"/>
          <w:b/>
          <w:sz w:val="24"/>
          <w:szCs w:val="24"/>
        </w:rPr>
        <w:t>07</w:t>
      </w:r>
      <w:r w:rsidRPr="005C4076">
        <w:rPr>
          <w:rFonts w:ascii="仿宋" w:eastAsia="仿宋" w:hAnsi="仿宋" w:hint="eastAsia"/>
          <w:b/>
          <w:sz w:val="24"/>
          <w:szCs w:val="24"/>
        </w:rPr>
        <w:t>中本贯通专业增加数</w:t>
      </w:r>
      <w:r w:rsidRPr="004C202A">
        <w:rPr>
          <w:rFonts w:ascii="仿宋" w:eastAsia="仿宋" w:hAnsi="仿宋" w:hint="eastAsia"/>
          <w:b/>
          <w:sz w:val="24"/>
          <w:szCs w:val="24"/>
        </w:rPr>
        <w:t>，权重</w:t>
      </w:r>
      <w:r w:rsidR="009C1D5B">
        <w:rPr>
          <w:rFonts w:ascii="仿宋" w:eastAsia="仿宋" w:hAnsi="仿宋"/>
          <w:b/>
          <w:sz w:val="24"/>
          <w:szCs w:val="24"/>
        </w:rPr>
        <w:t>2</w:t>
      </w:r>
      <w:r w:rsidRPr="004C202A">
        <w:rPr>
          <w:rFonts w:ascii="仿宋" w:eastAsia="仿宋" w:hAnsi="仿宋" w:hint="eastAsia"/>
          <w:b/>
          <w:sz w:val="24"/>
          <w:szCs w:val="24"/>
        </w:rPr>
        <w:t>分</w:t>
      </w:r>
      <w:r w:rsidRPr="009C1D5B">
        <w:rPr>
          <w:rFonts w:ascii="仿宋" w:eastAsia="仿宋" w:hAnsi="仿宋" w:hint="eastAsia"/>
          <w:b/>
          <w:sz w:val="24"/>
          <w:szCs w:val="24"/>
        </w:rPr>
        <w:t>，得分</w:t>
      </w:r>
      <w:r w:rsidR="009C1D5B" w:rsidRPr="009C1D5B">
        <w:rPr>
          <w:rFonts w:ascii="仿宋" w:eastAsia="仿宋" w:hAnsi="仿宋"/>
          <w:b/>
          <w:sz w:val="24"/>
          <w:szCs w:val="24"/>
        </w:rPr>
        <w:t>2</w:t>
      </w:r>
      <w:r w:rsidRPr="009C1D5B">
        <w:rPr>
          <w:rFonts w:ascii="仿宋" w:eastAsia="仿宋" w:hAnsi="仿宋" w:hint="eastAsia"/>
          <w:b/>
          <w:sz w:val="24"/>
          <w:szCs w:val="24"/>
        </w:rPr>
        <w:t>分</w:t>
      </w:r>
    </w:p>
    <w:p w:rsidR="00201E10" w:rsidRDefault="00201E10" w:rsidP="00201E10">
      <w:pPr>
        <w:spacing w:line="500" w:lineRule="exact"/>
        <w:ind w:firstLine="480"/>
        <w:contextualSpacing/>
        <w:rPr>
          <w:rFonts w:ascii="仿宋" w:eastAsia="仿宋" w:hAnsi="仿宋"/>
          <w:sz w:val="24"/>
          <w:szCs w:val="24"/>
        </w:rPr>
      </w:pPr>
      <w:r w:rsidRPr="004C202A">
        <w:rPr>
          <w:rFonts w:ascii="仿宋" w:eastAsia="仿宋" w:hAnsi="仿宋"/>
          <w:sz w:val="24"/>
          <w:szCs w:val="24"/>
        </w:rPr>
        <w:t>本指标</w:t>
      </w:r>
      <w:r w:rsidR="009C1D5B">
        <w:rPr>
          <w:rFonts w:ascii="仿宋" w:eastAsia="仿宋" w:hAnsi="仿宋"/>
          <w:sz w:val="24"/>
          <w:szCs w:val="24"/>
        </w:rPr>
        <w:t>主要</w:t>
      </w:r>
      <w:r w:rsidR="009C1D5B">
        <w:rPr>
          <w:rFonts w:ascii="仿宋" w:eastAsia="仿宋" w:hAnsi="仿宋" w:hint="eastAsia"/>
          <w:sz w:val="24"/>
          <w:szCs w:val="24"/>
        </w:rPr>
        <w:t>考察第三方在中本贯通专业方面的促进作用，</w:t>
      </w:r>
      <w:r>
        <w:rPr>
          <w:rFonts w:ascii="仿宋" w:eastAsia="仿宋" w:hAnsi="仿宋" w:hint="eastAsia"/>
          <w:sz w:val="24"/>
          <w:szCs w:val="24"/>
        </w:rPr>
        <w:t>根据年度工作计划安排设置，考虑到项目第三方的定位，本</w:t>
      </w:r>
      <w:r w:rsidR="009C1D5B">
        <w:rPr>
          <w:rFonts w:ascii="仿宋" w:eastAsia="仿宋" w:hAnsi="仿宋" w:hint="eastAsia"/>
          <w:sz w:val="24"/>
          <w:szCs w:val="24"/>
        </w:rPr>
        <w:t>项</w:t>
      </w:r>
      <w:r>
        <w:rPr>
          <w:rFonts w:ascii="仿宋" w:eastAsia="仿宋" w:hAnsi="仿宋" w:hint="eastAsia"/>
          <w:sz w:val="24"/>
          <w:szCs w:val="24"/>
        </w:rPr>
        <w:t>指标</w:t>
      </w:r>
      <w:r w:rsidR="009C1D5B">
        <w:rPr>
          <w:rFonts w:ascii="仿宋" w:eastAsia="仿宋" w:hAnsi="仿宋" w:hint="eastAsia"/>
          <w:sz w:val="24"/>
          <w:szCs w:val="24"/>
        </w:rPr>
        <w:t>内容</w:t>
      </w:r>
      <w:r>
        <w:rPr>
          <w:rFonts w:ascii="仿宋" w:eastAsia="仿宋" w:hAnsi="仿宋" w:hint="eastAsia"/>
          <w:sz w:val="24"/>
          <w:szCs w:val="24"/>
        </w:rPr>
        <w:t>并不能完全归结于第三方的工</w:t>
      </w:r>
      <w:r>
        <w:rPr>
          <w:rFonts w:ascii="仿宋" w:eastAsia="仿宋" w:hAnsi="仿宋" w:hint="eastAsia"/>
          <w:sz w:val="24"/>
          <w:szCs w:val="24"/>
        </w:rPr>
        <w:lastRenderedPageBreak/>
        <w:t>作成果，</w:t>
      </w:r>
      <w:r w:rsidR="009C1D5B">
        <w:rPr>
          <w:rFonts w:ascii="仿宋" w:eastAsia="仿宋" w:hAnsi="仿宋" w:hint="eastAsia"/>
          <w:sz w:val="24"/>
          <w:szCs w:val="24"/>
        </w:rPr>
        <w:t>故</w:t>
      </w:r>
      <w:r>
        <w:rPr>
          <w:rFonts w:ascii="仿宋" w:eastAsia="仿宋" w:hAnsi="仿宋" w:hint="eastAsia"/>
          <w:sz w:val="24"/>
          <w:szCs w:val="24"/>
        </w:rPr>
        <w:t>作为</w:t>
      </w:r>
      <w:r w:rsidR="009C1D5B">
        <w:rPr>
          <w:rFonts w:ascii="仿宋" w:eastAsia="仿宋" w:hAnsi="仿宋" w:hint="eastAsia"/>
          <w:sz w:val="24"/>
          <w:szCs w:val="24"/>
        </w:rPr>
        <w:t>本项目</w:t>
      </w:r>
      <w:r>
        <w:rPr>
          <w:rFonts w:ascii="仿宋" w:eastAsia="仿宋" w:hAnsi="仿宋" w:hint="eastAsia"/>
          <w:sz w:val="24"/>
          <w:szCs w:val="24"/>
        </w:rPr>
        <w:t>效果指标进行考评。</w:t>
      </w:r>
    </w:p>
    <w:p w:rsidR="00201E10" w:rsidRPr="009C1D5B" w:rsidRDefault="009C1D5B" w:rsidP="009C1D5B">
      <w:pPr>
        <w:spacing w:line="500" w:lineRule="exact"/>
        <w:ind w:firstLineChars="200" w:firstLine="480"/>
        <w:contextualSpacing/>
        <w:rPr>
          <w:rFonts w:ascii="仿宋" w:eastAsia="仿宋" w:hAnsi="仿宋"/>
          <w:color w:val="FF0000"/>
          <w:sz w:val="24"/>
          <w:szCs w:val="24"/>
        </w:rPr>
      </w:pPr>
      <w:r>
        <w:rPr>
          <w:rFonts w:ascii="仿宋" w:eastAsia="仿宋" w:hAnsi="仿宋" w:hint="eastAsia"/>
          <w:sz w:val="24"/>
          <w:szCs w:val="24"/>
        </w:rPr>
        <w:t>经</w:t>
      </w:r>
      <w:r w:rsidR="00201E10">
        <w:rPr>
          <w:rFonts w:ascii="仿宋" w:eastAsia="仿宋" w:hAnsi="仿宋" w:hint="eastAsia"/>
          <w:sz w:val="24"/>
          <w:szCs w:val="24"/>
        </w:rPr>
        <w:t>核查核对，2016年度</w:t>
      </w:r>
      <w:r>
        <w:rPr>
          <w:rFonts w:ascii="仿宋" w:eastAsia="仿宋" w:hAnsi="仿宋" w:hint="eastAsia"/>
          <w:sz w:val="24"/>
          <w:szCs w:val="24"/>
        </w:rPr>
        <w:t>通过职</w:t>
      </w:r>
      <w:proofErr w:type="gramStart"/>
      <w:r>
        <w:rPr>
          <w:rFonts w:ascii="仿宋" w:eastAsia="仿宋" w:hAnsi="仿宋" w:hint="eastAsia"/>
          <w:sz w:val="24"/>
          <w:szCs w:val="24"/>
        </w:rPr>
        <w:t>技人才</w:t>
      </w:r>
      <w:proofErr w:type="gramEnd"/>
      <w:r>
        <w:rPr>
          <w:rFonts w:ascii="仿宋" w:eastAsia="仿宋" w:hAnsi="仿宋" w:hint="eastAsia"/>
          <w:sz w:val="24"/>
          <w:szCs w:val="24"/>
        </w:rPr>
        <w:t>发展中心的联络对接，</w:t>
      </w:r>
      <w:r w:rsidR="00201E10">
        <w:rPr>
          <w:rFonts w:ascii="仿宋" w:eastAsia="仿宋" w:hAnsi="仿宋" w:hint="eastAsia"/>
          <w:sz w:val="24"/>
          <w:szCs w:val="24"/>
        </w:rPr>
        <w:t>促进合作</w:t>
      </w:r>
      <w:r w:rsidR="00201E10" w:rsidRPr="009C1D5B">
        <w:rPr>
          <w:rFonts w:ascii="仿宋" w:eastAsia="仿宋" w:hAnsi="仿宋" w:hint="eastAsia"/>
          <w:sz w:val="24"/>
          <w:szCs w:val="24"/>
        </w:rPr>
        <w:t>的中本贯通专业</w:t>
      </w:r>
      <w:r w:rsidR="001416A6">
        <w:rPr>
          <w:rFonts w:ascii="仿宋" w:eastAsia="仿宋" w:hAnsi="仿宋" w:hint="eastAsia"/>
          <w:sz w:val="24"/>
          <w:szCs w:val="24"/>
        </w:rPr>
        <w:t>有两个，分别</w:t>
      </w:r>
      <w:r w:rsidR="00201E10" w:rsidRPr="009C1D5B">
        <w:rPr>
          <w:rFonts w:ascii="仿宋" w:eastAsia="仿宋" w:hAnsi="仿宋" w:hint="eastAsia"/>
          <w:sz w:val="24"/>
          <w:szCs w:val="24"/>
        </w:rPr>
        <w:t>为</w:t>
      </w:r>
      <w:r w:rsidR="001416A6">
        <w:rPr>
          <w:rFonts w:ascii="仿宋" w:eastAsia="仿宋" w:hAnsi="仿宋" w:hint="eastAsia"/>
          <w:sz w:val="24"/>
          <w:szCs w:val="24"/>
        </w:rPr>
        <w:t>：</w:t>
      </w:r>
      <w:r w:rsidR="00201E10" w:rsidRPr="009C1D5B">
        <w:rPr>
          <w:rFonts w:ascii="仿宋" w:eastAsia="仿宋" w:hAnsi="仿宋" w:hint="eastAsia"/>
          <w:sz w:val="24"/>
          <w:szCs w:val="24"/>
        </w:rPr>
        <w:t>上海西南工程学校</w:t>
      </w:r>
      <w:r>
        <w:rPr>
          <w:rFonts w:ascii="仿宋" w:eastAsia="仿宋" w:hAnsi="仿宋" w:hint="eastAsia"/>
          <w:sz w:val="24"/>
          <w:szCs w:val="24"/>
        </w:rPr>
        <w:t>“</w:t>
      </w:r>
      <w:r w:rsidRPr="009C1D5B">
        <w:rPr>
          <w:rFonts w:ascii="仿宋" w:eastAsia="仿宋" w:hAnsi="仿宋" w:hint="eastAsia"/>
          <w:sz w:val="24"/>
          <w:szCs w:val="24"/>
        </w:rPr>
        <w:t>楼宇智能化设备安装与运行</w:t>
      </w:r>
      <w:r>
        <w:rPr>
          <w:rFonts w:ascii="仿宋" w:eastAsia="仿宋" w:hAnsi="仿宋" w:hint="eastAsia"/>
          <w:sz w:val="24"/>
          <w:szCs w:val="24"/>
        </w:rPr>
        <w:t>”专业与</w:t>
      </w:r>
      <w:r w:rsidR="00201E10" w:rsidRPr="009C1D5B">
        <w:rPr>
          <w:rFonts w:ascii="仿宋" w:eastAsia="仿宋" w:hAnsi="仿宋" w:hint="eastAsia"/>
          <w:sz w:val="24"/>
          <w:szCs w:val="24"/>
        </w:rPr>
        <w:t>上海电机学院</w:t>
      </w:r>
      <w:r>
        <w:rPr>
          <w:rFonts w:ascii="仿宋" w:eastAsia="仿宋" w:hAnsi="仿宋" w:hint="eastAsia"/>
          <w:sz w:val="24"/>
          <w:szCs w:val="24"/>
        </w:rPr>
        <w:t>“</w:t>
      </w:r>
      <w:r w:rsidRPr="009C1D5B">
        <w:rPr>
          <w:rFonts w:ascii="仿宋" w:eastAsia="仿宋" w:hAnsi="仿宋" w:hint="eastAsia"/>
          <w:sz w:val="24"/>
          <w:szCs w:val="24"/>
        </w:rPr>
        <w:t>自动化</w:t>
      </w:r>
      <w:r>
        <w:rPr>
          <w:rFonts w:ascii="仿宋" w:eastAsia="仿宋" w:hAnsi="仿宋" w:hint="eastAsia"/>
          <w:sz w:val="24"/>
          <w:szCs w:val="24"/>
        </w:rPr>
        <w:t>”</w:t>
      </w:r>
      <w:r w:rsidR="00201E10" w:rsidRPr="009C1D5B">
        <w:rPr>
          <w:rFonts w:ascii="仿宋" w:eastAsia="仿宋" w:hAnsi="仿宋" w:hint="eastAsia"/>
          <w:sz w:val="24"/>
          <w:szCs w:val="24"/>
        </w:rPr>
        <w:t>专业</w:t>
      </w:r>
      <w:r w:rsidR="00F712AF">
        <w:rPr>
          <w:rFonts w:ascii="仿宋" w:eastAsia="仿宋" w:hAnsi="仿宋" w:hint="eastAsia"/>
          <w:sz w:val="24"/>
          <w:szCs w:val="24"/>
        </w:rPr>
        <w:t>、</w:t>
      </w:r>
      <w:r w:rsidR="00201E10" w:rsidRPr="009C1D5B">
        <w:rPr>
          <w:rFonts w:ascii="仿宋" w:eastAsia="仿宋" w:hAnsi="仿宋" w:hint="eastAsia"/>
          <w:sz w:val="24"/>
          <w:szCs w:val="24"/>
        </w:rPr>
        <w:t>群益职校</w:t>
      </w:r>
      <w:r w:rsidR="00F712AF">
        <w:rPr>
          <w:rFonts w:ascii="仿宋" w:eastAsia="仿宋" w:hAnsi="仿宋" w:hint="eastAsia"/>
          <w:sz w:val="24"/>
          <w:szCs w:val="24"/>
        </w:rPr>
        <w:t>“数控加工技术”专业与</w:t>
      </w:r>
      <w:r w:rsidR="00201E10" w:rsidRPr="009C1D5B">
        <w:rPr>
          <w:rFonts w:ascii="仿宋" w:eastAsia="仿宋" w:hAnsi="仿宋" w:hint="eastAsia"/>
          <w:sz w:val="24"/>
          <w:szCs w:val="24"/>
        </w:rPr>
        <w:t>上海电机学院</w:t>
      </w:r>
      <w:r w:rsidR="00F712AF">
        <w:rPr>
          <w:rFonts w:ascii="仿宋" w:eastAsia="仿宋" w:hAnsi="仿宋" w:hint="eastAsia"/>
          <w:sz w:val="24"/>
          <w:szCs w:val="24"/>
        </w:rPr>
        <w:t>“</w:t>
      </w:r>
      <w:r w:rsidR="00F712AF" w:rsidRPr="009C1D5B">
        <w:rPr>
          <w:rFonts w:ascii="仿宋" w:eastAsia="仿宋" w:hAnsi="仿宋" w:hint="eastAsia"/>
          <w:sz w:val="24"/>
          <w:szCs w:val="24"/>
        </w:rPr>
        <w:t>机械电子工程</w:t>
      </w:r>
      <w:r w:rsidR="00F712AF">
        <w:rPr>
          <w:rFonts w:ascii="仿宋" w:eastAsia="仿宋" w:hAnsi="仿宋" w:hint="eastAsia"/>
          <w:sz w:val="24"/>
          <w:szCs w:val="24"/>
        </w:rPr>
        <w:t>”</w:t>
      </w:r>
      <w:r>
        <w:rPr>
          <w:rFonts w:ascii="仿宋" w:eastAsia="仿宋" w:hAnsi="仿宋" w:hint="eastAsia"/>
          <w:sz w:val="24"/>
          <w:szCs w:val="24"/>
        </w:rPr>
        <w:t>专业。</w:t>
      </w:r>
    </w:p>
    <w:p w:rsidR="005C4076" w:rsidRPr="00F712AF" w:rsidRDefault="005C4076" w:rsidP="00EA5899">
      <w:pPr>
        <w:spacing w:line="500" w:lineRule="exact"/>
        <w:ind w:firstLine="482"/>
        <w:contextualSpacing/>
        <w:rPr>
          <w:rFonts w:ascii="仿宋" w:eastAsia="仿宋" w:hAnsi="仿宋"/>
          <w:b/>
          <w:sz w:val="24"/>
          <w:szCs w:val="24"/>
        </w:rPr>
      </w:pPr>
      <w:r w:rsidRPr="00F712AF">
        <w:rPr>
          <w:rFonts w:ascii="仿宋" w:eastAsia="仿宋" w:hAnsi="仿宋" w:hint="eastAsia"/>
          <w:b/>
          <w:sz w:val="24"/>
          <w:szCs w:val="24"/>
        </w:rPr>
        <w:t>C2</w:t>
      </w:r>
      <w:r w:rsidRPr="00F712AF">
        <w:rPr>
          <w:rFonts w:ascii="仿宋" w:eastAsia="仿宋" w:hAnsi="仿宋"/>
          <w:b/>
          <w:sz w:val="24"/>
          <w:szCs w:val="24"/>
        </w:rPr>
        <w:t>08</w:t>
      </w:r>
      <w:r w:rsidRPr="00F712AF">
        <w:rPr>
          <w:rFonts w:ascii="仿宋" w:eastAsia="仿宋" w:hAnsi="仿宋" w:hint="eastAsia"/>
          <w:b/>
          <w:sz w:val="24"/>
          <w:szCs w:val="24"/>
        </w:rPr>
        <w:t>现代学徒制试点专业建设数，权重</w:t>
      </w:r>
      <w:r w:rsidRPr="00F712AF">
        <w:rPr>
          <w:rFonts w:ascii="仿宋" w:eastAsia="仿宋" w:hAnsi="仿宋"/>
          <w:b/>
          <w:sz w:val="24"/>
          <w:szCs w:val="24"/>
        </w:rPr>
        <w:t>2</w:t>
      </w:r>
      <w:r w:rsidRPr="00F712AF">
        <w:rPr>
          <w:rFonts w:ascii="仿宋" w:eastAsia="仿宋" w:hAnsi="仿宋" w:hint="eastAsia"/>
          <w:b/>
          <w:sz w:val="24"/>
          <w:szCs w:val="24"/>
        </w:rPr>
        <w:t>分，得分</w:t>
      </w:r>
      <w:r w:rsidRPr="00F712AF">
        <w:rPr>
          <w:rFonts w:ascii="仿宋" w:eastAsia="仿宋" w:hAnsi="仿宋"/>
          <w:b/>
          <w:sz w:val="24"/>
          <w:szCs w:val="24"/>
        </w:rPr>
        <w:t>2</w:t>
      </w:r>
      <w:r w:rsidRPr="00F712AF">
        <w:rPr>
          <w:rFonts w:ascii="仿宋" w:eastAsia="仿宋" w:hAnsi="仿宋" w:hint="eastAsia"/>
          <w:b/>
          <w:sz w:val="24"/>
          <w:szCs w:val="24"/>
        </w:rPr>
        <w:t>分</w:t>
      </w:r>
    </w:p>
    <w:p w:rsidR="005C4076" w:rsidRPr="00BA132A" w:rsidRDefault="005C4076" w:rsidP="00794947">
      <w:pPr>
        <w:spacing w:line="500" w:lineRule="exact"/>
        <w:ind w:firstLine="480"/>
        <w:contextualSpacing/>
        <w:rPr>
          <w:rFonts w:ascii="仿宋" w:eastAsia="仿宋" w:hAnsi="仿宋"/>
          <w:sz w:val="24"/>
          <w:szCs w:val="24"/>
        </w:rPr>
      </w:pPr>
      <w:r w:rsidRPr="00F712AF">
        <w:rPr>
          <w:rFonts w:ascii="仿宋" w:eastAsia="仿宋" w:hAnsi="仿宋"/>
          <w:sz w:val="24"/>
          <w:szCs w:val="24"/>
        </w:rPr>
        <w:t>本指标</w:t>
      </w:r>
      <w:r w:rsidR="00F712AF" w:rsidRPr="00F712AF">
        <w:rPr>
          <w:rFonts w:ascii="仿宋" w:eastAsia="仿宋" w:hAnsi="仿宋"/>
          <w:sz w:val="24"/>
          <w:szCs w:val="24"/>
        </w:rPr>
        <w:t>主要</w:t>
      </w:r>
      <w:r w:rsidR="00794947">
        <w:rPr>
          <w:rFonts w:ascii="仿宋" w:eastAsia="仿宋" w:hAnsi="仿宋" w:hint="eastAsia"/>
          <w:sz w:val="24"/>
          <w:szCs w:val="24"/>
        </w:rPr>
        <w:t>考察第三方在现代学徒制试点专业建设方面的促进作用。</w:t>
      </w:r>
      <w:r w:rsidR="00BA132A" w:rsidRPr="00F712AF">
        <w:rPr>
          <w:rFonts w:ascii="仿宋" w:eastAsia="仿宋" w:hAnsi="仿宋" w:hint="eastAsia"/>
          <w:sz w:val="24"/>
          <w:szCs w:val="24"/>
        </w:rPr>
        <w:t>经中介机构核查核对，2016年度群益职校的民族乐器制作专业被评为上海市10个现代学徒制试点专业之一。</w:t>
      </w:r>
    </w:p>
    <w:p w:rsidR="005C4076" w:rsidRPr="004C202A" w:rsidRDefault="005C4076" w:rsidP="00EA5899">
      <w:pPr>
        <w:spacing w:line="500" w:lineRule="exact"/>
        <w:ind w:firstLine="482"/>
        <w:contextualSpacing/>
        <w:rPr>
          <w:rFonts w:ascii="仿宋" w:eastAsia="仿宋" w:hAnsi="仿宋"/>
          <w:b/>
          <w:sz w:val="24"/>
          <w:szCs w:val="24"/>
        </w:rPr>
      </w:pPr>
      <w:r w:rsidRPr="004C202A">
        <w:rPr>
          <w:rFonts w:ascii="仿宋" w:eastAsia="仿宋" w:hAnsi="仿宋" w:hint="eastAsia"/>
          <w:b/>
          <w:sz w:val="24"/>
          <w:szCs w:val="24"/>
        </w:rPr>
        <w:t>C2</w:t>
      </w:r>
      <w:r>
        <w:rPr>
          <w:rFonts w:ascii="仿宋" w:eastAsia="仿宋" w:hAnsi="仿宋"/>
          <w:b/>
          <w:sz w:val="24"/>
          <w:szCs w:val="24"/>
        </w:rPr>
        <w:t>09</w:t>
      </w:r>
      <w:r w:rsidR="00490FFC">
        <w:rPr>
          <w:rFonts w:ascii="仿宋" w:eastAsia="仿宋" w:hAnsi="仿宋"/>
          <w:b/>
          <w:sz w:val="24"/>
          <w:szCs w:val="24"/>
        </w:rPr>
        <w:t>中职</w:t>
      </w:r>
      <w:r w:rsidR="00490FFC">
        <w:rPr>
          <w:rFonts w:ascii="仿宋" w:eastAsia="仿宋" w:hAnsi="仿宋" w:hint="eastAsia"/>
          <w:b/>
          <w:sz w:val="24"/>
          <w:szCs w:val="24"/>
        </w:rPr>
        <w:t>教师教学法</w:t>
      </w:r>
      <w:r w:rsidRPr="005C4076">
        <w:rPr>
          <w:rFonts w:ascii="仿宋" w:eastAsia="仿宋" w:hAnsi="仿宋" w:hint="eastAsia"/>
          <w:b/>
          <w:sz w:val="24"/>
          <w:szCs w:val="24"/>
        </w:rPr>
        <w:t>大赛参赛情况</w:t>
      </w:r>
      <w:r w:rsidRPr="004C202A">
        <w:rPr>
          <w:rFonts w:ascii="仿宋" w:eastAsia="仿宋" w:hAnsi="仿宋" w:hint="eastAsia"/>
          <w:b/>
          <w:sz w:val="24"/>
          <w:szCs w:val="24"/>
        </w:rPr>
        <w:t>，权重</w:t>
      </w:r>
      <w:r>
        <w:rPr>
          <w:rFonts w:ascii="仿宋" w:eastAsia="仿宋" w:hAnsi="仿宋"/>
          <w:b/>
          <w:sz w:val="24"/>
          <w:szCs w:val="24"/>
        </w:rPr>
        <w:t>2</w:t>
      </w:r>
      <w:r w:rsidRPr="004C202A">
        <w:rPr>
          <w:rFonts w:ascii="仿宋" w:eastAsia="仿宋" w:hAnsi="仿宋" w:hint="eastAsia"/>
          <w:b/>
          <w:sz w:val="24"/>
          <w:szCs w:val="24"/>
        </w:rPr>
        <w:t>分</w:t>
      </w:r>
      <w:r w:rsidRPr="00BB0684">
        <w:rPr>
          <w:rFonts w:ascii="仿宋" w:eastAsia="仿宋" w:hAnsi="仿宋" w:hint="eastAsia"/>
          <w:b/>
          <w:sz w:val="24"/>
          <w:szCs w:val="24"/>
        </w:rPr>
        <w:t>，得分</w:t>
      </w:r>
      <w:r w:rsidR="00490FFC" w:rsidRPr="00BB0684">
        <w:rPr>
          <w:rFonts w:ascii="仿宋" w:eastAsia="仿宋" w:hAnsi="仿宋"/>
          <w:b/>
          <w:sz w:val="24"/>
          <w:szCs w:val="24"/>
        </w:rPr>
        <w:t>1.47</w:t>
      </w:r>
      <w:r w:rsidRPr="00BB0684">
        <w:rPr>
          <w:rFonts w:ascii="仿宋" w:eastAsia="仿宋" w:hAnsi="仿宋" w:hint="eastAsia"/>
          <w:b/>
          <w:sz w:val="24"/>
          <w:szCs w:val="24"/>
        </w:rPr>
        <w:t>分</w:t>
      </w:r>
    </w:p>
    <w:p w:rsidR="00F712AF" w:rsidRDefault="005C4076" w:rsidP="00490FFC">
      <w:pPr>
        <w:spacing w:line="500" w:lineRule="exact"/>
        <w:ind w:firstLine="480"/>
        <w:contextualSpacing/>
        <w:rPr>
          <w:rFonts w:ascii="仿宋" w:eastAsia="仿宋" w:hAnsi="仿宋"/>
          <w:sz w:val="24"/>
          <w:szCs w:val="24"/>
        </w:rPr>
      </w:pPr>
      <w:r w:rsidRPr="004C202A">
        <w:rPr>
          <w:rFonts w:ascii="仿宋" w:eastAsia="仿宋" w:hAnsi="仿宋"/>
          <w:sz w:val="24"/>
          <w:szCs w:val="24"/>
        </w:rPr>
        <w:t>本指标主要</w:t>
      </w:r>
      <w:r w:rsidRPr="004C202A">
        <w:rPr>
          <w:rFonts w:ascii="仿宋" w:eastAsia="仿宋" w:hAnsi="仿宋" w:hint="eastAsia"/>
          <w:sz w:val="24"/>
          <w:szCs w:val="24"/>
        </w:rPr>
        <w:t>考察</w:t>
      </w:r>
      <w:r w:rsidR="00490FFC">
        <w:rPr>
          <w:rFonts w:ascii="仿宋" w:eastAsia="仿宋" w:hAnsi="仿宋" w:hint="eastAsia"/>
          <w:sz w:val="24"/>
          <w:szCs w:val="24"/>
        </w:rPr>
        <w:t>2016年度</w:t>
      </w:r>
      <w:proofErr w:type="gramStart"/>
      <w:r w:rsidR="00490FFC">
        <w:rPr>
          <w:rFonts w:ascii="仿宋" w:eastAsia="仿宋" w:hAnsi="仿宋" w:hint="eastAsia"/>
          <w:sz w:val="24"/>
          <w:szCs w:val="24"/>
        </w:rPr>
        <w:t>闵</w:t>
      </w:r>
      <w:proofErr w:type="gramEnd"/>
      <w:r w:rsidR="00490FFC">
        <w:rPr>
          <w:rFonts w:ascii="仿宋" w:eastAsia="仿宋" w:hAnsi="仿宋" w:hint="eastAsia"/>
          <w:sz w:val="24"/>
          <w:szCs w:val="24"/>
        </w:rPr>
        <w:t>职教会员中职学校参与市级职业技能大赛的情况。</w:t>
      </w:r>
      <w:r w:rsidR="00F712AF">
        <w:rPr>
          <w:rFonts w:ascii="仿宋" w:eastAsia="仿宋" w:hAnsi="仿宋" w:hint="eastAsia"/>
          <w:sz w:val="24"/>
          <w:szCs w:val="24"/>
        </w:rPr>
        <w:t>其中：上海电机学院和上海东海职业技术学院为本科和高职院校，不在本次大赛范围。</w:t>
      </w:r>
      <w:r w:rsidR="009974E3">
        <w:rPr>
          <w:rFonts w:ascii="仿宋" w:eastAsia="仿宋" w:hAnsi="仿宋"/>
          <w:sz w:val="24"/>
          <w:szCs w:val="24"/>
        </w:rPr>
        <w:t>故涉及到</w:t>
      </w:r>
      <w:r w:rsidR="009974E3">
        <w:rPr>
          <w:rFonts w:ascii="仿宋" w:eastAsia="仿宋" w:hAnsi="仿宋" w:hint="eastAsia"/>
          <w:sz w:val="24"/>
          <w:szCs w:val="24"/>
        </w:rPr>
        <w:t>的会员</w:t>
      </w:r>
      <w:r w:rsidR="00F712AF">
        <w:rPr>
          <w:rFonts w:ascii="仿宋" w:eastAsia="仿宋" w:hAnsi="仿宋"/>
          <w:sz w:val="24"/>
          <w:szCs w:val="24"/>
        </w:rPr>
        <w:t>学校教师数总量为</w:t>
      </w:r>
      <w:r w:rsidR="00F712AF">
        <w:rPr>
          <w:rFonts w:ascii="仿宋" w:eastAsia="仿宋" w:hAnsi="仿宋" w:hint="eastAsia"/>
          <w:sz w:val="24"/>
          <w:szCs w:val="24"/>
        </w:rPr>
        <w:t>580人，本次技能大赛参与教师人次105人，教师竞赛参与率为</w:t>
      </w:r>
      <w:r w:rsidR="00490FFC">
        <w:rPr>
          <w:rFonts w:ascii="仿宋" w:eastAsia="仿宋" w:hAnsi="仿宋" w:hint="eastAsia"/>
          <w:sz w:val="24"/>
          <w:szCs w:val="24"/>
        </w:rPr>
        <w:t>18</w:t>
      </w:r>
      <w:r w:rsidR="009974E3">
        <w:rPr>
          <w:rFonts w:ascii="仿宋" w:eastAsia="仿宋" w:hAnsi="仿宋" w:hint="eastAsia"/>
          <w:sz w:val="24"/>
          <w:szCs w:val="24"/>
        </w:rPr>
        <w:t>%，根据评分细则，低于20%每降低一个百分点扣0.05分，</w:t>
      </w:r>
      <w:r w:rsidR="00490FFC">
        <w:rPr>
          <w:rFonts w:ascii="仿宋" w:eastAsia="仿宋" w:hAnsi="仿宋" w:hint="eastAsia"/>
          <w:sz w:val="24"/>
          <w:szCs w:val="24"/>
        </w:rPr>
        <w:t>扣0.1</w:t>
      </w:r>
      <w:r w:rsidR="009974E3">
        <w:rPr>
          <w:rFonts w:ascii="仿宋" w:eastAsia="仿宋" w:hAnsi="仿宋" w:hint="eastAsia"/>
          <w:sz w:val="24"/>
          <w:szCs w:val="24"/>
        </w:rPr>
        <w:t>分；市级获奖人次12名，教师参赛市级获奖率为11.43%，</w:t>
      </w:r>
      <w:r w:rsidR="00490FFC">
        <w:rPr>
          <w:rFonts w:ascii="仿宋" w:eastAsia="仿宋" w:hAnsi="仿宋" w:hint="eastAsia"/>
          <w:sz w:val="24"/>
          <w:szCs w:val="24"/>
        </w:rPr>
        <w:t>根据评分细则，低于20%每降低一个百分点扣0.05，扣0.43分。</w:t>
      </w:r>
    </w:p>
    <w:p w:rsidR="00CD3CB9" w:rsidRPr="0088697E" w:rsidRDefault="00490FFC" w:rsidP="00490FFC">
      <w:pPr>
        <w:spacing w:line="500" w:lineRule="exact"/>
        <w:ind w:firstLineChars="200" w:firstLine="480"/>
        <w:contextualSpacing/>
        <w:rPr>
          <w:rFonts w:ascii="仿宋" w:eastAsia="仿宋" w:hAnsi="仿宋"/>
          <w:sz w:val="24"/>
          <w:szCs w:val="24"/>
        </w:rPr>
      </w:pPr>
      <w:r>
        <w:rPr>
          <w:rFonts w:ascii="仿宋" w:eastAsia="仿宋" w:hAnsi="仿宋"/>
          <w:sz w:val="24"/>
          <w:szCs w:val="24"/>
        </w:rPr>
        <w:t>2016年度教学法大赛参赛教师及获奖情况明细如下</w:t>
      </w:r>
      <w:r>
        <w:rPr>
          <w:rFonts w:ascii="仿宋" w:eastAsia="仿宋" w:hAnsi="仿宋" w:hint="eastAsia"/>
          <w:sz w:val="24"/>
          <w:szCs w:val="24"/>
        </w:rPr>
        <w:t>：</w:t>
      </w:r>
      <w:r w:rsidRPr="0088697E">
        <w:rPr>
          <w:rFonts w:ascii="仿宋" w:eastAsia="仿宋" w:hAnsi="仿宋"/>
          <w:sz w:val="24"/>
          <w:szCs w:val="24"/>
        </w:rPr>
        <w:t xml:space="preserve"> </w:t>
      </w:r>
    </w:p>
    <w:tbl>
      <w:tblPr>
        <w:tblW w:w="7963" w:type="dxa"/>
        <w:tblInd w:w="113" w:type="dxa"/>
        <w:tblLook w:val="04A0" w:firstRow="1" w:lastRow="0" w:firstColumn="1" w:lastColumn="0" w:noHBand="0" w:noVBand="1"/>
      </w:tblPr>
      <w:tblGrid>
        <w:gridCol w:w="2070"/>
        <w:gridCol w:w="1066"/>
        <w:gridCol w:w="2349"/>
        <w:gridCol w:w="2478"/>
      </w:tblGrid>
      <w:tr w:rsidR="00490FFC" w:rsidRPr="0088697E" w:rsidTr="00490FFC">
        <w:trPr>
          <w:trHeight w:val="20"/>
        </w:trPr>
        <w:tc>
          <w:tcPr>
            <w:tcW w:w="0" w:type="auto"/>
            <w:vMerge w:val="restart"/>
            <w:tcBorders>
              <w:top w:val="single" w:sz="4" w:space="0" w:color="auto"/>
              <w:left w:val="single" w:sz="4" w:space="0" w:color="auto"/>
              <w:right w:val="single" w:sz="4" w:space="0" w:color="auto"/>
            </w:tcBorders>
            <w:shd w:val="clear" w:color="auto" w:fill="auto"/>
            <w:noWrap/>
            <w:vAlign w:val="center"/>
            <w:hideMark/>
          </w:tcPr>
          <w:p w:rsidR="00490FFC" w:rsidRPr="00BB0684" w:rsidRDefault="00490FFC" w:rsidP="00490FFC">
            <w:pPr>
              <w:widowControl/>
              <w:jc w:val="center"/>
              <w:rPr>
                <w:rFonts w:ascii="微软雅黑 Light" w:eastAsia="微软雅黑 Light" w:hAnsi="微软雅黑 Light" w:cs="宋体"/>
                <w:b/>
                <w:kern w:val="0"/>
                <w:sz w:val="16"/>
                <w:szCs w:val="16"/>
              </w:rPr>
            </w:pPr>
            <w:r w:rsidRPr="00BB0684">
              <w:rPr>
                <w:rFonts w:ascii="微软雅黑 Light" w:eastAsia="微软雅黑 Light" w:hAnsi="微软雅黑 Light" w:cs="宋体" w:hint="eastAsia"/>
                <w:b/>
                <w:kern w:val="0"/>
                <w:sz w:val="16"/>
                <w:szCs w:val="16"/>
              </w:rPr>
              <w:t>学校名称</w:t>
            </w:r>
          </w:p>
        </w:tc>
        <w:tc>
          <w:tcPr>
            <w:tcW w:w="0" w:type="auto"/>
            <w:vMerge w:val="restart"/>
            <w:tcBorders>
              <w:top w:val="single" w:sz="4" w:space="0" w:color="auto"/>
              <w:left w:val="nil"/>
              <w:right w:val="single" w:sz="4" w:space="0" w:color="auto"/>
            </w:tcBorders>
            <w:shd w:val="clear" w:color="auto" w:fill="auto"/>
            <w:noWrap/>
            <w:vAlign w:val="center"/>
            <w:hideMark/>
          </w:tcPr>
          <w:p w:rsidR="00490FFC" w:rsidRPr="00BB0684" w:rsidRDefault="00490FFC" w:rsidP="00490FFC">
            <w:pPr>
              <w:widowControl/>
              <w:jc w:val="center"/>
              <w:rPr>
                <w:rFonts w:ascii="微软雅黑 Light" w:eastAsia="微软雅黑 Light" w:hAnsi="微软雅黑 Light" w:cs="宋体"/>
                <w:b/>
                <w:kern w:val="0"/>
                <w:sz w:val="16"/>
                <w:szCs w:val="16"/>
              </w:rPr>
            </w:pPr>
            <w:r w:rsidRPr="00BB0684">
              <w:rPr>
                <w:rFonts w:ascii="微软雅黑 Light" w:eastAsia="微软雅黑 Light" w:hAnsi="微软雅黑 Light" w:cs="宋体" w:hint="eastAsia"/>
                <w:b/>
                <w:kern w:val="0"/>
                <w:sz w:val="16"/>
                <w:szCs w:val="16"/>
              </w:rPr>
              <w:t>学校教师数</w:t>
            </w:r>
          </w:p>
        </w:tc>
        <w:tc>
          <w:tcPr>
            <w:tcW w:w="4827" w:type="dxa"/>
            <w:gridSpan w:val="2"/>
            <w:tcBorders>
              <w:top w:val="single" w:sz="4" w:space="0" w:color="auto"/>
              <w:left w:val="nil"/>
              <w:bottom w:val="single" w:sz="4" w:space="0" w:color="auto"/>
              <w:right w:val="single" w:sz="4" w:space="0" w:color="auto"/>
            </w:tcBorders>
            <w:shd w:val="clear" w:color="auto" w:fill="auto"/>
            <w:vAlign w:val="center"/>
            <w:hideMark/>
          </w:tcPr>
          <w:p w:rsidR="00490FFC" w:rsidRPr="00BB0684" w:rsidRDefault="00490FFC" w:rsidP="00490FFC">
            <w:pPr>
              <w:widowControl/>
              <w:jc w:val="center"/>
              <w:rPr>
                <w:rFonts w:ascii="微软雅黑 Light" w:eastAsia="微软雅黑 Light" w:hAnsi="微软雅黑 Light" w:cs="宋体"/>
                <w:b/>
                <w:kern w:val="0"/>
                <w:sz w:val="16"/>
                <w:szCs w:val="16"/>
              </w:rPr>
            </w:pPr>
            <w:r w:rsidRPr="00BB0684">
              <w:rPr>
                <w:rFonts w:ascii="微软雅黑 Light" w:eastAsia="微软雅黑 Light" w:hAnsi="微软雅黑 Light" w:cs="宋体" w:hint="eastAsia"/>
                <w:b/>
                <w:kern w:val="0"/>
                <w:sz w:val="16"/>
                <w:szCs w:val="16"/>
              </w:rPr>
              <w:t>上海市第七届教学法大赛</w:t>
            </w:r>
          </w:p>
        </w:tc>
      </w:tr>
      <w:tr w:rsidR="00490FFC" w:rsidRPr="0088697E" w:rsidTr="00490FFC">
        <w:trPr>
          <w:trHeight w:val="20"/>
        </w:trPr>
        <w:tc>
          <w:tcPr>
            <w:tcW w:w="0" w:type="auto"/>
            <w:vMerge/>
            <w:tcBorders>
              <w:left w:val="single" w:sz="4" w:space="0" w:color="auto"/>
              <w:bottom w:val="single" w:sz="4" w:space="0" w:color="auto"/>
              <w:right w:val="single" w:sz="4" w:space="0" w:color="auto"/>
            </w:tcBorders>
            <w:shd w:val="clear" w:color="auto" w:fill="auto"/>
            <w:noWrap/>
            <w:vAlign w:val="center"/>
          </w:tcPr>
          <w:p w:rsidR="00490FFC" w:rsidRPr="00BB0684" w:rsidRDefault="00490FFC" w:rsidP="00490FFC">
            <w:pPr>
              <w:widowControl/>
              <w:jc w:val="center"/>
              <w:rPr>
                <w:rFonts w:ascii="微软雅黑 Light" w:eastAsia="微软雅黑 Light" w:hAnsi="微软雅黑 Light" w:cs="宋体"/>
                <w:b/>
                <w:kern w:val="0"/>
                <w:sz w:val="16"/>
                <w:szCs w:val="16"/>
              </w:rPr>
            </w:pPr>
          </w:p>
        </w:tc>
        <w:tc>
          <w:tcPr>
            <w:tcW w:w="0" w:type="auto"/>
            <w:vMerge/>
            <w:tcBorders>
              <w:left w:val="nil"/>
              <w:bottom w:val="single" w:sz="4" w:space="0" w:color="auto"/>
              <w:right w:val="single" w:sz="4" w:space="0" w:color="auto"/>
            </w:tcBorders>
            <w:shd w:val="clear" w:color="auto" w:fill="auto"/>
            <w:noWrap/>
            <w:vAlign w:val="center"/>
          </w:tcPr>
          <w:p w:rsidR="00490FFC" w:rsidRPr="00BB0684" w:rsidRDefault="00490FFC" w:rsidP="00490FFC">
            <w:pPr>
              <w:widowControl/>
              <w:jc w:val="center"/>
              <w:rPr>
                <w:rFonts w:ascii="微软雅黑 Light" w:eastAsia="微软雅黑 Light" w:hAnsi="微软雅黑 Light" w:cs="宋体"/>
                <w:b/>
                <w:kern w:val="0"/>
                <w:sz w:val="16"/>
                <w:szCs w:val="16"/>
              </w:rPr>
            </w:pPr>
          </w:p>
        </w:tc>
        <w:tc>
          <w:tcPr>
            <w:tcW w:w="2349" w:type="dxa"/>
            <w:tcBorders>
              <w:top w:val="single" w:sz="4" w:space="0" w:color="auto"/>
              <w:left w:val="nil"/>
              <w:bottom w:val="single" w:sz="4" w:space="0" w:color="auto"/>
              <w:right w:val="single" w:sz="4" w:space="0" w:color="auto"/>
            </w:tcBorders>
            <w:shd w:val="clear" w:color="auto" w:fill="auto"/>
            <w:vAlign w:val="center"/>
          </w:tcPr>
          <w:p w:rsidR="00490FFC" w:rsidRPr="00BB0684" w:rsidRDefault="00490FFC" w:rsidP="00490FFC">
            <w:pPr>
              <w:widowControl/>
              <w:jc w:val="center"/>
              <w:rPr>
                <w:rFonts w:ascii="微软雅黑 Light" w:eastAsia="微软雅黑 Light" w:hAnsi="微软雅黑 Light" w:cs="宋体"/>
                <w:b/>
                <w:kern w:val="0"/>
                <w:sz w:val="16"/>
                <w:szCs w:val="16"/>
              </w:rPr>
            </w:pPr>
            <w:r w:rsidRPr="00BB0684">
              <w:rPr>
                <w:rFonts w:ascii="微软雅黑 Light" w:eastAsia="微软雅黑 Light" w:hAnsi="微软雅黑 Light" w:cs="宋体" w:hint="eastAsia"/>
                <w:b/>
                <w:kern w:val="0"/>
                <w:sz w:val="16"/>
                <w:szCs w:val="16"/>
              </w:rPr>
              <w:t>参与教师人次</w:t>
            </w:r>
          </w:p>
        </w:tc>
        <w:tc>
          <w:tcPr>
            <w:tcW w:w="2478" w:type="dxa"/>
            <w:tcBorders>
              <w:top w:val="single" w:sz="4" w:space="0" w:color="auto"/>
              <w:left w:val="nil"/>
              <w:bottom w:val="single" w:sz="4" w:space="0" w:color="auto"/>
              <w:right w:val="single" w:sz="4" w:space="0" w:color="auto"/>
            </w:tcBorders>
            <w:shd w:val="clear" w:color="auto" w:fill="auto"/>
            <w:noWrap/>
            <w:vAlign w:val="center"/>
          </w:tcPr>
          <w:p w:rsidR="00490FFC" w:rsidRPr="00BB0684" w:rsidRDefault="00490FFC" w:rsidP="00490FFC">
            <w:pPr>
              <w:widowControl/>
              <w:jc w:val="center"/>
              <w:rPr>
                <w:rFonts w:ascii="微软雅黑 Light" w:eastAsia="微软雅黑 Light" w:hAnsi="微软雅黑 Light" w:cs="宋体"/>
                <w:b/>
                <w:kern w:val="0"/>
                <w:sz w:val="16"/>
                <w:szCs w:val="16"/>
              </w:rPr>
            </w:pPr>
            <w:r w:rsidRPr="00BB0684">
              <w:rPr>
                <w:rFonts w:ascii="微软雅黑 Light" w:eastAsia="微软雅黑 Light" w:hAnsi="微软雅黑 Light" w:cs="宋体" w:hint="eastAsia"/>
                <w:b/>
                <w:kern w:val="0"/>
                <w:sz w:val="16"/>
                <w:szCs w:val="16"/>
              </w:rPr>
              <w:t>市级获奖人次</w:t>
            </w:r>
          </w:p>
        </w:tc>
      </w:tr>
      <w:tr w:rsidR="00F712AF" w:rsidRPr="0088697E" w:rsidTr="00490FF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712AF" w:rsidRPr="00F712AF" w:rsidRDefault="00F712AF" w:rsidP="00490FFC">
            <w:pPr>
              <w:widowControl/>
              <w:jc w:val="left"/>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上海市西南工程学校</w:t>
            </w:r>
          </w:p>
        </w:tc>
        <w:tc>
          <w:tcPr>
            <w:tcW w:w="0" w:type="auto"/>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120</w:t>
            </w:r>
          </w:p>
        </w:tc>
        <w:tc>
          <w:tcPr>
            <w:tcW w:w="2349"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29</w:t>
            </w:r>
          </w:p>
        </w:tc>
        <w:tc>
          <w:tcPr>
            <w:tcW w:w="2478"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3</w:t>
            </w:r>
          </w:p>
        </w:tc>
      </w:tr>
      <w:tr w:rsidR="00F712AF" w:rsidRPr="0088697E" w:rsidTr="00490FF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712AF" w:rsidRPr="00F712AF" w:rsidRDefault="00F712AF" w:rsidP="00490FFC">
            <w:pPr>
              <w:widowControl/>
              <w:jc w:val="left"/>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上海市群</w:t>
            </w:r>
            <w:proofErr w:type="gramStart"/>
            <w:r w:rsidRPr="00F712AF">
              <w:rPr>
                <w:rFonts w:ascii="微软雅黑 Light" w:eastAsia="微软雅黑 Light" w:hAnsi="微软雅黑 Light" w:cs="宋体" w:hint="eastAsia"/>
                <w:kern w:val="0"/>
                <w:sz w:val="16"/>
                <w:szCs w:val="16"/>
              </w:rPr>
              <w:t>益职业</w:t>
            </w:r>
            <w:proofErr w:type="gramEnd"/>
            <w:r w:rsidRPr="00F712AF">
              <w:rPr>
                <w:rFonts w:ascii="微软雅黑 Light" w:eastAsia="微软雅黑 Light" w:hAnsi="微软雅黑 Light" w:cs="宋体" w:hint="eastAsia"/>
                <w:kern w:val="0"/>
                <w:sz w:val="16"/>
                <w:szCs w:val="16"/>
              </w:rPr>
              <w:t>技术学校</w:t>
            </w:r>
          </w:p>
        </w:tc>
        <w:tc>
          <w:tcPr>
            <w:tcW w:w="0" w:type="auto"/>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140</w:t>
            </w:r>
          </w:p>
        </w:tc>
        <w:tc>
          <w:tcPr>
            <w:tcW w:w="2349"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32</w:t>
            </w:r>
          </w:p>
        </w:tc>
        <w:tc>
          <w:tcPr>
            <w:tcW w:w="2478"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5</w:t>
            </w:r>
          </w:p>
        </w:tc>
      </w:tr>
      <w:tr w:rsidR="00F712AF" w:rsidRPr="0088697E" w:rsidTr="00490FF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712AF" w:rsidRPr="00F712AF" w:rsidRDefault="00F712AF" w:rsidP="00490FFC">
            <w:pPr>
              <w:widowControl/>
              <w:jc w:val="left"/>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上海市建筑工程学校</w:t>
            </w:r>
          </w:p>
        </w:tc>
        <w:tc>
          <w:tcPr>
            <w:tcW w:w="0" w:type="auto"/>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110</w:t>
            </w:r>
          </w:p>
        </w:tc>
        <w:tc>
          <w:tcPr>
            <w:tcW w:w="2349"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17</w:t>
            </w:r>
          </w:p>
        </w:tc>
        <w:tc>
          <w:tcPr>
            <w:tcW w:w="2478"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3</w:t>
            </w:r>
          </w:p>
        </w:tc>
      </w:tr>
      <w:tr w:rsidR="00F712AF" w:rsidRPr="0088697E" w:rsidTr="00490FF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712AF" w:rsidRPr="00F712AF" w:rsidRDefault="00F712AF" w:rsidP="00490FFC">
            <w:pPr>
              <w:widowControl/>
              <w:jc w:val="left"/>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上海电力工业学校</w:t>
            </w:r>
          </w:p>
        </w:tc>
        <w:tc>
          <w:tcPr>
            <w:tcW w:w="0" w:type="auto"/>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50</w:t>
            </w:r>
          </w:p>
        </w:tc>
        <w:tc>
          <w:tcPr>
            <w:tcW w:w="2349"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20</w:t>
            </w:r>
          </w:p>
        </w:tc>
        <w:tc>
          <w:tcPr>
            <w:tcW w:w="2478"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1</w:t>
            </w:r>
          </w:p>
        </w:tc>
      </w:tr>
      <w:tr w:rsidR="00F712AF" w:rsidRPr="0088697E" w:rsidTr="00490FF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712AF" w:rsidRPr="00F712AF" w:rsidRDefault="00F712AF" w:rsidP="00490FFC">
            <w:pPr>
              <w:widowControl/>
              <w:jc w:val="left"/>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上海电子工业学校</w:t>
            </w:r>
          </w:p>
        </w:tc>
        <w:tc>
          <w:tcPr>
            <w:tcW w:w="0" w:type="auto"/>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80</w:t>
            </w:r>
          </w:p>
        </w:tc>
        <w:tc>
          <w:tcPr>
            <w:tcW w:w="2349"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7</w:t>
            </w:r>
          </w:p>
        </w:tc>
        <w:tc>
          <w:tcPr>
            <w:tcW w:w="2478"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0</w:t>
            </w:r>
          </w:p>
        </w:tc>
      </w:tr>
      <w:tr w:rsidR="00F712AF" w:rsidRPr="0088697E" w:rsidTr="00490FF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712AF" w:rsidRPr="00F712AF" w:rsidRDefault="00F712AF" w:rsidP="00490FFC">
            <w:pPr>
              <w:widowControl/>
              <w:jc w:val="left"/>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上海戏曲学校</w:t>
            </w:r>
          </w:p>
        </w:tc>
        <w:tc>
          <w:tcPr>
            <w:tcW w:w="0" w:type="auto"/>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50</w:t>
            </w:r>
          </w:p>
        </w:tc>
        <w:tc>
          <w:tcPr>
            <w:tcW w:w="2349"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p>
        </w:tc>
        <w:tc>
          <w:tcPr>
            <w:tcW w:w="2478"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p>
        </w:tc>
      </w:tr>
      <w:tr w:rsidR="00F712AF" w:rsidRPr="0088697E" w:rsidTr="00490FF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712AF" w:rsidRPr="00F712AF" w:rsidRDefault="00F712AF" w:rsidP="00490FFC">
            <w:pPr>
              <w:widowControl/>
              <w:jc w:val="left"/>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上海市第二体育运动学校</w:t>
            </w:r>
          </w:p>
        </w:tc>
        <w:tc>
          <w:tcPr>
            <w:tcW w:w="0" w:type="auto"/>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r w:rsidRPr="00F712AF">
              <w:rPr>
                <w:rFonts w:ascii="微软雅黑 Light" w:eastAsia="微软雅黑 Light" w:hAnsi="微软雅黑 Light" w:cs="宋体" w:hint="eastAsia"/>
                <w:kern w:val="0"/>
                <w:sz w:val="16"/>
                <w:szCs w:val="16"/>
              </w:rPr>
              <w:t>30</w:t>
            </w:r>
          </w:p>
        </w:tc>
        <w:tc>
          <w:tcPr>
            <w:tcW w:w="2349"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p>
        </w:tc>
        <w:tc>
          <w:tcPr>
            <w:tcW w:w="2478" w:type="dxa"/>
            <w:tcBorders>
              <w:top w:val="nil"/>
              <w:left w:val="nil"/>
              <w:bottom w:val="single" w:sz="4" w:space="0" w:color="auto"/>
              <w:right w:val="single" w:sz="4" w:space="0" w:color="auto"/>
            </w:tcBorders>
            <w:shd w:val="clear" w:color="auto" w:fill="auto"/>
            <w:noWrap/>
            <w:vAlign w:val="center"/>
            <w:hideMark/>
          </w:tcPr>
          <w:p w:rsidR="00F712AF" w:rsidRPr="00F712AF" w:rsidRDefault="00F712AF" w:rsidP="00490FFC">
            <w:pPr>
              <w:widowControl/>
              <w:jc w:val="center"/>
              <w:rPr>
                <w:rFonts w:ascii="微软雅黑 Light" w:eastAsia="微软雅黑 Light" w:hAnsi="微软雅黑 Light" w:cs="宋体"/>
                <w:kern w:val="0"/>
                <w:sz w:val="16"/>
                <w:szCs w:val="16"/>
              </w:rPr>
            </w:pPr>
          </w:p>
        </w:tc>
      </w:tr>
      <w:tr w:rsidR="00490FFC" w:rsidRPr="0088697E" w:rsidTr="00490FF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490FFC" w:rsidRPr="00BB0684" w:rsidRDefault="00490FFC" w:rsidP="00490FFC">
            <w:pPr>
              <w:widowControl/>
              <w:jc w:val="center"/>
              <w:rPr>
                <w:rFonts w:ascii="微软雅黑 Light" w:eastAsia="微软雅黑 Light" w:hAnsi="微软雅黑 Light" w:cs="宋体"/>
                <w:b/>
                <w:kern w:val="0"/>
                <w:sz w:val="16"/>
                <w:szCs w:val="16"/>
              </w:rPr>
            </w:pPr>
            <w:r w:rsidRPr="00BB0684">
              <w:rPr>
                <w:rFonts w:ascii="微软雅黑 Light" w:eastAsia="微软雅黑 Light" w:hAnsi="微软雅黑 Light" w:cs="宋体" w:hint="eastAsia"/>
                <w:b/>
                <w:kern w:val="0"/>
                <w:sz w:val="16"/>
                <w:szCs w:val="16"/>
              </w:rPr>
              <w:t>合计</w:t>
            </w:r>
          </w:p>
        </w:tc>
        <w:tc>
          <w:tcPr>
            <w:tcW w:w="0" w:type="auto"/>
            <w:tcBorders>
              <w:top w:val="nil"/>
              <w:left w:val="nil"/>
              <w:bottom w:val="single" w:sz="4" w:space="0" w:color="auto"/>
              <w:right w:val="single" w:sz="4" w:space="0" w:color="auto"/>
            </w:tcBorders>
            <w:shd w:val="clear" w:color="auto" w:fill="auto"/>
            <w:noWrap/>
            <w:vAlign w:val="center"/>
          </w:tcPr>
          <w:p w:rsidR="00490FFC" w:rsidRPr="00BB0684" w:rsidRDefault="00490FFC" w:rsidP="00490FFC">
            <w:pPr>
              <w:widowControl/>
              <w:jc w:val="center"/>
              <w:rPr>
                <w:rFonts w:ascii="微软雅黑 Light" w:eastAsia="微软雅黑 Light" w:hAnsi="微软雅黑 Light" w:cs="宋体"/>
                <w:b/>
                <w:kern w:val="0"/>
                <w:sz w:val="16"/>
                <w:szCs w:val="16"/>
              </w:rPr>
            </w:pPr>
            <w:r w:rsidRPr="00BB0684">
              <w:rPr>
                <w:rFonts w:ascii="微软雅黑 Light" w:eastAsia="微软雅黑 Light" w:hAnsi="微软雅黑 Light" w:cs="宋体" w:hint="eastAsia"/>
                <w:b/>
                <w:kern w:val="0"/>
                <w:sz w:val="16"/>
                <w:szCs w:val="16"/>
              </w:rPr>
              <w:t>580</w:t>
            </w:r>
          </w:p>
        </w:tc>
        <w:tc>
          <w:tcPr>
            <w:tcW w:w="2349" w:type="dxa"/>
            <w:tcBorders>
              <w:top w:val="nil"/>
              <w:left w:val="nil"/>
              <w:bottom w:val="single" w:sz="4" w:space="0" w:color="auto"/>
              <w:right w:val="single" w:sz="4" w:space="0" w:color="auto"/>
            </w:tcBorders>
            <w:shd w:val="clear" w:color="auto" w:fill="auto"/>
            <w:noWrap/>
            <w:vAlign w:val="center"/>
          </w:tcPr>
          <w:p w:rsidR="00490FFC" w:rsidRPr="00BB0684" w:rsidRDefault="00490FFC" w:rsidP="00490FFC">
            <w:pPr>
              <w:widowControl/>
              <w:jc w:val="center"/>
              <w:rPr>
                <w:rFonts w:ascii="微软雅黑 Light" w:eastAsia="微软雅黑 Light" w:hAnsi="微软雅黑 Light" w:cs="宋体"/>
                <w:b/>
                <w:kern w:val="0"/>
                <w:sz w:val="16"/>
                <w:szCs w:val="16"/>
              </w:rPr>
            </w:pPr>
            <w:r w:rsidRPr="00BB0684">
              <w:rPr>
                <w:rFonts w:ascii="微软雅黑 Light" w:eastAsia="微软雅黑 Light" w:hAnsi="微软雅黑 Light" w:cs="宋体" w:hint="eastAsia"/>
                <w:b/>
                <w:kern w:val="0"/>
                <w:sz w:val="16"/>
                <w:szCs w:val="16"/>
              </w:rPr>
              <w:t>105</w:t>
            </w:r>
          </w:p>
        </w:tc>
        <w:tc>
          <w:tcPr>
            <w:tcW w:w="2478" w:type="dxa"/>
            <w:tcBorders>
              <w:top w:val="nil"/>
              <w:left w:val="nil"/>
              <w:bottom w:val="single" w:sz="4" w:space="0" w:color="auto"/>
              <w:right w:val="single" w:sz="4" w:space="0" w:color="auto"/>
            </w:tcBorders>
            <w:shd w:val="clear" w:color="auto" w:fill="auto"/>
            <w:noWrap/>
            <w:vAlign w:val="center"/>
          </w:tcPr>
          <w:p w:rsidR="00490FFC" w:rsidRPr="00BB0684" w:rsidRDefault="00490FFC" w:rsidP="00490FFC">
            <w:pPr>
              <w:widowControl/>
              <w:jc w:val="center"/>
              <w:rPr>
                <w:rFonts w:ascii="微软雅黑 Light" w:eastAsia="微软雅黑 Light" w:hAnsi="微软雅黑 Light" w:cs="宋体"/>
                <w:b/>
                <w:kern w:val="0"/>
                <w:sz w:val="16"/>
                <w:szCs w:val="16"/>
              </w:rPr>
            </w:pPr>
            <w:r w:rsidRPr="00BB0684">
              <w:rPr>
                <w:rFonts w:ascii="微软雅黑 Light" w:eastAsia="微软雅黑 Light" w:hAnsi="微软雅黑 Light" w:cs="宋体" w:hint="eastAsia"/>
                <w:b/>
                <w:kern w:val="0"/>
                <w:sz w:val="16"/>
                <w:szCs w:val="16"/>
              </w:rPr>
              <w:t>12</w:t>
            </w:r>
          </w:p>
        </w:tc>
      </w:tr>
      <w:tr w:rsidR="00F712AF" w:rsidRPr="0088697E" w:rsidTr="00490FFC">
        <w:trPr>
          <w:trHeight w:val="20"/>
        </w:trPr>
        <w:tc>
          <w:tcPr>
            <w:tcW w:w="0" w:type="auto"/>
            <w:tcBorders>
              <w:top w:val="nil"/>
              <w:left w:val="nil"/>
              <w:bottom w:val="nil"/>
              <w:right w:val="nil"/>
            </w:tcBorders>
            <w:shd w:val="clear" w:color="auto" w:fill="auto"/>
            <w:noWrap/>
            <w:vAlign w:val="center"/>
            <w:hideMark/>
          </w:tcPr>
          <w:p w:rsidR="00F712AF" w:rsidRPr="00F712AF" w:rsidRDefault="00F712AF" w:rsidP="0088697E">
            <w:pPr>
              <w:widowControl/>
              <w:jc w:val="left"/>
              <w:rPr>
                <w:rFonts w:ascii="微软雅黑 Light" w:eastAsia="微软雅黑 Light" w:hAnsi="微软雅黑 Light" w:cs="宋体"/>
                <w:kern w:val="0"/>
                <w:sz w:val="16"/>
                <w:szCs w:val="16"/>
              </w:rPr>
            </w:pPr>
          </w:p>
        </w:tc>
        <w:tc>
          <w:tcPr>
            <w:tcW w:w="0" w:type="auto"/>
            <w:tcBorders>
              <w:top w:val="nil"/>
              <w:left w:val="nil"/>
              <w:bottom w:val="nil"/>
              <w:right w:val="nil"/>
            </w:tcBorders>
            <w:shd w:val="clear" w:color="auto" w:fill="auto"/>
            <w:noWrap/>
            <w:vAlign w:val="center"/>
          </w:tcPr>
          <w:p w:rsidR="00F712AF" w:rsidRPr="00F712AF" w:rsidRDefault="00F712AF" w:rsidP="0088697E">
            <w:pPr>
              <w:widowControl/>
              <w:jc w:val="right"/>
              <w:rPr>
                <w:rFonts w:ascii="微软雅黑 Light" w:eastAsia="微软雅黑 Light" w:hAnsi="微软雅黑 Light" w:cs="宋体"/>
                <w:kern w:val="0"/>
                <w:sz w:val="16"/>
                <w:szCs w:val="16"/>
              </w:rPr>
            </w:pPr>
          </w:p>
        </w:tc>
        <w:tc>
          <w:tcPr>
            <w:tcW w:w="2349" w:type="dxa"/>
            <w:tcBorders>
              <w:top w:val="nil"/>
              <w:left w:val="nil"/>
              <w:bottom w:val="nil"/>
              <w:right w:val="nil"/>
            </w:tcBorders>
            <w:shd w:val="clear" w:color="auto" w:fill="auto"/>
            <w:noWrap/>
            <w:vAlign w:val="center"/>
          </w:tcPr>
          <w:p w:rsidR="00F712AF" w:rsidRPr="00F712AF" w:rsidRDefault="00F712AF" w:rsidP="0088697E">
            <w:pPr>
              <w:widowControl/>
              <w:jc w:val="right"/>
              <w:rPr>
                <w:rFonts w:ascii="微软雅黑 Light" w:eastAsia="微软雅黑 Light" w:hAnsi="微软雅黑 Light" w:cs="宋体"/>
                <w:kern w:val="0"/>
                <w:sz w:val="16"/>
                <w:szCs w:val="16"/>
              </w:rPr>
            </w:pPr>
          </w:p>
        </w:tc>
        <w:tc>
          <w:tcPr>
            <w:tcW w:w="2478" w:type="dxa"/>
            <w:tcBorders>
              <w:top w:val="nil"/>
              <w:left w:val="nil"/>
              <w:bottom w:val="nil"/>
              <w:right w:val="nil"/>
            </w:tcBorders>
            <w:shd w:val="clear" w:color="auto" w:fill="auto"/>
            <w:noWrap/>
            <w:vAlign w:val="center"/>
          </w:tcPr>
          <w:p w:rsidR="00F712AF" w:rsidRPr="00F712AF" w:rsidRDefault="00F712AF" w:rsidP="0088697E">
            <w:pPr>
              <w:widowControl/>
              <w:jc w:val="right"/>
              <w:rPr>
                <w:rFonts w:ascii="微软雅黑 Light" w:eastAsia="微软雅黑 Light" w:hAnsi="微软雅黑 Light" w:cs="宋体"/>
                <w:kern w:val="0"/>
                <w:sz w:val="16"/>
                <w:szCs w:val="16"/>
              </w:rPr>
            </w:pPr>
          </w:p>
        </w:tc>
      </w:tr>
    </w:tbl>
    <w:p w:rsidR="005C76D6" w:rsidRPr="004C202A" w:rsidRDefault="00780561" w:rsidP="00EA5899">
      <w:pPr>
        <w:spacing w:beforeLines="50" w:before="120" w:line="500" w:lineRule="exact"/>
        <w:ind w:firstLine="482"/>
        <w:contextualSpacing/>
        <w:rPr>
          <w:rFonts w:ascii="仿宋" w:eastAsia="仿宋" w:hAnsi="仿宋"/>
          <w:b/>
          <w:sz w:val="24"/>
          <w:szCs w:val="24"/>
        </w:rPr>
      </w:pPr>
      <w:r>
        <w:rPr>
          <w:rFonts w:ascii="仿宋" w:eastAsia="仿宋" w:hAnsi="仿宋" w:hint="eastAsia"/>
          <w:b/>
          <w:sz w:val="24"/>
          <w:szCs w:val="24"/>
        </w:rPr>
        <w:t>C210教师</w:t>
      </w:r>
      <w:r w:rsidR="005C76D6" w:rsidRPr="004C202A">
        <w:rPr>
          <w:rFonts w:ascii="仿宋" w:eastAsia="仿宋" w:hAnsi="仿宋" w:hint="eastAsia"/>
          <w:b/>
          <w:sz w:val="24"/>
          <w:szCs w:val="24"/>
        </w:rPr>
        <w:t>满意度，权重</w:t>
      </w:r>
      <w:r>
        <w:rPr>
          <w:rFonts w:ascii="仿宋" w:eastAsia="仿宋" w:hAnsi="仿宋" w:hint="eastAsia"/>
          <w:b/>
          <w:sz w:val="24"/>
          <w:szCs w:val="24"/>
        </w:rPr>
        <w:t>5</w:t>
      </w:r>
      <w:r w:rsidR="005C76D6" w:rsidRPr="004C202A">
        <w:rPr>
          <w:rFonts w:ascii="仿宋" w:eastAsia="仿宋" w:hAnsi="仿宋" w:hint="eastAsia"/>
          <w:b/>
          <w:sz w:val="24"/>
          <w:szCs w:val="24"/>
        </w:rPr>
        <w:t>分，得</w:t>
      </w:r>
      <w:r w:rsidR="005C76D6" w:rsidRPr="009C782A">
        <w:rPr>
          <w:rFonts w:ascii="仿宋" w:eastAsia="仿宋" w:hAnsi="仿宋" w:hint="eastAsia"/>
          <w:b/>
          <w:sz w:val="24"/>
          <w:szCs w:val="24"/>
        </w:rPr>
        <w:t>分</w:t>
      </w:r>
      <w:r w:rsidR="00C2750F" w:rsidRPr="009C782A">
        <w:rPr>
          <w:rFonts w:ascii="仿宋" w:eastAsia="仿宋" w:hAnsi="仿宋"/>
          <w:b/>
          <w:sz w:val="24"/>
          <w:szCs w:val="24"/>
        </w:rPr>
        <w:t>4.59</w:t>
      </w:r>
      <w:r w:rsidR="005C76D6" w:rsidRPr="009C782A">
        <w:rPr>
          <w:rFonts w:ascii="仿宋" w:eastAsia="仿宋" w:hAnsi="仿宋" w:hint="eastAsia"/>
          <w:b/>
          <w:sz w:val="24"/>
          <w:szCs w:val="24"/>
        </w:rPr>
        <w:t>分</w:t>
      </w:r>
    </w:p>
    <w:p w:rsidR="00794947" w:rsidRDefault="00CE606E" w:rsidP="00EA5899">
      <w:pPr>
        <w:spacing w:line="500" w:lineRule="exact"/>
        <w:ind w:firstLine="482"/>
        <w:contextualSpacing/>
        <w:rPr>
          <w:rFonts w:ascii="仿宋" w:eastAsia="仿宋" w:hAnsi="仿宋"/>
          <w:sz w:val="24"/>
          <w:szCs w:val="24"/>
        </w:rPr>
      </w:pPr>
      <w:r w:rsidRPr="004C202A">
        <w:rPr>
          <w:rFonts w:ascii="仿宋" w:eastAsia="仿宋" w:hAnsi="仿宋" w:hint="eastAsia"/>
          <w:sz w:val="24"/>
          <w:szCs w:val="24"/>
        </w:rPr>
        <w:t>针对</w:t>
      </w:r>
      <w:r w:rsidR="00780561">
        <w:rPr>
          <w:rFonts w:ascii="仿宋" w:eastAsia="仿宋" w:hAnsi="仿宋" w:hint="eastAsia"/>
          <w:sz w:val="24"/>
          <w:szCs w:val="24"/>
        </w:rPr>
        <w:t>闵行区职业学校教师开展，调查主要内容是：</w:t>
      </w:r>
      <w:r w:rsidR="00794947">
        <w:rPr>
          <w:rFonts w:ascii="仿宋" w:eastAsia="仿宋" w:hAnsi="仿宋" w:hint="eastAsia"/>
          <w:sz w:val="24"/>
          <w:szCs w:val="24"/>
        </w:rPr>
        <w:t>职业教育培训、信息平台共享课件和企业实践方面的满意度。</w:t>
      </w:r>
      <w:r w:rsidR="009D1F11">
        <w:rPr>
          <w:rFonts w:ascii="仿宋" w:eastAsia="仿宋" w:hAnsi="仿宋" w:hint="eastAsia"/>
          <w:sz w:val="24"/>
          <w:szCs w:val="24"/>
        </w:rPr>
        <w:t>2</w:t>
      </w:r>
      <w:r w:rsidR="009D1F11">
        <w:rPr>
          <w:rFonts w:ascii="仿宋" w:eastAsia="仿宋" w:hAnsi="仿宋"/>
          <w:sz w:val="24"/>
          <w:szCs w:val="24"/>
        </w:rPr>
        <w:t>017年</w:t>
      </w:r>
      <w:r w:rsidR="009D1F11">
        <w:rPr>
          <w:rFonts w:ascii="仿宋" w:eastAsia="仿宋" w:hAnsi="仿宋" w:hint="eastAsia"/>
          <w:sz w:val="24"/>
          <w:szCs w:val="24"/>
        </w:rPr>
        <w:t>6月</w:t>
      </w:r>
      <w:r w:rsidR="00C3540F">
        <w:rPr>
          <w:rFonts w:ascii="仿宋" w:eastAsia="仿宋" w:hAnsi="仿宋" w:hint="eastAsia"/>
          <w:sz w:val="24"/>
          <w:szCs w:val="24"/>
        </w:rPr>
        <w:t>2</w:t>
      </w:r>
      <w:r w:rsidR="009D1F11">
        <w:rPr>
          <w:rFonts w:ascii="仿宋" w:eastAsia="仿宋" w:hAnsi="仿宋" w:hint="eastAsia"/>
          <w:sz w:val="24"/>
          <w:szCs w:val="24"/>
        </w:rPr>
        <w:t>日至</w:t>
      </w:r>
      <w:r w:rsidR="009D1F11">
        <w:rPr>
          <w:rFonts w:ascii="仿宋" w:eastAsia="仿宋" w:hAnsi="仿宋"/>
          <w:sz w:val="24"/>
          <w:szCs w:val="24"/>
        </w:rPr>
        <w:t>6月</w:t>
      </w:r>
      <w:r w:rsidR="009D1F11">
        <w:rPr>
          <w:rFonts w:ascii="仿宋" w:eastAsia="仿宋" w:hAnsi="仿宋" w:hint="eastAsia"/>
          <w:sz w:val="24"/>
          <w:szCs w:val="24"/>
        </w:rPr>
        <w:t>9日期间，评价小组通过预约走访，共收集有效问卷60份。</w:t>
      </w:r>
    </w:p>
    <w:p w:rsidR="00780561" w:rsidRDefault="009D1F11" w:rsidP="00EA5899">
      <w:pPr>
        <w:spacing w:line="500" w:lineRule="exact"/>
        <w:ind w:firstLine="482"/>
        <w:contextualSpacing/>
        <w:rPr>
          <w:rFonts w:ascii="仿宋" w:eastAsia="仿宋" w:hAnsi="仿宋"/>
          <w:kern w:val="0"/>
          <w:sz w:val="24"/>
          <w:szCs w:val="24"/>
        </w:rPr>
      </w:pPr>
      <w:r>
        <w:rPr>
          <w:rFonts w:ascii="仿宋" w:eastAsia="仿宋" w:hAnsi="仿宋" w:hint="eastAsia"/>
          <w:kern w:val="0"/>
          <w:sz w:val="24"/>
          <w:szCs w:val="24"/>
        </w:rPr>
        <w:t>经统计，综合满意度为91.89%，</w:t>
      </w:r>
      <w:r w:rsidR="00B17B42">
        <w:rPr>
          <w:rFonts w:ascii="仿宋" w:eastAsia="仿宋" w:hAnsi="仿宋" w:hint="eastAsia"/>
          <w:kern w:val="0"/>
          <w:sz w:val="24"/>
          <w:szCs w:val="24"/>
        </w:rPr>
        <w:t>其中职业教育培训满意度为</w:t>
      </w:r>
      <w:r w:rsidR="009C782A">
        <w:rPr>
          <w:rFonts w:ascii="仿宋" w:eastAsia="仿宋" w:hAnsi="仿宋" w:hint="eastAsia"/>
          <w:kern w:val="0"/>
          <w:sz w:val="24"/>
          <w:szCs w:val="24"/>
        </w:rPr>
        <w:t>91.6</w:t>
      </w:r>
      <w:r w:rsidR="009C782A">
        <w:rPr>
          <w:rFonts w:ascii="仿宋" w:eastAsia="仿宋" w:hAnsi="仿宋"/>
          <w:kern w:val="0"/>
          <w:sz w:val="24"/>
          <w:szCs w:val="24"/>
        </w:rPr>
        <w:t>0</w:t>
      </w:r>
      <w:r w:rsidR="009C782A">
        <w:rPr>
          <w:rFonts w:ascii="仿宋" w:eastAsia="仿宋" w:hAnsi="仿宋" w:hint="eastAsia"/>
          <w:kern w:val="0"/>
          <w:sz w:val="24"/>
          <w:szCs w:val="24"/>
        </w:rPr>
        <w:t>%</w:t>
      </w:r>
      <w:r w:rsidR="00B17B42">
        <w:rPr>
          <w:rFonts w:ascii="仿宋" w:eastAsia="仿宋" w:hAnsi="仿宋" w:hint="eastAsia"/>
          <w:kern w:val="0"/>
          <w:sz w:val="24"/>
          <w:szCs w:val="24"/>
        </w:rPr>
        <w:t>、信息平</w:t>
      </w:r>
      <w:r w:rsidR="00B17B42">
        <w:rPr>
          <w:rFonts w:ascii="仿宋" w:eastAsia="仿宋" w:hAnsi="仿宋" w:hint="eastAsia"/>
          <w:kern w:val="0"/>
          <w:sz w:val="24"/>
          <w:szCs w:val="24"/>
        </w:rPr>
        <w:lastRenderedPageBreak/>
        <w:t>台共享课件满意度为</w:t>
      </w:r>
      <w:r w:rsidR="009C782A">
        <w:rPr>
          <w:rFonts w:ascii="仿宋" w:eastAsia="仿宋" w:hAnsi="仿宋" w:hint="eastAsia"/>
          <w:kern w:val="0"/>
          <w:sz w:val="24"/>
          <w:szCs w:val="24"/>
        </w:rPr>
        <w:t>89.17%</w:t>
      </w:r>
      <w:r w:rsidR="00B17B42">
        <w:rPr>
          <w:rFonts w:ascii="仿宋" w:eastAsia="仿宋" w:hAnsi="仿宋" w:hint="eastAsia"/>
          <w:kern w:val="0"/>
          <w:sz w:val="24"/>
          <w:szCs w:val="24"/>
        </w:rPr>
        <w:t>、企业实践满意度为</w:t>
      </w:r>
      <w:r w:rsidR="009C782A">
        <w:rPr>
          <w:rFonts w:ascii="仿宋" w:eastAsia="仿宋" w:hAnsi="仿宋" w:hint="eastAsia"/>
          <w:kern w:val="0"/>
          <w:sz w:val="24"/>
          <w:szCs w:val="24"/>
        </w:rPr>
        <w:t>94.31%。</w:t>
      </w:r>
    </w:p>
    <w:tbl>
      <w:tblPr>
        <w:tblW w:w="8370" w:type="dxa"/>
        <w:tblInd w:w="108" w:type="dxa"/>
        <w:tblLook w:val="04A0" w:firstRow="1" w:lastRow="0" w:firstColumn="1" w:lastColumn="0" w:noHBand="0" w:noVBand="1"/>
      </w:tblPr>
      <w:tblGrid>
        <w:gridCol w:w="6229"/>
        <w:gridCol w:w="2141"/>
      </w:tblGrid>
      <w:tr w:rsidR="009C782A" w:rsidRPr="009C782A" w:rsidTr="00B137F4">
        <w:trPr>
          <w:trHeight w:val="287"/>
        </w:trPr>
        <w:tc>
          <w:tcPr>
            <w:tcW w:w="6229" w:type="dxa"/>
            <w:tcBorders>
              <w:top w:val="single" w:sz="4" w:space="0" w:color="auto"/>
              <w:left w:val="nil"/>
              <w:bottom w:val="single" w:sz="4" w:space="0" w:color="auto"/>
              <w:right w:val="nil"/>
            </w:tcBorders>
            <w:shd w:val="clear" w:color="000000" w:fill="A6A6A6"/>
            <w:noWrap/>
            <w:vAlign w:val="center"/>
            <w:hideMark/>
          </w:tcPr>
          <w:p w:rsidR="009C782A" w:rsidRPr="009C782A" w:rsidRDefault="009C782A" w:rsidP="009C782A">
            <w:pPr>
              <w:widowControl/>
              <w:jc w:val="center"/>
              <w:rPr>
                <w:rFonts w:ascii="微软雅黑" w:eastAsia="微软雅黑" w:hAnsi="微软雅黑" w:cs="宋体"/>
                <w:b/>
                <w:bCs/>
                <w:color w:val="FFFF00"/>
                <w:kern w:val="0"/>
                <w:sz w:val="20"/>
                <w:szCs w:val="20"/>
              </w:rPr>
            </w:pPr>
            <w:r w:rsidRPr="009C782A">
              <w:rPr>
                <w:rFonts w:ascii="微软雅黑" w:eastAsia="微软雅黑" w:hAnsi="微软雅黑" w:cs="宋体" w:hint="eastAsia"/>
                <w:b/>
                <w:bCs/>
                <w:color w:val="FFFF00"/>
                <w:kern w:val="0"/>
                <w:sz w:val="20"/>
                <w:szCs w:val="20"/>
              </w:rPr>
              <w:t>调查内容</w:t>
            </w:r>
          </w:p>
        </w:tc>
        <w:tc>
          <w:tcPr>
            <w:tcW w:w="2141" w:type="dxa"/>
            <w:tcBorders>
              <w:top w:val="single" w:sz="4" w:space="0" w:color="auto"/>
              <w:left w:val="nil"/>
              <w:bottom w:val="single" w:sz="4" w:space="0" w:color="auto"/>
              <w:right w:val="nil"/>
            </w:tcBorders>
            <w:shd w:val="clear" w:color="000000" w:fill="A6A6A6"/>
            <w:noWrap/>
            <w:vAlign w:val="center"/>
            <w:hideMark/>
          </w:tcPr>
          <w:p w:rsidR="009C782A" w:rsidRPr="009C782A" w:rsidRDefault="009C782A" w:rsidP="009C782A">
            <w:pPr>
              <w:widowControl/>
              <w:jc w:val="center"/>
              <w:rPr>
                <w:rFonts w:ascii="微软雅黑" w:eastAsia="微软雅黑" w:hAnsi="微软雅黑" w:cs="宋体"/>
                <w:b/>
                <w:bCs/>
                <w:color w:val="FFFF00"/>
                <w:kern w:val="0"/>
                <w:sz w:val="20"/>
                <w:szCs w:val="20"/>
              </w:rPr>
            </w:pPr>
            <w:r w:rsidRPr="009C782A">
              <w:rPr>
                <w:rFonts w:ascii="微软雅黑" w:eastAsia="微软雅黑" w:hAnsi="微软雅黑" w:cs="宋体" w:hint="eastAsia"/>
                <w:b/>
                <w:bCs/>
                <w:color w:val="FFFF00"/>
                <w:kern w:val="0"/>
                <w:sz w:val="20"/>
                <w:szCs w:val="20"/>
              </w:rPr>
              <w:t>满意度</w:t>
            </w:r>
          </w:p>
        </w:tc>
      </w:tr>
      <w:tr w:rsidR="009C782A" w:rsidRPr="009C782A" w:rsidTr="00B137F4">
        <w:trPr>
          <w:trHeight w:val="287"/>
        </w:trPr>
        <w:tc>
          <w:tcPr>
            <w:tcW w:w="6229"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lef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一、职业教育培训满意度</w:t>
            </w:r>
          </w:p>
        </w:tc>
        <w:tc>
          <w:tcPr>
            <w:tcW w:w="2141"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righ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91.60%</w:t>
            </w:r>
          </w:p>
        </w:tc>
      </w:tr>
      <w:tr w:rsidR="009C782A" w:rsidRPr="009C782A" w:rsidTr="00B137F4">
        <w:trPr>
          <w:trHeight w:val="277"/>
        </w:trPr>
        <w:tc>
          <w:tcPr>
            <w:tcW w:w="6229"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1.培训内容</w:t>
            </w:r>
          </w:p>
        </w:tc>
        <w:tc>
          <w:tcPr>
            <w:tcW w:w="2141"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95.42%</w:t>
            </w:r>
          </w:p>
        </w:tc>
      </w:tr>
      <w:tr w:rsidR="009C782A" w:rsidRPr="009C782A" w:rsidTr="00B137F4">
        <w:trPr>
          <w:trHeight w:val="277"/>
        </w:trPr>
        <w:tc>
          <w:tcPr>
            <w:tcW w:w="6229"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kern w:val="0"/>
                <w:sz w:val="18"/>
                <w:szCs w:val="18"/>
              </w:rPr>
            </w:pPr>
            <w:r w:rsidRPr="009C782A">
              <w:rPr>
                <w:rFonts w:ascii="微软雅黑" w:eastAsia="微软雅黑" w:hAnsi="微软雅黑" w:cs="宋体" w:hint="eastAsia"/>
                <w:kern w:val="0"/>
                <w:sz w:val="18"/>
                <w:szCs w:val="18"/>
              </w:rPr>
              <w:t>2.日常教学工作有助性</w:t>
            </w:r>
          </w:p>
        </w:tc>
        <w:tc>
          <w:tcPr>
            <w:tcW w:w="2141"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kern w:val="0"/>
                <w:sz w:val="20"/>
                <w:szCs w:val="20"/>
              </w:rPr>
            </w:pPr>
            <w:r w:rsidRPr="009C782A">
              <w:rPr>
                <w:rFonts w:ascii="宋体" w:hAnsi="宋体" w:cs="宋体" w:hint="eastAsia"/>
                <w:kern w:val="0"/>
                <w:sz w:val="20"/>
                <w:szCs w:val="20"/>
              </w:rPr>
              <w:t>91.67%</w:t>
            </w:r>
          </w:p>
        </w:tc>
      </w:tr>
      <w:tr w:rsidR="009C782A" w:rsidRPr="009C782A" w:rsidTr="00B137F4">
        <w:trPr>
          <w:trHeight w:val="277"/>
        </w:trPr>
        <w:tc>
          <w:tcPr>
            <w:tcW w:w="6229"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3.目前采用的培训组织方式</w:t>
            </w:r>
          </w:p>
        </w:tc>
        <w:tc>
          <w:tcPr>
            <w:tcW w:w="2141"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91.67%</w:t>
            </w:r>
          </w:p>
        </w:tc>
      </w:tr>
      <w:tr w:rsidR="009C782A" w:rsidRPr="009C782A" w:rsidTr="00B137F4">
        <w:trPr>
          <w:trHeight w:val="277"/>
        </w:trPr>
        <w:tc>
          <w:tcPr>
            <w:tcW w:w="6229"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4.培训频次</w:t>
            </w:r>
          </w:p>
        </w:tc>
        <w:tc>
          <w:tcPr>
            <w:tcW w:w="2141"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91.25%</w:t>
            </w:r>
          </w:p>
        </w:tc>
      </w:tr>
      <w:tr w:rsidR="009C782A" w:rsidRPr="009C782A" w:rsidTr="00B137F4">
        <w:trPr>
          <w:trHeight w:val="277"/>
        </w:trPr>
        <w:tc>
          <w:tcPr>
            <w:tcW w:w="6229"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5.授课老师/专家教学水平</w:t>
            </w:r>
          </w:p>
        </w:tc>
        <w:tc>
          <w:tcPr>
            <w:tcW w:w="2141"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90.42%</w:t>
            </w:r>
          </w:p>
        </w:tc>
      </w:tr>
      <w:tr w:rsidR="009C782A" w:rsidRPr="009C782A" w:rsidTr="00B137F4">
        <w:trPr>
          <w:trHeight w:val="277"/>
        </w:trPr>
        <w:tc>
          <w:tcPr>
            <w:tcW w:w="6229"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6.对个人职业教育能力建设提高</w:t>
            </w:r>
          </w:p>
        </w:tc>
        <w:tc>
          <w:tcPr>
            <w:tcW w:w="2141"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89.17%</w:t>
            </w:r>
          </w:p>
        </w:tc>
      </w:tr>
      <w:tr w:rsidR="009C782A" w:rsidRPr="009C782A" w:rsidTr="00B137F4">
        <w:trPr>
          <w:trHeight w:val="287"/>
        </w:trPr>
        <w:tc>
          <w:tcPr>
            <w:tcW w:w="6229"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lef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二、职教集团/联盟信息平台-共享课件</w:t>
            </w:r>
          </w:p>
        </w:tc>
        <w:tc>
          <w:tcPr>
            <w:tcW w:w="2141"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righ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89.17%</w:t>
            </w:r>
          </w:p>
        </w:tc>
      </w:tr>
      <w:tr w:rsidR="009C782A" w:rsidRPr="009C782A" w:rsidTr="00B137F4">
        <w:trPr>
          <w:trHeight w:val="277"/>
        </w:trPr>
        <w:tc>
          <w:tcPr>
            <w:tcW w:w="6229"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1.共享课件内容</w:t>
            </w:r>
          </w:p>
        </w:tc>
        <w:tc>
          <w:tcPr>
            <w:tcW w:w="2141"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90.42%</w:t>
            </w:r>
          </w:p>
        </w:tc>
      </w:tr>
      <w:tr w:rsidR="009C782A" w:rsidRPr="009C782A" w:rsidTr="00B137F4">
        <w:trPr>
          <w:trHeight w:val="277"/>
        </w:trPr>
        <w:tc>
          <w:tcPr>
            <w:tcW w:w="6229"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2.课件质量</w:t>
            </w:r>
          </w:p>
        </w:tc>
        <w:tc>
          <w:tcPr>
            <w:tcW w:w="2141"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87.92%</w:t>
            </w:r>
          </w:p>
        </w:tc>
      </w:tr>
      <w:tr w:rsidR="009C782A" w:rsidRPr="009C782A" w:rsidTr="00B137F4">
        <w:trPr>
          <w:trHeight w:val="287"/>
        </w:trPr>
        <w:tc>
          <w:tcPr>
            <w:tcW w:w="6229"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lef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三、企业实践</w:t>
            </w:r>
          </w:p>
        </w:tc>
        <w:tc>
          <w:tcPr>
            <w:tcW w:w="2141"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righ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94.31%</w:t>
            </w:r>
          </w:p>
        </w:tc>
      </w:tr>
      <w:tr w:rsidR="009C782A" w:rsidRPr="009C782A" w:rsidTr="00B137F4">
        <w:trPr>
          <w:trHeight w:val="277"/>
        </w:trPr>
        <w:tc>
          <w:tcPr>
            <w:tcW w:w="6229"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1.实践频次</w:t>
            </w:r>
          </w:p>
        </w:tc>
        <w:tc>
          <w:tcPr>
            <w:tcW w:w="2141"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93.75%</w:t>
            </w:r>
          </w:p>
        </w:tc>
      </w:tr>
      <w:tr w:rsidR="009C782A" w:rsidRPr="009C782A" w:rsidTr="00B137F4">
        <w:trPr>
          <w:trHeight w:val="277"/>
        </w:trPr>
        <w:tc>
          <w:tcPr>
            <w:tcW w:w="6229"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2.实践内容</w:t>
            </w:r>
          </w:p>
        </w:tc>
        <w:tc>
          <w:tcPr>
            <w:tcW w:w="2141"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94.17%</w:t>
            </w:r>
          </w:p>
        </w:tc>
      </w:tr>
      <w:tr w:rsidR="009C782A" w:rsidRPr="009C782A" w:rsidTr="00B137F4">
        <w:trPr>
          <w:trHeight w:val="277"/>
        </w:trPr>
        <w:tc>
          <w:tcPr>
            <w:tcW w:w="6229"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3.对教学水平提升</w:t>
            </w:r>
          </w:p>
        </w:tc>
        <w:tc>
          <w:tcPr>
            <w:tcW w:w="2141"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95.00%</w:t>
            </w:r>
          </w:p>
        </w:tc>
      </w:tr>
      <w:tr w:rsidR="009C782A" w:rsidRPr="009C782A" w:rsidTr="00B137F4">
        <w:trPr>
          <w:trHeight w:val="287"/>
        </w:trPr>
        <w:tc>
          <w:tcPr>
            <w:tcW w:w="6229" w:type="dxa"/>
            <w:tcBorders>
              <w:top w:val="nil"/>
              <w:left w:val="nil"/>
              <w:bottom w:val="single" w:sz="4" w:space="0" w:color="auto"/>
              <w:right w:val="nil"/>
            </w:tcBorders>
            <w:shd w:val="clear" w:color="000000" w:fill="A6A6A6"/>
            <w:noWrap/>
            <w:vAlign w:val="center"/>
            <w:hideMark/>
          </w:tcPr>
          <w:p w:rsidR="009C782A" w:rsidRPr="009C782A" w:rsidRDefault="009C782A" w:rsidP="009C782A">
            <w:pPr>
              <w:widowControl/>
              <w:jc w:val="center"/>
              <w:rPr>
                <w:rFonts w:ascii="微软雅黑" w:eastAsia="微软雅黑" w:hAnsi="微软雅黑" w:cs="宋体"/>
                <w:b/>
                <w:bCs/>
                <w:color w:val="FFFF00"/>
                <w:kern w:val="0"/>
                <w:sz w:val="20"/>
                <w:szCs w:val="20"/>
              </w:rPr>
            </w:pPr>
            <w:r w:rsidRPr="009C782A">
              <w:rPr>
                <w:rFonts w:ascii="微软雅黑" w:eastAsia="微软雅黑" w:hAnsi="微软雅黑" w:cs="宋体" w:hint="eastAsia"/>
                <w:b/>
                <w:bCs/>
                <w:color w:val="FFFF00"/>
                <w:kern w:val="0"/>
                <w:sz w:val="20"/>
                <w:szCs w:val="20"/>
              </w:rPr>
              <w:t>综合满意度</w:t>
            </w:r>
          </w:p>
        </w:tc>
        <w:tc>
          <w:tcPr>
            <w:tcW w:w="2141" w:type="dxa"/>
            <w:tcBorders>
              <w:top w:val="nil"/>
              <w:left w:val="nil"/>
              <w:bottom w:val="single" w:sz="4" w:space="0" w:color="auto"/>
              <w:right w:val="nil"/>
            </w:tcBorders>
            <w:shd w:val="clear" w:color="000000" w:fill="A6A6A6"/>
            <w:noWrap/>
            <w:vAlign w:val="center"/>
            <w:hideMark/>
          </w:tcPr>
          <w:p w:rsidR="009C782A" w:rsidRPr="009C782A" w:rsidRDefault="009C782A" w:rsidP="009C782A">
            <w:pPr>
              <w:widowControl/>
              <w:jc w:val="center"/>
              <w:rPr>
                <w:rFonts w:ascii="微软雅黑" w:eastAsia="微软雅黑" w:hAnsi="微软雅黑" w:cs="宋体"/>
                <w:b/>
                <w:bCs/>
                <w:color w:val="FFFF00"/>
                <w:kern w:val="0"/>
                <w:sz w:val="20"/>
                <w:szCs w:val="20"/>
              </w:rPr>
            </w:pPr>
            <w:r w:rsidRPr="009C782A">
              <w:rPr>
                <w:rFonts w:ascii="微软雅黑" w:eastAsia="微软雅黑" w:hAnsi="微软雅黑" w:cs="宋体" w:hint="eastAsia"/>
                <w:b/>
                <w:bCs/>
                <w:color w:val="FFFF00"/>
                <w:kern w:val="0"/>
                <w:sz w:val="20"/>
                <w:szCs w:val="20"/>
              </w:rPr>
              <w:t>91.89%</w:t>
            </w:r>
          </w:p>
        </w:tc>
      </w:tr>
    </w:tbl>
    <w:p w:rsidR="00780561" w:rsidRPr="004C202A" w:rsidRDefault="00780561" w:rsidP="00EA5899">
      <w:pPr>
        <w:spacing w:beforeLines="50" w:before="120" w:line="500" w:lineRule="exact"/>
        <w:ind w:firstLine="482"/>
        <w:contextualSpacing/>
        <w:rPr>
          <w:rFonts w:ascii="仿宋" w:eastAsia="仿宋" w:hAnsi="仿宋"/>
          <w:b/>
          <w:sz w:val="24"/>
          <w:szCs w:val="24"/>
        </w:rPr>
      </w:pPr>
      <w:r>
        <w:rPr>
          <w:rFonts w:ascii="仿宋" w:eastAsia="仿宋" w:hAnsi="仿宋" w:hint="eastAsia"/>
          <w:b/>
          <w:sz w:val="24"/>
          <w:szCs w:val="24"/>
        </w:rPr>
        <w:t>C211学校</w:t>
      </w:r>
      <w:r w:rsidRPr="004C202A">
        <w:rPr>
          <w:rFonts w:ascii="仿宋" w:eastAsia="仿宋" w:hAnsi="仿宋" w:hint="eastAsia"/>
          <w:b/>
          <w:sz w:val="24"/>
          <w:szCs w:val="24"/>
        </w:rPr>
        <w:t>满意度，权重</w:t>
      </w:r>
      <w:r>
        <w:rPr>
          <w:rFonts w:ascii="仿宋" w:eastAsia="仿宋" w:hAnsi="仿宋" w:hint="eastAsia"/>
          <w:b/>
          <w:sz w:val="24"/>
          <w:szCs w:val="24"/>
        </w:rPr>
        <w:t>5</w:t>
      </w:r>
      <w:r w:rsidRPr="004C202A">
        <w:rPr>
          <w:rFonts w:ascii="仿宋" w:eastAsia="仿宋" w:hAnsi="仿宋" w:hint="eastAsia"/>
          <w:b/>
          <w:sz w:val="24"/>
          <w:szCs w:val="24"/>
        </w:rPr>
        <w:t>分，得</w:t>
      </w:r>
      <w:r w:rsidRPr="001D5AAA">
        <w:rPr>
          <w:rFonts w:ascii="仿宋" w:eastAsia="仿宋" w:hAnsi="仿宋" w:hint="eastAsia"/>
          <w:b/>
          <w:sz w:val="24"/>
          <w:szCs w:val="24"/>
        </w:rPr>
        <w:t>分</w:t>
      </w:r>
      <w:r w:rsidRPr="001D5AAA">
        <w:rPr>
          <w:rFonts w:ascii="仿宋" w:eastAsia="仿宋" w:hAnsi="仿宋"/>
          <w:b/>
          <w:sz w:val="24"/>
          <w:szCs w:val="24"/>
        </w:rPr>
        <w:t>4</w:t>
      </w:r>
      <w:r w:rsidR="001D5AAA" w:rsidRPr="001D5AAA">
        <w:rPr>
          <w:rFonts w:ascii="仿宋" w:eastAsia="仿宋" w:hAnsi="仿宋"/>
          <w:b/>
          <w:sz w:val="24"/>
          <w:szCs w:val="24"/>
        </w:rPr>
        <w:t>.88</w:t>
      </w:r>
      <w:r w:rsidRPr="001D5AAA">
        <w:rPr>
          <w:rFonts w:ascii="仿宋" w:eastAsia="仿宋" w:hAnsi="仿宋" w:hint="eastAsia"/>
          <w:b/>
          <w:sz w:val="24"/>
          <w:szCs w:val="24"/>
        </w:rPr>
        <w:t>分</w:t>
      </w:r>
    </w:p>
    <w:p w:rsidR="00780561" w:rsidRDefault="00780561" w:rsidP="00EA5899">
      <w:pPr>
        <w:spacing w:line="500" w:lineRule="exact"/>
        <w:ind w:firstLine="482"/>
        <w:contextualSpacing/>
        <w:rPr>
          <w:rFonts w:ascii="仿宋" w:eastAsia="仿宋" w:hAnsi="仿宋"/>
          <w:sz w:val="24"/>
          <w:szCs w:val="24"/>
        </w:rPr>
      </w:pPr>
      <w:r w:rsidRPr="004C202A">
        <w:rPr>
          <w:rFonts w:ascii="仿宋" w:eastAsia="仿宋" w:hAnsi="仿宋" w:hint="eastAsia"/>
          <w:sz w:val="24"/>
          <w:szCs w:val="24"/>
        </w:rPr>
        <w:t>针对</w:t>
      </w:r>
      <w:r>
        <w:rPr>
          <w:rFonts w:ascii="仿宋" w:eastAsia="仿宋" w:hAnsi="仿宋" w:hint="eastAsia"/>
          <w:sz w:val="24"/>
          <w:szCs w:val="24"/>
        </w:rPr>
        <w:t>闵行区职业学校开展，调查主要内容是：行业需求研究报告内容、信息共享平台课件、校企合作实践、国际化交流、教师培训五个方面对第三</w:t>
      </w:r>
      <w:proofErr w:type="gramStart"/>
      <w:r>
        <w:rPr>
          <w:rFonts w:ascii="仿宋" w:eastAsia="仿宋" w:hAnsi="仿宋" w:hint="eastAsia"/>
          <w:sz w:val="24"/>
          <w:szCs w:val="24"/>
        </w:rPr>
        <w:t>方服务</w:t>
      </w:r>
      <w:proofErr w:type="gramEnd"/>
      <w:r>
        <w:rPr>
          <w:rFonts w:ascii="仿宋" w:eastAsia="仿宋" w:hAnsi="仿宋" w:hint="eastAsia"/>
          <w:sz w:val="24"/>
          <w:szCs w:val="24"/>
        </w:rPr>
        <w:t>工作质量的满意度。2017年6月</w:t>
      </w:r>
      <w:r w:rsidR="00C3540F">
        <w:rPr>
          <w:rFonts w:ascii="仿宋" w:eastAsia="仿宋" w:hAnsi="仿宋" w:hint="eastAsia"/>
          <w:sz w:val="24"/>
          <w:szCs w:val="24"/>
        </w:rPr>
        <w:t>2</w:t>
      </w:r>
      <w:r>
        <w:rPr>
          <w:rFonts w:ascii="仿宋" w:eastAsia="仿宋" w:hAnsi="仿宋" w:hint="eastAsia"/>
          <w:sz w:val="24"/>
          <w:szCs w:val="24"/>
        </w:rPr>
        <w:t>至6月</w:t>
      </w:r>
      <w:r w:rsidR="001D5AAA">
        <w:rPr>
          <w:rFonts w:ascii="仿宋" w:eastAsia="仿宋" w:hAnsi="仿宋" w:hint="eastAsia"/>
          <w:sz w:val="24"/>
          <w:szCs w:val="24"/>
        </w:rPr>
        <w:t>9</w:t>
      </w:r>
      <w:r>
        <w:rPr>
          <w:rFonts w:ascii="仿宋" w:eastAsia="仿宋" w:hAnsi="仿宋" w:hint="eastAsia"/>
          <w:sz w:val="24"/>
          <w:szCs w:val="24"/>
        </w:rPr>
        <w:t>日期间，</w:t>
      </w:r>
      <w:r w:rsidR="0074434B">
        <w:rPr>
          <w:rFonts w:ascii="仿宋" w:eastAsia="仿宋" w:hAnsi="仿宋" w:hint="eastAsia"/>
          <w:sz w:val="24"/>
          <w:szCs w:val="24"/>
        </w:rPr>
        <w:t>评价小组通过预约走访，共收集</w:t>
      </w:r>
      <w:r w:rsidR="001D5AAA">
        <w:rPr>
          <w:rFonts w:ascii="仿宋" w:eastAsia="仿宋" w:hAnsi="仿宋" w:hint="eastAsia"/>
          <w:sz w:val="24"/>
          <w:szCs w:val="24"/>
        </w:rPr>
        <w:t>4</w:t>
      </w:r>
      <w:r w:rsidR="0074434B">
        <w:rPr>
          <w:rFonts w:ascii="仿宋" w:eastAsia="仿宋" w:hAnsi="仿宋" w:hint="eastAsia"/>
          <w:sz w:val="24"/>
          <w:szCs w:val="24"/>
        </w:rPr>
        <w:t>份</w:t>
      </w:r>
      <w:r w:rsidR="001D5AAA">
        <w:rPr>
          <w:rFonts w:ascii="仿宋" w:eastAsia="仿宋" w:hAnsi="仿宋" w:hint="eastAsia"/>
          <w:sz w:val="24"/>
          <w:szCs w:val="24"/>
        </w:rPr>
        <w:t>有效</w:t>
      </w:r>
      <w:r w:rsidR="0074434B">
        <w:rPr>
          <w:rFonts w:ascii="仿宋" w:eastAsia="仿宋" w:hAnsi="仿宋" w:hint="eastAsia"/>
          <w:sz w:val="24"/>
          <w:szCs w:val="24"/>
        </w:rPr>
        <w:t>问卷</w:t>
      </w:r>
      <w:r w:rsidR="001D5AAA">
        <w:rPr>
          <w:rFonts w:ascii="仿宋" w:eastAsia="仿宋" w:hAnsi="仿宋" w:hint="eastAsia"/>
          <w:sz w:val="24"/>
          <w:szCs w:val="24"/>
        </w:rPr>
        <w:t>（群益、西南工程、建筑工程、电子工业）</w:t>
      </w:r>
      <w:r w:rsidR="0074434B">
        <w:rPr>
          <w:rFonts w:ascii="仿宋" w:eastAsia="仿宋" w:hAnsi="仿宋" w:hint="eastAsia"/>
          <w:sz w:val="24"/>
          <w:szCs w:val="24"/>
        </w:rPr>
        <w:t>。</w:t>
      </w:r>
    </w:p>
    <w:p w:rsidR="0074434B" w:rsidRDefault="0074434B" w:rsidP="00EA5899">
      <w:pPr>
        <w:spacing w:line="500" w:lineRule="exact"/>
        <w:ind w:firstLine="482"/>
        <w:contextualSpacing/>
        <w:rPr>
          <w:rFonts w:ascii="仿宋" w:eastAsia="仿宋" w:hAnsi="仿宋"/>
          <w:sz w:val="24"/>
          <w:szCs w:val="24"/>
        </w:rPr>
      </w:pPr>
      <w:r>
        <w:rPr>
          <w:rFonts w:ascii="仿宋" w:eastAsia="仿宋" w:hAnsi="仿宋"/>
          <w:sz w:val="24"/>
          <w:szCs w:val="24"/>
        </w:rPr>
        <w:t>经统计</w:t>
      </w:r>
      <w:r>
        <w:rPr>
          <w:rFonts w:ascii="仿宋" w:eastAsia="仿宋" w:hAnsi="仿宋" w:hint="eastAsia"/>
          <w:sz w:val="24"/>
          <w:szCs w:val="24"/>
        </w:rPr>
        <w:t>，</w:t>
      </w:r>
      <w:r>
        <w:rPr>
          <w:rFonts w:ascii="仿宋" w:eastAsia="仿宋" w:hAnsi="仿宋"/>
          <w:sz w:val="24"/>
          <w:szCs w:val="24"/>
        </w:rPr>
        <w:t>综合满意度</w:t>
      </w:r>
      <w:r w:rsidR="001D5AAA">
        <w:rPr>
          <w:rFonts w:ascii="仿宋" w:eastAsia="仿宋" w:hAnsi="仿宋" w:hint="eastAsia"/>
          <w:sz w:val="24"/>
          <w:szCs w:val="24"/>
        </w:rPr>
        <w:t>97.5</w:t>
      </w:r>
      <w:r w:rsidR="001D5AAA">
        <w:rPr>
          <w:rFonts w:ascii="仿宋" w:eastAsia="仿宋" w:hAnsi="仿宋"/>
          <w:sz w:val="24"/>
          <w:szCs w:val="24"/>
        </w:rPr>
        <w:t>0</w:t>
      </w:r>
      <w:r w:rsidR="001D5AAA">
        <w:rPr>
          <w:rFonts w:ascii="仿宋" w:eastAsia="仿宋" w:hAnsi="仿宋" w:hint="eastAsia"/>
          <w:sz w:val="24"/>
          <w:szCs w:val="24"/>
        </w:rPr>
        <w:t>%</w:t>
      </w:r>
      <w:r>
        <w:rPr>
          <w:rFonts w:ascii="仿宋" w:eastAsia="仿宋" w:hAnsi="仿宋" w:hint="eastAsia"/>
          <w:sz w:val="24"/>
          <w:szCs w:val="24"/>
        </w:rPr>
        <w:t>，</w:t>
      </w:r>
      <w:r>
        <w:rPr>
          <w:rFonts w:ascii="仿宋" w:eastAsia="仿宋" w:hAnsi="仿宋"/>
          <w:sz w:val="24"/>
          <w:szCs w:val="24"/>
        </w:rPr>
        <w:t>其中行业需求研究报告满意度为</w:t>
      </w:r>
      <w:r w:rsidR="001D5AAA">
        <w:rPr>
          <w:rFonts w:ascii="仿宋" w:eastAsia="仿宋" w:hAnsi="仿宋" w:hint="eastAsia"/>
          <w:sz w:val="24"/>
          <w:szCs w:val="24"/>
        </w:rPr>
        <w:t>100%</w:t>
      </w:r>
      <w:r>
        <w:rPr>
          <w:rFonts w:ascii="仿宋" w:eastAsia="仿宋" w:hAnsi="仿宋" w:hint="eastAsia"/>
          <w:sz w:val="24"/>
          <w:szCs w:val="24"/>
        </w:rPr>
        <w:t>，</w:t>
      </w:r>
      <w:r>
        <w:rPr>
          <w:rFonts w:ascii="仿宋" w:eastAsia="仿宋" w:hAnsi="仿宋"/>
          <w:sz w:val="24"/>
          <w:szCs w:val="24"/>
        </w:rPr>
        <w:t>信息共享课件平台满意度为</w:t>
      </w:r>
      <w:r w:rsidR="001D5AAA">
        <w:rPr>
          <w:rFonts w:ascii="仿宋" w:eastAsia="仿宋" w:hAnsi="仿宋" w:hint="eastAsia"/>
          <w:sz w:val="24"/>
          <w:szCs w:val="24"/>
        </w:rPr>
        <w:t>93.75%</w:t>
      </w:r>
      <w:r>
        <w:rPr>
          <w:rFonts w:ascii="仿宋" w:eastAsia="仿宋" w:hAnsi="仿宋" w:hint="eastAsia"/>
          <w:sz w:val="24"/>
          <w:szCs w:val="24"/>
        </w:rPr>
        <w:t>，</w:t>
      </w:r>
      <w:r>
        <w:rPr>
          <w:rFonts w:ascii="仿宋" w:eastAsia="仿宋" w:hAnsi="仿宋"/>
          <w:sz w:val="24"/>
          <w:szCs w:val="24"/>
        </w:rPr>
        <w:t>校企合作实践满意度为</w:t>
      </w:r>
      <w:r w:rsidR="001D5AAA">
        <w:rPr>
          <w:rFonts w:ascii="仿宋" w:eastAsia="仿宋" w:hAnsi="仿宋" w:hint="eastAsia"/>
          <w:sz w:val="24"/>
          <w:szCs w:val="24"/>
        </w:rPr>
        <w:t>96.88%</w:t>
      </w:r>
      <w:r>
        <w:rPr>
          <w:rFonts w:ascii="仿宋" w:eastAsia="仿宋" w:hAnsi="仿宋" w:hint="eastAsia"/>
          <w:sz w:val="24"/>
          <w:szCs w:val="24"/>
        </w:rPr>
        <w:t>，</w:t>
      </w:r>
      <w:r>
        <w:rPr>
          <w:rFonts w:ascii="仿宋" w:eastAsia="仿宋" w:hAnsi="仿宋"/>
          <w:sz w:val="24"/>
          <w:szCs w:val="24"/>
        </w:rPr>
        <w:t>国际化交流满意度为</w:t>
      </w:r>
      <w:r w:rsidR="001D5AAA">
        <w:rPr>
          <w:rFonts w:ascii="仿宋" w:eastAsia="仿宋" w:hAnsi="仿宋" w:hint="eastAsia"/>
          <w:sz w:val="24"/>
          <w:szCs w:val="24"/>
        </w:rPr>
        <w:t>100%</w:t>
      </w:r>
      <w:r>
        <w:rPr>
          <w:rFonts w:ascii="仿宋" w:eastAsia="仿宋" w:hAnsi="仿宋" w:hint="eastAsia"/>
          <w:sz w:val="24"/>
          <w:szCs w:val="24"/>
        </w:rPr>
        <w:t>，</w:t>
      </w:r>
      <w:r>
        <w:rPr>
          <w:rFonts w:ascii="仿宋" w:eastAsia="仿宋" w:hAnsi="仿宋"/>
          <w:sz w:val="24"/>
          <w:szCs w:val="24"/>
        </w:rPr>
        <w:t>教师培训满意度为</w:t>
      </w:r>
      <w:r w:rsidR="001D5AAA">
        <w:rPr>
          <w:rFonts w:ascii="仿宋" w:eastAsia="仿宋" w:hAnsi="仿宋" w:hint="eastAsia"/>
          <w:sz w:val="24"/>
          <w:szCs w:val="24"/>
        </w:rPr>
        <w:t>97.92%</w:t>
      </w:r>
      <w:r>
        <w:rPr>
          <w:rFonts w:ascii="仿宋" w:eastAsia="仿宋" w:hAnsi="仿宋" w:hint="eastAsia"/>
          <w:sz w:val="24"/>
          <w:szCs w:val="24"/>
        </w:rPr>
        <w:t>。</w:t>
      </w:r>
    </w:p>
    <w:tbl>
      <w:tblPr>
        <w:tblW w:w="8320" w:type="dxa"/>
        <w:tblInd w:w="108" w:type="dxa"/>
        <w:tblLook w:val="04A0" w:firstRow="1" w:lastRow="0" w:firstColumn="1" w:lastColumn="0" w:noHBand="0" w:noVBand="1"/>
      </w:tblPr>
      <w:tblGrid>
        <w:gridCol w:w="5737"/>
        <w:gridCol w:w="2583"/>
      </w:tblGrid>
      <w:tr w:rsidR="009C782A" w:rsidRPr="009C782A" w:rsidTr="00B137F4">
        <w:trPr>
          <w:trHeight w:val="294"/>
        </w:trPr>
        <w:tc>
          <w:tcPr>
            <w:tcW w:w="5737" w:type="dxa"/>
            <w:tcBorders>
              <w:top w:val="single" w:sz="4" w:space="0" w:color="auto"/>
              <w:left w:val="nil"/>
              <w:bottom w:val="single" w:sz="4" w:space="0" w:color="auto"/>
              <w:right w:val="nil"/>
            </w:tcBorders>
            <w:shd w:val="clear" w:color="000000" w:fill="A6A6A6"/>
            <w:noWrap/>
            <w:vAlign w:val="center"/>
            <w:hideMark/>
          </w:tcPr>
          <w:p w:rsidR="009C782A" w:rsidRPr="009C782A" w:rsidRDefault="009C782A" w:rsidP="009C782A">
            <w:pPr>
              <w:widowControl/>
              <w:jc w:val="center"/>
              <w:rPr>
                <w:rFonts w:ascii="微软雅黑" w:eastAsia="微软雅黑" w:hAnsi="微软雅黑" w:cs="宋体"/>
                <w:b/>
                <w:bCs/>
                <w:color w:val="FFFF00"/>
                <w:kern w:val="0"/>
                <w:sz w:val="20"/>
                <w:szCs w:val="20"/>
              </w:rPr>
            </w:pPr>
            <w:r w:rsidRPr="009C782A">
              <w:rPr>
                <w:rFonts w:ascii="微软雅黑" w:eastAsia="微软雅黑" w:hAnsi="微软雅黑" w:cs="宋体" w:hint="eastAsia"/>
                <w:b/>
                <w:bCs/>
                <w:color w:val="FFFF00"/>
                <w:kern w:val="0"/>
                <w:sz w:val="20"/>
                <w:szCs w:val="20"/>
              </w:rPr>
              <w:t>调查内容</w:t>
            </w:r>
          </w:p>
        </w:tc>
        <w:tc>
          <w:tcPr>
            <w:tcW w:w="2583" w:type="dxa"/>
            <w:tcBorders>
              <w:top w:val="single" w:sz="4" w:space="0" w:color="auto"/>
              <w:left w:val="nil"/>
              <w:bottom w:val="single" w:sz="4" w:space="0" w:color="auto"/>
              <w:right w:val="nil"/>
            </w:tcBorders>
            <w:shd w:val="clear" w:color="000000" w:fill="A6A6A6"/>
            <w:noWrap/>
            <w:vAlign w:val="center"/>
            <w:hideMark/>
          </w:tcPr>
          <w:p w:rsidR="009C782A" w:rsidRPr="009C782A" w:rsidRDefault="009C782A" w:rsidP="009C782A">
            <w:pPr>
              <w:widowControl/>
              <w:jc w:val="center"/>
              <w:rPr>
                <w:rFonts w:ascii="微软雅黑" w:eastAsia="微软雅黑" w:hAnsi="微软雅黑" w:cs="宋体"/>
                <w:b/>
                <w:bCs/>
                <w:color w:val="FFFF00"/>
                <w:kern w:val="0"/>
                <w:sz w:val="20"/>
                <w:szCs w:val="20"/>
              </w:rPr>
            </w:pPr>
            <w:r w:rsidRPr="009C782A">
              <w:rPr>
                <w:rFonts w:ascii="微软雅黑" w:eastAsia="微软雅黑" w:hAnsi="微软雅黑" w:cs="宋体" w:hint="eastAsia"/>
                <w:b/>
                <w:bCs/>
                <w:color w:val="FFFF00"/>
                <w:kern w:val="0"/>
                <w:sz w:val="20"/>
                <w:szCs w:val="20"/>
              </w:rPr>
              <w:t>满意度</w:t>
            </w:r>
          </w:p>
        </w:tc>
      </w:tr>
      <w:tr w:rsidR="009C782A" w:rsidRPr="009C782A" w:rsidTr="00B137F4">
        <w:trPr>
          <w:trHeight w:val="294"/>
        </w:trPr>
        <w:tc>
          <w:tcPr>
            <w:tcW w:w="5737"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lef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一、行业需求研究报告内容满意度</w:t>
            </w:r>
          </w:p>
        </w:tc>
        <w:tc>
          <w:tcPr>
            <w:tcW w:w="2583"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righ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100.00%</w:t>
            </w:r>
          </w:p>
        </w:tc>
      </w:tr>
      <w:tr w:rsidR="009C782A" w:rsidRPr="009C782A" w:rsidTr="00B137F4">
        <w:trPr>
          <w:trHeight w:val="284"/>
        </w:trPr>
        <w:tc>
          <w:tcPr>
            <w:tcW w:w="5737"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1.专业与市场人才需求的匹配度</w:t>
            </w:r>
          </w:p>
        </w:tc>
        <w:tc>
          <w:tcPr>
            <w:tcW w:w="2583"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100.00%</w:t>
            </w:r>
          </w:p>
        </w:tc>
      </w:tr>
      <w:tr w:rsidR="009C782A" w:rsidRPr="009C782A" w:rsidTr="00B137F4">
        <w:trPr>
          <w:trHeight w:val="284"/>
        </w:trPr>
        <w:tc>
          <w:tcPr>
            <w:tcW w:w="5737"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kern w:val="0"/>
                <w:sz w:val="18"/>
                <w:szCs w:val="18"/>
              </w:rPr>
            </w:pPr>
            <w:r w:rsidRPr="009C782A">
              <w:rPr>
                <w:rFonts w:ascii="微软雅黑" w:eastAsia="微软雅黑" w:hAnsi="微软雅黑" w:cs="宋体" w:hint="eastAsia"/>
                <w:kern w:val="0"/>
                <w:sz w:val="18"/>
                <w:szCs w:val="18"/>
              </w:rPr>
              <w:t>2.对产业需求趋势的把握准确度</w:t>
            </w:r>
          </w:p>
        </w:tc>
        <w:tc>
          <w:tcPr>
            <w:tcW w:w="2583"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kern w:val="0"/>
                <w:sz w:val="20"/>
                <w:szCs w:val="20"/>
              </w:rPr>
            </w:pPr>
            <w:r w:rsidRPr="009C782A">
              <w:rPr>
                <w:rFonts w:ascii="宋体" w:hAnsi="宋体" w:cs="宋体" w:hint="eastAsia"/>
                <w:kern w:val="0"/>
                <w:sz w:val="20"/>
                <w:szCs w:val="20"/>
              </w:rPr>
              <w:t>100.00%</w:t>
            </w:r>
          </w:p>
        </w:tc>
      </w:tr>
      <w:tr w:rsidR="009C782A" w:rsidRPr="009C782A" w:rsidTr="00B137F4">
        <w:trPr>
          <w:trHeight w:val="284"/>
        </w:trPr>
        <w:tc>
          <w:tcPr>
            <w:tcW w:w="5737"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3.对本校职业教育应用度</w:t>
            </w:r>
          </w:p>
        </w:tc>
        <w:tc>
          <w:tcPr>
            <w:tcW w:w="2583"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100.00%</w:t>
            </w:r>
          </w:p>
        </w:tc>
      </w:tr>
      <w:tr w:rsidR="009C782A" w:rsidRPr="009C782A" w:rsidTr="00B137F4">
        <w:trPr>
          <w:trHeight w:val="294"/>
        </w:trPr>
        <w:tc>
          <w:tcPr>
            <w:tcW w:w="5737"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lef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二、职教集团/联盟信息平台-共享课件</w:t>
            </w:r>
          </w:p>
        </w:tc>
        <w:tc>
          <w:tcPr>
            <w:tcW w:w="2583"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righ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93.75%</w:t>
            </w:r>
          </w:p>
        </w:tc>
      </w:tr>
      <w:tr w:rsidR="009C782A" w:rsidRPr="009C782A" w:rsidTr="00B137F4">
        <w:trPr>
          <w:trHeight w:val="284"/>
        </w:trPr>
        <w:tc>
          <w:tcPr>
            <w:tcW w:w="5737"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1.课件质量</w:t>
            </w:r>
          </w:p>
        </w:tc>
        <w:tc>
          <w:tcPr>
            <w:tcW w:w="2583"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93.75%</w:t>
            </w:r>
          </w:p>
        </w:tc>
      </w:tr>
      <w:tr w:rsidR="009C782A" w:rsidRPr="009C782A" w:rsidTr="00B137F4">
        <w:trPr>
          <w:trHeight w:val="284"/>
        </w:trPr>
        <w:tc>
          <w:tcPr>
            <w:tcW w:w="5737"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2.课件数量</w:t>
            </w:r>
          </w:p>
        </w:tc>
        <w:tc>
          <w:tcPr>
            <w:tcW w:w="2583"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93.75%</w:t>
            </w:r>
          </w:p>
        </w:tc>
      </w:tr>
      <w:tr w:rsidR="009C782A" w:rsidRPr="009C782A" w:rsidTr="00B137F4">
        <w:trPr>
          <w:trHeight w:val="284"/>
        </w:trPr>
        <w:tc>
          <w:tcPr>
            <w:tcW w:w="5737"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3.课件更新频率</w:t>
            </w:r>
          </w:p>
        </w:tc>
        <w:tc>
          <w:tcPr>
            <w:tcW w:w="2583"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93.75%</w:t>
            </w:r>
          </w:p>
        </w:tc>
      </w:tr>
      <w:tr w:rsidR="009C782A" w:rsidRPr="009C782A" w:rsidTr="00B137F4">
        <w:trPr>
          <w:trHeight w:val="294"/>
        </w:trPr>
        <w:tc>
          <w:tcPr>
            <w:tcW w:w="5737"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lef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三、校企合作</w:t>
            </w:r>
          </w:p>
        </w:tc>
        <w:tc>
          <w:tcPr>
            <w:tcW w:w="2583"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righ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96.88%</w:t>
            </w:r>
          </w:p>
        </w:tc>
      </w:tr>
      <w:tr w:rsidR="009C782A" w:rsidRPr="009C782A" w:rsidTr="00B137F4">
        <w:trPr>
          <w:trHeight w:val="284"/>
        </w:trPr>
        <w:tc>
          <w:tcPr>
            <w:tcW w:w="5737"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1.实践基地数量</w:t>
            </w:r>
          </w:p>
        </w:tc>
        <w:tc>
          <w:tcPr>
            <w:tcW w:w="2583"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100.00%</w:t>
            </w:r>
          </w:p>
        </w:tc>
      </w:tr>
      <w:tr w:rsidR="009C782A" w:rsidRPr="009C782A" w:rsidTr="00B137F4">
        <w:trPr>
          <w:trHeight w:val="284"/>
        </w:trPr>
        <w:tc>
          <w:tcPr>
            <w:tcW w:w="5737"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2.实践基地行业覆盖情况</w:t>
            </w:r>
          </w:p>
        </w:tc>
        <w:tc>
          <w:tcPr>
            <w:tcW w:w="2583"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87.50%</w:t>
            </w:r>
          </w:p>
        </w:tc>
      </w:tr>
      <w:tr w:rsidR="009C782A" w:rsidRPr="009C782A" w:rsidTr="00B137F4">
        <w:trPr>
          <w:trHeight w:val="284"/>
        </w:trPr>
        <w:tc>
          <w:tcPr>
            <w:tcW w:w="5737"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3.学生实践能力提高</w:t>
            </w:r>
          </w:p>
        </w:tc>
        <w:tc>
          <w:tcPr>
            <w:tcW w:w="2583"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100.00%</w:t>
            </w:r>
          </w:p>
        </w:tc>
      </w:tr>
      <w:tr w:rsidR="009C782A" w:rsidRPr="009C782A" w:rsidTr="00B137F4">
        <w:trPr>
          <w:trHeight w:val="284"/>
        </w:trPr>
        <w:tc>
          <w:tcPr>
            <w:tcW w:w="5737"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lastRenderedPageBreak/>
              <w:t>4.教师职业教育能力/教学水平提高</w:t>
            </w:r>
          </w:p>
        </w:tc>
        <w:tc>
          <w:tcPr>
            <w:tcW w:w="2583"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100.00%</w:t>
            </w:r>
          </w:p>
        </w:tc>
      </w:tr>
      <w:tr w:rsidR="009C782A" w:rsidRPr="009C782A" w:rsidTr="00B137F4">
        <w:trPr>
          <w:trHeight w:val="294"/>
        </w:trPr>
        <w:tc>
          <w:tcPr>
            <w:tcW w:w="5737"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lef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四、国际化合作/交流</w:t>
            </w:r>
          </w:p>
        </w:tc>
        <w:tc>
          <w:tcPr>
            <w:tcW w:w="2583"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righ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100.00%</w:t>
            </w:r>
          </w:p>
        </w:tc>
      </w:tr>
      <w:tr w:rsidR="009C782A" w:rsidRPr="009C782A" w:rsidTr="00B137F4">
        <w:trPr>
          <w:trHeight w:val="284"/>
        </w:trPr>
        <w:tc>
          <w:tcPr>
            <w:tcW w:w="5737"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1.本校国际化合作的推动/促进作用</w:t>
            </w:r>
          </w:p>
        </w:tc>
        <w:tc>
          <w:tcPr>
            <w:tcW w:w="2583"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100.00%</w:t>
            </w:r>
          </w:p>
        </w:tc>
      </w:tr>
      <w:tr w:rsidR="009C782A" w:rsidRPr="009C782A" w:rsidTr="00B137F4">
        <w:trPr>
          <w:trHeight w:val="284"/>
        </w:trPr>
        <w:tc>
          <w:tcPr>
            <w:tcW w:w="5737"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2.学生国际化水平提高</w:t>
            </w:r>
          </w:p>
        </w:tc>
        <w:tc>
          <w:tcPr>
            <w:tcW w:w="2583"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100.00%</w:t>
            </w:r>
          </w:p>
        </w:tc>
      </w:tr>
      <w:tr w:rsidR="009C782A" w:rsidRPr="009C782A" w:rsidTr="00B137F4">
        <w:trPr>
          <w:trHeight w:val="294"/>
        </w:trPr>
        <w:tc>
          <w:tcPr>
            <w:tcW w:w="5737"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lef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五、教师培训</w:t>
            </w:r>
          </w:p>
        </w:tc>
        <w:tc>
          <w:tcPr>
            <w:tcW w:w="2583" w:type="dxa"/>
            <w:tcBorders>
              <w:top w:val="nil"/>
              <w:left w:val="nil"/>
              <w:bottom w:val="single" w:sz="4" w:space="0" w:color="auto"/>
              <w:right w:val="nil"/>
            </w:tcBorders>
            <w:shd w:val="clear" w:color="000000" w:fill="D9D9D9"/>
            <w:noWrap/>
            <w:vAlign w:val="center"/>
            <w:hideMark/>
          </w:tcPr>
          <w:p w:rsidR="009C782A" w:rsidRPr="009C782A" w:rsidRDefault="009C782A" w:rsidP="009C782A">
            <w:pPr>
              <w:widowControl/>
              <w:jc w:val="right"/>
              <w:rPr>
                <w:rFonts w:ascii="微软雅黑" w:eastAsia="微软雅黑" w:hAnsi="微软雅黑" w:cs="宋体"/>
                <w:b/>
                <w:bCs/>
                <w:color w:val="000000"/>
                <w:kern w:val="0"/>
                <w:sz w:val="20"/>
                <w:szCs w:val="20"/>
              </w:rPr>
            </w:pPr>
            <w:r w:rsidRPr="009C782A">
              <w:rPr>
                <w:rFonts w:ascii="微软雅黑" w:eastAsia="微软雅黑" w:hAnsi="微软雅黑" w:cs="宋体" w:hint="eastAsia"/>
                <w:b/>
                <w:bCs/>
                <w:color w:val="000000"/>
                <w:kern w:val="0"/>
                <w:sz w:val="20"/>
                <w:szCs w:val="20"/>
              </w:rPr>
              <w:t>97.92%</w:t>
            </w:r>
          </w:p>
        </w:tc>
      </w:tr>
      <w:tr w:rsidR="009C782A" w:rsidRPr="009C782A" w:rsidTr="00B137F4">
        <w:trPr>
          <w:trHeight w:val="284"/>
        </w:trPr>
        <w:tc>
          <w:tcPr>
            <w:tcW w:w="5737"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1.培训内容</w:t>
            </w:r>
          </w:p>
        </w:tc>
        <w:tc>
          <w:tcPr>
            <w:tcW w:w="2583"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100.00%</w:t>
            </w:r>
          </w:p>
        </w:tc>
      </w:tr>
      <w:tr w:rsidR="009C782A" w:rsidRPr="009C782A" w:rsidTr="00B137F4">
        <w:trPr>
          <w:trHeight w:val="284"/>
        </w:trPr>
        <w:tc>
          <w:tcPr>
            <w:tcW w:w="5737"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2.培训频次</w:t>
            </w:r>
          </w:p>
        </w:tc>
        <w:tc>
          <w:tcPr>
            <w:tcW w:w="2583" w:type="dxa"/>
            <w:tcBorders>
              <w:top w:val="nil"/>
              <w:left w:val="nil"/>
              <w:bottom w:val="single" w:sz="4" w:space="0" w:color="auto"/>
              <w:right w:val="nil"/>
            </w:tcBorders>
            <w:shd w:val="clear" w:color="000000" w:fill="F2F2F2"/>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93.75%</w:t>
            </w:r>
          </w:p>
        </w:tc>
      </w:tr>
      <w:tr w:rsidR="009C782A" w:rsidRPr="009C782A" w:rsidTr="00B137F4">
        <w:trPr>
          <w:trHeight w:val="284"/>
        </w:trPr>
        <w:tc>
          <w:tcPr>
            <w:tcW w:w="5737"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left"/>
              <w:rPr>
                <w:rFonts w:ascii="微软雅黑" w:eastAsia="微软雅黑" w:hAnsi="微软雅黑" w:cs="宋体"/>
                <w:color w:val="000000"/>
                <w:kern w:val="0"/>
                <w:sz w:val="18"/>
                <w:szCs w:val="18"/>
              </w:rPr>
            </w:pPr>
            <w:r w:rsidRPr="009C782A">
              <w:rPr>
                <w:rFonts w:ascii="微软雅黑" w:eastAsia="微软雅黑" w:hAnsi="微软雅黑" w:cs="宋体" w:hint="eastAsia"/>
                <w:color w:val="000000"/>
                <w:kern w:val="0"/>
                <w:sz w:val="18"/>
                <w:szCs w:val="18"/>
              </w:rPr>
              <w:t>3.教师能力/教学水平提高</w:t>
            </w:r>
          </w:p>
        </w:tc>
        <w:tc>
          <w:tcPr>
            <w:tcW w:w="2583" w:type="dxa"/>
            <w:tcBorders>
              <w:top w:val="nil"/>
              <w:left w:val="nil"/>
              <w:bottom w:val="single" w:sz="4" w:space="0" w:color="auto"/>
              <w:right w:val="nil"/>
            </w:tcBorders>
            <w:shd w:val="clear" w:color="auto" w:fill="auto"/>
            <w:noWrap/>
            <w:vAlign w:val="center"/>
            <w:hideMark/>
          </w:tcPr>
          <w:p w:rsidR="009C782A" w:rsidRPr="009C782A" w:rsidRDefault="009C782A" w:rsidP="009C782A">
            <w:pPr>
              <w:widowControl/>
              <w:jc w:val="center"/>
              <w:rPr>
                <w:rFonts w:ascii="宋体" w:hAnsi="宋体" w:cs="宋体"/>
                <w:color w:val="000000"/>
                <w:kern w:val="0"/>
                <w:sz w:val="20"/>
                <w:szCs w:val="20"/>
              </w:rPr>
            </w:pPr>
            <w:r w:rsidRPr="009C782A">
              <w:rPr>
                <w:rFonts w:ascii="宋体" w:hAnsi="宋体" w:cs="宋体" w:hint="eastAsia"/>
                <w:color w:val="000000"/>
                <w:kern w:val="0"/>
                <w:sz w:val="20"/>
                <w:szCs w:val="20"/>
              </w:rPr>
              <w:t>100.00%</w:t>
            </w:r>
          </w:p>
        </w:tc>
      </w:tr>
      <w:tr w:rsidR="009C782A" w:rsidRPr="009C782A" w:rsidTr="00B137F4">
        <w:trPr>
          <w:trHeight w:val="294"/>
        </w:trPr>
        <w:tc>
          <w:tcPr>
            <w:tcW w:w="5737" w:type="dxa"/>
            <w:tcBorders>
              <w:top w:val="nil"/>
              <w:left w:val="nil"/>
              <w:bottom w:val="single" w:sz="4" w:space="0" w:color="auto"/>
              <w:right w:val="nil"/>
            </w:tcBorders>
            <w:shd w:val="clear" w:color="000000" w:fill="A6A6A6"/>
            <w:noWrap/>
            <w:vAlign w:val="center"/>
            <w:hideMark/>
          </w:tcPr>
          <w:p w:rsidR="009C782A" w:rsidRPr="009C782A" w:rsidRDefault="009C782A" w:rsidP="009C782A">
            <w:pPr>
              <w:widowControl/>
              <w:jc w:val="center"/>
              <w:rPr>
                <w:rFonts w:ascii="微软雅黑" w:eastAsia="微软雅黑" w:hAnsi="微软雅黑" w:cs="宋体"/>
                <w:b/>
                <w:bCs/>
                <w:color w:val="FFFF00"/>
                <w:kern w:val="0"/>
                <w:sz w:val="20"/>
                <w:szCs w:val="20"/>
              </w:rPr>
            </w:pPr>
            <w:r w:rsidRPr="009C782A">
              <w:rPr>
                <w:rFonts w:ascii="微软雅黑" w:eastAsia="微软雅黑" w:hAnsi="微软雅黑" w:cs="宋体" w:hint="eastAsia"/>
                <w:b/>
                <w:bCs/>
                <w:color w:val="FFFF00"/>
                <w:kern w:val="0"/>
                <w:sz w:val="20"/>
                <w:szCs w:val="20"/>
              </w:rPr>
              <w:t>综合满意度</w:t>
            </w:r>
          </w:p>
        </w:tc>
        <w:tc>
          <w:tcPr>
            <w:tcW w:w="2583" w:type="dxa"/>
            <w:tcBorders>
              <w:top w:val="nil"/>
              <w:left w:val="nil"/>
              <w:bottom w:val="single" w:sz="4" w:space="0" w:color="auto"/>
              <w:right w:val="nil"/>
            </w:tcBorders>
            <w:shd w:val="clear" w:color="000000" w:fill="A6A6A6"/>
            <w:noWrap/>
            <w:vAlign w:val="center"/>
            <w:hideMark/>
          </w:tcPr>
          <w:p w:rsidR="009C782A" w:rsidRPr="009C782A" w:rsidRDefault="009C782A" w:rsidP="009C782A">
            <w:pPr>
              <w:widowControl/>
              <w:jc w:val="center"/>
              <w:rPr>
                <w:rFonts w:ascii="微软雅黑" w:eastAsia="微软雅黑" w:hAnsi="微软雅黑" w:cs="宋体"/>
                <w:b/>
                <w:bCs/>
                <w:color w:val="FFFF00"/>
                <w:kern w:val="0"/>
                <w:sz w:val="20"/>
                <w:szCs w:val="20"/>
              </w:rPr>
            </w:pPr>
            <w:r w:rsidRPr="009C782A">
              <w:rPr>
                <w:rFonts w:ascii="微软雅黑" w:eastAsia="微软雅黑" w:hAnsi="微软雅黑" w:cs="宋体" w:hint="eastAsia"/>
                <w:b/>
                <w:bCs/>
                <w:color w:val="FFFF00"/>
                <w:kern w:val="0"/>
                <w:sz w:val="20"/>
                <w:szCs w:val="20"/>
              </w:rPr>
              <w:t>97.50%</w:t>
            </w:r>
          </w:p>
        </w:tc>
      </w:tr>
    </w:tbl>
    <w:p w:rsidR="005C76D6" w:rsidRPr="00ED4A3F" w:rsidRDefault="0074434B" w:rsidP="00EA5899">
      <w:pPr>
        <w:spacing w:line="500" w:lineRule="exact"/>
        <w:ind w:firstLine="482"/>
        <w:contextualSpacing/>
        <w:rPr>
          <w:rFonts w:ascii="仿宋" w:eastAsia="仿宋" w:hAnsi="仿宋"/>
          <w:b/>
          <w:sz w:val="24"/>
          <w:szCs w:val="24"/>
        </w:rPr>
      </w:pPr>
      <w:r w:rsidRPr="00ED4A3F">
        <w:rPr>
          <w:rFonts w:ascii="仿宋" w:eastAsia="仿宋" w:hAnsi="仿宋" w:hint="eastAsia"/>
          <w:b/>
          <w:sz w:val="24"/>
          <w:szCs w:val="24"/>
        </w:rPr>
        <w:t>C212企业</w:t>
      </w:r>
      <w:r w:rsidR="007B6EA9" w:rsidRPr="00ED4A3F">
        <w:rPr>
          <w:rFonts w:ascii="仿宋" w:eastAsia="仿宋" w:hAnsi="仿宋" w:hint="eastAsia"/>
          <w:b/>
          <w:sz w:val="24"/>
          <w:szCs w:val="24"/>
        </w:rPr>
        <w:t>满意度</w:t>
      </w:r>
      <w:r w:rsidR="005C76D6" w:rsidRPr="00ED4A3F">
        <w:rPr>
          <w:rFonts w:ascii="仿宋" w:eastAsia="仿宋" w:hAnsi="仿宋" w:hint="eastAsia"/>
          <w:b/>
          <w:sz w:val="24"/>
          <w:szCs w:val="24"/>
        </w:rPr>
        <w:t>，权重5分，得分</w:t>
      </w:r>
      <w:r w:rsidR="00ED4A3F">
        <w:rPr>
          <w:rFonts w:ascii="仿宋" w:eastAsia="仿宋" w:hAnsi="仿宋" w:hint="eastAsia"/>
          <w:b/>
          <w:sz w:val="24"/>
          <w:szCs w:val="24"/>
        </w:rPr>
        <w:t>4.49</w:t>
      </w:r>
      <w:r w:rsidR="005C76D6" w:rsidRPr="00ED4A3F">
        <w:rPr>
          <w:rFonts w:ascii="仿宋" w:eastAsia="仿宋" w:hAnsi="仿宋" w:hint="eastAsia"/>
          <w:b/>
          <w:sz w:val="24"/>
          <w:szCs w:val="24"/>
        </w:rPr>
        <w:t>分</w:t>
      </w:r>
    </w:p>
    <w:p w:rsidR="0074434B" w:rsidRPr="00ED4A3F" w:rsidRDefault="0074434B" w:rsidP="00EA5899">
      <w:pPr>
        <w:spacing w:line="500" w:lineRule="exact"/>
        <w:ind w:firstLine="480"/>
        <w:contextualSpacing/>
        <w:rPr>
          <w:rFonts w:ascii="仿宋" w:eastAsia="仿宋" w:hAnsi="仿宋"/>
          <w:kern w:val="0"/>
          <w:sz w:val="24"/>
          <w:szCs w:val="24"/>
        </w:rPr>
      </w:pPr>
      <w:r w:rsidRPr="00ED4A3F">
        <w:rPr>
          <w:rFonts w:ascii="仿宋" w:eastAsia="仿宋" w:hAnsi="仿宋"/>
          <w:sz w:val="24"/>
          <w:szCs w:val="24"/>
        </w:rPr>
        <w:t>针对</w:t>
      </w:r>
      <w:proofErr w:type="gramStart"/>
      <w:r w:rsidRPr="00ED4A3F">
        <w:rPr>
          <w:rFonts w:ascii="仿宋" w:eastAsia="仿宋" w:hAnsi="仿宋"/>
          <w:sz w:val="24"/>
          <w:szCs w:val="24"/>
        </w:rPr>
        <w:t>闵</w:t>
      </w:r>
      <w:proofErr w:type="gramEnd"/>
      <w:r w:rsidRPr="00ED4A3F">
        <w:rPr>
          <w:rFonts w:ascii="仿宋" w:eastAsia="仿宋" w:hAnsi="仿宋"/>
          <w:sz w:val="24"/>
          <w:szCs w:val="24"/>
        </w:rPr>
        <w:t>职教企业会员</w:t>
      </w:r>
      <w:r w:rsidR="001D5AAA" w:rsidRPr="00ED4A3F">
        <w:rPr>
          <w:rFonts w:ascii="仿宋" w:eastAsia="仿宋" w:hAnsi="仿宋"/>
          <w:sz w:val="24"/>
          <w:szCs w:val="24"/>
        </w:rPr>
        <w:t>企业</w:t>
      </w:r>
      <w:r w:rsidRPr="00ED4A3F">
        <w:rPr>
          <w:rFonts w:ascii="仿宋" w:eastAsia="仿宋" w:hAnsi="仿宋"/>
          <w:sz w:val="24"/>
          <w:szCs w:val="24"/>
        </w:rPr>
        <w:t>单位开展调查</w:t>
      </w:r>
      <w:r w:rsidRPr="00ED4A3F">
        <w:rPr>
          <w:rFonts w:ascii="仿宋" w:eastAsia="仿宋" w:hAnsi="仿宋" w:hint="eastAsia"/>
          <w:sz w:val="24"/>
          <w:szCs w:val="24"/>
        </w:rPr>
        <w:t>，</w:t>
      </w:r>
      <w:r w:rsidRPr="00ED4A3F">
        <w:rPr>
          <w:rFonts w:ascii="仿宋" w:eastAsia="仿宋" w:hAnsi="仿宋"/>
          <w:sz w:val="24"/>
          <w:szCs w:val="24"/>
        </w:rPr>
        <w:t>主要了解实践教师以及学校的工作质量情况</w:t>
      </w:r>
      <w:r w:rsidR="001D5AAA" w:rsidRPr="00ED4A3F">
        <w:rPr>
          <w:rFonts w:ascii="仿宋" w:eastAsia="仿宋" w:hAnsi="仿宋" w:hint="eastAsia"/>
          <w:sz w:val="24"/>
          <w:szCs w:val="24"/>
        </w:rPr>
        <w:t>。</w:t>
      </w:r>
      <w:r w:rsidR="001D5AAA" w:rsidRPr="00ED4A3F">
        <w:rPr>
          <w:rFonts w:ascii="仿宋" w:eastAsia="仿宋" w:hAnsi="仿宋" w:hint="eastAsia"/>
          <w:kern w:val="0"/>
          <w:sz w:val="24"/>
          <w:szCs w:val="24"/>
        </w:rPr>
        <w:t>2017年6月12日至201</w:t>
      </w:r>
      <w:r w:rsidR="001D5AAA" w:rsidRPr="00ED4A3F">
        <w:rPr>
          <w:rFonts w:ascii="仿宋" w:eastAsia="仿宋" w:hAnsi="仿宋"/>
          <w:kern w:val="0"/>
          <w:sz w:val="24"/>
          <w:szCs w:val="24"/>
        </w:rPr>
        <w:t>7</w:t>
      </w:r>
      <w:r w:rsidR="001D5AAA" w:rsidRPr="00ED4A3F">
        <w:rPr>
          <w:rFonts w:ascii="仿宋" w:eastAsia="仿宋" w:hAnsi="仿宋" w:hint="eastAsia"/>
          <w:kern w:val="0"/>
          <w:sz w:val="24"/>
          <w:szCs w:val="24"/>
        </w:rPr>
        <w:t>年6月16日期间，评价小组通过电话联络回访，共收集16份问卷。</w:t>
      </w:r>
    </w:p>
    <w:p w:rsidR="001D5AAA" w:rsidRDefault="001D5AAA" w:rsidP="00EA5899">
      <w:pPr>
        <w:spacing w:line="500" w:lineRule="exact"/>
        <w:ind w:firstLine="480"/>
        <w:contextualSpacing/>
        <w:rPr>
          <w:rFonts w:ascii="仿宋" w:eastAsia="仿宋" w:hAnsi="仿宋"/>
          <w:sz w:val="24"/>
          <w:szCs w:val="24"/>
        </w:rPr>
      </w:pPr>
      <w:r w:rsidRPr="00ED4A3F">
        <w:rPr>
          <w:rFonts w:ascii="仿宋" w:eastAsia="仿宋" w:hAnsi="仿宋"/>
          <w:kern w:val="0"/>
          <w:sz w:val="24"/>
          <w:szCs w:val="24"/>
        </w:rPr>
        <w:t>经统计</w:t>
      </w:r>
      <w:r w:rsidRPr="00ED4A3F">
        <w:rPr>
          <w:rFonts w:ascii="仿宋" w:eastAsia="仿宋" w:hAnsi="仿宋" w:hint="eastAsia"/>
          <w:kern w:val="0"/>
          <w:sz w:val="24"/>
          <w:szCs w:val="24"/>
        </w:rPr>
        <w:t>，</w:t>
      </w:r>
      <w:r w:rsidRPr="00ED4A3F">
        <w:rPr>
          <w:rFonts w:ascii="仿宋" w:eastAsia="仿宋" w:hAnsi="仿宋"/>
          <w:kern w:val="0"/>
          <w:sz w:val="24"/>
          <w:szCs w:val="24"/>
        </w:rPr>
        <w:t>综合满意度为</w:t>
      </w:r>
      <w:r w:rsidR="00ED4A3F" w:rsidRPr="00ED4A3F">
        <w:rPr>
          <w:rFonts w:ascii="仿宋" w:eastAsia="仿宋" w:hAnsi="仿宋" w:hint="eastAsia"/>
          <w:kern w:val="0"/>
          <w:sz w:val="24"/>
          <w:szCs w:val="24"/>
        </w:rPr>
        <w:t>89.85%，其中对实践教师工作质量满意度为95</w:t>
      </w:r>
      <w:r w:rsidR="00ED4A3F" w:rsidRPr="00ED4A3F">
        <w:rPr>
          <w:rFonts w:ascii="仿宋" w:eastAsia="仿宋" w:hAnsi="仿宋"/>
          <w:kern w:val="0"/>
          <w:sz w:val="24"/>
          <w:szCs w:val="24"/>
        </w:rPr>
        <w:t>.31</w:t>
      </w:r>
      <w:r w:rsidR="00ED4A3F" w:rsidRPr="00ED4A3F">
        <w:rPr>
          <w:rFonts w:ascii="仿宋" w:eastAsia="仿宋" w:hAnsi="仿宋" w:hint="eastAsia"/>
          <w:kern w:val="0"/>
          <w:sz w:val="24"/>
          <w:szCs w:val="24"/>
        </w:rPr>
        <w:t>%，</w:t>
      </w:r>
      <w:r w:rsidR="00ED4A3F" w:rsidRPr="00ED4A3F">
        <w:rPr>
          <w:rFonts w:ascii="仿宋" w:eastAsia="仿宋" w:hAnsi="仿宋"/>
          <w:kern w:val="0"/>
          <w:sz w:val="24"/>
          <w:szCs w:val="24"/>
        </w:rPr>
        <w:t>实践学生工作质量满意度为</w:t>
      </w:r>
      <w:r w:rsidR="00ED4A3F" w:rsidRPr="00ED4A3F">
        <w:rPr>
          <w:rFonts w:ascii="仿宋" w:eastAsia="仿宋" w:hAnsi="仿宋" w:hint="eastAsia"/>
          <w:kern w:val="0"/>
          <w:sz w:val="24"/>
          <w:szCs w:val="24"/>
        </w:rPr>
        <w:t>84.38%。</w:t>
      </w:r>
    </w:p>
    <w:tbl>
      <w:tblPr>
        <w:tblW w:w="8365" w:type="dxa"/>
        <w:tblInd w:w="108" w:type="dxa"/>
        <w:tblLook w:val="04A0" w:firstRow="1" w:lastRow="0" w:firstColumn="1" w:lastColumn="0" w:noHBand="0" w:noVBand="1"/>
      </w:tblPr>
      <w:tblGrid>
        <w:gridCol w:w="5883"/>
        <w:gridCol w:w="2482"/>
      </w:tblGrid>
      <w:tr w:rsidR="00ED4A3F" w:rsidRPr="00ED4A3F" w:rsidTr="00B137F4">
        <w:trPr>
          <w:trHeight w:val="333"/>
        </w:trPr>
        <w:tc>
          <w:tcPr>
            <w:tcW w:w="5883" w:type="dxa"/>
            <w:tcBorders>
              <w:top w:val="single" w:sz="4" w:space="0" w:color="auto"/>
              <w:left w:val="nil"/>
              <w:bottom w:val="single" w:sz="4" w:space="0" w:color="auto"/>
              <w:right w:val="nil"/>
            </w:tcBorders>
            <w:shd w:val="clear" w:color="000000" w:fill="A6A6A6"/>
            <w:noWrap/>
            <w:vAlign w:val="center"/>
            <w:hideMark/>
          </w:tcPr>
          <w:p w:rsidR="00ED4A3F" w:rsidRPr="00ED4A3F" w:rsidRDefault="00ED4A3F" w:rsidP="00ED4A3F">
            <w:pPr>
              <w:widowControl/>
              <w:jc w:val="center"/>
              <w:rPr>
                <w:rFonts w:ascii="微软雅黑" w:eastAsia="微软雅黑" w:hAnsi="微软雅黑" w:cs="宋体"/>
                <w:b/>
                <w:bCs/>
                <w:color w:val="FFFF00"/>
                <w:kern w:val="0"/>
                <w:sz w:val="20"/>
                <w:szCs w:val="20"/>
              </w:rPr>
            </w:pPr>
            <w:r w:rsidRPr="00ED4A3F">
              <w:rPr>
                <w:rFonts w:ascii="微软雅黑" w:eastAsia="微软雅黑" w:hAnsi="微软雅黑" w:cs="宋体" w:hint="eastAsia"/>
                <w:b/>
                <w:bCs/>
                <w:color w:val="FFFF00"/>
                <w:kern w:val="0"/>
                <w:sz w:val="20"/>
                <w:szCs w:val="20"/>
              </w:rPr>
              <w:t>调查内容</w:t>
            </w:r>
          </w:p>
        </w:tc>
        <w:tc>
          <w:tcPr>
            <w:tcW w:w="2482" w:type="dxa"/>
            <w:tcBorders>
              <w:top w:val="single" w:sz="4" w:space="0" w:color="auto"/>
              <w:left w:val="nil"/>
              <w:bottom w:val="single" w:sz="4" w:space="0" w:color="auto"/>
              <w:right w:val="nil"/>
            </w:tcBorders>
            <w:shd w:val="clear" w:color="000000" w:fill="A6A6A6"/>
            <w:noWrap/>
            <w:vAlign w:val="center"/>
            <w:hideMark/>
          </w:tcPr>
          <w:p w:rsidR="00ED4A3F" w:rsidRPr="00ED4A3F" w:rsidRDefault="00ED4A3F" w:rsidP="00ED4A3F">
            <w:pPr>
              <w:widowControl/>
              <w:jc w:val="center"/>
              <w:rPr>
                <w:rFonts w:ascii="微软雅黑" w:eastAsia="微软雅黑" w:hAnsi="微软雅黑" w:cs="宋体"/>
                <w:b/>
                <w:bCs/>
                <w:color w:val="FFFF00"/>
                <w:kern w:val="0"/>
                <w:sz w:val="20"/>
                <w:szCs w:val="20"/>
              </w:rPr>
            </w:pPr>
            <w:r w:rsidRPr="00ED4A3F">
              <w:rPr>
                <w:rFonts w:ascii="微软雅黑" w:eastAsia="微软雅黑" w:hAnsi="微软雅黑" w:cs="宋体" w:hint="eastAsia"/>
                <w:b/>
                <w:bCs/>
                <w:color w:val="FFFF00"/>
                <w:kern w:val="0"/>
                <w:sz w:val="20"/>
                <w:szCs w:val="20"/>
              </w:rPr>
              <w:t>满意度</w:t>
            </w:r>
          </w:p>
        </w:tc>
      </w:tr>
      <w:tr w:rsidR="00ED4A3F" w:rsidRPr="00ED4A3F" w:rsidTr="00B137F4">
        <w:trPr>
          <w:trHeight w:val="323"/>
        </w:trPr>
        <w:tc>
          <w:tcPr>
            <w:tcW w:w="5883" w:type="dxa"/>
            <w:tcBorders>
              <w:top w:val="nil"/>
              <w:left w:val="nil"/>
              <w:bottom w:val="single" w:sz="4" w:space="0" w:color="auto"/>
              <w:right w:val="nil"/>
            </w:tcBorders>
            <w:shd w:val="clear" w:color="auto" w:fill="auto"/>
            <w:noWrap/>
            <w:vAlign w:val="center"/>
            <w:hideMark/>
          </w:tcPr>
          <w:p w:rsidR="00ED4A3F" w:rsidRPr="00ED4A3F" w:rsidRDefault="00ED4A3F" w:rsidP="00ED4A3F">
            <w:pPr>
              <w:widowControl/>
              <w:jc w:val="left"/>
              <w:rPr>
                <w:rFonts w:ascii="微软雅黑" w:eastAsia="微软雅黑" w:hAnsi="微软雅黑" w:cs="宋体"/>
                <w:color w:val="000000"/>
                <w:kern w:val="0"/>
                <w:sz w:val="18"/>
                <w:szCs w:val="18"/>
              </w:rPr>
            </w:pPr>
            <w:r w:rsidRPr="00ED4A3F">
              <w:rPr>
                <w:rFonts w:ascii="微软雅黑" w:eastAsia="微软雅黑" w:hAnsi="微软雅黑" w:cs="宋体" w:hint="eastAsia"/>
                <w:color w:val="000000"/>
                <w:kern w:val="0"/>
                <w:sz w:val="18"/>
                <w:szCs w:val="18"/>
              </w:rPr>
              <w:t>1.实践教师工作质量情况</w:t>
            </w:r>
          </w:p>
        </w:tc>
        <w:tc>
          <w:tcPr>
            <w:tcW w:w="2482" w:type="dxa"/>
            <w:tcBorders>
              <w:top w:val="nil"/>
              <w:left w:val="nil"/>
              <w:bottom w:val="single" w:sz="4" w:space="0" w:color="auto"/>
              <w:right w:val="nil"/>
            </w:tcBorders>
            <w:shd w:val="clear" w:color="auto" w:fill="auto"/>
            <w:noWrap/>
            <w:vAlign w:val="center"/>
            <w:hideMark/>
          </w:tcPr>
          <w:p w:rsidR="00ED4A3F" w:rsidRPr="00ED4A3F" w:rsidRDefault="00ED4A3F" w:rsidP="00ED4A3F">
            <w:pPr>
              <w:widowControl/>
              <w:jc w:val="center"/>
              <w:rPr>
                <w:rFonts w:ascii="宋体" w:hAnsi="宋体" w:cs="宋体"/>
                <w:color w:val="000000"/>
                <w:kern w:val="0"/>
                <w:sz w:val="20"/>
                <w:szCs w:val="20"/>
              </w:rPr>
            </w:pPr>
            <w:r w:rsidRPr="00ED4A3F">
              <w:rPr>
                <w:rFonts w:ascii="宋体" w:hAnsi="宋体" w:cs="宋体" w:hint="eastAsia"/>
                <w:color w:val="000000"/>
                <w:kern w:val="0"/>
                <w:sz w:val="20"/>
                <w:szCs w:val="20"/>
              </w:rPr>
              <w:t>95.31%</w:t>
            </w:r>
          </w:p>
        </w:tc>
      </w:tr>
      <w:tr w:rsidR="00ED4A3F" w:rsidRPr="00ED4A3F" w:rsidTr="00B137F4">
        <w:trPr>
          <w:trHeight w:val="323"/>
        </w:trPr>
        <w:tc>
          <w:tcPr>
            <w:tcW w:w="5883" w:type="dxa"/>
            <w:tcBorders>
              <w:top w:val="nil"/>
              <w:left w:val="nil"/>
              <w:bottom w:val="single" w:sz="4" w:space="0" w:color="auto"/>
              <w:right w:val="nil"/>
            </w:tcBorders>
            <w:shd w:val="clear" w:color="000000" w:fill="F2F2F2"/>
            <w:noWrap/>
            <w:vAlign w:val="center"/>
            <w:hideMark/>
          </w:tcPr>
          <w:p w:rsidR="00ED4A3F" w:rsidRPr="00ED4A3F" w:rsidRDefault="00ED4A3F" w:rsidP="00ED4A3F">
            <w:pPr>
              <w:widowControl/>
              <w:jc w:val="left"/>
              <w:rPr>
                <w:rFonts w:ascii="微软雅黑" w:eastAsia="微软雅黑" w:hAnsi="微软雅黑" w:cs="宋体"/>
                <w:kern w:val="0"/>
                <w:sz w:val="18"/>
                <w:szCs w:val="18"/>
              </w:rPr>
            </w:pPr>
            <w:r w:rsidRPr="00ED4A3F">
              <w:rPr>
                <w:rFonts w:ascii="微软雅黑" w:eastAsia="微软雅黑" w:hAnsi="微软雅黑" w:cs="宋体" w:hint="eastAsia"/>
                <w:kern w:val="0"/>
                <w:sz w:val="18"/>
                <w:szCs w:val="18"/>
              </w:rPr>
              <w:t>2.实践学生工作质量情况</w:t>
            </w:r>
          </w:p>
        </w:tc>
        <w:tc>
          <w:tcPr>
            <w:tcW w:w="2482" w:type="dxa"/>
            <w:tcBorders>
              <w:top w:val="nil"/>
              <w:left w:val="nil"/>
              <w:bottom w:val="single" w:sz="4" w:space="0" w:color="auto"/>
              <w:right w:val="nil"/>
            </w:tcBorders>
            <w:shd w:val="clear" w:color="000000" w:fill="F2F2F2"/>
            <w:noWrap/>
            <w:vAlign w:val="center"/>
            <w:hideMark/>
          </w:tcPr>
          <w:p w:rsidR="00ED4A3F" w:rsidRPr="00ED4A3F" w:rsidRDefault="00ED4A3F" w:rsidP="00ED4A3F">
            <w:pPr>
              <w:widowControl/>
              <w:jc w:val="center"/>
              <w:rPr>
                <w:rFonts w:ascii="宋体" w:hAnsi="宋体" w:cs="宋体"/>
                <w:kern w:val="0"/>
                <w:sz w:val="20"/>
                <w:szCs w:val="20"/>
              </w:rPr>
            </w:pPr>
            <w:r w:rsidRPr="00ED4A3F">
              <w:rPr>
                <w:rFonts w:ascii="宋体" w:hAnsi="宋体" w:cs="宋体" w:hint="eastAsia"/>
                <w:kern w:val="0"/>
                <w:sz w:val="20"/>
                <w:szCs w:val="20"/>
              </w:rPr>
              <w:t>84.38%</w:t>
            </w:r>
          </w:p>
        </w:tc>
      </w:tr>
      <w:tr w:rsidR="00ED4A3F" w:rsidRPr="00ED4A3F" w:rsidTr="00B137F4">
        <w:trPr>
          <w:trHeight w:val="333"/>
        </w:trPr>
        <w:tc>
          <w:tcPr>
            <w:tcW w:w="5883" w:type="dxa"/>
            <w:tcBorders>
              <w:top w:val="nil"/>
              <w:left w:val="nil"/>
              <w:bottom w:val="single" w:sz="4" w:space="0" w:color="auto"/>
              <w:right w:val="nil"/>
            </w:tcBorders>
            <w:shd w:val="clear" w:color="000000" w:fill="A6A6A6"/>
            <w:noWrap/>
            <w:vAlign w:val="center"/>
            <w:hideMark/>
          </w:tcPr>
          <w:p w:rsidR="00ED4A3F" w:rsidRPr="00ED4A3F" w:rsidRDefault="00ED4A3F" w:rsidP="00ED4A3F">
            <w:pPr>
              <w:widowControl/>
              <w:jc w:val="center"/>
              <w:rPr>
                <w:rFonts w:ascii="微软雅黑" w:eastAsia="微软雅黑" w:hAnsi="微软雅黑" w:cs="宋体"/>
                <w:b/>
                <w:bCs/>
                <w:color w:val="FFFF00"/>
                <w:kern w:val="0"/>
                <w:sz w:val="20"/>
                <w:szCs w:val="20"/>
              </w:rPr>
            </w:pPr>
            <w:r w:rsidRPr="00ED4A3F">
              <w:rPr>
                <w:rFonts w:ascii="微软雅黑" w:eastAsia="微软雅黑" w:hAnsi="微软雅黑" w:cs="宋体" w:hint="eastAsia"/>
                <w:b/>
                <w:bCs/>
                <w:color w:val="FFFF00"/>
                <w:kern w:val="0"/>
                <w:sz w:val="20"/>
                <w:szCs w:val="20"/>
              </w:rPr>
              <w:t>综合满意度</w:t>
            </w:r>
          </w:p>
        </w:tc>
        <w:tc>
          <w:tcPr>
            <w:tcW w:w="2482" w:type="dxa"/>
            <w:tcBorders>
              <w:top w:val="nil"/>
              <w:left w:val="nil"/>
              <w:bottom w:val="single" w:sz="4" w:space="0" w:color="auto"/>
              <w:right w:val="nil"/>
            </w:tcBorders>
            <w:shd w:val="clear" w:color="000000" w:fill="A6A6A6"/>
            <w:noWrap/>
            <w:vAlign w:val="center"/>
            <w:hideMark/>
          </w:tcPr>
          <w:p w:rsidR="00ED4A3F" w:rsidRPr="00ED4A3F" w:rsidRDefault="00ED4A3F" w:rsidP="00ED4A3F">
            <w:pPr>
              <w:widowControl/>
              <w:jc w:val="center"/>
              <w:rPr>
                <w:rFonts w:ascii="微软雅黑" w:eastAsia="微软雅黑" w:hAnsi="微软雅黑" w:cs="宋体"/>
                <w:b/>
                <w:bCs/>
                <w:color w:val="FFFF00"/>
                <w:kern w:val="0"/>
                <w:sz w:val="20"/>
                <w:szCs w:val="20"/>
              </w:rPr>
            </w:pPr>
            <w:r w:rsidRPr="00ED4A3F">
              <w:rPr>
                <w:rFonts w:ascii="微软雅黑" w:eastAsia="微软雅黑" w:hAnsi="微软雅黑" w:cs="宋体" w:hint="eastAsia"/>
                <w:b/>
                <w:bCs/>
                <w:color w:val="FFFF00"/>
                <w:kern w:val="0"/>
                <w:sz w:val="20"/>
                <w:szCs w:val="20"/>
              </w:rPr>
              <w:t>89.85%</w:t>
            </w:r>
          </w:p>
        </w:tc>
      </w:tr>
    </w:tbl>
    <w:p w:rsidR="00B36249" w:rsidRPr="003231B2" w:rsidRDefault="00B36249" w:rsidP="00EA5899">
      <w:pPr>
        <w:spacing w:line="500" w:lineRule="exact"/>
        <w:ind w:firstLine="482"/>
        <w:contextualSpacing/>
        <w:rPr>
          <w:rFonts w:ascii="仿宋" w:eastAsia="仿宋" w:hAnsi="仿宋"/>
          <w:b/>
          <w:sz w:val="24"/>
          <w:szCs w:val="24"/>
        </w:rPr>
      </w:pPr>
      <w:r>
        <w:rPr>
          <w:rFonts w:ascii="仿宋" w:eastAsia="仿宋" w:hAnsi="仿宋" w:hint="eastAsia"/>
          <w:b/>
          <w:sz w:val="24"/>
          <w:szCs w:val="24"/>
        </w:rPr>
        <w:t>C213第三方单位胜任能力</w:t>
      </w:r>
      <w:r w:rsidRPr="003231B2">
        <w:rPr>
          <w:rFonts w:ascii="仿宋" w:eastAsia="仿宋" w:hAnsi="仿宋" w:hint="eastAsia"/>
          <w:b/>
          <w:sz w:val="24"/>
          <w:szCs w:val="24"/>
        </w:rPr>
        <w:t>，权重5分，</w:t>
      </w:r>
      <w:r w:rsidRPr="00ED4A3F">
        <w:rPr>
          <w:rFonts w:ascii="仿宋" w:eastAsia="仿宋" w:hAnsi="仿宋" w:hint="eastAsia"/>
          <w:b/>
          <w:sz w:val="24"/>
          <w:szCs w:val="24"/>
        </w:rPr>
        <w:t>得分</w:t>
      </w:r>
      <w:r w:rsidR="00CD3CB9" w:rsidRPr="00ED4A3F">
        <w:rPr>
          <w:rFonts w:ascii="仿宋" w:eastAsia="仿宋" w:hAnsi="仿宋" w:hint="eastAsia"/>
          <w:b/>
          <w:sz w:val="24"/>
          <w:szCs w:val="24"/>
        </w:rPr>
        <w:t>4.66</w:t>
      </w:r>
      <w:r w:rsidRPr="00ED4A3F">
        <w:rPr>
          <w:rFonts w:ascii="仿宋" w:eastAsia="仿宋" w:hAnsi="仿宋" w:hint="eastAsia"/>
          <w:b/>
          <w:sz w:val="24"/>
          <w:szCs w:val="24"/>
        </w:rPr>
        <w:t>分</w:t>
      </w:r>
    </w:p>
    <w:p w:rsidR="00323F42" w:rsidRPr="003231B2" w:rsidRDefault="00323F42" w:rsidP="00EA5899">
      <w:pPr>
        <w:spacing w:line="500" w:lineRule="exact"/>
        <w:ind w:firstLine="480"/>
        <w:contextualSpacing/>
        <w:rPr>
          <w:rFonts w:ascii="仿宋" w:eastAsia="仿宋" w:hAnsi="仿宋"/>
          <w:sz w:val="24"/>
          <w:szCs w:val="24"/>
        </w:rPr>
      </w:pPr>
      <w:r w:rsidRPr="003231B2">
        <w:rPr>
          <w:rFonts w:ascii="仿宋" w:eastAsia="仿宋" w:hAnsi="仿宋" w:hint="eastAsia"/>
          <w:sz w:val="24"/>
          <w:szCs w:val="24"/>
        </w:rPr>
        <w:t>本指标考察第三</w:t>
      </w:r>
      <w:proofErr w:type="gramStart"/>
      <w:r w:rsidRPr="003231B2">
        <w:rPr>
          <w:rFonts w:ascii="仿宋" w:eastAsia="仿宋" w:hAnsi="仿宋" w:hint="eastAsia"/>
          <w:sz w:val="24"/>
          <w:szCs w:val="24"/>
        </w:rPr>
        <w:t>方服务</w:t>
      </w:r>
      <w:proofErr w:type="gramEnd"/>
      <w:r w:rsidRPr="003231B2">
        <w:rPr>
          <w:rFonts w:ascii="仿宋" w:eastAsia="仿宋" w:hAnsi="仿宋" w:hint="eastAsia"/>
          <w:sz w:val="24"/>
          <w:szCs w:val="24"/>
        </w:rPr>
        <w:t>单位派出人员稳定性、工作经验和</w:t>
      </w:r>
      <w:r>
        <w:rPr>
          <w:rFonts w:ascii="仿宋" w:eastAsia="仿宋" w:hAnsi="仿宋" w:hint="eastAsia"/>
          <w:sz w:val="24"/>
          <w:szCs w:val="24"/>
        </w:rPr>
        <w:t>理事会对第三方的评价</w:t>
      </w:r>
      <w:r w:rsidRPr="003231B2">
        <w:rPr>
          <w:rFonts w:ascii="仿宋" w:eastAsia="仿宋" w:hAnsi="仿宋" w:hint="eastAsia"/>
          <w:sz w:val="24"/>
          <w:szCs w:val="24"/>
        </w:rPr>
        <w:t>情况。调查结果如下：</w:t>
      </w:r>
    </w:p>
    <w:p w:rsidR="00323F42" w:rsidRPr="003231B2" w:rsidRDefault="00323F42" w:rsidP="00EA5899">
      <w:pPr>
        <w:numPr>
          <w:ilvl w:val="1"/>
          <w:numId w:val="7"/>
        </w:numPr>
        <w:spacing w:line="500" w:lineRule="exact"/>
        <w:ind w:left="1134" w:hanging="567"/>
        <w:contextualSpacing/>
        <w:rPr>
          <w:rFonts w:ascii="仿宋" w:eastAsia="仿宋" w:hAnsi="仿宋"/>
          <w:sz w:val="24"/>
          <w:szCs w:val="24"/>
        </w:rPr>
      </w:pPr>
      <w:r w:rsidRPr="003231B2">
        <w:rPr>
          <w:rFonts w:ascii="仿宋" w:eastAsia="仿宋" w:hAnsi="仿宋" w:hint="eastAsia"/>
          <w:sz w:val="24"/>
          <w:szCs w:val="24"/>
        </w:rPr>
        <w:t>人员稳定性</w:t>
      </w:r>
      <w:r w:rsidR="00CD3CB9">
        <w:rPr>
          <w:rFonts w:ascii="仿宋" w:eastAsia="仿宋" w:hAnsi="仿宋" w:hint="eastAsia"/>
          <w:sz w:val="24"/>
          <w:szCs w:val="24"/>
        </w:rPr>
        <w:t>（1分）</w:t>
      </w:r>
      <w:r w:rsidRPr="003231B2">
        <w:rPr>
          <w:rFonts w:ascii="仿宋" w:eastAsia="仿宋" w:hAnsi="仿宋" w:hint="eastAsia"/>
          <w:sz w:val="24"/>
          <w:szCs w:val="24"/>
        </w:rPr>
        <w:t>：</w:t>
      </w:r>
      <w:r>
        <w:rPr>
          <w:rFonts w:ascii="仿宋" w:eastAsia="仿宋" w:hAnsi="仿宋" w:hint="eastAsia"/>
          <w:sz w:val="24"/>
          <w:szCs w:val="24"/>
        </w:rPr>
        <w:t>2016</w:t>
      </w:r>
      <w:r w:rsidRPr="003231B2">
        <w:rPr>
          <w:rFonts w:ascii="仿宋" w:eastAsia="仿宋" w:hAnsi="仿宋" w:hint="eastAsia"/>
          <w:sz w:val="24"/>
          <w:szCs w:val="24"/>
        </w:rPr>
        <w:t>年</w:t>
      </w:r>
      <w:r w:rsidR="00ED4A3F">
        <w:rPr>
          <w:rFonts w:ascii="仿宋" w:eastAsia="仿宋" w:hAnsi="仿宋" w:hint="eastAsia"/>
          <w:sz w:val="24"/>
          <w:szCs w:val="24"/>
        </w:rPr>
        <w:t>度第三</w:t>
      </w:r>
      <w:proofErr w:type="gramStart"/>
      <w:r w:rsidR="00ED4A3F">
        <w:rPr>
          <w:rFonts w:ascii="仿宋" w:eastAsia="仿宋" w:hAnsi="仿宋" w:hint="eastAsia"/>
          <w:sz w:val="24"/>
          <w:szCs w:val="24"/>
        </w:rPr>
        <w:t>方</w:t>
      </w:r>
      <w:r w:rsidRPr="003231B2">
        <w:rPr>
          <w:rFonts w:ascii="仿宋" w:eastAsia="仿宋" w:hAnsi="仿宋" w:hint="eastAsia"/>
          <w:sz w:val="24"/>
          <w:szCs w:val="24"/>
        </w:rPr>
        <w:t>服务</w:t>
      </w:r>
      <w:proofErr w:type="gramEnd"/>
      <w:r w:rsidRPr="003231B2">
        <w:rPr>
          <w:rFonts w:ascii="仿宋" w:eastAsia="仿宋" w:hAnsi="仿宋" w:hint="eastAsia"/>
          <w:sz w:val="24"/>
          <w:szCs w:val="24"/>
        </w:rPr>
        <w:t>公司工作人员</w:t>
      </w:r>
      <w:r>
        <w:rPr>
          <w:rFonts w:ascii="仿宋" w:eastAsia="仿宋" w:hAnsi="仿宋" w:hint="eastAsia"/>
          <w:sz w:val="24"/>
          <w:szCs w:val="24"/>
        </w:rPr>
        <w:t>稳定，人员配备满足需求，可按计划完成各项工作</w:t>
      </w:r>
      <w:r w:rsidR="00CD3CB9">
        <w:rPr>
          <w:rFonts w:ascii="仿宋" w:eastAsia="仿宋" w:hAnsi="仿宋" w:hint="eastAsia"/>
          <w:sz w:val="24"/>
          <w:szCs w:val="24"/>
        </w:rPr>
        <w:t>，得1分</w:t>
      </w:r>
      <w:r w:rsidRPr="003231B2">
        <w:rPr>
          <w:rFonts w:ascii="仿宋" w:eastAsia="仿宋" w:hAnsi="仿宋" w:hint="eastAsia"/>
          <w:sz w:val="24"/>
          <w:szCs w:val="24"/>
        </w:rPr>
        <w:t>。</w:t>
      </w:r>
    </w:p>
    <w:p w:rsidR="00323F42" w:rsidRPr="003231B2" w:rsidRDefault="00323F42" w:rsidP="00EA5899">
      <w:pPr>
        <w:numPr>
          <w:ilvl w:val="1"/>
          <w:numId w:val="7"/>
        </w:numPr>
        <w:spacing w:line="500" w:lineRule="exact"/>
        <w:ind w:left="1134" w:hanging="567"/>
        <w:contextualSpacing/>
        <w:rPr>
          <w:rFonts w:ascii="仿宋" w:eastAsia="仿宋" w:hAnsi="仿宋"/>
          <w:sz w:val="24"/>
          <w:szCs w:val="24"/>
        </w:rPr>
      </w:pPr>
      <w:r>
        <w:rPr>
          <w:rFonts w:ascii="仿宋" w:eastAsia="仿宋" w:hAnsi="仿宋" w:hint="eastAsia"/>
          <w:sz w:val="24"/>
          <w:szCs w:val="24"/>
        </w:rPr>
        <w:t>人员结构和</w:t>
      </w:r>
      <w:r w:rsidRPr="003231B2">
        <w:rPr>
          <w:rFonts w:ascii="仿宋" w:eastAsia="仿宋" w:hAnsi="仿宋" w:hint="eastAsia"/>
          <w:sz w:val="24"/>
          <w:szCs w:val="24"/>
        </w:rPr>
        <w:t>工作经验</w:t>
      </w:r>
      <w:r w:rsidR="00CD3CB9">
        <w:rPr>
          <w:rFonts w:ascii="仿宋" w:eastAsia="仿宋" w:hAnsi="仿宋" w:hint="eastAsia"/>
          <w:sz w:val="24"/>
          <w:szCs w:val="24"/>
        </w:rPr>
        <w:t>（2分）</w:t>
      </w:r>
      <w:r w:rsidRPr="003231B2">
        <w:rPr>
          <w:rFonts w:ascii="仿宋" w:eastAsia="仿宋" w:hAnsi="仿宋" w:hint="eastAsia"/>
          <w:sz w:val="24"/>
          <w:szCs w:val="24"/>
        </w:rPr>
        <w:t>：经了解，第三</w:t>
      </w:r>
      <w:proofErr w:type="gramStart"/>
      <w:r w:rsidRPr="003231B2">
        <w:rPr>
          <w:rFonts w:ascii="仿宋" w:eastAsia="仿宋" w:hAnsi="仿宋" w:hint="eastAsia"/>
          <w:sz w:val="24"/>
          <w:szCs w:val="24"/>
        </w:rPr>
        <w:t>方服务</w:t>
      </w:r>
      <w:proofErr w:type="gramEnd"/>
      <w:r w:rsidRPr="003231B2">
        <w:rPr>
          <w:rFonts w:ascii="仿宋" w:eastAsia="仿宋" w:hAnsi="仿宋" w:hint="eastAsia"/>
          <w:sz w:val="24"/>
          <w:szCs w:val="24"/>
        </w:rPr>
        <w:t>公司</w:t>
      </w:r>
      <w:r>
        <w:rPr>
          <w:rFonts w:ascii="仿宋" w:eastAsia="仿宋" w:hAnsi="仿宋" w:hint="eastAsia"/>
          <w:sz w:val="24"/>
          <w:szCs w:val="24"/>
        </w:rPr>
        <w:t>职责分工明确，且项目自2008年实施至今，在对闵行区职业教育的相关工作上获得一致好评</w:t>
      </w:r>
      <w:r w:rsidRPr="003231B2">
        <w:rPr>
          <w:rFonts w:ascii="仿宋" w:eastAsia="仿宋" w:hAnsi="仿宋" w:hint="eastAsia"/>
          <w:sz w:val="24"/>
          <w:szCs w:val="24"/>
        </w:rPr>
        <w:t>。</w:t>
      </w:r>
      <w:r>
        <w:rPr>
          <w:rFonts w:ascii="仿宋" w:eastAsia="仿宋" w:hAnsi="仿宋" w:hint="eastAsia"/>
          <w:sz w:val="24"/>
          <w:szCs w:val="24"/>
        </w:rPr>
        <w:t>工作队伍结构比较完整，工作经验丰富</w:t>
      </w:r>
      <w:r w:rsidR="00ED4A3F">
        <w:rPr>
          <w:rFonts w:ascii="仿宋" w:eastAsia="仿宋" w:hAnsi="仿宋" w:hint="eastAsia"/>
          <w:sz w:val="24"/>
          <w:szCs w:val="24"/>
        </w:rPr>
        <w:t>，得</w:t>
      </w:r>
      <w:r w:rsidR="00CD3CB9">
        <w:rPr>
          <w:rFonts w:ascii="仿宋" w:eastAsia="仿宋" w:hAnsi="仿宋" w:hint="eastAsia"/>
          <w:sz w:val="24"/>
          <w:szCs w:val="24"/>
        </w:rPr>
        <w:t>2分。</w:t>
      </w:r>
    </w:p>
    <w:p w:rsidR="00323F42" w:rsidRPr="00CD3CB9" w:rsidRDefault="00323F42" w:rsidP="00EA5899">
      <w:pPr>
        <w:numPr>
          <w:ilvl w:val="1"/>
          <w:numId w:val="7"/>
        </w:numPr>
        <w:spacing w:line="500" w:lineRule="exact"/>
        <w:ind w:left="1134" w:hanging="567"/>
        <w:contextualSpacing/>
        <w:rPr>
          <w:rFonts w:ascii="仿宋" w:eastAsia="仿宋" w:hAnsi="仿宋"/>
          <w:sz w:val="24"/>
          <w:szCs w:val="24"/>
        </w:rPr>
      </w:pPr>
      <w:r>
        <w:rPr>
          <w:rFonts w:ascii="仿宋" w:eastAsia="仿宋" w:hAnsi="仿宋" w:hint="eastAsia"/>
          <w:sz w:val="24"/>
          <w:szCs w:val="24"/>
        </w:rPr>
        <w:t>理事会访谈</w:t>
      </w:r>
      <w:r w:rsidRPr="003231B2">
        <w:rPr>
          <w:rFonts w:ascii="仿宋" w:eastAsia="仿宋" w:hAnsi="仿宋" w:hint="eastAsia"/>
          <w:sz w:val="24"/>
          <w:szCs w:val="24"/>
        </w:rPr>
        <w:t>情况</w:t>
      </w:r>
      <w:r w:rsidR="00CD3CB9">
        <w:rPr>
          <w:rFonts w:ascii="仿宋" w:eastAsia="仿宋" w:hAnsi="仿宋" w:hint="eastAsia"/>
          <w:sz w:val="24"/>
          <w:szCs w:val="24"/>
        </w:rPr>
        <w:t>（2分）</w:t>
      </w:r>
      <w:r w:rsidRPr="003231B2">
        <w:rPr>
          <w:rFonts w:ascii="仿宋" w:eastAsia="仿宋" w:hAnsi="仿宋" w:hint="eastAsia"/>
          <w:sz w:val="24"/>
          <w:szCs w:val="24"/>
        </w:rPr>
        <w:t>：</w:t>
      </w:r>
      <w:r>
        <w:rPr>
          <w:rFonts w:ascii="仿宋" w:eastAsia="仿宋" w:hAnsi="仿宋" w:hint="eastAsia"/>
          <w:sz w:val="24"/>
          <w:szCs w:val="24"/>
        </w:rPr>
        <w:t>对项目关联方开展调查，主要了解第三</w:t>
      </w:r>
      <w:proofErr w:type="gramStart"/>
      <w:r>
        <w:rPr>
          <w:rFonts w:ascii="仿宋" w:eastAsia="仿宋" w:hAnsi="仿宋" w:hint="eastAsia"/>
          <w:sz w:val="24"/>
          <w:szCs w:val="24"/>
        </w:rPr>
        <w:t>方服务</w:t>
      </w:r>
      <w:proofErr w:type="gramEnd"/>
      <w:r>
        <w:rPr>
          <w:rFonts w:ascii="仿宋" w:eastAsia="仿宋" w:hAnsi="仿宋" w:hint="eastAsia"/>
          <w:sz w:val="24"/>
          <w:szCs w:val="24"/>
        </w:rPr>
        <w:t>的工作计划落实情况、专业性水平以及对</w:t>
      </w:r>
      <w:proofErr w:type="gramStart"/>
      <w:r>
        <w:rPr>
          <w:rFonts w:ascii="仿宋" w:eastAsia="仿宋" w:hAnsi="仿宋" w:hint="eastAsia"/>
          <w:sz w:val="24"/>
          <w:szCs w:val="24"/>
        </w:rPr>
        <w:t>闵</w:t>
      </w:r>
      <w:proofErr w:type="gramEnd"/>
      <w:r>
        <w:rPr>
          <w:rFonts w:ascii="仿宋" w:eastAsia="仿宋" w:hAnsi="仿宋" w:hint="eastAsia"/>
          <w:sz w:val="24"/>
          <w:szCs w:val="24"/>
        </w:rPr>
        <w:t>职教发展成效的促进作用</w:t>
      </w:r>
      <w:r w:rsidRPr="003231B2">
        <w:rPr>
          <w:rFonts w:ascii="仿宋" w:eastAsia="仿宋" w:hAnsi="仿宋" w:hint="eastAsia"/>
          <w:sz w:val="24"/>
          <w:szCs w:val="24"/>
        </w:rPr>
        <w:t>。</w:t>
      </w:r>
      <w:r>
        <w:rPr>
          <w:rFonts w:ascii="仿宋" w:eastAsia="仿宋" w:hAnsi="仿宋" w:hint="eastAsia"/>
          <w:sz w:val="24"/>
          <w:szCs w:val="24"/>
        </w:rPr>
        <w:t>通过对区职教集团理事会访谈了解，综合满意</w:t>
      </w:r>
      <w:r w:rsidRPr="00CD3CB9">
        <w:rPr>
          <w:rFonts w:ascii="仿宋" w:eastAsia="仿宋" w:hAnsi="仿宋" w:hint="eastAsia"/>
          <w:sz w:val="24"/>
          <w:szCs w:val="24"/>
        </w:rPr>
        <w:t>度为</w:t>
      </w:r>
      <w:r w:rsidR="00CD3CB9" w:rsidRPr="00CD3CB9">
        <w:rPr>
          <w:rFonts w:ascii="仿宋" w:eastAsia="仿宋" w:hAnsi="仿宋" w:hint="eastAsia"/>
          <w:sz w:val="24"/>
          <w:szCs w:val="24"/>
        </w:rPr>
        <w:t>83.3</w:t>
      </w:r>
      <w:r w:rsidRPr="00CD3CB9">
        <w:rPr>
          <w:rFonts w:ascii="仿宋" w:eastAsia="仿宋" w:hAnsi="仿宋" w:hint="eastAsia"/>
          <w:sz w:val="24"/>
          <w:szCs w:val="24"/>
        </w:rPr>
        <w:t>%</w:t>
      </w:r>
      <w:r w:rsidR="00CD3CB9">
        <w:rPr>
          <w:rFonts w:ascii="仿宋" w:eastAsia="仿宋" w:hAnsi="仿宋" w:hint="eastAsia"/>
          <w:sz w:val="24"/>
          <w:szCs w:val="24"/>
        </w:rPr>
        <w:t>，得分1.67分</w:t>
      </w:r>
      <w:r w:rsidRPr="00CD3CB9">
        <w:rPr>
          <w:rFonts w:ascii="仿宋" w:eastAsia="仿宋" w:hAnsi="仿宋" w:hint="eastAsia"/>
          <w:sz w:val="24"/>
          <w:szCs w:val="24"/>
        </w:rPr>
        <w:t>。</w:t>
      </w:r>
    </w:p>
    <w:p w:rsidR="00B36249" w:rsidRPr="003231B2" w:rsidRDefault="00B36249" w:rsidP="00EA5899">
      <w:pPr>
        <w:spacing w:line="500" w:lineRule="exact"/>
        <w:ind w:firstLine="482"/>
        <w:contextualSpacing/>
        <w:rPr>
          <w:rFonts w:ascii="仿宋" w:eastAsia="仿宋" w:hAnsi="仿宋"/>
          <w:b/>
          <w:sz w:val="24"/>
          <w:szCs w:val="24"/>
        </w:rPr>
      </w:pPr>
      <w:r>
        <w:rPr>
          <w:rFonts w:ascii="仿宋" w:eastAsia="仿宋" w:hAnsi="仿宋" w:hint="eastAsia"/>
          <w:b/>
          <w:sz w:val="24"/>
          <w:szCs w:val="24"/>
        </w:rPr>
        <w:t>C214长效管理机制</w:t>
      </w:r>
      <w:r w:rsidRPr="003231B2">
        <w:rPr>
          <w:rFonts w:ascii="仿宋" w:eastAsia="仿宋" w:hAnsi="仿宋" w:hint="eastAsia"/>
          <w:b/>
          <w:sz w:val="24"/>
          <w:szCs w:val="24"/>
        </w:rPr>
        <w:t>，权重</w:t>
      </w:r>
      <w:r>
        <w:rPr>
          <w:rFonts w:ascii="仿宋" w:eastAsia="仿宋" w:hAnsi="仿宋" w:hint="eastAsia"/>
          <w:b/>
          <w:sz w:val="24"/>
          <w:szCs w:val="24"/>
        </w:rPr>
        <w:t>2</w:t>
      </w:r>
      <w:r w:rsidRPr="003231B2">
        <w:rPr>
          <w:rFonts w:ascii="仿宋" w:eastAsia="仿宋" w:hAnsi="仿宋" w:hint="eastAsia"/>
          <w:b/>
          <w:sz w:val="24"/>
          <w:szCs w:val="24"/>
        </w:rPr>
        <w:t>分，得</w:t>
      </w:r>
      <w:r w:rsidRPr="00ED4A3F">
        <w:rPr>
          <w:rFonts w:ascii="仿宋" w:eastAsia="仿宋" w:hAnsi="仿宋" w:hint="eastAsia"/>
          <w:b/>
          <w:sz w:val="24"/>
          <w:szCs w:val="24"/>
        </w:rPr>
        <w:t>分</w:t>
      </w:r>
      <w:r w:rsidR="00391580">
        <w:rPr>
          <w:rFonts w:ascii="仿宋" w:eastAsia="仿宋" w:hAnsi="仿宋" w:hint="eastAsia"/>
          <w:b/>
          <w:sz w:val="24"/>
          <w:szCs w:val="24"/>
        </w:rPr>
        <w:t>1</w:t>
      </w:r>
      <w:r w:rsidRPr="00ED4A3F">
        <w:rPr>
          <w:rFonts w:ascii="仿宋" w:eastAsia="仿宋" w:hAnsi="仿宋" w:hint="eastAsia"/>
          <w:b/>
          <w:sz w:val="24"/>
          <w:szCs w:val="24"/>
        </w:rPr>
        <w:t>分</w:t>
      </w:r>
    </w:p>
    <w:p w:rsidR="00C207E3" w:rsidRPr="003231B2" w:rsidRDefault="00A92BC7" w:rsidP="001416A6">
      <w:pPr>
        <w:spacing w:line="500" w:lineRule="exact"/>
        <w:ind w:firstLine="480"/>
        <w:contextualSpacing/>
        <w:rPr>
          <w:rFonts w:ascii="仿宋" w:eastAsia="仿宋" w:hAnsi="仿宋"/>
          <w:sz w:val="24"/>
          <w:szCs w:val="24"/>
        </w:rPr>
      </w:pPr>
      <w:r>
        <w:rPr>
          <w:rFonts w:ascii="仿宋" w:eastAsia="仿宋" w:hAnsi="仿宋"/>
          <w:sz w:val="24"/>
          <w:szCs w:val="24"/>
        </w:rPr>
        <w:t>本指标主要考察</w:t>
      </w:r>
      <w:r w:rsidR="00900F3B">
        <w:rPr>
          <w:rFonts w:ascii="仿宋" w:eastAsia="仿宋" w:hAnsi="仿宋" w:hint="eastAsia"/>
          <w:sz w:val="24"/>
          <w:szCs w:val="24"/>
        </w:rPr>
        <w:t>基于现有运行模式和管理体制，是否存在影响项目可持续发</w:t>
      </w:r>
      <w:r w:rsidR="00900F3B">
        <w:rPr>
          <w:rFonts w:ascii="仿宋" w:eastAsia="仿宋" w:hAnsi="仿宋" w:hint="eastAsia"/>
          <w:sz w:val="24"/>
          <w:szCs w:val="24"/>
        </w:rPr>
        <w:lastRenderedPageBreak/>
        <w:t>展的因素或</w:t>
      </w:r>
      <w:r w:rsidRPr="00A92BC7">
        <w:rPr>
          <w:rFonts w:ascii="仿宋" w:eastAsia="仿宋" w:hAnsi="仿宋" w:hint="eastAsia"/>
          <w:sz w:val="24"/>
          <w:szCs w:val="24"/>
        </w:rPr>
        <w:t>弊端。</w:t>
      </w:r>
      <w:r w:rsidR="00AE4E81">
        <w:rPr>
          <w:rFonts w:ascii="仿宋" w:eastAsia="仿宋" w:hAnsi="仿宋" w:hint="eastAsia"/>
          <w:sz w:val="24"/>
          <w:szCs w:val="24"/>
        </w:rPr>
        <w:t>评价</w:t>
      </w:r>
      <w:r w:rsidR="00147ED5">
        <w:rPr>
          <w:rFonts w:ascii="仿宋" w:eastAsia="仿宋" w:hAnsi="仿宋" w:hint="eastAsia"/>
          <w:sz w:val="24"/>
          <w:szCs w:val="24"/>
        </w:rPr>
        <w:t>发现，</w:t>
      </w:r>
      <w:r>
        <w:rPr>
          <w:rFonts w:ascii="仿宋" w:eastAsia="仿宋" w:hAnsi="仿宋" w:hint="eastAsia"/>
          <w:sz w:val="24"/>
          <w:szCs w:val="24"/>
        </w:rPr>
        <w:t>现有运行模式偏向</w:t>
      </w:r>
      <w:proofErr w:type="gramStart"/>
      <w:r>
        <w:rPr>
          <w:rFonts w:ascii="仿宋" w:eastAsia="仿宋" w:hAnsi="仿宋" w:hint="eastAsia"/>
          <w:sz w:val="24"/>
          <w:szCs w:val="24"/>
        </w:rPr>
        <w:t>于</w:t>
      </w:r>
      <w:r w:rsidR="00147ED5">
        <w:rPr>
          <w:rFonts w:ascii="仿宋" w:eastAsia="仿宋" w:hAnsi="仿宋" w:hint="eastAsia"/>
          <w:sz w:val="24"/>
          <w:szCs w:val="24"/>
        </w:rPr>
        <w:t>职能</w:t>
      </w:r>
      <w:proofErr w:type="gramEnd"/>
      <w:r w:rsidR="00147ED5">
        <w:rPr>
          <w:rFonts w:ascii="仿宋" w:eastAsia="仿宋" w:hAnsi="仿宋" w:hint="eastAsia"/>
          <w:sz w:val="24"/>
          <w:szCs w:val="24"/>
        </w:rPr>
        <w:t>外包，</w:t>
      </w:r>
      <w:r w:rsidR="00576D7F">
        <w:rPr>
          <w:rFonts w:ascii="仿宋" w:eastAsia="仿宋" w:hAnsi="仿宋" w:hint="eastAsia"/>
          <w:sz w:val="24"/>
          <w:szCs w:val="24"/>
        </w:rPr>
        <w:t>购买服务方在项目中的参与度不高，</w:t>
      </w:r>
      <w:r w:rsidR="00C12FE3">
        <w:rPr>
          <w:rFonts w:ascii="仿宋" w:eastAsia="仿宋" w:hAnsi="仿宋" w:hint="eastAsia"/>
          <w:sz w:val="24"/>
          <w:szCs w:val="24"/>
        </w:rPr>
        <w:t>尤其是</w:t>
      </w:r>
      <w:proofErr w:type="gramStart"/>
      <w:r w:rsidR="00C12FE3">
        <w:rPr>
          <w:rFonts w:ascii="仿宋" w:eastAsia="仿宋" w:hAnsi="仿宋" w:hint="eastAsia"/>
          <w:sz w:val="24"/>
          <w:szCs w:val="24"/>
        </w:rPr>
        <w:t>闵</w:t>
      </w:r>
      <w:proofErr w:type="gramEnd"/>
      <w:r w:rsidR="00C12FE3">
        <w:rPr>
          <w:rFonts w:ascii="仿宋" w:eastAsia="仿宋" w:hAnsi="仿宋" w:hint="eastAsia"/>
          <w:sz w:val="24"/>
          <w:szCs w:val="24"/>
        </w:rPr>
        <w:t>职教集团理事会，未能有效履行决策和监督的职能，如年度</w:t>
      </w:r>
      <w:r w:rsidR="00576D7F">
        <w:rPr>
          <w:rFonts w:ascii="仿宋" w:eastAsia="仿宋" w:hAnsi="仿宋" w:hint="eastAsia"/>
          <w:sz w:val="24"/>
          <w:szCs w:val="24"/>
        </w:rPr>
        <w:t>计划制定</w:t>
      </w:r>
      <w:r w:rsidR="00C12FE3">
        <w:rPr>
          <w:rFonts w:ascii="仿宋" w:eastAsia="仿宋" w:hAnsi="仿宋" w:hint="eastAsia"/>
          <w:sz w:val="24"/>
          <w:szCs w:val="24"/>
        </w:rPr>
        <w:t>、第三方</w:t>
      </w:r>
      <w:r w:rsidR="00576D7F">
        <w:rPr>
          <w:rFonts w:ascii="仿宋" w:eastAsia="仿宋" w:hAnsi="仿宋" w:hint="eastAsia"/>
          <w:sz w:val="24"/>
          <w:szCs w:val="24"/>
        </w:rPr>
        <w:t>监督管理，项目运行好坏较多的依赖于第三方</w:t>
      </w:r>
      <w:r w:rsidR="00C12FE3">
        <w:rPr>
          <w:rFonts w:ascii="仿宋" w:eastAsia="仿宋" w:hAnsi="仿宋" w:hint="eastAsia"/>
          <w:sz w:val="24"/>
          <w:szCs w:val="24"/>
        </w:rPr>
        <w:t>自主性和</w:t>
      </w:r>
      <w:r w:rsidR="00576D7F">
        <w:rPr>
          <w:rFonts w:ascii="仿宋" w:eastAsia="仿宋" w:hAnsi="仿宋" w:hint="eastAsia"/>
          <w:sz w:val="24"/>
          <w:szCs w:val="24"/>
        </w:rPr>
        <w:t>积极性，对</w:t>
      </w:r>
      <w:r w:rsidR="00C12FE3">
        <w:rPr>
          <w:rFonts w:ascii="仿宋" w:eastAsia="仿宋" w:hAnsi="仿宋" w:hint="eastAsia"/>
          <w:sz w:val="24"/>
          <w:szCs w:val="24"/>
        </w:rPr>
        <w:t>今后</w:t>
      </w:r>
      <w:r w:rsidR="00576D7F">
        <w:rPr>
          <w:rFonts w:ascii="仿宋" w:eastAsia="仿宋" w:hAnsi="仿宋" w:hint="eastAsia"/>
          <w:sz w:val="24"/>
          <w:szCs w:val="24"/>
        </w:rPr>
        <w:t>发展会带来</w:t>
      </w:r>
      <w:r w:rsidR="004E16EC">
        <w:rPr>
          <w:rFonts w:ascii="仿宋" w:eastAsia="仿宋" w:hAnsi="仿宋" w:hint="eastAsia"/>
          <w:sz w:val="24"/>
          <w:szCs w:val="24"/>
        </w:rPr>
        <w:t>一定的</w:t>
      </w:r>
      <w:r w:rsidR="00576D7F">
        <w:rPr>
          <w:rFonts w:ascii="仿宋" w:eastAsia="仿宋" w:hAnsi="仿宋" w:hint="eastAsia"/>
          <w:sz w:val="24"/>
          <w:szCs w:val="24"/>
        </w:rPr>
        <w:t>风险隐患。指标</w:t>
      </w:r>
      <w:r w:rsidR="00147ED5">
        <w:rPr>
          <w:rFonts w:ascii="仿宋" w:eastAsia="仿宋" w:hAnsi="仿宋" w:hint="eastAsia"/>
          <w:sz w:val="24"/>
          <w:szCs w:val="24"/>
        </w:rPr>
        <w:t>扣</w:t>
      </w:r>
      <w:r w:rsidR="00391580">
        <w:rPr>
          <w:rFonts w:ascii="仿宋" w:eastAsia="仿宋" w:hAnsi="仿宋" w:hint="eastAsia"/>
          <w:sz w:val="24"/>
          <w:szCs w:val="24"/>
        </w:rPr>
        <w:t>1</w:t>
      </w:r>
      <w:r w:rsidR="00147ED5">
        <w:rPr>
          <w:rFonts w:ascii="仿宋" w:eastAsia="仿宋" w:hAnsi="仿宋" w:hint="eastAsia"/>
          <w:sz w:val="24"/>
          <w:szCs w:val="24"/>
        </w:rPr>
        <w:t>分。</w:t>
      </w:r>
    </w:p>
    <w:p w:rsidR="009B5AFC" w:rsidRPr="003231B2" w:rsidRDefault="00C810E0" w:rsidP="00EA5899">
      <w:pPr>
        <w:pStyle w:val="1"/>
        <w:numPr>
          <w:ilvl w:val="0"/>
          <w:numId w:val="1"/>
        </w:numPr>
        <w:spacing w:before="0" w:after="0" w:line="500" w:lineRule="exact"/>
        <w:contextualSpacing/>
        <w:jc w:val="left"/>
        <w:rPr>
          <w:rFonts w:ascii="黑体" w:eastAsia="黑体" w:hAnsi="黑体"/>
          <w:b w:val="0"/>
          <w:spacing w:val="6"/>
          <w:kern w:val="2"/>
          <w:sz w:val="24"/>
          <w:szCs w:val="24"/>
        </w:rPr>
      </w:pPr>
      <w:bookmarkStart w:id="45" w:name="_Toc490649013"/>
      <w:r w:rsidRPr="003231B2">
        <w:rPr>
          <w:rFonts w:ascii="黑体" w:eastAsia="黑体" w:hAnsi="黑体" w:hint="eastAsia"/>
          <w:b w:val="0"/>
          <w:spacing w:val="6"/>
          <w:kern w:val="2"/>
          <w:sz w:val="24"/>
          <w:szCs w:val="24"/>
        </w:rPr>
        <w:t>主要</w:t>
      </w:r>
      <w:r w:rsidR="00AE061E" w:rsidRPr="003231B2">
        <w:rPr>
          <w:rFonts w:ascii="黑体" w:eastAsia="黑体" w:hAnsi="黑体" w:hint="eastAsia"/>
          <w:b w:val="0"/>
          <w:spacing w:val="6"/>
          <w:kern w:val="2"/>
          <w:sz w:val="24"/>
          <w:szCs w:val="24"/>
        </w:rPr>
        <w:t>业绩</w:t>
      </w:r>
      <w:r w:rsidR="00ED1272" w:rsidRPr="003231B2">
        <w:rPr>
          <w:rFonts w:ascii="黑体" w:eastAsia="黑体" w:hAnsi="黑体" w:hint="eastAsia"/>
          <w:b w:val="0"/>
          <w:spacing w:val="6"/>
          <w:kern w:val="2"/>
          <w:sz w:val="24"/>
          <w:szCs w:val="24"/>
        </w:rPr>
        <w:t>和经验</w:t>
      </w:r>
      <w:bookmarkEnd w:id="45"/>
    </w:p>
    <w:p w:rsidR="005807AB" w:rsidRPr="003231B2" w:rsidRDefault="005807AB" w:rsidP="00EA5899">
      <w:pPr>
        <w:spacing w:line="500" w:lineRule="exact"/>
        <w:ind w:firstLine="480"/>
        <w:contextualSpacing/>
        <w:rPr>
          <w:rFonts w:ascii="仿宋" w:eastAsia="仿宋" w:hAnsi="仿宋"/>
          <w:sz w:val="24"/>
          <w:szCs w:val="24"/>
        </w:rPr>
      </w:pPr>
      <w:r w:rsidRPr="003231B2">
        <w:rPr>
          <w:rFonts w:ascii="仿宋" w:eastAsia="仿宋" w:hAnsi="仿宋" w:hint="eastAsia"/>
          <w:sz w:val="24"/>
          <w:szCs w:val="24"/>
        </w:rPr>
        <w:t>项目实施后取得了</w:t>
      </w:r>
      <w:r w:rsidR="000C4D83" w:rsidRPr="003231B2">
        <w:rPr>
          <w:rFonts w:ascii="仿宋" w:eastAsia="仿宋" w:hAnsi="仿宋" w:hint="eastAsia"/>
          <w:sz w:val="24"/>
          <w:szCs w:val="24"/>
        </w:rPr>
        <w:t>较好</w:t>
      </w:r>
      <w:r w:rsidRPr="003231B2">
        <w:rPr>
          <w:rFonts w:ascii="仿宋" w:eastAsia="仿宋" w:hAnsi="仿宋" w:hint="eastAsia"/>
          <w:sz w:val="24"/>
          <w:szCs w:val="24"/>
        </w:rPr>
        <w:t>的成绩，主要表现在以下几个方面：</w:t>
      </w:r>
    </w:p>
    <w:p w:rsidR="00667F42" w:rsidRDefault="00B80682" w:rsidP="00EA5899">
      <w:pPr>
        <w:spacing w:line="500" w:lineRule="exact"/>
        <w:ind w:firstLine="480"/>
        <w:contextualSpacing/>
        <w:rPr>
          <w:rFonts w:ascii="仿宋" w:eastAsia="仿宋" w:hAnsi="仿宋"/>
          <w:b/>
          <w:sz w:val="24"/>
          <w:szCs w:val="24"/>
        </w:rPr>
      </w:pPr>
      <w:r w:rsidRPr="003231B2">
        <w:rPr>
          <w:rFonts w:ascii="仿宋" w:eastAsia="仿宋" w:hAnsi="仿宋"/>
          <w:b/>
          <w:sz w:val="24"/>
          <w:szCs w:val="24"/>
        </w:rPr>
        <w:t>1</w:t>
      </w:r>
      <w:r w:rsidRPr="003231B2">
        <w:rPr>
          <w:rFonts w:ascii="仿宋" w:eastAsia="仿宋" w:hAnsi="仿宋" w:hint="eastAsia"/>
          <w:b/>
          <w:sz w:val="24"/>
          <w:szCs w:val="24"/>
        </w:rPr>
        <w:t>、</w:t>
      </w:r>
      <w:r w:rsidR="00207DCC">
        <w:rPr>
          <w:rFonts w:ascii="仿宋" w:eastAsia="仿宋" w:hAnsi="仿宋" w:hint="eastAsia"/>
          <w:b/>
          <w:sz w:val="24"/>
          <w:szCs w:val="24"/>
        </w:rPr>
        <w:t>持续开展行业调研</w:t>
      </w:r>
      <w:r w:rsidR="00667F42">
        <w:rPr>
          <w:rFonts w:ascii="仿宋" w:eastAsia="仿宋" w:hAnsi="仿宋" w:hint="eastAsia"/>
          <w:b/>
          <w:sz w:val="24"/>
          <w:szCs w:val="24"/>
        </w:rPr>
        <w:t>，对本区学校专业发展带来一定的引领作用</w:t>
      </w:r>
    </w:p>
    <w:p w:rsidR="00106757" w:rsidRPr="00517BA3" w:rsidRDefault="00106757" w:rsidP="00B90EB0">
      <w:pPr>
        <w:spacing w:line="500" w:lineRule="exact"/>
        <w:ind w:firstLineChars="200" w:firstLine="480"/>
        <w:contextualSpacing/>
        <w:rPr>
          <w:rFonts w:ascii="仿宋" w:eastAsia="仿宋" w:hAnsi="仿宋"/>
          <w:sz w:val="24"/>
          <w:szCs w:val="24"/>
        </w:rPr>
      </w:pPr>
      <w:r w:rsidRPr="00517BA3">
        <w:rPr>
          <w:rFonts w:ascii="仿宋" w:eastAsia="仿宋" w:hAnsi="仿宋" w:hint="eastAsia"/>
          <w:sz w:val="24"/>
          <w:szCs w:val="24"/>
        </w:rPr>
        <w:t>2016</w:t>
      </w:r>
      <w:r w:rsidR="00667F42" w:rsidRPr="00517BA3">
        <w:rPr>
          <w:rFonts w:ascii="仿宋" w:eastAsia="仿宋" w:hAnsi="仿宋" w:hint="eastAsia"/>
          <w:sz w:val="24"/>
          <w:szCs w:val="24"/>
        </w:rPr>
        <w:t>年3月</w:t>
      </w:r>
      <w:r w:rsidR="00517BA3" w:rsidRPr="00517BA3">
        <w:rPr>
          <w:rFonts w:ascii="仿宋" w:eastAsia="仿宋" w:hAnsi="仿宋" w:hint="eastAsia"/>
          <w:sz w:val="24"/>
          <w:szCs w:val="24"/>
        </w:rPr>
        <w:t>，职</w:t>
      </w:r>
      <w:proofErr w:type="gramStart"/>
      <w:r w:rsidR="00517BA3" w:rsidRPr="00517BA3">
        <w:rPr>
          <w:rFonts w:ascii="仿宋" w:eastAsia="仿宋" w:hAnsi="仿宋" w:hint="eastAsia"/>
          <w:sz w:val="24"/>
          <w:szCs w:val="24"/>
        </w:rPr>
        <w:t>技人才</w:t>
      </w:r>
      <w:proofErr w:type="gramEnd"/>
      <w:r w:rsidR="00517BA3" w:rsidRPr="00517BA3">
        <w:rPr>
          <w:rFonts w:ascii="仿宋" w:eastAsia="仿宋" w:hAnsi="仿宋" w:hint="eastAsia"/>
          <w:sz w:val="24"/>
          <w:szCs w:val="24"/>
        </w:rPr>
        <w:t>发展中心</w:t>
      </w:r>
      <w:r w:rsidR="00667F42" w:rsidRPr="00517BA3">
        <w:rPr>
          <w:rFonts w:ascii="仿宋" w:eastAsia="仿宋" w:hAnsi="仿宋" w:hint="eastAsia"/>
          <w:sz w:val="24"/>
          <w:szCs w:val="24"/>
        </w:rPr>
        <w:t>完成了《闵行十三五产业发展对技能型人才需求的研究》，该研究报告根据“十三五”规划，对闵行区</w:t>
      </w:r>
      <w:r w:rsidR="00B90EB0">
        <w:rPr>
          <w:rFonts w:ascii="仿宋" w:eastAsia="仿宋" w:hAnsi="仿宋" w:hint="eastAsia"/>
          <w:sz w:val="24"/>
          <w:szCs w:val="24"/>
        </w:rPr>
        <w:t>技能型人次需求情况进行了数据化分析预测，对闵行</w:t>
      </w:r>
      <w:r w:rsidR="00667F42" w:rsidRPr="00517BA3">
        <w:rPr>
          <w:rFonts w:ascii="仿宋" w:eastAsia="仿宋" w:hAnsi="仿宋" w:hint="eastAsia"/>
          <w:sz w:val="24"/>
          <w:szCs w:val="24"/>
        </w:rPr>
        <w:t>现有职业教育</w:t>
      </w:r>
      <w:r w:rsidR="00B90EB0">
        <w:rPr>
          <w:rFonts w:ascii="仿宋" w:eastAsia="仿宋" w:hAnsi="仿宋" w:hint="eastAsia"/>
          <w:sz w:val="24"/>
          <w:szCs w:val="24"/>
        </w:rPr>
        <w:t>学校</w:t>
      </w:r>
      <w:r w:rsidR="00667F42" w:rsidRPr="00517BA3">
        <w:rPr>
          <w:rFonts w:ascii="仿宋" w:eastAsia="仿宋" w:hAnsi="仿宋" w:hint="eastAsia"/>
          <w:sz w:val="24"/>
          <w:szCs w:val="24"/>
        </w:rPr>
        <w:t>的</w:t>
      </w:r>
      <w:r w:rsidR="00B90EB0">
        <w:rPr>
          <w:rFonts w:ascii="仿宋" w:eastAsia="仿宋" w:hAnsi="仿宋" w:hint="eastAsia"/>
          <w:sz w:val="24"/>
          <w:szCs w:val="24"/>
        </w:rPr>
        <w:t>专业建设转型</w:t>
      </w:r>
      <w:r w:rsidR="00667F42" w:rsidRPr="00517BA3">
        <w:rPr>
          <w:rFonts w:ascii="仿宋" w:eastAsia="仿宋" w:hAnsi="仿宋" w:hint="eastAsia"/>
          <w:sz w:val="24"/>
          <w:szCs w:val="24"/>
        </w:rPr>
        <w:t>以及</w:t>
      </w:r>
      <w:r w:rsidR="00B90EB0">
        <w:rPr>
          <w:rFonts w:ascii="仿宋" w:eastAsia="仿宋" w:hAnsi="仿宋" w:hint="eastAsia"/>
          <w:sz w:val="24"/>
          <w:szCs w:val="24"/>
        </w:rPr>
        <w:t>2016年度秋季</w:t>
      </w:r>
      <w:r w:rsidR="00667F42" w:rsidRPr="00517BA3">
        <w:rPr>
          <w:rFonts w:ascii="仿宋" w:eastAsia="仿宋" w:hAnsi="仿宋" w:hint="eastAsia"/>
          <w:sz w:val="24"/>
          <w:szCs w:val="24"/>
        </w:rPr>
        <w:t>招生</w:t>
      </w:r>
      <w:r w:rsidR="0059446F">
        <w:rPr>
          <w:rFonts w:ascii="仿宋" w:eastAsia="仿宋" w:hAnsi="仿宋" w:hint="eastAsia"/>
          <w:sz w:val="24"/>
          <w:szCs w:val="24"/>
        </w:rPr>
        <w:t>提供了方向建议，获得区职业学校一致好评。</w:t>
      </w:r>
    </w:p>
    <w:p w:rsidR="00667F42" w:rsidRDefault="00517BA3" w:rsidP="00A71D26">
      <w:pPr>
        <w:spacing w:line="500" w:lineRule="exact"/>
        <w:ind w:firstLineChars="200" w:firstLine="480"/>
        <w:contextualSpacing/>
        <w:rPr>
          <w:rFonts w:ascii="仿宋" w:eastAsia="仿宋" w:hAnsi="仿宋"/>
          <w:sz w:val="24"/>
          <w:szCs w:val="24"/>
        </w:rPr>
      </w:pPr>
      <w:r>
        <w:rPr>
          <w:rFonts w:ascii="仿宋" w:eastAsia="仿宋" w:hAnsi="仿宋"/>
          <w:sz w:val="24"/>
          <w:szCs w:val="24"/>
        </w:rPr>
        <w:t>根据合同约定</w:t>
      </w:r>
      <w:r>
        <w:rPr>
          <w:rFonts w:ascii="仿宋" w:eastAsia="仿宋" w:hAnsi="仿宋" w:hint="eastAsia"/>
          <w:sz w:val="24"/>
          <w:szCs w:val="24"/>
        </w:rPr>
        <w:t>，</w:t>
      </w:r>
      <w:r>
        <w:rPr>
          <w:rFonts w:ascii="仿宋" w:eastAsia="仿宋" w:hAnsi="仿宋"/>
          <w:sz w:val="24"/>
          <w:szCs w:val="24"/>
        </w:rPr>
        <w:t>职</w:t>
      </w:r>
      <w:proofErr w:type="gramStart"/>
      <w:r>
        <w:rPr>
          <w:rFonts w:ascii="仿宋" w:eastAsia="仿宋" w:hAnsi="仿宋"/>
          <w:sz w:val="24"/>
          <w:szCs w:val="24"/>
        </w:rPr>
        <w:t>技人才</w:t>
      </w:r>
      <w:proofErr w:type="gramEnd"/>
      <w:r w:rsidR="0059446F">
        <w:rPr>
          <w:rFonts w:ascii="仿宋" w:eastAsia="仿宋" w:hAnsi="仿宋"/>
          <w:sz w:val="24"/>
          <w:szCs w:val="24"/>
        </w:rPr>
        <w:t>发展中心</w:t>
      </w:r>
      <w:r>
        <w:rPr>
          <w:rFonts w:ascii="仿宋" w:eastAsia="仿宋" w:hAnsi="仿宋"/>
          <w:sz w:val="24"/>
          <w:szCs w:val="24"/>
        </w:rPr>
        <w:t>每年</w:t>
      </w:r>
      <w:r w:rsidR="0059446F" w:rsidRPr="00147ED5">
        <w:rPr>
          <w:rFonts w:ascii="仿宋" w:eastAsia="仿宋" w:hAnsi="仿宋" w:hint="eastAsia"/>
          <w:sz w:val="24"/>
          <w:szCs w:val="24"/>
        </w:rPr>
        <w:t>形成</w:t>
      </w:r>
      <w:r w:rsidR="00B90EB0">
        <w:rPr>
          <w:rFonts w:ascii="仿宋" w:eastAsia="仿宋" w:hAnsi="仿宋" w:hint="eastAsia"/>
          <w:sz w:val="24"/>
          <w:szCs w:val="24"/>
        </w:rPr>
        <w:t>一份</w:t>
      </w:r>
      <w:r w:rsidR="0059446F">
        <w:rPr>
          <w:rFonts w:ascii="仿宋" w:eastAsia="仿宋" w:hAnsi="仿宋" w:hint="eastAsia"/>
          <w:sz w:val="24"/>
          <w:szCs w:val="24"/>
        </w:rPr>
        <w:t>具有闵行特色的行业需求研究分</w:t>
      </w:r>
      <w:r w:rsidR="00B90EB0">
        <w:rPr>
          <w:rFonts w:ascii="仿宋" w:eastAsia="仿宋" w:hAnsi="仿宋" w:hint="eastAsia"/>
          <w:sz w:val="24"/>
          <w:szCs w:val="24"/>
        </w:rPr>
        <w:t>析报告，</w:t>
      </w:r>
      <w:r w:rsidR="00B90EB0" w:rsidRPr="00147ED5">
        <w:rPr>
          <w:rFonts w:ascii="仿宋" w:eastAsia="仿宋" w:hAnsi="仿宋" w:hint="eastAsia"/>
          <w:sz w:val="24"/>
          <w:szCs w:val="24"/>
        </w:rPr>
        <w:t>为闵行区有关政府部门和成员中职</w:t>
      </w:r>
      <w:r w:rsidR="00B90EB0">
        <w:rPr>
          <w:rFonts w:ascii="仿宋" w:eastAsia="仿宋" w:hAnsi="仿宋" w:hint="eastAsia"/>
          <w:sz w:val="24"/>
          <w:szCs w:val="24"/>
        </w:rPr>
        <w:t>院校开展专业建设，增强职业教育公共服务能力，提供数据分析、案例和相关建议。纵观历年</w:t>
      </w:r>
      <w:r w:rsidR="0059446F" w:rsidRPr="00B90EB0">
        <w:rPr>
          <w:rFonts w:ascii="仿宋" w:eastAsia="仿宋" w:hAnsi="仿宋" w:hint="eastAsia"/>
          <w:sz w:val="24"/>
          <w:szCs w:val="24"/>
        </w:rPr>
        <w:t>报告</w:t>
      </w:r>
      <w:r w:rsidR="00667F42" w:rsidRPr="00B90EB0">
        <w:rPr>
          <w:rFonts w:ascii="仿宋" w:eastAsia="仿宋" w:hAnsi="仿宋"/>
          <w:sz w:val="24"/>
          <w:szCs w:val="24"/>
        </w:rPr>
        <w:t>应用</w:t>
      </w:r>
      <w:r w:rsidR="00B90EB0">
        <w:rPr>
          <w:rFonts w:ascii="仿宋" w:eastAsia="仿宋" w:hAnsi="仿宋"/>
          <w:sz w:val="24"/>
          <w:szCs w:val="24"/>
        </w:rPr>
        <w:t>采纳</w:t>
      </w:r>
      <w:r w:rsidR="0059446F" w:rsidRPr="00B90EB0">
        <w:rPr>
          <w:rFonts w:ascii="仿宋" w:eastAsia="仿宋" w:hAnsi="仿宋"/>
          <w:sz w:val="24"/>
          <w:szCs w:val="24"/>
        </w:rPr>
        <w:t>情况</w:t>
      </w:r>
      <w:r w:rsidR="00667F42" w:rsidRPr="00B90EB0">
        <w:rPr>
          <w:rFonts w:ascii="仿宋" w:eastAsia="仿宋" w:hAnsi="仿宋" w:hint="eastAsia"/>
          <w:sz w:val="24"/>
          <w:szCs w:val="24"/>
        </w:rPr>
        <w:t>，</w:t>
      </w:r>
      <w:r w:rsidR="00B90EB0">
        <w:rPr>
          <w:rFonts w:ascii="仿宋" w:eastAsia="仿宋" w:hAnsi="仿宋" w:hint="eastAsia"/>
          <w:sz w:val="24"/>
          <w:szCs w:val="24"/>
        </w:rPr>
        <w:t>实用性</w:t>
      </w:r>
      <w:r w:rsidR="00C96F15">
        <w:rPr>
          <w:rFonts w:ascii="仿宋" w:eastAsia="仿宋" w:hAnsi="仿宋" w:hint="eastAsia"/>
          <w:sz w:val="24"/>
          <w:szCs w:val="24"/>
        </w:rPr>
        <w:t>较强。</w:t>
      </w:r>
      <w:r w:rsidR="00667F42" w:rsidRPr="00B90EB0">
        <w:rPr>
          <w:rFonts w:ascii="仿宋" w:eastAsia="仿宋" w:hAnsi="仿宋"/>
          <w:sz w:val="24"/>
          <w:szCs w:val="24"/>
        </w:rPr>
        <w:t>比如</w:t>
      </w:r>
      <w:r w:rsidR="00B90EB0">
        <w:rPr>
          <w:rFonts w:ascii="仿宋" w:eastAsia="仿宋" w:hAnsi="仿宋" w:hint="eastAsia"/>
          <w:sz w:val="24"/>
          <w:szCs w:val="24"/>
        </w:rPr>
        <w:t>：</w:t>
      </w:r>
      <w:r w:rsidR="0059446F" w:rsidRPr="00B90EB0">
        <w:rPr>
          <w:rFonts w:ascii="仿宋" w:eastAsia="仿宋" w:hAnsi="仿宋" w:hint="eastAsia"/>
          <w:sz w:val="24"/>
          <w:szCs w:val="24"/>
        </w:rPr>
        <w:t>2013年</w:t>
      </w:r>
      <w:r w:rsidR="00B90EB0" w:rsidRPr="00B90EB0">
        <w:rPr>
          <w:rFonts w:ascii="仿宋" w:eastAsia="仿宋" w:hAnsi="仿宋" w:hint="eastAsia"/>
          <w:sz w:val="24"/>
          <w:szCs w:val="24"/>
        </w:rPr>
        <w:t>为群益职校汽修专业发展策略和路径，提供了依据和参考思路，被学校采纳</w:t>
      </w:r>
      <w:r w:rsidR="00B90EB0">
        <w:rPr>
          <w:rFonts w:ascii="仿宋" w:eastAsia="仿宋" w:hAnsi="仿宋" w:hint="eastAsia"/>
          <w:sz w:val="24"/>
          <w:szCs w:val="24"/>
        </w:rPr>
        <w:t>；</w:t>
      </w:r>
      <w:r w:rsidR="00B90EB0" w:rsidRPr="00B90EB0">
        <w:rPr>
          <w:rFonts w:ascii="仿宋" w:eastAsia="仿宋" w:hAnsi="仿宋" w:hint="eastAsia"/>
          <w:sz w:val="24"/>
          <w:szCs w:val="24"/>
        </w:rPr>
        <w:t>2015年，西南工程学校根据研究建议，成立了“创意与艺术设计专业部”集合学校的相关专业专注创意设计人才的培养</w:t>
      </w:r>
      <w:r w:rsidR="00B90EB0">
        <w:rPr>
          <w:rFonts w:ascii="仿宋" w:eastAsia="仿宋" w:hAnsi="仿宋" w:hint="eastAsia"/>
          <w:sz w:val="24"/>
          <w:szCs w:val="24"/>
        </w:rPr>
        <w:t>。</w:t>
      </w:r>
    </w:p>
    <w:p w:rsidR="005807AB" w:rsidRPr="003231B2" w:rsidRDefault="00E60129" w:rsidP="00EA5899">
      <w:pPr>
        <w:spacing w:line="500" w:lineRule="exact"/>
        <w:ind w:firstLine="480"/>
        <w:contextualSpacing/>
        <w:rPr>
          <w:rFonts w:ascii="仿宋" w:eastAsia="仿宋" w:hAnsi="仿宋"/>
          <w:b/>
          <w:sz w:val="24"/>
          <w:szCs w:val="24"/>
        </w:rPr>
      </w:pPr>
      <w:r w:rsidRPr="003231B2">
        <w:rPr>
          <w:rFonts w:ascii="仿宋" w:eastAsia="仿宋" w:hAnsi="仿宋" w:hint="eastAsia"/>
          <w:b/>
          <w:sz w:val="24"/>
          <w:szCs w:val="24"/>
        </w:rPr>
        <w:t>2、</w:t>
      </w:r>
      <w:r w:rsidR="00207DCC">
        <w:rPr>
          <w:rFonts w:ascii="仿宋" w:eastAsia="仿宋" w:hAnsi="仿宋" w:hint="eastAsia"/>
          <w:b/>
          <w:sz w:val="24"/>
          <w:szCs w:val="24"/>
        </w:rPr>
        <w:t>创新试点共享课件，</w:t>
      </w:r>
      <w:r w:rsidR="00007F97">
        <w:rPr>
          <w:rFonts w:ascii="仿宋" w:eastAsia="仿宋" w:hAnsi="仿宋" w:hint="eastAsia"/>
          <w:b/>
          <w:sz w:val="24"/>
          <w:szCs w:val="24"/>
        </w:rPr>
        <w:t>优化</w:t>
      </w:r>
      <w:r w:rsidR="00207DCC">
        <w:rPr>
          <w:rFonts w:ascii="仿宋" w:eastAsia="仿宋" w:hAnsi="仿宋" w:hint="eastAsia"/>
          <w:b/>
          <w:sz w:val="24"/>
          <w:szCs w:val="24"/>
        </w:rPr>
        <w:t>职教</w:t>
      </w:r>
      <w:r w:rsidR="00007F97">
        <w:rPr>
          <w:rFonts w:ascii="仿宋" w:eastAsia="仿宋" w:hAnsi="仿宋" w:hint="eastAsia"/>
          <w:b/>
          <w:sz w:val="24"/>
          <w:szCs w:val="24"/>
        </w:rPr>
        <w:t>资源平台</w:t>
      </w:r>
    </w:p>
    <w:p w:rsidR="00E164DD" w:rsidRPr="00B12804" w:rsidRDefault="00007F97" w:rsidP="00EA5899">
      <w:pPr>
        <w:spacing w:line="500" w:lineRule="exact"/>
        <w:ind w:firstLine="480"/>
        <w:contextualSpacing/>
        <w:rPr>
          <w:rFonts w:ascii="仿宋" w:eastAsia="仿宋" w:hAnsi="仿宋"/>
          <w:sz w:val="24"/>
          <w:szCs w:val="24"/>
        </w:rPr>
      </w:pPr>
      <w:r>
        <w:rPr>
          <w:rFonts w:ascii="仿宋" w:eastAsia="仿宋" w:hAnsi="仿宋" w:hint="eastAsia"/>
          <w:sz w:val="24"/>
          <w:szCs w:val="24"/>
        </w:rPr>
        <w:t>2016年度试点建立</w:t>
      </w:r>
      <w:proofErr w:type="gramStart"/>
      <w:r>
        <w:rPr>
          <w:rFonts w:ascii="仿宋" w:eastAsia="仿宋" w:hAnsi="仿宋" w:hint="eastAsia"/>
          <w:sz w:val="24"/>
          <w:szCs w:val="24"/>
        </w:rPr>
        <w:t>闵</w:t>
      </w:r>
      <w:proofErr w:type="gramEnd"/>
      <w:r>
        <w:rPr>
          <w:rFonts w:ascii="仿宋" w:eastAsia="仿宋" w:hAnsi="仿宋" w:hint="eastAsia"/>
          <w:sz w:val="24"/>
          <w:szCs w:val="24"/>
        </w:rPr>
        <w:t>职教课件共享平台，</w:t>
      </w:r>
      <w:r w:rsidR="00EE054B">
        <w:rPr>
          <w:rFonts w:ascii="仿宋" w:eastAsia="仿宋" w:hAnsi="仿宋" w:hint="eastAsia"/>
          <w:sz w:val="24"/>
          <w:szCs w:val="24"/>
        </w:rPr>
        <w:t>定期向学校</w:t>
      </w:r>
      <w:r w:rsidR="00EE054B">
        <w:rPr>
          <w:rFonts w:ascii="仿宋" w:eastAsia="仿宋" w:hAnsi="仿宋"/>
          <w:sz w:val="24"/>
          <w:szCs w:val="24"/>
        </w:rPr>
        <w:t>收集</w:t>
      </w:r>
      <w:r w:rsidR="00EE054B">
        <w:rPr>
          <w:rFonts w:ascii="仿宋" w:eastAsia="仿宋" w:hAnsi="仿宋" w:hint="eastAsia"/>
          <w:sz w:val="24"/>
          <w:szCs w:val="24"/>
        </w:rPr>
        <w:t>、</w:t>
      </w:r>
      <w:r w:rsidR="00EE054B">
        <w:rPr>
          <w:rFonts w:ascii="仿宋" w:eastAsia="仿宋" w:hAnsi="仿宋"/>
          <w:sz w:val="24"/>
          <w:szCs w:val="24"/>
        </w:rPr>
        <w:t>录制</w:t>
      </w:r>
      <w:r w:rsidR="00EE054B" w:rsidRPr="00B12804">
        <w:rPr>
          <w:rFonts w:ascii="仿宋" w:eastAsia="仿宋" w:hAnsi="仿宋"/>
          <w:sz w:val="24"/>
          <w:szCs w:val="24"/>
        </w:rPr>
        <w:t>优秀教师的课件视频</w:t>
      </w:r>
      <w:r w:rsidR="00EE054B" w:rsidRPr="00B12804">
        <w:rPr>
          <w:rFonts w:ascii="仿宋" w:eastAsia="仿宋" w:hAnsi="仿宋" w:hint="eastAsia"/>
          <w:sz w:val="24"/>
          <w:szCs w:val="24"/>
        </w:rPr>
        <w:t>，</w:t>
      </w:r>
      <w:r w:rsidR="00EE054B">
        <w:rPr>
          <w:rFonts w:ascii="仿宋" w:eastAsia="仿宋" w:hAnsi="仿宋"/>
          <w:sz w:val="24"/>
          <w:szCs w:val="24"/>
        </w:rPr>
        <w:t>通过</w:t>
      </w:r>
      <w:proofErr w:type="gramStart"/>
      <w:r w:rsidR="00EE054B">
        <w:rPr>
          <w:rFonts w:ascii="仿宋" w:eastAsia="仿宋" w:hAnsi="仿宋"/>
          <w:sz w:val="24"/>
          <w:szCs w:val="24"/>
        </w:rPr>
        <w:t>闵</w:t>
      </w:r>
      <w:proofErr w:type="gramEnd"/>
      <w:r w:rsidR="00EE054B">
        <w:rPr>
          <w:rFonts w:ascii="仿宋" w:eastAsia="仿宋" w:hAnsi="仿宋"/>
          <w:sz w:val="24"/>
          <w:szCs w:val="24"/>
        </w:rPr>
        <w:t>职教课件平台发布</w:t>
      </w:r>
      <w:r w:rsidR="00EE054B">
        <w:rPr>
          <w:rFonts w:ascii="仿宋" w:eastAsia="仿宋" w:hAnsi="仿宋" w:hint="eastAsia"/>
          <w:sz w:val="24"/>
          <w:szCs w:val="24"/>
        </w:rPr>
        <w:t>，</w:t>
      </w:r>
      <w:r w:rsidR="00B12804">
        <w:rPr>
          <w:rFonts w:ascii="仿宋" w:eastAsia="仿宋" w:hAnsi="仿宋" w:hint="eastAsia"/>
          <w:sz w:val="24"/>
          <w:szCs w:val="24"/>
        </w:rPr>
        <w:t>形成</w:t>
      </w:r>
      <w:r w:rsidR="00EE054B">
        <w:rPr>
          <w:rFonts w:ascii="仿宋" w:eastAsia="仿宋" w:hAnsi="仿宋" w:hint="eastAsia"/>
          <w:sz w:val="24"/>
          <w:szCs w:val="24"/>
        </w:rPr>
        <w:t>一套</w:t>
      </w:r>
      <w:proofErr w:type="gramStart"/>
      <w:r w:rsidR="00EE054B">
        <w:rPr>
          <w:rFonts w:ascii="仿宋" w:eastAsia="仿宋" w:hAnsi="仿宋" w:hint="eastAsia"/>
          <w:sz w:val="24"/>
          <w:szCs w:val="24"/>
        </w:rPr>
        <w:t>闵</w:t>
      </w:r>
      <w:proofErr w:type="gramEnd"/>
      <w:r w:rsidR="00EE054B">
        <w:rPr>
          <w:rFonts w:ascii="仿宋" w:eastAsia="仿宋" w:hAnsi="仿宋" w:hint="eastAsia"/>
          <w:sz w:val="24"/>
          <w:szCs w:val="24"/>
        </w:rPr>
        <w:t>职教</w:t>
      </w:r>
      <w:r w:rsidR="00D35A36">
        <w:rPr>
          <w:rFonts w:ascii="仿宋" w:eastAsia="仿宋" w:hAnsi="仿宋" w:hint="eastAsia"/>
          <w:sz w:val="24"/>
          <w:szCs w:val="24"/>
        </w:rPr>
        <w:t>特有的网络资源库，</w:t>
      </w:r>
      <w:r w:rsidR="00E164DD" w:rsidRPr="00B12804">
        <w:rPr>
          <w:rFonts w:ascii="仿宋" w:eastAsia="仿宋" w:hAnsi="仿宋"/>
          <w:sz w:val="24"/>
          <w:szCs w:val="24"/>
        </w:rPr>
        <w:t>供学生</w:t>
      </w:r>
      <w:r w:rsidR="00E164DD" w:rsidRPr="00B12804">
        <w:rPr>
          <w:rFonts w:ascii="仿宋" w:eastAsia="仿宋" w:hAnsi="仿宋" w:hint="eastAsia"/>
          <w:sz w:val="24"/>
          <w:szCs w:val="24"/>
        </w:rPr>
        <w:t>、</w:t>
      </w:r>
      <w:r w:rsidR="00EE054B">
        <w:rPr>
          <w:rFonts w:ascii="仿宋" w:eastAsia="仿宋" w:hAnsi="仿宋"/>
          <w:sz w:val="24"/>
          <w:szCs w:val="24"/>
        </w:rPr>
        <w:t>教师免费</w:t>
      </w:r>
      <w:r w:rsidR="00E164DD" w:rsidRPr="00B12804">
        <w:rPr>
          <w:rFonts w:ascii="仿宋" w:eastAsia="仿宋" w:hAnsi="仿宋"/>
          <w:sz w:val="24"/>
          <w:szCs w:val="24"/>
        </w:rPr>
        <w:t>学习参考</w:t>
      </w:r>
      <w:r w:rsidR="00EE054B">
        <w:rPr>
          <w:rFonts w:ascii="仿宋" w:eastAsia="仿宋" w:hAnsi="仿宋" w:hint="eastAsia"/>
          <w:sz w:val="24"/>
          <w:szCs w:val="24"/>
        </w:rPr>
        <w:t>，该“资源库”的建设属于闵行区创新实践，能起到一定的优化和合理利用资源。</w:t>
      </w:r>
    </w:p>
    <w:p w:rsidR="00B12804" w:rsidRDefault="005C11E5" w:rsidP="00EA5899">
      <w:pPr>
        <w:spacing w:line="500" w:lineRule="exact"/>
        <w:ind w:firstLine="480"/>
        <w:contextualSpacing/>
        <w:rPr>
          <w:rFonts w:ascii="仿宋" w:eastAsia="仿宋" w:hAnsi="仿宋"/>
          <w:sz w:val="24"/>
          <w:szCs w:val="24"/>
        </w:rPr>
      </w:pPr>
      <w:r>
        <w:rPr>
          <w:rFonts w:ascii="仿宋" w:eastAsia="仿宋" w:hAnsi="仿宋" w:hint="eastAsia"/>
          <w:sz w:val="24"/>
          <w:szCs w:val="24"/>
        </w:rPr>
        <w:t>现有收集的</w:t>
      </w:r>
      <w:r w:rsidR="00EE054B">
        <w:rPr>
          <w:rFonts w:ascii="仿宋" w:eastAsia="仿宋" w:hAnsi="仿宋" w:hint="eastAsia"/>
          <w:sz w:val="24"/>
          <w:szCs w:val="24"/>
        </w:rPr>
        <w:t>课件视频</w:t>
      </w:r>
      <w:r>
        <w:rPr>
          <w:rFonts w:ascii="仿宋" w:eastAsia="仿宋" w:hAnsi="仿宋" w:hint="eastAsia"/>
          <w:sz w:val="24"/>
          <w:szCs w:val="24"/>
        </w:rPr>
        <w:t>主要有</w:t>
      </w:r>
      <w:r w:rsidR="0031194F" w:rsidRPr="00B12804">
        <w:rPr>
          <w:rFonts w:ascii="仿宋" w:eastAsia="仿宋" w:hAnsi="仿宋" w:hint="eastAsia"/>
          <w:sz w:val="24"/>
          <w:szCs w:val="24"/>
        </w:rPr>
        <w:t>7</w:t>
      </w:r>
      <w:r>
        <w:rPr>
          <w:rFonts w:ascii="仿宋" w:eastAsia="仿宋" w:hAnsi="仿宋" w:hint="eastAsia"/>
          <w:sz w:val="24"/>
          <w:szCs w:val="24"/>
        </w:rPr>
        <w:t>大类，包括：</w:t>
      </w:r>
      <w:r w:rsidR="0031194F" w:rsidRPr="00B12804">
        <w:rPr>
          <w:rFonts w:ascii="仿宋" w:eastAsia="仿宋" w:hAnsi="仿宋" w:hint="eastAsia"/>
          <w:sz w:val="24"/>
          <w:szCs w:val="24"/>
        </w:rPr>
        <w:t>汽车维</w:t>
      </w:r>
      <w:r>
        <w:rPr>
          <w:rFonts w:ascii="仿宋" w:eastAsia="仿宋" w:hAnsi="仿宋" w:hint="eastAsia"/>
          <w:sz w:val="24"/>
          <w:szCs w:val="24"/>
        </w:rPr>
        <w:t>修、服装设计、智能楼宇、园林规划、磨具制造、建筑装饰以及其他</w:t>
      </w:r>
      <w:r w:rsidR="0031194F" w:rsidRPr="00B12804">
        <w:rPr>
          <w:rFonts w:ascii="仿宋" w:eastAsia="仿宋" w:hAnsi="仿宋" w:hint="eastAsia"/>
          <w:sz w:val="24"/>
          <w:szCs w:val="24"/>
        </w:rPr>
        <w:t>。经核查</w:t>
      </w:r>
      <w:r>
        <w:rPr>
          <w:rFonts w:ascii="仿宋" w:eastAsia="仿宋" w:hAnsi="仿宋" w:hint="eastAsia"/>
          <w:sz w:val="24"/>
          <w:szCs w:val="24"/>
        </w:rPr>
        <w:t>，2016年每</w:t>
      </w:r>
      <w:r w:rsidR="0031194F" w:rsidRPr="00B12804">
        <w:rPr>
          <w:rFonts w:ascii="仿宋" w:eastAsia="仿宋" w:hAnsi="仿宋" w:hint="eastAsia"/>
          <w:sz w:val="24"/>
          <w:szCs w:val="24"/>
        </w:rPr>
        <w:t>课件平均点击量在1000次以上</w:t>
      </w:r>
      <w:r>
        <w:rPr>
          <w:rFonts w:ascii="仿宋" w:eastAsia="仿宋" w:hAnsi="仿宋" w:hint="eastAsia"/>
          <w:sz w:val="24"/>
          <w:szCs w:val="24"/>
        </w:rPr>
        <w:t>，响应情况较好</w:t>
      </w:r>
      <w:r w:rsidR="00B12804">
        <w:rPr>
          <w:rFonts w:ascii="仿宋" w:eastAsia="仿宋" w:hAnsi="仿宋" w:hint="eastAsia"/>
          <w:sz w:val="24"/>
          <w:szCs w:val="24"/>
        </w:rPr>
        <w:t>。</w:t>
      </w:r>
    </w:p>
    <w:p w:rsidR="00B12804" w:rsidRPr="00B12804" w:rsidRDefault="005C11E5" w:rsidP="00D35A36">
      <w:pPr>
        <w:spacing w:line="500" w:lineRule="exact"/>
        <w:ind w:firstLine="480"/>
        <w:contextualSpacing/>
        <w:rPr>
          <w:rFonts w:ascii="仿宋" w:eastAsia="仿宋" w:hAnsi="仿宋"/>
          <w:sz w:val="24"/>
          <w:szCs w:val="24"/>
        </w:rPr>
      </w:pPr>
      <w:r>
        <w:rPr>
          <w:rFonts w:ascii="仿宋" w:eastAsia="仿宋" w:hAnsi="仿宋" w:hint="eastAsia"/>
          <w:sz w:val="24"/>
          <w:szCs w:val="24"/>
        </w:rPr>
        <w:t>同时，</w:t>
      </w:r>
      <w:r w:rsidR="00B12804">
        <w:rPr>
          <w:rFonts w:ascii="仿宋" w:eastAsia="仿宋" w:hAnsi="仿宋" w:hint="eastAsia"/>
          <w:sz w:val="24"/>
          <w:szCs w:val="24"/>
        </w:rPr>
        <w:t>对</w:t>
      </w:r>
      <w:r>
        <w:rPr>
          <w:rFonts w:ascii="仿宋" w:eastAsia="仿宋" w:hAnsi="仿宋" w:hint="eastAsia"/>
          <w:sz w:val="24"/>
          <w:szCs w:val="24"/>
        </w:rPr>
        <w:t>学校</w:t>
      </w:r>
      <w:r w:rsidR="00B12804">
        <w:rPr>
          <w:rFonts w:ascii="仿宋" w:eastAsia="仿宋" w:hAnsi="仿宋" w:hint="eastAsia"/>
          <w:sz w:val="24"/>
          <w:szCs w:val="24"/>
        </w:rPr>
        <w:t>教师</w:t>
      </w:r>
      <w:r>
        <w:rPr>
          <w:rFonts w:ascii="仿宋" w:eastAsia="仿宋" w:hAnsi="仿宋" w:hint="eastAsia"/>
          <w:sz w:val="24"/>
          <w:szCs w:val="24"/>
        </w:rPr>
        <w:t>和相关学校调查显示：教师对</w:t>
      </w:r>
      <w:r w:rsidR="00D35A36">
        <w:rPr>
          <w:rFonts w:ascii="仿宋" w:eastAsia="仿宋" w:hAnsi="仿宋" w:hint="eastAsia"/>
          <w:sz w:val="24"/>
          <w:szCs w:val="24"/>
        </w:rPr>
        <w:t>课件资源平台</w:t>
      </w:r>
      <w:r>
        <w:rPr>
          <w:rFonts w:ascii="仿宋" w:eastAsia="仿宋" w:hAnsi="仿宋" w:hint="eastAsia"/>
          <w:sz w:val="24"/>
          <w:szCs w:val="24"/>
        </w:rPr>
        <w:t>知晓率为</w:t>
      </w:r>
      <w:r w:rsidR="00B12804">
        <w:rPr>
          <w:rFonts w:ascii="仿宋" w:eastAsia="仿宋" w:hAnsi="仿宋" w:hint="eastAsia"/>
          <w:sz w:val="24"/>
          <w:szCs w:val="24"/>
        </w:rPr>
        <w:t>70%</w:t>
      </w:r>
      <w:r>
        <w:rPr>
          <w:rFonts w:ascii="仿宋" w:eastAsia="仿宋" w:hAnsi="仿宋" w:hint="eastAsia"/>
          <w:sz w:val="24"/>
          <w:szCs w:val="24"/>
        </w:rPr>
        <w:t>，对课件</w:t>
      </w:r>
      <w:r w:rsidR="00B12804">
        <w:rPr>
          <w:rFonts w:ascii="仿宋" w:eastAsia="仿宋" w:hAnsi="仿宋" w:hint="eastAsia"/>
          <w:sz w:val="24"/>
          <w:szCs w:val="24"/>
        </w:rPr>
        <w:t>内容满意度为90.42%</w:t>
      </w:r>
      <w:r>
        <w:rPr>
          <w:rFonts w:ascii="仿宋" w:eastAsia="仿宋" w:hAnsi="仿宋" w:hint="eastAsia"/>
          <w:sz w:val="24"/>
          <w:szCs w:val="24"/>
        </w:rPr>
        <w:t>，课件质量</w:t>
      </w:r>
      <w:r w:rsidR="00B12804">
        <w:rPr>
          <w:rFonts w:ascii="仿宋" w:eastAsia="仿宋" w:hAnsi="仿宋" w:hint="eastAsia"/>
          <w:sz w:val="24"/>
          <w:szCs w:val="24"/>
        </w:rPr>
        <w:t>满意度为87.92%</w:t>
      </w:r>
      <w:r>
        <w:rPr>
          <w:rFonts w:ascii="仿宋" w:eastAsia="仿宋" w:hAnsi="仿宋" w:hint="eastAsia"/>
          <w:sz w:val="24"/>
          <w:szCs w:val="24"/>
        </w:rPr>
        <w:t>，</w:t>
      </w:r>
      <w:r w:rsidR="00B12804">
        <w:rPr>
          <w:rFonts w:ascii="仿宋" w:eastAsia="仿宋" w:hAnsi="仿宋"/>
          <w:sz w:val="24"/>
          <w:szCs w:val="24"/>
        </w:rPr>
        <w:t>学校</w:t>
      </w:r>
      <w:r>
        <w:rPr>
          <w:rFonts w:ascii="仿宋" w:eastAsia="仿宋" w:hAnsi="仿宋" w:hint="eastAsia"/>
          <w:sz w:val="24"/>
          <w:szCs w:val="24"/>
        </w:rPr>
        <w:t>对</w:t>
      </w:r>
      <w:r w:rsidR="00D35A36">
        <w:rPr>
          <w:rFonts w:ascii="仿宋" w:eastAsia="仿宋" w:hAnsi="仿宋"/>
          <w:sz w:val="24"/>
          <w:szCs w:val="24"/>
        </w:rPr>
        <w:t>课件</w:t>
      </w:r>
      <w:r w:rsidR="00CA3E08">
        <w:rPr>
          <w:rFonts w:ascii="仿宋" w:eastAsia="仿宋" w:hAnsi="仿宋"/>
          <w:sz w:val="24"/>
          <w:szCs w:val="24"/>
        </w:rPr>
        <w:t>综合</w:t>
      </w:r>
      <w:r w:rsidR="00D35A36">
        <w:rPr>
          <w:rFonts w:ascii="仿宋" w:eastAsia="仿宋" w:hAnsi="仿宋"/>
          <w:sz w:val="24"/>
          <w:szCs w:val="24"/>
        </w:rPr>
        <w:t>满意度为</w:t>
      </w:r>
      <w:r w:rsidR="00D35A36">
        <w:rPr>
          <w:rFonts w:ascii="仿宋" w:eastAsia="仿宋" w:hAnsi="仿宋" w:hint="eastAsia"/>
          <w:sz w:val="24"/>
          <w:szCs w:val="24"/>
        </w:rPr>
        <w:t>93.75%</w:t>
      </w:r>
      <w:r>
        <w:rPr>
          <w:rFonts w:ascii="仿宋" w:eastAsia="仿宋" w:hAnsi="仿宋" w:hint="eastAsia"/>
          <w:sz w:val="24"/>
          <w:szCs w:val="24"/>
        </w:rPr>
        <w:t>，总体评价较好。</w:t>
      </w:r>
    </w:p>
    <w:p w:rsidR="00E72508" w:rsidRPr="00D35A36" w:rsidRDefault="00D35A36" w:rsidP="00EA5899">
      <w:pPr>
        <w:spacing w:line="500" w:lineRule="exact"/>
        <w:ind w:firstLine="480"/>
        <w:contextualSpacing/>
        <w:rPr>
          <w:rFonts w:ascii="仿宋" w:eastAsia="仿宋" w:hAnsi="仿宋"/>
          <w:b/>
          <w:sz w:val="24"/>
          <w:szCs w:val="24"/>
        </w:rPr>
      </w:pPr>
      <w:r w:rsidRPr="00D35A36">
        <w:rPr>
          <w:rFonts w:ascii="仿宋" w:eastAsia="仿宋" w:hAnsi="仿宋" w:hint="eastAsia"/>
          <w:b/>
          <w:sz w:val="24"/>
          <w:szCs w:val="24"/>
        </w:rPr>
        <w:lastRenderedPageBreak/>
        <w:t>3、</w:t>
      </w:r>
      <w:r w:rsidR="00A676A3">
        <w:rPr>
          <w:rFonts w:ascii="仿宋" w:eastAsia="仿宋" w:hAnsi="仿宋" w:hint="eastAsia"/>
          <w:b/>
          <w:sz w:val="24"/>
          <w:szCs w:val="24"/>
        </w:rPr>
        <w:t>努力</w:t>
      </w:r>
      <w:r w:rsidR="009A7B68">
        <w:rPr>
          <w:rFonts w:ascii="仿宋" w:eastAsia="仿宋" w:hAnsi="仿宋" w:hint="eastAsia"/>
          <w:b/>
          <w:sz w:val="24"/>
          <w:szCs w:val="24"/>
        </w:rPr>
        <w:t>促进</w:t>
      </w:r>
      <w:r w:rsidRPr="00D35A36">
        <w:rPr>
          <w:rFonts w:ascii="仿宋" w:eastAsia="仿宋" w:hAnsi="仿宋" w:hint="eastAsia"/>
          <w:b/>
          <w:sz w:val="24"/>
          <w:szCs w:val="24"/>
        </w:rPr>
        <w:t>校企合作</w:t>
      </w:r>
      <w:r w:rsidR="009A7B68">
        <w:rPr>
          <w:rFonts w:ascii="仿宋" w:eastAsia="仿宋" w:hAnsi="仿宋" w:hint="eastAsia"/>
          <w:b/>
          <w:sz w:val="24"/>
          <w:szCs w:val="24"/>
        </w:rPr>
        <w:t>，提高学生、教师实践能力</w:t>
      </w:r>
    </w:p>
    <w:p w:rsidR="00D35A36" w:rsidRDefault="00C52945" w:rsidP="00EA5899">
      <w:pPr>
        <w:spacing w:line="500" w:lineRule="exact"/>
        <w:ind w:firstLine="480"/>
        <w:contextualSpacing/>
        <w:rPr>
          <w:rFonts w:ascii="仿宋" w:eastAsia="仿宋" w:hAnsi="仿宋"/>
          <w:sz w:val="24"/>
          <w:szCs w:val="24"/>
        </w:rPr>
      </w:pPr>
      <w:r>
        <w:rPr>
          <w:rFonts w:ascii="仿宋" w:eastAsia="仿宋" w:hAnsi="仿宋"/>
          <w:sz w:val="24"/>
          <w:szCs w:val="24"/>
        </w:rPr>
        <w:t>通过</w:t>
      </w:r>
      <w:r w:rsidR="009A7B68">
        <w:rPr>
          <w:rFonts w:ascii="仿宋" w:eastAsia="仿宋" w:hAnsi="仿宋"/>
          <w:sz w:val="24"/>
          <w:szCs w:val="24"/>
        </w:rPr>
        <w:t>企业</w:t>
      </w:r>
      <w:r w:rsidR="00CA3E08">
        <w:rPr>
          <w:rFonts w:ascii="仿宋" w:eastAsia="仿宋" w:hAnsi="仿宋"/>
          <w:sz w:val="24"/>
          <w:szCs w:val="24"/>
        </w:rPr>
        <w:t>会员</w:t>
      </w:r>
      <w:r w:rsidR="009A7B68">
        <w:rPr>
          <w:rFonts w:ascii="仿宋" w:eastAsia="仿宋" w:hAnsi="仿宋"/>
          <w:sz w:val="24"/>
          <w:szCs w:val="24"/>
        </w:rPr>
        <w:t>单位平台</w:t>
      </w:r>
      <w:r w:rsidR="009A7B68">
        <w:rPr>
          <w:rFonts w:ascii="仿宋" w:eastAsia="仿宋" w:hAnsi="仿宋" w:hint="eastAsia"/>
          <w:sz w:val="24"/>
          <w:szCs w:val="24"/>
        </w:rPr>
        <w:t>，搭建企业与学校的桥梁，向</w:t>
      </w:r>
      <w:r w:rsidR="009A7B68">
        <w:rPr>
          <w:rFonts w:ascii="仿宋" w:eastAsia="仿宋" w:hAnsi="仿宋"/>
          <w:sz w:val="24"/>
          <w:szCs w:val="24"/>
        </w:rPr>
        <w:t>企业输送学生</w:t>
      </w:r>
      <w:r w:rsidR="009A7B68">
        <w:rPr>
          <w:rFonts w:ascii="仿宋" w:eastAsia="仿宋" w:hAnsi="仿宋" w:hint="eastAsia"/>
          <w:sz w:val="24"/>
          <w:szCs w:val="24"/>
        </w:rPr>
        <w:t>、教师进行专业实践。将</w:t>
      </w:r>
      <w:r w:rsidR="007B16B5">
        <w:rPr>
          <w:rFonts w:ascii="仿宋" w:eastAsia="仿宋" w:hAnsi="仿宋" w:hint="eastAsia"/>
          <w:sz w:val="24"/>
          <w:szCs w:val="24"/>
        </w:rPr>
        <w:t>理论与实操</w:t>
      </w:r>
      <w:r w:rsidR="009A7B68">
        <w:rPr>
          <w:rFonts w:ascii="仿宋" w:eastAsia="仿宋" w:hAnsi="仿宋" w:hint="eastAsia"/>
          <w:sz w:val="24"/>
          <w:szCs w:val="24"/>
        </w:rPr>
        <w:t>结合，</w:t>
      </w:r>
      <w:r w:rsidR="007B16B5">
        <w:rPr>
          <w:rFonts w:ascii="仿宋" w:eastAsia="仿宋" w:hAnsi="仿宋" w:hint="eastAsia"/>
          <w:sz w:val="24"/>
          <w:szCs w:val="24"/>
        </w:rPr>
        <w:t>增加教师实务经验提高教学水平，为</w:t>
      </w:r>
      <w:r w:rsidR="009A7B68">
        <w:rPr>
          <w:rFonts w:ascii="仿宋" w:eastAsia="仿宋" w:hAnsi="仿宋" w:hint="eastAsia"/>
          <w:sz w:val="24"/>
          <w:szCs w:val="24"/>
        </w:rPr>
        <w:t>学生</w:t>
      </w:r>
      <w:r w:rsidR="007B16B5">
        <w:rPr>
          <w:rFonts w:ascii="仿宋" w:eastAsia="仿宋" w:hAnsi="仿宋" w:hint="eastAsia"/>
          <w:sz w:val="24"/>
          <w:szCs w:val="24"/>
        </w:rPr>
        <w:t>创造实践平台和提高就业几率</w:t>
      </w:r>
      <w:r w:rsidR="009A7B68">
        <w:rPr>
          <w:rFonts w:ascii="仿宋" w:eastAsia="仿宋" w:hAnsi="仿宋" w:hint="eastAsia"/>
          <w:sz w:val="24"/>
          <w:szCs w:val="24"/>
        </w:rPr>
        <w:t>。</w:t>
      </w:r>
    </w:p>
    <w:p w:rsidR="00C52945" w:rsidRPr="00C52945" w:rsidRDefault="00C52945" w:rsidP="00D70693">
      <w:pPr>
        <w:spacing w:line="500" w:lineRule="exact"/>
        <w:ind w:firstLine="482"/>
        <w:contextualSpacing/>
        <w:rPr>
          <w:rFonts w:ascii="仿宋" w:eastAsia="仿宋" w:hAnsi="仿宋"/>
          <w:sz w:val="24"/>
          <w:szCs w:val="24"/>
        </w:rPr>
      </w:pPr>
      <w:proofErr w:type="gramStart"/>
      <w:r>
        <w:rPr>
          <w:rFonts w:ascii="仿宋" w:eastAsia="仿宋" w:hAnsi="仿宋"/>
          <w:sz w:val="24"/>
          <w:szCs w:val="24"/>
        </w:rPr>
        <w:t>目前职技人才</w:t>
      </w:r>
      <w:proofErr w:type="gramEnd"/>
      <w:r>
        <w:rPr>
          <w:rFonts w:ascii="仿宋" w:eastAsia="仿宋" w:hAnsi="仿宋"/>
          <w:sz w:val="24"/>
          <w:szCs w:val="24"/>
        </w:rPr>
        <w:t>发展中心已成功促进</w:t>
      </w:r>
      <w:r>
        <w:rPr>
          <w:rFonts w:ascii="仿宋" w:eastAsia="仿宋" w:hAnsi="仿宋" w:hint="eastAsia"/>
          <w:sz w:val="24"/>
          <w:szCs w:val="24"/>
        </w:rPr>
        <w:t>1</w:t>
      </w:r>
      <w:r>
        <w:rPr>
          <w:rFonts w:ascii="仿宋" w:eastAsia="仿宋" w:hAnsi="仿宋"/>
          <w:sz w:val="24"/>
          <w:szCs w:val="24"/>
        </w:rPr>
        <w:t>6家企业会员单位建立校企合作关系</w:t>
      </w:r>
      <w:r>
        <w:rPr>
          <w:rFonts w:ascii="仿宋" w:eastAsia="仿宋" w:hAnsi="仿宋" w:hint="eastAsia"/>
          <w:sz w:val="24"/>
          <w:szCs w:val="24"/>
        </w:rPr>
        <w:t>，</w:t>
      </w:r>
      <w:r>
        <w:rPr>
          <w:rFonts w:ascii="仿宋" w:eastAsia="仿宋" w:hAnsi="仿宋"/>
          <w:sz w:val="24"/>
          <w:szCs w:val="24"/>
        </w:rPr>
        <w:t>涉及</w:t>
      </w:r>
      <w:r>
        <w:rPr>
          <w:rFonts w:ascii="仿宋" w:eastAsia="仿宋" w:hAnsi="仿宋" w:hint="eastAsia"/>
          <w:sz w:val="24"/>
          <w:szCs w:val="24"/>
        </w:rPr>
        <w:t>12个行业，</w:t>
      </w:r>
      <w:r w:rsidR="001D3AF3">
        <w:rPr>
          <w:rFonts w:ascii="仿宋" w:eastAsia="仿宋" w:hAnsi="仿宋" w:hint="eastAsia"/>
          <w:sz w:val="24"/>
          <w:szCs w:val="24"/>
        </w:rPr>
        <w:t>主要合作院校有</w:t>
      </w:r>
      <w:r w:rsidR="00AD7FF8">
        <w:rPr>
          <w:rFonts w:ascii="仿宋" w:eastAsia="仿宋" w:hAnsi="仿宋" w:hint="eastAsia"/>
          <w:sz w:val="24"/>
          <w:szCs w:val="24"/>
        </w:rPr>
        <w:t>：群益职校、西南工程、建筑工程、电力工业。</w:t>
      </w:r>
      <w:r w:rsidR="00DC7776">
        <w:rPr>
          <w:rFonts w:ascii="仿宋" w:eastAsia="仿宋" w:hAnsi="仿宋" w:hint="eastAsia"/>
          <w:sz w:val="24"/>
          <w:szCs w:val="24"/>
        </w:rPr>
        <w:t>建立教师实践基地10个，</w:t>
      </w:r>
      <w:r w:rsidR="00D70693">
        <w:rPr>
          <w:rFonts w:ascii="仿宋" w:eastAsia="仿宋" w:hAnsi="仿宋" w:hint="eastAsia"/>
          <w:sz w:val="24"/>
          <w:szCs w:val="24"/>
        </w:rPr>
        <w:t>为教师实践能力提升以及“双师型”教师队伍建设创造了</w:t>
      </w:r>
      <w:r w:rsidR="00D70693" w:rsidRPr="00C96F15">
        <w:rPr>
          <w:rFonts w:ascii="仿宋" w:eastAsia="仿宋" w:hAnsi="仿宋" w:hint="eastAsia"/>
          <w:sz w:val="24"/>
          <w:szCs w:val="24"/>
        </w:rPr>
        <w:t>平台。</w:t>
      </w:r>
      <w:r w:rsidR="001D3AF3" w:rsidRPr="00C96F15">
        <w:rPr>
          <w:rFonts w:ascii="仿宋" w:eastAsia="仿宋" w:hAnsi="仿宋" w:hint="eastAsia"/>
          <w:sz w:val="24"/>
          <w:szCs w:val="24"/>
        </w:rPr>
        <w:t>还促进了</w:t>
      </w:r>
      <w:r w:rsidR="0086734B" w:rsidRPr="00C96F15">
        <w:rPr>
          <w:rFonts w:ascii="仿宋" w:eastAsia="仿宋" w:hAnsi="仿宋" w:hint="eastAsia"/>
          <w:sz w:val="24"/>
          <w:szCs w:val="24"/>
        </w:rPr>
        <w:t>上海电机学院（本科）、</w:t>
      </w:r>
      <w:r w:rsidR="00AD7FF8" w:rsidRPr="00C96F15">
        <w:rPr>
          <w:rFonts w:ascii="仿宋" w:eastAsia="仿宋" w:hAnsi="仿宋" w:hint="eastAsia"/>
          <w:sz w:val="24"/>
          <w:szCs w:val="24"/>
        </w:rPr>
        <w:t>上海东海职业技术学院（高职）</w:t>
      </w:r>
      <w:r w:rsidR="0086734B" w:rsidRPr="00C96F15">
        <w:rPr>
          <w:rFonts w:ascii="仿宋" w:eastAsia="仿宋" w:hAnsi="仿宋" w:hint="eastAsia"/>
          <w:sz w:val="24"/>
          <w:szCs w:val="24"/>
        </w:rPr>
        <w:t>与区内其他职校</w:t>
      </w:r>
      <w:r w:rsidR="00AD7FF8" w:rsidRPr="00C96F15">
        <w:rPr>
          <w:rFonts w:ascii="仿宋" w:eastAsia="仿宋" w:hAnsi="仿宋" w:hint="eastAsia"/>
          <w:sz w:val="24"/>
          <w:szCs w:val="24"/>
        </w:rPr>
        <w:t>建立中本贯通、中高职贯通</w:t>
      </w:r>
      <w:r w:rsidR="00DC7776" w:rsidRPr="00C96F15">
        <w:rPr>
          <w:rFonts w:ascii="仿宋" w:eastAsia="仿宋" w:hAnsi="仿宋" w:hint="eastAsia"/>
          <w:sz w:val="24"/>
          <w:szCs w:val="24"/>
        </w:rPr>
        <w:t>专业</w:t>
      </w:r>
      <w:r w:rsidR="0086734B" w:rsidRPr="00C96F15">
        <w:rPr>
          <w:rFonts w:ascii="仿宋" w:eastAsia="仿宋" w:hAnsi="仿宋" w:hint="eastAsia"/>
          <w:sz w:val="24"/>
          <w:szCs w:val="24"/>
        </w:rPr>
        <w:t>，2016年新增2个中本贯通专业</w:t>
      </w:r>
      <w:r w:rsidR="00AD7FF8" w:rsidRPr="00C96F15">
        <w:rPr>
          <w:rFonts w:ascii="仿宋" w:eastAsia="仿宋" w:hAnsi="仿宋" w:hint="eastAsia"/>
          <w:sz w:val="24"/>
          <w:szCs w:val="24"/>
        </w:rPr>
        <w:t>。</w:t>
      </w:r>
    </w:p>
    <w:p w:rsidR="005807AB" w:rsidRPr="003231B2" w:rsidRDefault="00A92132" w:rsidP="0007563B">
      <w:pPr>
        <w:spacing w:line="500" w:lineRule="exact"/>
        <w:ind w:firstLine="482"/>
        <w:contextualSpacing/>
        <w:rPr>
          <w:rFonts w:ascii="仿宋" w:eastAsia="仿宋" w:hAnsi="仿宋"/>
          <w:sz w:val="24"/>
          <w:szCs w:val="24"/>
        </w:rPr>
      </w:pPr>
      <w:r>
        <w:rPr>
          <w:rFonts w:ascii="仿宋" w:eastAsia="仿宋" w:hAnsi="仿宋" w:hint="eastAsia"/>
          <w:sz w:val="24"/>
          <w:szCs w:val="24"/>
        </w:rPr>
        <w:t>评价</w:t>
      </w:r>
      <w:r w:rsidR="0007563B">
        <w:rPr>
          <w:rFonts w:ascii="仿宋" w:eastAsia="仿宋" w:hAnsi="仿宋" w:hint="eastAsia"/>
          <w:sz w:val="24"/>
          <w:szCs w:val="24"/>
        </w:rPr>
        <w:t>过程中，</w:t>
      </w:r>
      <w:r>
        <w:rPr>
          <w:rFonts w:ascii="仿宋" w:eastAsia="仿宋" w:hAnsi="仿宋" w:hint="eastAsia"/>
          <w:sz w:val="24"/>
          <w:szCs w:val="24"/>
        </w:rPr>
        <w:t>对项目所涉学校、企业以及教师开展满意度调查显示，对职</w:t>
      </w:r>
      <w:proofErr w:type="gramStart"/>
      <w:r>
        <w:rPr>
          <w:rFonts w:ascii="仿宋" w:eastAsia="仿宋" w:hAnsi="仿宋" w:hint="eastAsia"/>
          <w:sz w:val="24"/>
          <w:szCs w:val="24"/>
        </w:rPr>
        <w:t>技人才</w:t>
      </w:r>
      <w:proofErr w:type="gramEnd"/>
      <w:r>
        <w:rPr>
          <w:rFonts w:ascii="仿宋" w:eastAsia="仿宋" w:hAnsi="仿宋" w:hint="eastAsia"/>
          <w:sz w:val="24"/>
          <w:szCs w:val="24"/>
        </w:rPr>
        <w:t>发展中心的</w:t>
      </w:r>
      <w:r w:rsidR="00D70693" w:rsidRPr="0007563B">
        <w:rPr>
          <w:rFonts w:ascii="仿宋" w:eastAsia="仿宋" w:hAnsi="仿宋" w:hint="eastAsia"/>
          <w:sz w:val="24"/>
          <w:szCs w:val="24"/>
        </w:rPr>
        <w:t>综合满意度分别为</w:t>
      </w:r>
      <w:r w:rsidR="0007563B">
        <w:rPr>
          <w:rFonts w:ascii="仿宋" w:eastAsia="仿宋" w:hAnsi="仿宋" w:hint="eastAsia"/>
          <w:sz w:val="24"/>
          <w:szCs w:val="24"/>
        </w:rPr>
        <w:t>97.50%、8</w:t>
      </w:r>
      <w:r w:rsidR="0007563B">
        <w:rPr>
          <w:rFonts w:ascii="仿宋" w:eastAsia="仿宋" w:hAnsi="仿宋"/>
          <w:sz w:val="24"/>
          <w:szCs w:val="24"/>
        </w:rPr>
        <w:t>9.85</w:t>
      </w:r>
      <w:r w:rsidR="0007563B">
        <w:rPr>
          <w:rFonts w:ascii="仿宋" w:eastAsia="仿宋" w:hAnsi="仿宋" w:hint="eastAsia"/>
          <w:sz w:val="24"/>
          <w:szCs w:val="24"/>
        </w:rPr>
        <w:t>%</w:t>
      </w:r>
      <w:r>
        <w:rPr>
          <w:rFonts w:ascii="仿宋" w:eastAsia="仿宋" w:hAnsi="仿宋" w:hint="eastAsia"/>
          <w:sz w:val="24"/>
          <w:szCs w:val="24"/>
        </w:rPr>
        <w:t>和91.89%</w:t>
      </w:r>
      <w:r w:rsidR="0007563B">
        <w:rPr>
          <w:rFonts w:ascii="仿宋" w:eastAsia="仿宋" w:hAnsi="仿宋" w:hint="eastAsia"/>
          <w:sz w:val="24"/>
          <w:szCs w:val="24"/>
        </w:rPr>
        <w:t>，</w:t>
      </w:r>
      <w:r>
        <w:rPr>
          <w:rFonts w:ascii="仿宋" w:eastAsia="仿宋" w:hAnsi="仿宋" w:hint="eastAsia"/>
          <w:sz w:val="24"/>
          <w:szCs w:val="24"/>
        </w:rPr>
        <w:t>评价较高。</w:t>
      </w:r>
    </w:p>
    <w:p w:rsidR="009B5AFC" w:rsidRPr="003231B2" w:rsidRDefault="009B5AFC" w:rsidP="0007563B">
      <w:pPr>
        <w:pStyle w:val="1"/>
        <w:numPr>
          <w:ilvl w:val="0"/>
          <w:numId w:val="1"/>
        </w:numPr>
        <w:spacing w:before="0" w:after="0" w:line="500" w:lineRule="exact"/>
        <w:contextualSpacing/>
        <w:jc w:val="left"/>
        <w:rPr>
          <w:rFonts w:ascii="黑体" w:eastAsia="黑体" w:hAnsi="黑体"/>
          <w:b w:val="0"/>
          <w:spacing w:val="6"/>
          <w:kern w:val="2"/>
          <w:sz w:val="24"/>
          <w:szCs w:val="24"/>
        </w:rPr>
      </w:pPr>
      <w:bookmarkStart w:id="46" w:name="_Toc490649014"/>
      <w:r w:rsidRPr="003231B2">
        <w:rPr>
          <w:rFonts w:ascii="黑体" w:eastAsia="黑体" w:hAnsi="黑体" w:hint="eastAsia"/>
          <w:b w:val="0"/>
          <w:spacing w:val="6"/>
          <w:kern w:val="2"/>
          <w:sz w:val="24"/>
          <w:szCs w:val="24"/>
        </w:rPr>
        <w:t>存在的问题和建议</w:t>
      </w:r>
      <w:bookmarkEnd w:id="46"/>
    </w:p>
    <w:p w:rsidR="00500B8E" w:rsidRPr="003231B2" w:rsidRDefault="00500B8E" w:rsidP="0007563B">
      <w:pPr>
        <w:pStyle w:val="1"/>
        <w:tabs>
          <w:tab w:val="left" w:pos="4000"/>
        </w:tabs>
        <w:spacing w:before="0" w:after="0" w:line="500" w:lineRule="exact"/>
        <w:ind w:firstLineChars="200" w:firstLine="504"/>
        <w:contextualSpacing/>
        <w:jc w:val="left"/>
        <w:rPr>
          <w:rFonts w:ascii="黑体" w:eastAsia="黑体" w:hAnsi="黑体"/>
          <w:b w:val="0"/>
          <w:spacing w:val="6"/>
          <w:kern w:val="2"/>
          <w:sz w:val="24"/>
          <w:szCs w:val="24"/>
        </w:rPr>
      </w:pPr>
      <w:bookmarkStart w:id="47" w:name="_Toc490649015"/>
      <w:r w:rsidRPr="003231B2">
        <w:rPr>
          <w:rFonts w:ascii="黑体" w:eastAsia="黑体" w:hAnsi="黑体" w:hint="eastAsia"/>
          <w:b w:val="0"/>
          <w:spacing w:val="6"/>
          <w:kern w:val="2"/>
          <w:sz w:val="24"/>
          <w:szCs w:val="24"/>
        </w:rPr>
        <w:t>（一）存在的主要问题</w:t>
      </w:r>
      <w:bookmarkEnd w:id="47"/>
      <w:r w:rsidR="005807AB" w:rsidRPr="003231B2">
        <w:rPr>
          <w:rFonts w:ascii="黑体" w:eastAsia="黑体" w:hAnsi="黑体"/>
          <w:b w:val="0"/>
          <w:spacing w:val="6"/>
          <w:kern w:val="2"/>
          <w:sz w:val="24"/>
          <w:szCs w:val="24"/>
        </w:rPr>
        <w:tab/>
      </w:r>
    </w:p>
    <w:p w:rsidR="00BD5E5B" w:rsidRPr="004121C9" w:rsidRDefault="00BD5E5B" w:rsidP="00BD5E5B">
      <w:pPr>
        <w:spacing w:line="500" w:lineRule="exact"/>
        <w:ind w:firstLine="480"/>
        <w:contextualSpacing/>
        <w:rPr>
          <w:rFonts w:ascii="仿宋" w:eastAsia="仿宋" w:hAnsi="仿宋"/>
          <w:b/>
          <w:sz w:val="24"/>
          <w:szCs w:val="24"/>
        </w:rPr>
      </w:pPr>
      <w:r w:rsidRPr="004121C9">
        <w:rPr>
          <w:rFonts w:ascii="仿宋" w:eastAsia="仿宋" w:hAnsi="仿宋" w:hint="eastAsia"/>
          <w:b/>
          <w:sz w:val="24"/>
          <w:szCs w:val="24"/>
        </w:rPr>
        <w:t>1、</w:t>
      </w:r>
      <w:r>
        <w:rPr>
          <w:rFonts w:ascii="仿宋" w:eastAsia="仿宋" w:hAnsi="仿宋" w:hint="eastAsia"/>
          <w:b/>
          <w:sz w:val="24"/>
          <w:szCs w:val="24"/>
        </w:rPr>
        <w:t>年度</w:t>
      </w:r>
      <w:r w:rsidRPr="004121C9">
        <w:rPr>
          <w:rFonts w:ascii="仿宋" w:eastAsia="仿宋" w:hAnsi="仿宋" w:hint="eastAsia"/>
          <w:b/>
          <w:sz w:val="24"/>
          <w:szCs w:val="24"/>
        </w:rPr>
        <w:t>绩效目标</w:t>
      </w:r>
      <w:r>
        <w:rPr>
          <w:rFonts w:ascii="仿宋" w:eastAsia="仿宋" w:hAnsi="仿宋" w:hint="eastAsia"/>
          <w:b/>
          <w:sz w:val="24"/>
          <w:szCs w:val="24"/>
        </w:rPr>
        <w:t>的细化、量化不够</w:t>
      </w:r>
    </w:p>
    <w:p w:rsidR="00207DCC" w:rsidRDefault="00207DCC" w:rsidP="00207DCC">
      <w:pPr>
        <w:spacing w:line="500" w:lineRule="exact"/>
        <w:ind w:firstLine="480"/>
        <w:contextualSpacing/>
        <w:rPr>
          <w:rFonts w:ascii="仿宋" w:eastAsia="仿宋" w:hAnsi="仿宋"/>
          <w:sz w:val="24"/>
          <w:szCs w:val="24"/>
        </w:rPr>
      </w:pPr>
      <w:r>
        <w:rPr>
          <w:rFonts w:ascii="仿宋" w:eastAsia="仿宋" w:hAnsi="仿宋" w:hint="eastAsia"/>
          <w:sz w:val="24"/>
          <w:szCs w:val="24"/>
        </w:rPr>
        <w:t>项目绩效目标设置方面，已结合年度委派工作事项建立较详细的产出数量目标，但产出质量、效果方面的指标比较缺乏，量化不足。</w:t>
      </w:r>
    </w:p>
    <w:p w:rsidR="00207DCC" w:rsidRPr="004121C9" w:rsidRDefault="00207DCC" w:rsidP="00207DCC">
      <w:pPr>
        <w:spacing w:line="500" w:lineRule="exact"/>
        <w:ind w:firstLine="480"/>
        <w:contextualSpacing/>
        <w:rPr>
          <w:rFonts w:ascii="仿宋" w:eastAsia="仿宋" w:hAnsi="仿宋"/>
          <w:b/>
          <w:sz w:val="24"/>
          <w:szCs w:val="24"/>
        </w:rPr>
      </w:pPr>
      <w:r w:rsidRPr="004121C9">
        <w:rPr>
          <w:rFonts w:ascii="仿宋" w:eastAsia="仿宋" w:hAnsi="仿宋" w:hint="eastAsia"/>
          <w:b/>
          <w:sz w:val="24"/>
          <w:szCs w:val="24"/>
        </w:rPr>
        <w:t>2</w:t>
      </w:r>
      <w:r w:rsidRPr="006F58AC">
        <w:rPr>
          <w:rFonts w:ascii="仿宋" w:eastAsia="仿宋" w:hAnsi="仿宋" w:hint="eastAsia"/>
          <w:b/>
          <w:sz w:val="24"/>
          <w:szCs w:val="24"/>
        </w:rPr>
        <w:t>、</w:t>
      </w:r>
      <w:r>
        <w:rPr>
          <w:rFonts w:ascii="仿宋" w:eastAsia="仿宋" w:hAnsi="仿宋" w:hint="eastAsia"/>
          <w:b/>
          <w:sz w:val="24"/>
          <w:szCs w:val="24"/>
        </w:rPr>
        <w:t>项目</w:t>
      </w:r>
      <w:r w:rsidRPr="006F58AC">
        <w:rPr>
          <w:rFonts w:ascii="仿宋" w:eastAsia="仿宋" w:hAnsi="仿宋" w:hint="eastAsia"/>
          <w:b/>
          <w:sz w:val="24"/>
          <w:szCs w:val="24"/>
        </w:rPr>
        <w:t>采购方式</w:t>
      </w:r>
      <w:r>
        <w:rPr>
          <w:rFonts w:ascii="仿宋" w:eastAsia="仿宋" w:hAnsi="仿宋" w:hint="eastAsia"/>
          <w:b/>
          <w:sz w:val="24"/>
          <w:szCs w:val="24"/>
        </w:rPr>
        <w:t>和采购金额构成存在不规范、不合理</w:t>
      </w:r>
    </w:p>
    <w:p w:rsidR="00207DCC" w:rsidRDefault="00207DCC" w:rsidP="00207DCC">
      <w:pPr>
        <w:spacing w:line="500" w:lineRule="exact"/>
        <w:ind w:firstLine="482"/>
        <w:contextualSpacing/>
        <w:rPr>
          <w:rFonts w:ascii="仿宋" w:eastAsia="仿宋" w:hAnsi="仿宋"/>
          <w:sz w:val="24"/>
          <w:szCs w:val="24"/>
        </w:rPr>
      </w:pPr>
      <w:r>
        <w:rPr>
          <w:rFonts w:ascii="仿宋" w:eastAsia="仿宋" w:hAnsi="仿宋" w:hint="eastAsia"/>
          <w:sz w:val="24"/>
          <w:szCs w:val="24"/>
        </w:rPr>
        <w:t>本项目购买服务合同金额超过20万元，但未按政府采购相关管理规定执行招投标程序，采购方式规范性不够；现有合同价格构成和预算编制方式按统筹人力、经费测算，类似于部门预算编制，与“购买服务”应采用的按服务内容、工作量计价存在不匹配。</w:t>
      </w:r>
    </w:p>
    <w:p w:rsidR="00207DCC" w:rsidRPr="004121C9" w:rsidRDefault="00207DCC" w:rsidP="00207DCC">
      <w:pPr>
        <w:spacing w:line="500" w:lineRule="exact"/>
        <w:ind w:firstLine="482"/>
        <w:contextualSpacing/>
        <w:rPr>
          <w:rFonts w:ascii="仿宋" w:eastAsia="仿宋" w:hAnsi="仿宋"/>
          <w:b/>
          <w:sz w:val="24"/>
          <w:szCs w:val="24"/>
        </w:rPr>
      </w:pPr>
      <w:r>
        <w:rPr>
          <w:rFonts w:ascii="仿宋" w:eastAsia="仿宋" w:hAnsi="仿宋"/>
          <w:b/>
          <w:sz w:val="24"/>
          <w:szCs w:val="24"/>
        </w:rPr>
        <w:t>3</w:t>
      </w:r>
      <w:r w:rsidRPr="004121C9">
        <w:rPr>
          <w:rFonts w:ascii="仿宋" w:eastAsia="仿宋" w:hAnsi="仿宋" w:hint="eastAsia"/>
          <w:b/>
          <w:sz w:val="24"/>
          <w:szCs w:val="24"/>
        </w:rPr>
        <w:t>、</w:t>
      </w:r>
      <w:r>
        <w:rPr>
          <w:rFonts w:ascii="仿宋" w:eastAsia="仿宋" w:hAnsi="仿宋" w:hint="eastAsia"/>
          <w:b/>
          <w:sz w:val="24"/>
          <w:szCs w:val="24"/>
        </w:rPr>
        <w:t>服务</w:t>
      </w:r>
      <w:r w:rsidRPr="004121C9">
        <w:rPr>
          <w:rFonts w:ascii="仿宋" w:eastAsia="仿宋" w:hAnsi="仿宋" w:hint="eastAsia"/>
          <w:b/>
          <w:sz w:val="24"/>
          <w:szCs w:val="24"/>
        </w:rPr>
        <w:t>合同</w:t>
      </w:r>
      <w:r>
        <w:rPr>
          <w:rFonts w:ascii="仿宋" w:eastAsia="仿宋" w:hAnsi="仿宋" w:hint="eastAsia"/>
          <w:b/>
          <w:sz w:val="24"/>
          <w:szCs w:val="24"/>
        </w:rPr>
        <w:t>内容界定不够清晰，合同资金</w:t>
      </w:r>
      <w:r w:rsidRPr="004121C9">
        <w:rPr>
          <w:rFonts w:ascii="仿宋" w:eastAsia="仿宋" w:hAnsi="仿宋" w:hint="eastAsia"/>
          <w:b/>
          <w:sz w:val="24"/>
          <w:szCs w:val="24"/>
        </w:rPr>
        <w:t>执行</w:t>
      </w:r>
      <w:r>
        <w:rPr>
          <w:rFonts w:ascii="仿宋" w:eastAsia="仿宋" w:hAnsi="仿宋" w:hint="eastAsia"/>
          <w:b/>
          <w:sz w:val="24"/>
          <w:szCs w:val="24"/>
        </w:rPr>
        <w:t>有</w:t>
      </w:r>
      <w:r w:rsidRPr="004121C9">
        <w:rPr>
          <w:rFonts w:ascii="仿宋" w:eastAsia="仿宋" w:hAnsi="仿宋" w:hint="eastAsia"/>
          <w:b/>
          <w:sz w:val="24"/>
          <w:szCs w:val="24"/>
        </w:rPr>
        <w:t>偏差</w:t>
      </w:r>
    </w:p>
    <w:p w:rsidR="00207DCC" w:rsidRPr="00680D2D" w:rsidRDefault="00207DCC" w:rsidP="00207DCC">
      <w:pPr>
        <w:spacing w:line="500" w:lineRule="exact"/>
        <w:ind w:firstLine="482"/>
        <w:contextualSpacing/>
        <w:rPr>
          <w:rFonts w:ascii="仿宋" w:eastAsia="仿宋" w:hAnsi="仿宋"/>
          <w:sz w:val="24"/>
          <w:szCs w:val="24"/>
        </w:rPr>
      </w:pPr>
      <w:r w:rsidRPr="00DF5398">
        <w:rPr>
          <w:rFonts w:ascii="仿宋" w:eastAsia="仿宋" w:hAnsi="仿宋"/>
          <w:sz w:val="24"/>
          <w:szCs w:val="24"/>
        </w:rPr>
        <w:t>合同内容</w:t>
      </w:r>
      <w:r>
        <w:rPr>
          <w:rFonts w:ascii="仿宋" w:eastAsia="仿宋" w:hAnsi="仿宋"/>
          <w:sz w:val="24"/>
          <w:szCs w:val="24"/>
        </w:rPr>
        <w:t>比较宽泛</w:t>
      </w:r>
      <w:r>
        <w:rPr>
          <w:rFonts w:ascii="仿宋" w:eastAsia="仿宋" w:hAnsi="仿宋" w:hint="eastAsia"/>
          <w:sz w:val="24"/>
          <w:szCs w:val="24"/>
        </w:rPr>
        <w:t>，</w:t>
      </w:r>
      <w:r w:rsidRPr="00DF5398">
        <w:rPr>
          <w:rFonts w:ascii="仿宋" w:eastAsia="仿宋" w:hAnsi="仿宋"/>
          <w:sz w:val="24"/>
          <w:szCs w:val="24"/>
        </w:rPr>
        <w:t>对第三方职责界定</w:t>
      </w:r>
      <w:r>
        <w:rPr>
          <w:rFonts w:ascii="仿宋" w:eastAsia="仿宋" w:hAnsi="仿宋"/>
          <w:sz w:val="24"/>
          <w:szCs w:val="24"/>
        </w:rPr>
        <w:t>不够</w:t>
      </w:r>
      <w:r w:rsidRPr="00DF5398">
        <w:rPr>
          <w:rFonts w:ascii="仿宋" w:eastAsia="仿宋" w:hAnsi="仿宋"/>
          <w:sz w:val="24"/>
          <w:szCs w:val="24"/>
        </w:rPr>
        <w:t>清晰</w:t>
      </w:r>
      <w:r>
        <w:rPr>
          <w:rFonts w:ascii="仿宋" w:eastAsia="仿宋" w:hAnsi="仿宋" w:hint="eastAsia"/>
          <w:sz w:val="24"/>
          <w:szCs w:val="24"/>
        </w:rPr>
        <w:t>。如委托服务内容与</w:t>
      </w:r>
      <w:proofErr w:type="gramStart"/>
      <w:r>
        <w:rPr>
          <w:rFonts w:ascii="仿宋" w:eastAsia="仿宋" w:hAnsi="仿宋" w:hint="eastAsia"/>
          <w:sz w:val="24"/>
          <w:szCs w:val="24"/>
        </w:rPr>
        <w:t>闵</w:t>
      </w:r>
      <w:proofErr w:type="gramEnd"/>
      <w:r>
        <w:rPr>
          <w:rFonts w:ascii="仿宋" w:eastAsia="仿宋" w:hAnsi="仿宋" w:hint="eastAsia"/>
          <w:sz w:val="24"/>
          <w:szCs w:val="24"/>
        </w:rPr>
        <w:t>职教集团自身肩负工作要求的相关性、与</w:t>
      </w:r>
      <w:proofErr w:type="gramStart"/>
      <w:r>
        <w:rPr>
          <w:rFonts w:ascii="仿宋" w:eastAsia="仿宋" w:hAnsi="仿宋" w:hint="eastAsia"/>
          <w:sz w:val="24"/>
          <w:szCs w:val="24"/>
        </w:rPr>
        <w:t>闵</w:t>
      </w:r>
      <w:proofErr w:type="gramEnd"/>
      <w:r>
        <w:rPr>
          <w:rFonts w:ascii="仿宋" w:eastAsia="仿宋" w:hAnsi="仿宋" w:hint="eastAsia"/>
          <w:sz w:val="24"/>
          <w:szCs w:val="24"/>
        </w:rPr>
        <w:t>职教集团秘书处权责和工作内容的对应性不够明确；</w:t>
      </w:r>
      <w:r>
        <w:rPr>
          <w:rFonts w:ascii="仿宋" w:eastAsia="仿宋" w:hAnsi="仿宋"/>
          <w:sz w:val="24"/>
          <w:szCs w:val="24"/>
        </w:rPr>
        <w:t>2016年度服务合同金额执行上</w:t>
      </w:r>
      <w:r>
        <w:rPr>
          <w:rFonts w:ascii="仿宋" w:eastAsia="仿宋" w:hAnsi="仿宋" w:hint="eastAsia"/>
          <w:sz w:val="24"/>
          <w:szCs w:val="24"/>
        </w:rPr>
        <w:t>存在超额支付情况，合同金额为277.83万元，实际支付278.01万元，且追查发现</w:t>
      </w:r>
      <w:r w:rsidRPr="00BA56E6">
        <w:rPr>
          <w:rFonts w:ascii="仿宋" w:eastAsia="仿宋" w:hAnsi="仿宋" w:hint="eastAsia"/>
          <w:sz w:val="24"/>
          <w:szCs w:val="24"/>
        </w:rPr>
        <w:t>近三年</w:t>
      </w:r>
      <w:r>
        <w:rPr>
          <w:rFonts w:ascii="仿宋" w:eastAsia="仿宋" w:hAnsi="仿宋" w:hint="eastAsia"/>
          <w:sz w:val="24"/>
          <w:szCs w:val="24"/>
        </w:rPr>
        <w:t>存在同类问题。</w:t>
      </w:r>
    </w:p>
    <w:p w:rsidR="00207DCC" w:rsidRPr="004121C9" w:rsidRDefault="00207DCC" w:rsidP="00207DCC">
      <w:pPr>
        <w:spacing w:line="500" w:lineRule="exact"/>
        <w:ind w:firstLine="480"/>
        <w:contextualSpacing/>
        <w:rPr>
          <w:rFonts w:ascii="仿宋" w:eastAsia="仿宋" w:hAnsi="仿宋"/>
          <w:b/>
          <w:sz w:val="24"/>
          <w:szCs w:val="24"/>
        </w:rPr>
      </w:pPr>
      <w:r>
        <w:rPr>
          <w:rFonts w:ascii="仿宋" w:eastAsia="仿宋" w:hAnsi="仿宋"/>
          <w:b/>
          <w:sz w:val="24"/>
          <w:szCs w:val="24"/>
        </w:rPr>
        <w:t>4</w:t>
      </w:r>
      <w:r>
        <w:rPr>
          <w:rFonts w:ascii="仿宋" w:eastAsia="仿宋" w:hAnsi="仿宋" w:hint="eastAsia"/>
          <w:b/>
          <w:sz w:val="24"/>
          <w:szCs w:val="24"/>
        </w:rPr>
        <w:t>、年度工作计划编制管理不够严谨</w:t>
      </w:r>
      <w:r w:rsidRPr="004121C9">
        <w:rPr>
          <w:rFonts w:ascii="仿宋" w:eastAsia="仿宋" w:hAnsi="仿宋" w:hint="eastAsia"/>
          <w:b/>
          <w:sz w:val="24"/>
          <w:szCs w:val="24"/>
        </w:rPr>
        <w:t>，</w:t>
      </w:r>
      <w:r>
        <w:rPr>
          <w:rFonts w:ascii="仿宋" w:eastAsia="仿宋" w:hAnsi="仿宋" w:hint="eastAsia"/>
          <w:b/>
          <w:sz w:val="24"/>
          <w:szCs w:val="24"/>
        </w:rPr>
        <w:t>现有服务验收机制有效性需提高</w:t>
      </w:r>
    </w:p>
    <w:p w:rsidR="00207DCC" w:rsidRDefault="00207DCC" w:rsidP="00207DCC">
      <w:pPr>
        <w:spacing w:line="500" w:lineRule="exact"/>
        <w:ind w:firstLine="482"/>
        <w:contextualSpacing/>
        <w:rPr>
          <w:rFonts w:ascii="仿宋" w:eastAsia="仿宋" w:hAnsi="仿宋"/>
          <w:kern w:val="0"/>
          <w:sz w:val="24"/>
          <w:szCs w:val="24"/>
        </w:rPr>
      </w:pPr>
      <w:r>
        <w:rPr>
          <w:rFonts w:ascii="仿宋" w:eastAsia="仿宋" w:hAnsi="仿宋" w:hint="eastAsia"/>
          <w:kern w:val="0"/>
          <w:sz w:val="24"/>
          <w:szCs w:val="24"/>
        </w:rPr>
        <w:t>①项目</w:t>
      </w:r>
      <w:r>
        <w:rPr>
          <w:rFonts w:ascii="仿宋" w:eastAsia="仿宋" w:hAnsi="仿宋"/>
          <w:kern w:val="0"/>
          <w:sz w:val="24"/>
          <w:szCs w:val="24"/>
        </w:rPr>
        <w:t>年度工作计划</w:t>
      </w:r>
      <w:r>
        <w:rPr>
          <w:rFonts w:ascii="仿宋" w:eastAsia="仿宋" w:hAnsi="仿宋" w:hint="eastAsia"/>
          <w:kern w:val="0"/>
          <w:sz w:val="24"/>
          <w:szCs w:val="24"/>
        </w:rPr>
        <w:t>，</w:t>
      </w:r>
      <w:r>
        <w:rPr>
          <w:rFonts w:ascii="仿宋" w:eastAsia="仿宋" w:hAnsi="仿宋"/>
          <w:kern w:val="0"/>
          <w:sz w:val="24"/>
          <w:szCs w:val="24"/>
        </w:rPr>
        <w:t>即委托第三方工作</w:t>
      </w:r>
      <w:r>
        <w:rPr>
          <w:rFonts w:ascii="仿宋" w:eastAsia="仿宋" w:hAnsi="仿宋" w:hint="eastAsia"/>
          <w:kern w:val="0"/>
          <w:sz w:val="24"/>
          <w:szCs w:val="24"/>
        </w:rPr>
        <w:t>事项</w:t>
      </w:r>
      <w:r>
        <w:rPr>
          <w:rFonts w:ascii="仿宋" w:eastAsia="仿宋" w:hAnsi="仿宋"/>
          <w:kern w:val="0"/>
          <w:sz w:val="24"/>
          <w:szCs w:val="24"/>
        </w:rPr>
        <w:t>目前是由第三方编制的</w:t>
      </w:r>
      <w:r>
        <w:rPr>
          <w:rFonts w:ascii="仿宋" w:eastAsia="仿宋" w:hAnsi="仿宋" w:hint="eastAsia"/>
          <w:kern w:val="0"/>
          <w:sz w:val="24"/>
          <w:szCs w:val="24"/>
        </w:rPr>
        <w:t>，</w:t>
      </w:r>
      <w:r>
        <w:rPr>
          <w:rFonts w:ascii="仿宋" w:eastAsia="仿宋" w:hAnsi="仿宋"/>
          <w:kern w:val="0"/>
          <w:sz w:val="24"/>
          <w:szCs w:val="24"/>
        </w:rPr>
        <w:t>过程中</w:t>
      </w:r>
      <w:r>
        <w:rPr>
          <w:rFonts w:ascii="仿宋" w:eastAsia="仿宋" w:hAnsi="仿宋"/>
          <w:kern w:val="0"/>
          <w:sz w:val="24"/>
          <w:szCs w:val="24"/>
        </w:rPr>
        <w:lastRenderedPageBreak/>
        <w:t>虽然经过了理事会集体讨论</w:t>
      </w:r>
      <w:r>
        <w:rPr>
          <w:rFonts w:ascii="仿宋" w:eastAsia="仿宋" w:hAnsi="仿宋" w:hint="eastAsia"/>
          <w:kern w:val="0"/>
          <w:sz w:val="24"/>
          <w:szCs w:val="24"/>
        </w:rPr>
        <w:t>、</w:t>
      </w:r>
      <w:r>
        <w:rPr>
          <w:rFonts w:ascii="仿宋" w:eastAsia="仿宋" w:hAnsi="仿宋"/>
          <w:kern w:val="0"/>
          <w:sz w:val="24"/>
          <w:szCs w:val="24"/>
        </w:rPr>
        <w:t>审核程序</w:t>
      </w:r>
      <w:r>
        <w:rPr>
          <w:rFonts w:ascii="仿宋" w:eastAsia="仿宋" w:hAnsi="仿宋" w:hint="eastAsia"/>
          <w:kern w:val="0"/>
          <w:sz w:val="24"/>
          <w:szCs w:val="24"/>
        </w:rPr>
        <w:t>，</w:t>
      </w:r>
      <w:r>
        <w:rPr>
          <w:rFonts w:ascii="仿宋" w:eastAsia="仿宋" w:hAnsi="仿宋"/>
          <w:kern w:val="0"/>
          <w:sz w:val="24"/>
          <w:szCs w:val="24"/>
        </w:rPr>
        <w:t>但作为委托方缺乏主动性</w:t>
      </w:r>
      <w:r>
        <w:rPr>
          <w:rFonts w:ascii="仿宋" w:eastAsia="仿宋" w:hAnsi="仿宋" w:hint="eastAsia"/>
          <w:kern w:val="0"/>
          <w:sz w:val="24"/>
          <w:szCs w:val="24"/>
        </w:rPr>
        <w:t>，</w:t>
      </w:r>
      <w:r>
        <w:rPr>
          <w:rFonts w:ascii="仿宋" w:eastAsia="仿宋" w:hAnsi="仿宋"/>
          <w:kern w:val="0"/>
          <w:sz w:val="24"/>
          <w:szCs w:val="24"/>
        </w:rPr>
        <w:t>且计划下达过程中缺少正式的书面文件</w:t>
      </w:r>
      <w:r>
        <w:rPr>
          <w:rFonts w:ascii="仿宋" w:eastAsia="仿宋" w:hAnsi="仿宋" w:hint="eastAsia"/>
          <w:kern w:val="0"/>
          <w:sz w:val="24"/>
          <w:szCs w:val="24"/>
        </w:rPr>
        <w:t>，工作计划编制管理</w:t>
      </w:r>
      <w:r>
        <w:rPr>
          <w:rFonts w:ascii="仿宋" w:eastAsia="仿宋" w:hAnsi="仿宋"/>
          <w:kern w:val="0"/>
          <w:sz w:val="24"/>
          <w:szCs w:val="24"/>
        </w:rPr>
        <w:t>不够严谨</w:t>
      </w:r>
      <w:r>
        <w:rPr>
          <w:rFonts w:ascii="仿宋" w:eastAsia="仿宋" w:hAnsi="仿宋" w:hint="eastAsia"/>
          <w:kern w:val="0"/>
          <w:sz w:val="24"/>
          <w:szCs w:val="24"/>
        </w:rPr>
        <w:t>、</w:t>
      </w:r>
      <w:r>
        <w:rPr>
          <w:rFonts w:ascii="仿宋" w:eastAsia="仿宋" w:hAnsi="仿宋"/>
          <w:kern w:val="0"/>
          <w:sz w:val="24"/>
          <w:szCs w:val="24"/>
        </w:rPr>
        <w:t>规范</w:t>
      </w:r>
      <w:r>
        <w:rPr>
          <w:rFonts w:ascii="仿宋" w:eastAsia="仿宋" w:hAnsi="仿宋" w:hint="eastAsia"/>
          <w:kern w:val="0"/>
          <w:sz w:val="24"/>
          <w:szCs w:val="24"/>
        </w:rPr>
        <w:t>。</w:t>
      </w:r>
    </w:p>
    <w:p w:rsidR="00207DCC" w:rsidRPr="00207DCC" w:rsidRDefault="00207DCC" w:rsidP="00207DCC">
      <w:pPr>
        <w:spacing w:line="500" w:lineRule="exact"/>
        <w:ind w:firstLine="482"/>
        <w:contextualSpacing/>
        <w:rPr>
          <w:rFonts w:ascii="仿宋" w:eastAsia="仿宋" w:hAnsi="仿宋"/>
          <w:sz w:val="24"/>
          <w:szCs w:val="24"/>
        </w:rPr>
      </w:pPr>
      <w:r>
        <w:rPr>
          <w:rFonts w:ascii="仿宋" w:eastAsia="仿宋" w:hAnsi="仿宋" w:hint="eastAsia"/>
          <w:kern w:val="0"/>
          <w:sz w:val="24"/>
          <w:szCs w:val="24"/>
        </w:rPr>
        <w:t>②合同约定，</w:t>
      </w:r>
      <w:r w:rsidRPr="00142C81">
        <w:rPr>
          <w:rFonts w:ascii="仿宋" w:eastAsia="仿宋" w:hAnsi="仿宋" w:hint="eastAsia"/>
          <w:kern w:val="0"/>
          <w:sz w:val="24"/>
          <w:szCs w:val="24"/>
        </w:rPr>
        <w:t>项目年度终了，</w:t>
      </w:r>
      <w:r>
        <w:rPr>
          <w:rFonts w:ascii="仿宋" w:eastAsia="仿宋" w:hAnsi="仿宋" w:hint="eastAsia"/>
          <w:kern w:val="0"/>
          <w:sz w:val="24"/>
          <w:szCs w:val="24"/>
        </w:rPr>
        <w:t>须</w:t>
      </w:r>
      <w:r w:rsidRPr="00142C81">
        <w:rPr>
          <w:rFonts w:ascii="仿宋" w:eastAsia="仿宋" w:hAnsi="仿宋" w:hint="eastAsia"/>
          <w:kern w:val="0"/>
          <w:sz w:val="24"/>
          <w:szCs w:val="24"/>
        </w:rPr>
        <w:t>由区教育局</w:t>
      </w:r>
      <w:r>
        <w:rPr>
          <w:rFonts w:ascii="仿宋" w:eastAsia="仿宋" w:hAnsi="仿宋" w:hint="eastAsia"/>
          <w:kern w:val="0"/>
          <w:sz w:val="24"/>
          <w:szCs w:val="24"/>
        </w:rPr>
        <w:t>委托专业评估机构对第三方工作情况进行审核评估和日常考核，通过后</w:t>
      </w:r>
      <w:r w:rsidRPr="00142C81">
        <w:rPr>
          <w:rFonts w:ascii="仿宋" w:eastAsia="仿宋" w:hAnsi="仿宋" w:hint="eastAsia"/>
          <w:kern w:val="0"/>
          <w:sz w:val="24"/>
          <w:szCs w:val="24"/>
        </w:rPr>
        <w:t>安排下一年度项目资金</w:t>
      </w:r>
      <w:r>
        <w:rPr>
          <w:rFonts w:ascii="仿宋" w:eastAsia="仿宋" w:hAnsi="仿宋" w:hint="eastAsia"/>
          <w:kern w:val="0"/>
          <w:sz w:val="24"/>
          <w:szCs w:val="24"/>
        </w:rPr>
        <w:t>。但</w:t>
      </w:r>
      <w:r>
        <w:rPr>
          <w:rFonts w:ascii="仿宋" w:eastAsia="仿宋" w:hAnsi="仿宋" w:hint="eastAsia"/>
          <w:sz w:val="24"/>
          <w:szCs w:val="24"/>
        </w:rPr>
        <w:t>实际</w:t>
      </w:r>
      <w:r>
        <w:rPr>
          <w:rFonts w:ascii="仿宋" w:eastAsia="仿宋" w:hAnsi="仿宋"/>
          <w:sz w:val="24"/>
          <w:szCs w:val="24"/>
        </w:rPr>
        <w:t>操作中存在</w:t>
      </w:r>
      <w:r>
        <w:rPr>
          <w:rFonts w:ascii="仿宋" w:eastAsia="仿宋" w:hAnsi="仿宋" w:hint="eastAsia"/>
          <w:sz w:val="24"/>
          <w:szCs w:val="24"/>
        </w:rPr>
        <w:t>：验收标准、考核体系不明确，缺乏对工作完成质量、时效的评判依据；且近两年引用财政跟踪评价报告作为项目验收依据，合理性和有效性不够，购买服务方缺乏监管验收的职责履行。</w:t>
      </w:r>
    </w:p>
    <w:p w:rsidR="00500B8E" w:rsidRPr="003231B2" w:rsidRDefault="00500B8E" w:rsidP="0007563B">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48" w:name="_Toc490649016"/>
      <w:r w:rsidRPr="003231B2">
        <w:rPr>
          <w:rFonts w:ascii="黑体" w:eastAsia="黑体" w:hAnsi="黑体" w:hint="eastAsia"/>
          <w:b w:val="0"/>
          <w:spacing w:val="6"/>
          <w:kern w:val="2"/>
          <w:sz w:val="24"/>
          <w:szCs w:val="24"/>
        </w:rPr>
        <w:t>（二）建议和改进措施</w:t>
      </w:r>
      <w:bookmarkEnd w:id="48"/>
    </w:p>
    <w:p w:rsidR="00207DCC" w:rsidRPr="004121C9" w:rsidRDefault="00207DCC" w:rsidP="00207DCC">
      <w:pPr>
        <w:spacing w:line="500" w:lineRule="exact"/>
        <w:ind w:left="482"/>
        <w:contextualSpacing/>
        <w:rPr>
          <w:rFonts w:ascii="仿宋" w:eastAsia="仿宋" w:hAnsi="仿宋"/>
          <w:b/>
          <w:sz w:val="24"/>
          <w:szCs w:val="24"/>
        </w:rPr>
      </w:pPr>
      <w:r w:rsidRPr="004121C9">
        <w:rPr>
          <w:rFonts w:ascii="仿宋" w:eastAsia="仿宋" w:hAnsi="仿宋" w:hint="eastAsia"/>
          <w:b/>
          <w:sz w:val="24"/>
          <w:szCs w:val="24"/>
        </w:rPr>
        <w:t>1、合理设置绩效目标，提高绩效管理水平</w:t>
      </w:r>
    </w:p>
    <w:p w:rsidR="00207DCC" w:rsidRPr="003E45E9" w:rsidRDefault="00207DCC" w:rsidP="00207DCC">
      <w:pPr>
        <w:spacing w:line="500" w:lineRule="exact"/>
        <w:ind w:firstLineChars="200" w:firstLine="480"/>
        <w:contextualSpacing/>
        <w:rPr>
          <w:rFonts w:ascii="仿宋" w:eastAsia="仿宋" w:hAnsi="仿宋"/>
          <w:sz w:val="24"/>
          <w:szCs w:val="24"/>
        </w:rPr>
      </w:pPr>
      <w:r w:rsidRPr="004675B5">
        <w:rPr>
          <w:rFonts w:ascii="仿宋" w:eastAsia="仿宋" w:hAnsi="仿宋"/>
          <w:sz w:val="24"/>
          <w:szCs w:val="24"/>
        </w:rPr>
        <w:t>进一步梳理完善项</w:t>
      </w:r>
      <w:r w:rsidRPr="003E45E9">
        <w:rPr>
          <w:rFonts w:ascii="仿宋" w:eastAsia="仿宋" w:hAnsi="仿宋"/>
          <w:sz w:val="24"/>
          <w:szCs w:val="24"/>
        </w:rPr>
        <w:t>目绩效目标</w:t>
      </w:r>
      <w:r>
        <w:rPr>
          <w:rFonts w:ascii="仿宋" w:eastAsia="仿宋" w:hAnsi="仿宋" w:hint="eastAsia"/>
          <w:sz w:val="24"/>
          <w:szCs w:val="24"/>
        </w:rPr>
        <w:t>，根据</w:t>
      </w:r>
      <w:r>
        <w:rPr>
          <w:rFonts w:ascii="仿宋" w:eastAsia="仿宋" w:hAnsi="仿宋"/>
          <w:sz w:val="24"/>
          <w:szCs w:val="24"/>
        </w:rPr>
        <w:t>年度</w:t>
      </w:r>
      <w:r w:rsidRPr="004675B5">
        <w:rPr>
          <w:rFonts w:ascii="仿宋" w:eastAsia="仿宋" w:hAnsi="仿宋"/>
          <w:sz w:val="24"/>
          <w:szCs w:val="24"/>
        </w:rPr>
        <w:t>委派工作事项，</w:t>
      </w:r>
      <w:r>
        <w:rPr>
          <w:rFonts w:ascii="仿宋" w:eastAsia="仿宋" w:hAnsi="仿宋"/>
          <w:sz w:val="24"/>
          <w:szCs w:val="24"/>
        </w:rPr>
        <w:t>逐个</w:t>
      </w:r>
      <w:r>
        <w:rPr>
          <w:rFonts w:ascii="仿宋" w:eastAsia="仿宋" w:hAnsi="仿宋" w:hint="eastAsia"/>
          <w:sz w:val="24"/>
          <w:szCs w:val="24"/>
        </w:rPr>
        <w:t>细化产出与效果。如：针对行业研究报告可增加报告预判相符性、结果应用性指标；针对实践基地建设工作可增加基地利用率、用户评价指标。</w:t>
      </w:r>
    </w:p>
    <w:p w:rsidR="00207DCC" w:rsidRPr="00E27A2B" w:rsidRDefault="00207DCC" w:rsidP="00207DCC">
      <w:pPr>
        <w:spacing w:line="500" w:lineRule="exact"/>
        <w:ind w:firstLine="482"/>
        <w:contextualSpacing/>
        <w:rPr>
          <w:rFonts w:ascii="仿宋" w:eastAsia="仿宋" w:hAnsi="仿宋"/>
          <w:b/>
          <w:sz w:val="24"/>
          <w:szCs w:val="24"/>
        </w:rPr>
      </w:pPr>
      <w:r w:rsidRPr="004121C9">
        <w:rPr>
          <w:rFonts w:ascii="仿宋" w:eastAsia="仿宋" w:hAnsi="仿宋" w:hint="eastAsia"/>
          <w:b/>
          <w:sz w:val="24"/>
          <w:szCs w:val="24"/>
        </w:rPr>
        <w:t>2、</w:t>
      </w:r>
      <w:r>
        <w:rPr>
          <w:rFonts w:ascii="仿宋" w:eastAsia="仿宋" w:hAnsi="仿宋" w:hint="eastAsia"/>
          <w:b/>
          <w:sz w:val="24"/>
          <w:szCs w:val="24"/>
        </w:rPr>
        <w:t>规范政府采购程序</w:t>
      </w:r>
      <w:r w:rsidRPr="004121C9">
        <w:rPr>
          <w:rFonts w:ascii="仿宋" w:eastAsia="仿宋" w:hAnsi="仿宋" w:hint="eastAsia"/>
          <w:b/>
          <w:sz w:val="24"/>
          <w:szCs w:val="24"/>
        </w:rPr>
        <w:t>，合理编制项目预算</w:t>
      </w:r>
    </w:p>
    <w:p w:rsidR="00207DCC" w:rsidRDefault="00207DCC" w:rsidP="00207DCC">
      <w:pPr>
        <w:spacing w:line="500" w:lineRule="exact"/>
        <w:ind w:firstLine="482"/>
        <w:contextualSpacing/>
        <w:rPr>
          <w:rFonts w:ascii="仿宋" w:eastAsia="仿宋" w:hAnsi="仿宋"/>
          <w:sz w:val="24"/>
          <w:szCs w:val="24"/>
        </w:rPr>
      </w:pPr>
      <w:r w:rsidRPr="00E27A2B">
        <w:rPr>
          <w:rFonts w:ascii="仿宋" w:eastAsia="仿宋" w:hAnsi="仿宋"/>
          <w:sz w:val="24"/>
          <w:szCs w:val="24"/>
        </w:rPr>
        <w:t>依法确定采购方式，</w:t>
      </w:r>
      <w:r>
        <w:rPr>
          <w:rFonts w:ascii="仿宋" w:eastAsia="仿宋" w:hAnsi="仿宋"/>
          <w:sz w:val="24"/>
          <w:szCs w:val="24"/>
        </w:rPr>
        <w:t>根据</w:t>
      </w:r>
      <w:r w:rsidRPr="00E27A2B">
        <w:rPr>
          <w:rFonts w:ascii="仿宋" w:eastAsia="仿宋" w:hAnsi="仿宋"/>
          <w:sz w:val="24"/>
          <w:szCs w:val="24"/>
        </w:rPr>
        <w:t>购买</w:t>
      </w:r>
      <w:r>
        <w:rPr>
          <w:rFonts w:ascii="仿宋" w:eastAsia="仿宋" w:hAnsi="仿宋"/>
          <w:sz w:val="24"/>
          <w:szCs w:val="24"/>
        </w:rPr>
        <w:t>服务内容</w:t>
      </w:r>
      <w:r>
        <w:rPr>
          <w:rFonts w:ascii="仿宋" w:eastAsia="仿宋" w:hAnsi="仿宋" w:hint="eastAsia"/>
          <w:sz w:val="24"/>
          <w:szCs w:val="24"/>
        </w:rPr>
        <w:t>、</w:t>
      </w:r>
      <w:r>
        <w:rPr>
          <w:rFonts w:ascii="仿宋" w:eastAsia="仿宋" w:hAnsi="仿宋"/>
          <w:sz w:val="24"/>
          <w:szCs w:val="24"/>
        </w:rPr>
        <w:t>金额规范执行采购程序</w:t>
      </w:r>
      <w:r>
        <w:rPr>
          <w:rFonts w:ascii="仿宋" w:eastAsia="仿宋" w:hAnsi="仿宋" w:hint="eastAsia"/>
          <w:sz w:val="24"/>
          <w:szCs w:val="24"/>
        </w:rPr>
        <w:t>；合同预算构成应立足政府购买，在</w:t>
      </w:r>
      <w:proofErr w:type="gramStart"/>
      <w:r>
        <w:rPr>
          <w:rFonts w:ascii="仿宋" w:eastAsia="仿宋" w:hAnsi="仿宋" w:hint="eastAsia"/>
          <w:sz w:val="24"/>
          <w:szCs w:val="24"/>
        </w:rPr>
        <w:t>明确</w:t>
      </w:r>
      <w:r w:rsidRPr="004675B5">
        <w:rPr>
          <w:rFonts w:ascii="仿宋" w:eastAsia="仿宋" w:hAnsi="仿宋" w:hint="eastAsia"/>
          <w:sz w:val="24"/>
          <w:szCs w:val="24"/>
        </w:rPr>
        <w:t>第三方</w:t>
      </w:r>
      <w:r>
        <w:rPr>
          <w:rFonts w:ascii="仿宋" w:eastAsia="仿宋" w:hAnsi="仿宋" w:hint="eastAsia"/>
          <w:sz w:val="24"/>
          <w:szCs w:val="24"/>
        </w:rPr>
        <w:t>服务</w:t>
      </w:r>
      <w:proofErr w:type="gramEnd"/>
      <w:r>
        <w:rPr>
          <w:rFonts w:ascii="仿宋" w:eastAsia="仿宋" w:hAnsi="仿宋" w:hint="eastAsia"/>
          <w:sz w:val="24"/>
          <w:szCs w:val="24"/>
        </w:rPr>
        <w:t>内容和年度委托事项后，先进行单个服务内容的成本测算，汇总后形成年度项目购买服务价格控制线，以此为据进行年度合同签订和预算编制，使得合同价格更趋合理且市场化。</w:t>
      </w:r>
    </w:p>
    <w:p w:rsidR="00207DCC" w:rsidRPr="004121C9" w:rsidRDefault="00207DCC" w:rsidP="00207DCC">
      <w:pPr>
        <w:spacing w:line="500" w:lineRule="exact"/>
        <w:ind w:firstLine="480"/>
        <w:contextualSpacing/>
        <w:rPr>
          <w:rFonts w:ascii="仿宋" w:eastAsia="仿宋" w:hAnsi="仿宋"/>
          <w:b/>
          <w:sz w:val="24"/>
          <w:szCs w:val="24"/>
        </w:rPr>
      </w:pPr>
      <w:r>
        <w:rPr>
          <w:rFonts w:ascii="仿宋" w:eastAsia="仿宋" w:hAnsi="仿宋" w:hint="eastAsia"/>
          <w:b/>
          <w:sz w:val="24"/>
          <w:szCs w:val="24"/>
        </w:rPr>
        <w:t>3</w:t>
      </w:r>
      <w:r w:rsidRPr="004121C9">
        <w:rPr>
          <w:rFonts w:ascii="仿宋" w:eastAsia="仿宋" w:hAnsi="仿宋" w:hint="eastAsia"/>
          <w:b/>
          <w:sz w:val="24"/>
          <w:szCs w:val="24"/>
        </w:rPr>
        <w:t>、</w:t>
      </w:r>
      <w:r w:rsidRPr="004121C9">
        <w:rPr>
          <w:rFonts w:ascii="仿宋" w:eastAsia="仿宋" w:hAnsi="仿宋" w:hint="eastAsia"/>
          <w:b/>
          <w:spacing w:val="6"/>
          <w:sz w:val="24"/>
          <w:szCs w:val="24"/>
        </w:rPr>
        <w:t>注重合同管理，完善财务监督机制</w:t>
      </w:r>
    </w:p>
    <w:p w:rsidR="00207DCC" w:rsidRPr="007702F3" w:rsidRDefault="00207DCC" w:rsidP="00207DCC">
      <w:pPr>
        <w:spacing w:line="500" w:lineRule="exact"/>
        <w:ind w:firstLine="482"/>
        <w:contextualSpacing/>
        <w:rPr>
          <w:rFonts w:ascii="仿宋" w:eastAsia="仿宋" w:hAnsi="仿宋"/>
          <w:spacing w:val="6"/>
          <w:sz w:val="24"/>
          <w:szCs w:val="24"/>
        </w:rPr>
      </w:pPr>
      <w:r w:rsidRPr="00207DCC">
        <w:rPr>
          <w:rFonts w:ascii="仿宋" w:eastAsia="仿宋" w:hAnsi="仿宋" w:hint="eastAsia"/>
          <w:spacing w:val="6"/>
          <w:sz w:val="24"/>
          <w:szCs w:val="24"/>
        </w:rPr>
        <w:t>根据服务事项订立合同内容，明确合同各方权责、委托服务事项应与职教集团秘书处职责，年度职教工作要求相对应，并按年度签订合同</w:t>
      </w:r>
      <w:r>
        <w:rPr>
          <w:rFonts w:ascii="仿宋" w:eastAsia="仿宋" w:hAnsi="仿宋" w:hint="eastAsia"/>
          <w:spacing w:val="6"/>
          <w:sz w:val="24"/>
          <w:szCs w:val="24"/>
        </w:rPr>
        <w:t>；</w:t>
      </w:r>
      <w:r w:rsidRPr="00207DCC">
        <w:rPr>
          <w:rFonts w:ascii="仿宋" w:eastAsia="仿宋" w:hAnsi="仿宋" w:hint="eastAsia"/>
          <w:spacing w:val="6"/>
          <w:sz w:val="24"/>
          <w:szCs w:val="24"/>
        </w:rPr>
        <w:t>加强合同资金监管，严格按照合同约定执行，针对近年来合同</w:t>
      </w:r>
      <w:r>
        <w:rPr>
          <w:rFonts w:ascii="仿宋" w:eastAsia="仿宋" w:hAnsi="仿宋" w:hint="eastAsia"/>
          <w:spacing w:val="6"/>
          <w:sz w:val="24"/>
          <w:szCs w:val="24"/>
        </w:rPr>
        <w:t>资金执行不一致情况，应查找原因、及时妥善解决。</w:t>
      </w:r>
    </w:p>
    <w:p w:rsidR="00207DCC" w:rsidRPr="004121C9" w:rsidRDefault="00207DCC" w:rsidP="00207DCC">
      <w:pPr>
        <w:spacing w:line="500" w:lineRule="exact"/>
        <w:ind w:firstLine="482"/>
        <w:contextualSpacing/>
        <w:rPr>
          <w:rFonts w:ascii="仿宋" w:eastAsia="仿宋" w:hAnsi="仿宋"/>
          <w:b/>
          <w:sz w:val="24"/>
          <w:szCs w:val="24"/>
        </w:rPr>
      </w:pPr>
      <w:r>
        <w:rPr>
          <w:rFonts w:ascii="仿宋" w:eastAsia="仿宋" w:hAnsi="仿宋" w:hint="eastAsia"/>
          <w:b/>
          <w:sz w:val="24"/>
          <w:szCs w:val="24"/>
        </w:rPr>
        <w:t>4、理顺关系，规范管理，加强第三</w:t>
      </w:r>
      <w:proofErr w:type="gramStart"/>
      <w:r>
        <w:rPr>
          <w:rFonts w:ascii="仿宋" w:eastAsia="仿宋" w:hAnsi="仿宋" w:hint="eastAsia"/>
          <w:b/>
          <w:sz w:val="24"/>
          <w:szCs w:val="24"/>
        </w:rPr>
        <w:t>方考核</w:t>
      </w:r>
      <w:proofErr w:type="gramEnd"/>
      <w:r>
        <w:rPr>
          <w:rFonts w:ascii="仿宋" w:eastAsia="仿宋" w:hAnsi="仿宋" w:hint="eastAsia"/>
          <w:b/>
          <w:sz w:val="24"/>
          <w:szCs w:val="24"/>
        </w:rPr>
        <w:t>监督</w:t>
      </w:r>
    </w:p>
    <w:p w:rsidR="00207DCC" w:rsidRDefault="00207DCC" w:rsidP="00207DCC">
      <w:pPr>
        <w:spacing w:line="500" w:lineRule="exact"/>
        <w:ind w:firstLine="482"/>
        <w:contextualSpacing/>
        <w:rPr>
          <w:rFonts w:ascii="仿宋" w:eastAsia="仿宋" w:hAnsi="仿宋"/>
          <w:sz w:val="24"/>
          <w:szCs w:val="24"/>
        </w:rPr>
      </w:pPr>
      <w:r>
        <w:rPr>
          <w:rFonts w:ascii="仿宋" w:eastAsia="仿宋" w:hAnsi="仿宋" w:hint="eastAsia"/>
          <w:sz w:val="24"/>
          <w:szCs w:val="24"/>
        </w:rPr>
        <w:t>项目管理上应进一步明确职教集团理事会职责和对第三方的监管责任，规范年度工作计划编制、审核、下达程序；</w:t>
      </w:r>
      <w:proofErr w:type="gramStart"/>
      <w:r>
        <w:rPr>
          <w:rFonts w:ascii="仿宋" w:eastAsia="仿宋" w:hAnsi="仿宋" w:hint="eastAsia"/>
          <w:sz w:val="24"/>
          <w:szCs w:val="24"/>
        </w:rPr>
        <w:t>完善第三方服务</w:t>
      </w:r>
      <w:proofErr w:type="gramEnd"/>
      <w:r>
        <w:rPr>
          <w:rFonts w:ascii="仿宋" w:eastAsia="仿宋" w:hAnsi="仿宋" w:hint="eastAsia"/>
          <w:sz w:val="24"/>
          <w:szCs w:val="24"/>
        </w:rPr>
        <w:t>考核验收机制，制定细化、量化的考核标准或评价体系，明确考核主体、执行时间，建立必要的奖惩措施，并有效执行考核。</w:t>
      </w:r>
    </w:p>
    <w:p w:rsidR="00207DCC" w:rsidRDefault="00207DCC" w:rsidP="00207DCC">
      <w:pPr>
        <w:spacing w:line="500" w:lineRule="exact"/>
        <w:ind w:firstLine="482"/>
        <w:contextualSpacing/>
        <w:rPr>
          <w:rFonts w:ascii="仿宋" w:eastAsia="仿宋" w:hAnsi="仿宋"/>
          <w:spacing w:val="6"/>
          <w:sz w:val="24"/>
          <w:szCs w:val="24"/>
        </w:rPr>
      </w:pPr>
      <w:r>
        <w:rPr>
          <w:rFonts w:ascii="仿宋" w:eastAsia="仿宋" w:hAnsi="仿宋" w:hint="eastAsia"/>
          <w:spacing w:val="6"/>
          <w:sz w:val="24"/>
          <w:szCs w:val="24"/>
        </w:rPr>
        <w:t>另外，本项目预算安排在群益职校而非实际购买服务方，</w:t>
      </w:r>
      <w:proofErr w:type="gramStart"/>
      <w:r>
        <w:rPr>
          <w:rFonts w:ascii="仿宋" w:eastAsia="仿宋" w:hAnsi="仿宋" w:hint="eastAsia"/>
          <w:spacing w:val="6"/>
          <w:sz w:val="24"/>
          <w:szCs w:val="24"/>
        </w:rPr>
        <w:t>考虑到群益</w:t>
      </w:r>
      <w:proofErr w:type="gramEnd"/>
      <w:r>
        <w:rPr>
          <w:rFonts w:ascii="仿宋" w:eastAsia="仿宋" w:hAnsi="仿宋" w:hint="eastAsia"/>
          <w:spacing w:val="6"/>
          <w:sz w:val="24"/>
          <w:szCs w:val="24"/>
        </w:rPr>
        <w:t>职校</w:t>
      </w:r>
      <w:r>
        <w:rPr>
          <w:rFonts w:ascii="仿宋" w:eastAsia="仿宋" w:hAnsi="仿宋" w:hint="eastAsia"/>
          <w:spacing w:val="6"/>
          <w:sz w:val="24"/>
          <w:szCs w:val="24"/>
        </w:rPr>
        <w:lastRenderedPageBreak/>
        <w:t>并未参与项目实施管理，将其作为预算单位有待商榷。</w:t>
      </w:r>
    </w:p>
    <w:p w:rsidR="00116F00" w:rsidRDefault="00116F00">
      <w:pPr>
        <w:widowControl/>
        <w:jc w:val="left"/>
        <w:rPr>
          <w:rFonts w:ascii="仿宋" w:eastAsia="仿宋" w:hAnsi="仿宋"/>
          <w:spacing w:val="6"/>
          <w:sz w:val="24"/>
          <w:szCs w:val="24"/>
        </w:rPr>
      </w:pPr>
    </w:p>
    <w:p w:rsidR="00BE7706" w:rsidRDefault="00BE7706" w:rsidP="0007563B">
      <w:pPr>
        <w:pStyle w:val="1"/>
        <w:spacing w:before="0" w:after="0" w:line="500" w:lineRule="exact"/>
        <w:ind w:firstLineChars="200" w:firstLine="504"/>
        <w:contextualSpacing/>
        <w:jc w:val="left"/>
        <w:rPr>
          <w:rFonts w:ascii="黑体" w:eastAsia="黑体" w:hAnsi="黑体"/>
          <w:b w:val="0"/>
          <w:spacing w:val="6"/>
          <w:kern w:val="2"/>
          <w:sz w:val="24"/>
          <w:szCs w:val="24"/>
        </w:rPr>
      </w:pPr>
      <w:bookmarkStart w:id="49" w:name="_Toc490649017"/>
      <w:r>
        <w:rPr>
          <w:rFonts w:ascii="黑体" w:eastAsia="黑体" w:hAnsi="黑体" w:hint="eastAsia"/>
          <w:b w:val="0"/>
          <w:spacing w:val="6"/>
          <w:kern w:val="2"/>
          <w:sz w:val="24"/>
          <w:szCs w:val="24"/>
        </w:rPr>
        <w:t>附件</w:t>
      </w:r>
      <w:r w:rsidR="00F731A8">
        <w:rPr>
          <w:rFonts w:ascii="黑体" w:eastAsia="黑体" w:hAnsi="黑体" w:hint="eastAsia"/>
          <w:b w:val="0"/>
          <w:spacing w:val="6"/>
          <w:kern w:val="2"/>
          <w:sz w:val="24"/>
          <w:szCs w:val="24"/>
        </w:rPr>
        <w:t>1</w:t>
      </w:r>
      <w:r>
        <w:rPr>
          <w:rFonts w:ascii="黑体" w:eastAsia="黑体" w:hAnsi="黑体" w:hint="eastAsia"/>
          <w:b w:val="0"/>
          <w:spacing w:val="6"/>
          <w:kern w:val="2"/>
          <w:sz w:val="24"/>
          <w:szCs w:val="24"/>
        </w:rPr>
        <w:t>.</w:t>
      </w:r>
      <w:r w:rsidR="00F731A8">
        <w:rPr>
          <w:rFonts w:ascii="黑体" w:eastAsia="黑体" w:hAnsi="黑体" w:hint="eastAsia"/>
          <w:b w:val="0"/>
          <w:spacing w:val="6"/>
          <w:kern w:val="2"/>
          <w:sz w:val="24"/>
          <w:szCs w:val="24"/>
        </w:rPr>
        <w:t>项目评分表</w:t>
      </w:r>
      <w:bookmarkEnd w:id="49"/>
    </w:p>
    <w:p w:rsidR="00116F00" w:rsidRDefault="00343D9A" w:rsidP="00343D9A">
      <w:pPr>
        <w:rPr>
          <w:rFonts w:ascii="仿宋" w:eastAsia="仿宋" w:hAnsi="仿宋"/>
          <w:sz w:val="24"/>
          <w:szCs w:val="24"/>
        </w:rPr>
      </w:pPr>
      <w:r w:rsidRPr="00343D9A">
        <w:rPr>
          <w:rFonts w:ascii="仿宋" w:eastAsia="仿宋" w:hAnsi="仿宋" w:hint="eastAsia"/>
          <w:sz w:val="24"/>
          <w:szCs w:val="24"/>
        </w:rPr>
        <w:t xml:space="preserve"> </w:t>
      </w:r>
    </w:p>
    <w:p w:rsidR="00343D9A" w:rsidRDefault="00343D9A" w:rsidP="00343D9A">
      <w:pPr>
        <w:rPr>
          <w:rFonts w:ascii="仿宋" w:eastAsia="仿宋" w:hAnsi="仿宋"/>
          <w:sz w:val="24"/>
          <w:szCs w:val="24"/>
        </w:rPr>
      </w:pPr>
      <w:r w:rsidRPr="00343D9A">
        <w:rPr>
          <w:rFonts w:ascii="仿宋" w:eastAsia="仿宋" w:hAnsi="仿宋" w:hint="eastAsia"/>
          <w:sz w:val="24"/>
          <w:szCs w:val="24"/>
        </w:rPr>
        <w:t>绩效项目名称：园区管理费</w:t>
      </w:r>
    </w:p>
    <w:tbl>
      <w:tblPr>
        <w:tblW w:w="0" w:type="auto"/>
        <w:tblInd w:w="113" w:type="dxa"/>
        <w:tblLook w:val="04A0" w:firstRow="1" w:lastRow="0" w:firstColumn="1" w:lastColumn="0" w:noHBand="0" w:noVBand="1"/>
      </w:tblPr>
      <w:tblGrid>
        <w:gridCol w:w="815"/>
        <w:gridCol w:w="493"/>
        <w:gridCol w:w="1260"/>
        <w:gridCol w:w="512"/>
        <w:gridCol w:w="1093"/>
        <w:gridCol w:w="3113"/>
        <w:gridCol w:w="512"/>
        <w:gridCol w:w="583"/>
      </w:tblGrid>
      <w:tr w:rsidR="00BF19AE" w:rsidRPr="00D77670" w:rsidTr="0008645D">
        <w:trPr>
          <w:trHeight w:val="57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b/>
                <w:bCs/>
                <w:kern w:val="0"/>
                <w:sz w:val="16"/>
                <w:szCs w:val="16"/>
              </w:rPr>
            </w:pPr>
            <w:r w:rsidRPr="00D77670">
              <w:rPr>
                <w:rFonts w:ascii="微软雅黑 Light" w:eastAsia="微软雅黑 Light" w:hAnsi="微软雅黑 Light" w:cs="宋体" w:hint="eastAsia"/>
                <w:b/>
                <w:bCs/>
                <w:kern w:val="0"/>
                <w:sz w:val="16"/>
                <w:szCs w:val="16"/>
              </w:rPr>
              <w:t>一级指标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b/>
                <w:bCs/>
                <w:kern w:val="0"/>
                <w:sz w:val="16"/>
                <w:szCs w:val="16"/>
              </w:rPr>
            </w:pPr>
            <w:r w:rsidRPr="00D77670">
              <w:rPr>
                <w:rFonts w:ascii="微软雅黑 Light" w:eastAsia="微软雅黑 Light" w:hAnsi="微软雅黑 Light" w:cs="宋体" w:hint="eastAsia"/>
                <w:b/>
                <w:bCs/>
                <w:kern w:val="0"/>
                <w:sz w:val="16"/>
                <w:szCs w:val="16"/>
              </w:rPr>
              <w:t>权重</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b/>
                <w:bCs/>
                <w:kern w:val="0"/>
                <w:sz w:val="16"/>
                <w:szCs w:val="16"/>
              </w:rPr>
            </w:pPr>
            <w:r w:rsidRPr="00D77670">
              <w:rPr>
                <w:rFonts w:ascii="微软雅黑 Light" w:eastAsia="微软雅黑 Light" w:hAnsi="微软雅黑 Light" w:cs="宋体" w:hint="eastAsia"/>
                <w:b/>
                <w:bCs/>
                <w:kern w:val="0"/>
                <w:sz w:val="16"/>
                <w:szCs w:val="16"/>
              </w:rPr>
              <w:t>二级指标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b/>
                <w:bCs/>
                <w:kern w:val="0"/>
                <w:sz w:val="16"/>
                <w:szCs w:val="16"/>
              </w:rPr>
            </w:pPr>
            <w:r w:rsidRPr="00D77670">
              <w:rPr>
                <w:rFonts w:ascii="微软雅黑 Light" w:eastAsia="微软雅黑 Light" w:hAnsi="微软雅黑 Light" w:cs="宋体" w:hint="eastAsia"/>
                <w:b/>
                <w:bCs/>
                <w:kern w:val="0"/>
                <w:sz w:val="16"/>
                <w:szCs w:val="16"/>
              </w:rPr>
              <w:t>权重</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b/>
                <w:bCs/>
                <w:kern w:val="0"/>
                <w:sz w:val="16"/>
                <w:szCs w:val="16"/>
              </w:rPr>
            </w:pPr>
            <w:r w:rsidRPr="00D77670">
              <w:rPr>
                <w:rFonts w:ascii="微软雅黑 Light" w:eastAsia="微软雅黑 Light" w:hAnsi="微软雅黑 Light" w:cs="宋体" w:hint="eastAsia"/>
                <w:b/>
                <w:bCs/>
                <w:kern w:val="0"/>
                <w:sz w:val="16"/>
                <w:szCs w:val="16"/>
              </w:rPr>
              <w:t>三级指标</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b/>
                <w:bCs/>
                <w:kern w:val="0"/>
                <w:sz w:val="16"/>
                <w:szCs w:val="16"/>
              </w:rPr>
            </w:pPr>
            <w:r w:rsidRPr="00D77670">
              <w:rPr>
                <w:rFonts w:ascii="微软雅黑 Light" w:eastAsia="微软雅黑 Light" w:hAnsi="微软雅黑 Light" w:cs="宋体" w:hint="eastAsia"/>
                <w:b/>
                <w:bCs/>
                <w:kern w:val="0"/>
                <w:sz w:val="16"/>
                <w:szCs w:val="16"/>
              </w:rPr>
              <w:t>权重</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b/>
                <w:bCs/>
                <w:kern w:val="0"/>
                <w:sz w:val="16"/>
                <w:szCs w:val="16"/>
              </w:rPr>
            </w:pPr>
            <w:r w:rsidRPr="00D77670">
              <w:rPr>
                <w:rFonts w:ascii="微软雅黑 Light" w:eastAsia="微软雅黑 Light" w:hAnsi="微软雅黑 Light" w:cs="宋体" w:hint="eastAsia"/>
                <w:b/>
                <w:bCs/>
                <w:kern w:val="0"/>
                <w:sz w:val="16"/>
                <w:szCs w:val="16"/>
              </w:rPr>
              <w:t>得分</w:t>
            </w:r>
          </w:p>
        </w:tc>
      </w:tr>
      <w:tr w:rsidR="00BF19AE" w:rsidRPr="00D77670" w:rsidTr="0008645D">
        <w:trPr>
          <w:trHeight w:val="57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A项目决策</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A1项目立项</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6</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A101项目目标的适应性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r>
      <w:tr w:rsidR="00BF19AE" w:rsidRPr="00D77670" w:rsidTr="0008645D">
        <w:trPr>
          <w:trHeight w:val="57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A102立项依据的充分性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r>
      <w:tr w:rsidR="00BF19AE" w:rsidRPr="00D77670" w:rsidTr="0008645D">
        <w:trPr>
          <w:trHeight w:val="57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A103立项程序的规范性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r>
      <w:tr w:rsidR="00BF19AE" w:rsidRPr="00D77670" w:rsidTr="0008645D">
        <w:trPr>
          <w:trHeight w:val="57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A104公共财政的符合性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A2项目目标</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4</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A201绩效目标合理性</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0F1E8C" w:rsidP="0008645D">
            <w:pPr>
              <w:widowControl/>
              <w:spacing w:line="240" w:lineRule="exact"/>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0F1E8C" w:rsidP="0008645D">
            <w:pPr>
              <w:widowControl/>
              <w:spacing w:line="240" w:lineRule="exact"/>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0.5</w:t>
            </w:r>
          </w:p>
        </w:tc>
      </w:tr>
      <w:tr w:rsidR="000F1E8C"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tcPr>
          <w:p w:rsidR="000F1E8C" w:rsidRPr="00D77670" w:rsidRDefault="000F1E8C"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0F1E8C" w:rsidRPr="00D77670" w:rsidRDefault="000F1E8C"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0F1E8C" w:rsidRPr="00D77670" w:rsidRDefault="000F1E8C"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0F1E8C" w:rsidRPr="00D77670" w:rsidRDefault="000F1E8C"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tcPr>
          <w:p w:rsidR="000F1E8C" w:rsidRPr="00D77670" w:rsidRDefault="000F1E8C"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A202绩效目标明确性</w:t>
            </w:r>
          </w:p>
        </w:tc>
        <w:tc>
          <w:tcPr>
            <w:tcW w:w="0" w:type="auto"/>
            <w:tcBorders>
              <w:top w:val="nil"/>
              <w:left w:val="nil"/>
              <w:bottom w:val="single" w:sz="4" w:space="0" w:color="auto"/>
              <w:right w:val="single" w:sz="4" w:space="0" w:color="auto"/>
            </w:tcBorders>
            <w:shd w:val="clear" w:color="auto" w:fill="auto"/>
            <w:noWrap/>
            <w:vAlign w:val="center"/>
          </w:tcPr>
          <w:p w:rsidR="000F1E8C" w:rsidRPr="00D77670" w:rsidRDefault="000F1E8C" w:rsidP="0008645D">
            <w:pPr>
              <w:widowControl/>
              <w:spacing w:line="240" w:lineRule="exact"/>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tcPr>
          <w:p w:rsidR="000F1E8C" w:rsidRPr="00D77670" w:rsidRDefault="000F1E8C" w:rsidP="0008645D">
            <w:pPr>
              <w:widowControl/>
              <w:spacing w:line="240" w:lineRule="exact"/>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0.5</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BF19AE" w:rsidRPr="00D77670" w:rsidRDefault="000F1E8C" w:rsidP="000F1E8C">
            <w:pPr>
              <w:widowControl/>
              <w:spacing w:line="240" w:lineRule="exact"/>
              <w:jc w:val="left"/>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A203预算编制合理性</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0F1E8C" w:rsidP="0008645D">
            <w:pPr>
              <w:widowControl/>
              <w:spacing w:line="240" w:lineRule="exact"/>
              <w:jc w:val="center"/>
              <w:rPr>
                <w:rFonts w:ascii="微软雅黑 Light" w:eastAsia="微软雅黑 Light" w:hAnsi="微软雅黑 Light" w:cs="宋体"/>
                <w:kern w:val="0"/>
                <w:sz w:val="16"/>
                <w:szCs w:val="16"/>
              </w:rPr>
            </w:pPr>
            <w:r>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0.5</w:t>
            </w:r>
          </w:p>
        </w:tc>
      </w:tr>
      <w:tr w:rsidR="00BF19AE" w:rsidRPr="00D77670" w:rsidTr="0008645D">
        <w:trPr>
          <w:trHeight w:val="39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B项目管理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30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B1投入管理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5</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B101预算执行率</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B102资金到位率</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B103到位及时率</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B2财务管理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5</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B201资金使用合</w:t>
            </w:r>
            <w:proofErr w:type="gramStart"/>
            <w:r w:rsidRPr="00D77670">
              <w:rPr>
                <w:rFonts w:ascii="微软雅黑 Light" w:eastAsia="微软雅黑 Light" w:hAnsi="微软雅黑 Light" w:cs="宋体" w:hint="eastAsia"/>
                <w:kern w:val="0"/>
                <w:sz w:val="16"/>
                <w:szCs w:val="16"/>
              </w:rPr>
              <w:t>规</w:t>
            </w:r>
            <w:proofErr w:type="gramEnd"/>
            <w:r w:rsidRPr="00D77670">
              <w:rPr>
                <w:rFonts w:ascii="微软雅黑 Light" w:eastAsia="微软雅黑 Light" w:hAnsi="微软雅黑 Light" w:cs="宋体" w:hint="eastAsia"/>
                <w:kern w:val="0"/>
                <w:sz w:val="16"/>
                <w:szCs w:val="16"/>
              </w:rPr>
              <w:t>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B202财务管理制度的健全性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B203财务监控有效性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0.5</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B3项目实施-教育局</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8</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B301项目管理制度健全性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0.5</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B302项目管理制度执行的有效性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0.5</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B303采购的规范性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0.5</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B304合同的管理和执行</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0.5</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B305监督机制的有效性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0.5</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B4项目实施-第三方</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12</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B401项目管理制度健全性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B402项目管理制度执行有效性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B403服务合同的执行和管理</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2.5</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B404监督机制的有效性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B405服务资源配置的合理性</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B406服务项目的组织和管理</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B407审计、检查、监督中发现的违法、违规等行为</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 xml:space="preserve">　</w:t>
            </w:r>
          </w:p>
        </w:tc>
      </w:tr>
      <w:tr w:rsidR="00BF19AE" w:rsidRPr="00D77670" w:rsidTr="0008645D">
        <w:trPr>
          <w:trHeight w:val="46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C项目绩效</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60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C1项目产出</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18</w:t>
            </w:r>
          </w:p>
        </w:tc>
        <w:tc>
          <w:tcPr>
            <w:tcW w:w="1093" w:type="dxa"/>
            <w:tcBorders>
              <w:top w:val="nil"/>
              <w:left w:val="nil"/>
              <w:bottom w:val="nil"/>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课题研究完成情况</w:t>
            </w:r>
          </w:p>
        </w:tc>
        <w:tc>
          <w:tcPr>
            <w:tcW w:w="3113" w:type="dxa"/>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C101行业研究报告完成情况</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46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资源、平台建设完成情况</w:t>
            </w:r>
          </w:p>
        </w:tc>
        <w:tc>
          <w:tcPr>
            <w:tcW w:w="3113" w:type="dxa"/>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C102收集共享课件完成情况</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46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C103职教集团企业会员单位增加数量</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2.5</w:t>
            </w:r>
          </w:p>
        </w:tc>
      </w:tr>
      <w:tr w:rsidR="00BF19AE" w:rsidRPr="00D77670" w:rsidTr="0008645D">
        <w:trPr>
          <w:trHeight w:val="46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校企合作完成情况</w:t>
            </w: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C104实践基地建设完成情况</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2.5</w:t>
            </w:r>
          </w:p>
        </w:tc>
      </w:tr>
      <w:tr w:rsidR="00BF19AE" w:rsidRPr="00D77670" w:rsidTr="0008645D">
        <w:trPr>
          <w:trHeight w:val="46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C105文化创意实践点建设完成情况</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3</w:t>
            </w:r>
          </w:p>
        </w:tc>
      </w:tr>
      <w:tr w:rsidR="00BF19AE" w:rsidRPr="00D77670" w:rsidTr="0008645D">
        <w:trPr>
          <w:trHeight w:val="46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tcBorders>
              <w:top w:val="nil"/>
              <w:left w:val="nil"/>
              <w:bottom w:val="nil"/>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品牌建设完成情况</w:t>
            </w: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C106职业教育成就宣传情况</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46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tcBorders>
              <w:top w:val="single" w:sz="4" w:space="0" w:color="auto"/>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国际化推动完成情况</w:t>
            </w:r>
          </w:p>
        </w:tc>
        <w:tc>
          <w:tcPr>
            <w:tcW w:w="3113" w:type="dxa"/>
            <w:tcBorders>
              <w:top w:val="nil"/>
              <w:left w:val="single" w:sz="4" w:space="0" w:color="auto"/>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C107国际化合作推进情况</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46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教师培训完成情况</w:t>
            </w:r>
          </w:p>
        </w:tc>
        <w:tc>
          <w:tcPr>
            <w:tcW w:w="3113" w:type="dxa"/>
            <w:tcBorders>
              <w:top w:val="nil"/>
              <w:left w:val="single" w:sz="4" w:space="0" w:color="auto"/>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w:t>
            </w:r>
            <w:proofErr w:type="gramStart"/>
            <w:r w:rsidRPr="00D77670">
              <w:rPr>
                <w:rFonts w:ascii="微软雅黑 Light" w:eastAsia="微软雅黑 Light" w:hAnsi="微软雅黑 Light" w:cs="宋体" w:hint="eastAsia"/>
                <w:kern w:val="0"/>
                <w:sz w:val="16"/>
                <w:szCs w:val="16"/>
              </w:rPr>
              <w:t>108</w:t>
            </w:r>
            <w:proofErr w:type="gramEnd"/>
            <w:r w:rsidRPr="00D77670">
              <w:rPr>
                <w:rFonts w:ascii="微软雅黑 Light" w:eastAsia="微软雅黑 Light" w:hAnsi="微软雅黑 Light" w:cs="宋体" w:hint="eastAsia"/>
                <w:kern w:val="0"/>
                <w:sz w:val="16"/>
                <w:szCs w:val="16"/>
              </w:rPr>
              <w:t>年度教师培训人次</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46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C2项目效益</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20</w:t>
            </w:r>
          </w:p>
        </w:tc>
        <w:tc>
          <w:tcPr>
            <w:tcW w:w="1093" w:type="dxa"/>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课题研究成果</w:t>
            </w:r>
          </w:p>
        </w:tc>
        <w:tc>
          <w:tcPr>
            <w:tcW w:w="3113" w:type="dxa"/>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C201研究报告应用评价情况</w:t>
            </w:r>
          </w:p>
        </w:tc>
        <w:tc>
          <w:tcPr>
            <w:tcW w:w="0" w:type="auto"/>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r>
      <w:tr w:rsidR="00BF19AE" w:rsidRPr="00D77670" w:rsidTr="0008645D">
        <w:trPr>
          <w:trHeight w:val="46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资源、平台建设成果</w:t>
            </w: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C202共享课件应用情况</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1.7</w:t>
            </w:r>
          </w:p>
        </w:tc>
      </w:tr>
      <w:tr w:rsidR="00BF19AE" w:rsidRPr="00D77670" w:rsidTr="0008645D">
        <w:trPr>
          <w:trHeight w:val="57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C203企业会员单位行业覆盖情况</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r>
      <w:tr w:rsidR="00BF19AE" w:rsidRPr="00D77670" w:rsidTr="0008645D">
        <w:trPr>
          <w:trHeight w:val="40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C204校企合作会员占会员数量比</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43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校企合作成果</w:t>
            </w: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C205实践基地利用情况</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1.22</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C206实践人次参与情况</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3</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3</w:t>
            </w:r>
          </w:p>
        </w:tc>
      </w:tr>
      <w:tr w:rsidR="00BF19AE" w:rsidRPr="00D77670" w:rsidTr="0008645D">
        <w:trPr>
          <w:trHeight w:val="50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品牌建设成果</w:t>
            </w: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C207中本贯通专业增加数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C208现代学徒制试点专业建设数</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tcBorders>
              <w:top w:val="nil"/>
              <w:left w:val="nil"/>
              <w:bottom w:val="nil"/>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教师培训成果</w:t>
            </w: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C209中职教师教学法大赛参赛情况</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1.47</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15</w:t>
            </w:r>
          </w:p>
        </w:tc>
        <w:tc>
          <w:tcPr>
            <w:tcW w:w="1093" w:type="dxa"/>
            <w:vMerge w:val="restart"/>
            <w:tcBorders>
              <w:top w:val="single" w:sz="4" w:space="0" w:color="auto"/>
              <w:left w:val="single" w:sz="4" w:space="0" w:color="auto"/>
              <w:bottom w:val="nil"/>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相关方满意度</w:t>
            </w:r>
          </w:p>
        </w:tc>
        <w:tc>
          <w:tcPr>
            <w:tcW w:w="3113" w:type="dxa"/>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C210教师满意度</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4.59</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tcBorders>
              <w:top w:val="single" w:sz="4" w:space="0" w:color="auto"/>
              <w:left w:val="single" w:sz="4" w:space="0" w:color="auto"/>
              <w:bottom w:val="nil"/>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3113" w:type="dxa"/>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C211学校满意度</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4.88</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tcBorders>
              <w:top w:val="single" w:sz="4" w:space="0" w:color="auto"/>
              <w:left w:val="single" w:sz="4" w:space="0" w:color="auto"/>
              <w:bottom w:val="nil"/>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3113" w:type="dxa"/>
            <w:tcBorders>
              <w:top w:val="nil"/>
              <w:left w:val="nil"/>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C212企业满意度</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4.49</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7</w:t>
            </w:r>
          </w:p>
        </w:tc>
        <w:tc>
          <w:tcPr>
            <w:tcW w:w="10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影响力</w:t>
            </w: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C213第三方单位胜任能力</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5</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4.66</w:t>
            </w:r>
          </w:p>
        </w:tc>
      </w:tr>
      <w:tr w:rsidR="00BF19AE" w:rsidRPr="00D77670" w:rsidTr="0008645D">
        <w:trPr>
          <w:trHeight w:val="390"/>
        </w:trPr>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auto"/>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0" w:type="auto"/>
            <w:vMerge/>
            <w:tcBorders>
              <w:top w:val="nil"/>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1093" w:type="dxa"/>
            <w:vMerge/>
            <w:tcBorders>
              <w:top w:val="single" w:sz="4" w:space="0" w:color="auto"/>
              <w:left w:val="single" w:sz="4" w:space="0" w:color="auto"/>
              <w:bottom w:val="single" w:sz="4" w:space="0" w:color="000000"/>
              <w:right w:val="single" w:sz="4" w:space="0" w:color="auto"/>
            </w:tcBorders>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p>
        </w:tc>
        <w:tc>
          <w:tcPr>
            <w:tcW w:w="3113" w:type="dxa"/>
            <w:tcBorders>
              <w:top w:val="nil"/>
              <w:left w:val="nil"/>
              <w:bottom w:val="single" w:sz="4" w:space="0" w:color="auto"/>
              <w:right w:val="nil"/>
            </w:tcBorders>
            <w:shd w:val="clear" w:color="auto" w:fill="auto"/>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C214长效管理机制</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2</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w:t>
            </w:r>
          </w:p>
        </w:tc>
      </w:tr>
      <w:tr w:rsidR="00BF19AE" w:rsidRPr="00D77670" w:rsidTr="0008645D">
        <w:trPr>
          <w:trHeight w:val="260"/>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合计</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100</w:t>
            </w:r>
          </w:p>
        </w:tc>
        <w:tc>
          <w:tcPr>
            <w:tcW w:w="1093" w:type="dxa"/>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 xml:space="preserve">　</w:t>
            </w:r>
          </w:p>
        </w:tc>
        <w:tc>
          <w:tcPr>
            <w:tcW w:w="3113" w:type="dxa"/>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left"/>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100</w:t>
            </w:r>
          </w:p>
        </w:tc>
        <w:tc>
          <w:tcPr>
            <w:tcW w:w="0" w:type="auto"/>
            <w:tcBorders>
              <w:top w:val="nil"/>
              <w:left w:val="nil"/>
              <w:bottom w:val="single" w:sz="4" w:space="0" w:color="auto"/>
              <w:right w:val="single" w:sz="4" w:space="0" w:color="auto"/>
            </w:tcBorders>
            <w:shd w:val="clear" w:color="auto" w:fill="auto"/>
            <w:noWrap/>
            <w:vAlign w:val="center"/>
            <w:hideMark/>
          </w:tcPr>
          <w:p w:rsidR="00BF19AE" w:rsidRPr="00D77670" w:rsidRDefault="00BF19AE" w:rsidP="0008645D">
            <w:pPr>
              <w:widowControl/>
              <w:spacing w:line="240" w:lineRule="exact"/>
              <w:jc w:val="center"/>
              <w:rPr>
                <w:rFonts w:ascii="微软雅黑 Light" w:eastAsia="微软雅黑 Light" w:hAnsi="微软雅黑 Light" w:cs="宋体"/>
                <w:kern w:val="0"/>
                <w:sz w:val="16"/>
                <w:szCs w:val="16"/>
              </w:rPr>
            </w:pPr>
            <w:r w:rsidRPr="00D77670">
              <w:rPr>
                <w:rFonts w:ascii="微软雅黑 Light" w:eastAsia="微软雅黑 Light" w:hAnsi="微软雅黑 Light" w:cs="宋体" w:hint="eastAsia"/>
                <w:kern w:val="0"/>
                <w:sz w:val="16"/>
                <w:szCs w:val="16"/>
              </w:rPr>
              <w:t>80.01</w:t>
            </w:r>
          </w:p>
        </w:tc>
      </w:tr>
    </w:tbl>
    <w:p w:rsidR="00BF19AE" w:rsidRDefault="00BF19AE" w:rsidP="00343D9A">
      <w:pPr>
        <w:rPr>
          <w:rFonts w:ascii="仿宋" w:eastAsia="仿宋" w:hAnsi="仿宋"/>
          <w:sz w:val="24"/>
          <w:szCs w:val="24"/>
        </w:rPr>
      </w:pPr>
    </w:p>
    <w:p w:rsidR="00BA6BB9" w:rsidRDefault="00BA6BB9" w:rsidP="00016321"/>
    <w:p w:rsidR="007945B6" w:rsidRDefault="007945B6" w:rsidP="00016321"/>
    <w:p w:rsidR="007945B6" w:rsidRDefault="007945B6">
      <w:pPr>
        <w:widowControl/>
        <w:jc w:val="left"/>
      </w:pPr>
      <w:r>
        <w:br w:type="page"/>
      </w:r>
    </w:p>
    <w:p w:rsidR="00AE701D" w:rsidRDefault="00AE701D" w:rsidP="00AE701D">
      <w:pPr>
        <w:pStyle w:val="1"/>
        <w:spacing w:before="0" w:after="0" w:line="360" w:lineRule="auto"/>
        <w:ind w:firstLineChars="200" w:firstLine="504"/>
        <w:jc w:val="left"/>
        <w:rPr>
          <w:rFonts w:ascii="黑体" w:eastAsia="黑体" w:hAnsi="黑体"/>
          <w:b w:val="0"/>
          <w:spacing w:val="6"/>
          <w:kern w:val="2"/>
          <w:sz w:val="24"/>
          <w:szCs w:val="24"/>
        </w:rPr>
      </w:pPr>
      <w:bookmarkStart w:id="50" w:name="_Toc490649018"/>
      <w:r>
        <w:rPr>
          <w:rFonts w:ascii="黑体" w:eastAsia="黑体" w:hAnsi="黑体" w:hint="eastAsia"/>
          <w:b w:val="0"/>
          <w:spacing w:val="6"/>
          <w:kern w:val="2"/>
          <w:sz w:val="24"/>
          <w:szCs w:val="24"/>
        </w:rPr>
        <w:lastRenderedPageBreak/>
        <w:t>附件2.书面意见签证单</w:t>
      </w:r>
      <w:bookmarkEnd w:id="50"/>
    </w:p>
    <w:p w:rsidR="00AE701D" w:rsidRDefault="00AE701D">
      <w:pPr>
        <w:widowControl/>
        <w:jc w:val="left"/>
      </w:pPr>
    </w:p>
    <w:p w:rsidR="00AE701D" w:rsidRDefault="00AE701D">
      <w:pPr>
        <w:widowControl/>
        <w:jc w:val="left"/>
      </w:pPr>
      <w:r w:rsidRPr="00AE701D">
        <w:rPr>
          <w:noProof/>
        </w:rPr>
        <w:drawing>
          <wp:inline distT="0" distB="0" distL="0" distR="0">
            <wp:extent cx="5400040" cy="7200053"/>
            <wp:effectExtent l="0" t="0" r="0" b="1270"/>
            <wp:docPr id="2" name="图片 2" descr="C:\Users\XUE\Desktop\书面意见-园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UE\Desktop\书面意见-园区.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7200053"/>
                    </a:xfrm>
                    <a:prstGeom prst="rect">
                      <a:avLst/>
                    </a:prstGeom>
                    <a:noFill/>
                    <a:ln>
                      <a:noFill/>
                    </a:ln>
                  </pic:spPr>
                </pic:pic>
              </a:graphicData>
            </a:graphic>
          </wp:inline>
        </w:drawing>
      </w:r>
      <w:r>
        <w:br w:type="page"/>
      </w:r>
    </w:p>
    <w:p w:rsidR="00BA6BB9" w:rsidRPr="00016321" w:rsidRDefault="00BA6BB9" w:rsidP="00AE701D">
      <w:pPr>
        <w:widowControl/>
        <w:jc w:val="left"/>
      </w:pPr>
    </w:p>
    <w:p w:rsidR="00F731A8" w:rsidRDefault="00F731A8" w:rsidP="00F731A8">
      <w:pPr>
        <w:pStyle w:val="1"/>
        <w:spacing w:before="0" w:after="0" w:line="360" w:lineRule="auto"/>
        <w:ind w:firstLineChars="200" w:firstLine="504"/>
        <w:jc w:val="left"/>
        <w:rPr>
          <w:rFonts w:ascii="黑体" w:eastAsia="黑体" w:hAnsi="黑体"/>
          <w:b w:val="0"/>
          <w:spacing w:val="6"/>
          <w:kern w:val="2"/>
          <w:sz w:val="24"/>
          <w:szCs w:val="24"/>
        </w:rPr>
      </w:pPr>
      <w:bookmarkStart w:id="51" w:name="_Toc490649019"/>
      <w:r>
        <w:rPr>
          <w:rFonts w:ascii="黑体" w:eastAsia="黑体" w:hAnsi="黑体" w:hint="eastAsia"/>
          <w:b w:val="0"/>
          <w:spacing w:val="6"/>
          <w:kern w:val="2"/>
          <w:sz w:val="24"/>
          <w:szCs w:val="24"/>
        </w:rPr>
        <w:t>附件</w:t>
      </w:r>
      <w:r w:rsidR="00AE701D">
        <w:rPr>
          <w:rFonts w:ascii="黑体" w:eastAsia="黑体" w:hAnsi="黑体"/>
          <w:b w:val="0"/>
          <w:spacing w:val="6"/>
          <w:kern w:val="2"/>
          <w:sz w:val="24"/>
          <w:szCs w:val="24"/>
        </w:rPr>
        <w:t>3</w:t>
      </w:r>
      <w:r>
        <w:rPr>
          <w:rFonts w:ascii="黑体" w:eastAsia="黑体" w:hAnsi="黑体" w:hint="eastAsia"/>
          <w:b w:val="0"/>
          <w:spacing w:val="6"/>
          <w:kern w:val="2"/>
          <w:sz w:val="24"/>
          <w:szCs w:val="24"/>
        </w:rPr>
        <w:t>.</w:t>
      </w:r>
      <w:r w:rsidR="001A45AF">
        <w:rPr>
          <w:rFonts w:ascii="黑体" w:eastAsia="黑体" w:hAnsi="黑体" w:hint="eastAsia"/>
          <w:b w:val="0"/>
          <w:spacing w:val="6"/>
          <w:kern w:val="2"/>
          <w:sz w:val="24"/>
          <w:szCs w:val="24"/>
        </w:rPr>
        <w:t>社会调查情况汇总</w:t>
      </w:r>
      <w:bookmarkEnd w:id="51"/>
    </w:p>
    <w:p w:rsidR="00343D9A" w:rsidRDefault="00343D9A" w:rsidP="00343D9A">
      <w:pPr>
        <w:spacing w:line="500" w:lineRule="exact"/>
        <w:jc w:val="center"/>
        <w:rPr>
          <w:rFonts w:ascii="仿宋" w:eastAsia="仿宋" w:hAnsi="仿宋"/>
          <w:b/>
          <w:sz w:val="24"/>
          <w:szCs w:val="24"/>
        </w:rPr>
      </w:pPr>
      <w:r w:rsidRPr="00255E97">
        <w:rPr>
          <w:rFonts w:ascii="仿宋" w:eastAsia="仿宋" w:hAnsi="仿宋" w:hint="eastAsia"/>
          <w:b/>
          <w:sz w:val="24"/>
          <w:szCs w:val="24"/>
        </w:rPr>
        <w:t>2016</w:t>
      </w:r>
      <w:r>
        <w:rPr>
          <w:rFonts w:ascii="仿宋" w:eastAsia="仿宋" w:hAnsi="仿宋" w:hint="eastAsia"/>
          <w:b/>
          <w:sz w:val="24"/>
          <w:szCs w:val="24"/>
        </w:rPr>
        <w:t>年度园区管理费项目社会</w:t>
      </w:r>
      <w:r w:rsidRPr="00255E97">
        <w:rPr>
          <w:rFonts w:ascii="仿宋" w:eastAsia="仿宋" w:hAnsi="仿宋" w:hint="eastAsia"/>
          <w:b/>
          <w:sz w:val="24"/>
          <w:szCs w:val="24"/>
        </w:rPr>
        <w:t>调查</w:t>
      </w:r>
    </w:p>
    <w:p w:rsidR="00343D9A" w:rsidRPr="00255E97" w:rsidRDefault="00343D9A" w:rsidP="00343D9A">
      <w:pPr>
        <w:spacing w:line="500" w:lineRule="exact"/>
        <w:jc w:val="center"/>
        <w:rPr>
          <w:rFonts w:ascii="仿宋" w:eastAsia="仿宋" w:hAnsi="仿宋"/>
          <w:b/>
          <w:kern w:val="0"/>
          <w:sz w:val="24"/>
          <w:szCs w:val="24"/>
        </w:rPr>
      </w:pPr>
    </w:p>
    <w:p w:rsidR="00343D9A" w:rsidRPr="00255E97" w:rsidRDefault="00343D9A" w:rsidP="00343D9A">
      <w:pPr>
        <w:spacing w:line="500" w:lineRule="exact"/>
        <w:rPr>
          <w:rFonts w:ascii="仿宋" w:eastAsia="仿宋" w:hAnsi="仿宋"/>
          <w:b/>
          <w:kern w:val="0"/>
          <w:sz w:val="24"/>
          <w:szCs w:val="24"/>
        </w:rPr>
      </w:pPr>
      <w:r>
        <w:rPr>
          <w:rFonts w:ascii="仿宋" w:eastAsia="仿宋" w:hAnsi="仿宋" w:hint="eastAsia"/>
          <w:b/>
          <w:kern w:val="0"/>
          <w:sz w:val="24"/>
          <w:szCs w:val="24"/>
        </w:rPr>
        <w:t>一、问卷</w:t>
      </w:r>
      <w:r w:rsidRPr="00255E97">
        <w:rPr>
          <w:rFonts w:ascii="仿宋" w:eastAsia="仿宋" w:hAnsi="仿宋" w:hint="eastAsia"/>
          <w:b/>
          <w:kern w:val="0"/>
          <w:sz w:val="24"/>
          <w:szCs w:val="24"/>
        </w:rPr>
        <w:t>调查方案</w:t>
      </w:r>
    </w:p>
    <w:p w:rsidR="00343D9A" w:rsidRDefault="00BC6807" w:rsidP="00343D9A">
      <w:pPr>
        <w:spacing w:line="500" w:lineRule="exact"/>
        <w:ind w:firstLineChars="200" w:firstLine="480"/>
        <w:rPr>
          <w:rFonts w:ascii="仿宋" w:eastAsia="仿宋" w:hAnsi="仿宋"/>
          <w:kern w:val="0"/>
          <w:sz w:val="24"/>
          <w:szCs w:val="24"/>
        </w:rPr>
      </w:pPr>
      <w:r>
        <w:rPr>
          <w:rFonts w:ascii="仿宋" w:eastAsia="仿宋" w:hAnsi="仿宋"/>
          <w:kern w:val="0"/>
          <w:sz w:val="24"/>
          <w:szCs w:val="24"/>
        </w:rPr>
        <w:t>为客观评价项目资金使用效果</w:t>
      </w:r>
      <w:r>
        <w:rPr>
          <w:rFonts w:ascii="仿宋" w:eastAsia="仿宋" w:hAnsi="仿宋" w:hint="eastAsia"/>
          <w:kern w:val="0"/>
          <w:sz w:val="24"/>
          <w:szCs w:val="24"/>
        </w:rPr>
        <w:t>，</w:t>
      </w:r>
      <w:r>
        <w:rPr>
          <w:rFonts w:ascii="仿宋" w:eastAsia="仿宋" w:hAnsi="仿宋"/>
          <w:kern w:val="0"/>
          <w:sz w:val="24"/>
          <w:szCs w:val="24"/>
        </w:rPr>
        <w:t>评价过程中引入社会评价指标</w:t>
      </w:r>
      <w:r>
        <w:rPr>
          <w:rFonts w:ascii="仿宋" w:eastAsia="仿宋" w:hAnsi="仿宋" w:hint="eastAsia"/>
          <w:kern w:val="0"/>
          <w:sz w:val="24"/>
          <w:szCs w:val="24"/>
        </w:rPr>
        <w:t>，</w:t>
      </w:r>
      <w:r>
        <w:rPr>
          <w:rFonts w:ascii="仿宋" w:eastAsia="仿宋" w:hAnsi="仿宋"/>
          <w:kern w:val="0"/>
          <w:sz w:val="24"/>
          <w:szCs w:val="24"/>
        </w:rPr>
        <w:t>对项目服务对象开展问卷调查</w:t>
      </w:r>
      <w:r>
        <w:rPr>
          <w:rFonts w:ascii="仿宋" w:eastAsia="仿宋" w:hAnsi="仿宋" w:hint="eastAsia"/>
          <w:kern w:val="0"/>
          <w:sz w:val="24"/>
          <w:szCs w:val="24"/>
        </w:rPr>
        <w:t>。</w:t>
      </w:r>
      <w:r w:rsidR="00343D9A">
        <w:rPr>
          <w:rFonts w:ascii="仿宋" w:eastAsia="仿宋" w:hAnsi="仿宋"/>
          <w:kern w:val="0"/>
          <w:sz w:val="24"/>
          <w:szCs w:val="24"/>
        </w:rPr>
        <w:t>结合闵行区</w:t>
      </w:r>
      <w:r w:rsidR="00343D9A">
        <w:rPr>
          <w:rFonts w:ascii="仿宋" w:eastAsia="仿宋" w:hAnsi="仿宋" w:hint="eastAsia"/>
          <w:kern w:val="0"/>
          <w:sz w:val="24"/>
          <w:szCs w:val="24"/>
        </w:rPr>
        <w:t>园区管理费项目</w:t>
      </w:r>
      <w:r w:rsidR="00343D9A">
        <w:rPr>
          <w:rFonts w:ascii="仿宋" w:eastAsia="仿宋" w:hAnsi="仿宋"/>
          <w:kern w:val="0"/>
          <w:sz w:val="24"/>
          <w:szCs w:val="24"/>
        </w:rPr>
        <w:t>评价需求</w:t>
      </w:r>
      <w:r w:rsidR="00343D9A">
        <w:rPr>
          <w:rFonts w:ascii="仿宋" w:eastAsia="仿宋" w:hAnsi="仿宋" w:hint="eastAsia"/>
          <w:kern w:val="0"/>
          <w:sz w:val="24"/>
          <w:szCs w:val="24"/>
        </w:rPr>
        <w:t>和特点，调查对象分为</w:t>
      </w:r>
      <w:r w:rsidR="00343D9A">
        <w:rPr>
          <w:rFonts w:ascii="仿宋" w:eastAsia="仿宋" w:hAnsi="仿宋"/>
          <w:kern w:val="0"/>
          <w:sz w:val="24"/>
          <w:szCs w:val="24"/>
        </w:rPr>
        <w:t>4</w:t>
      </w:r>
      <w:r w:rsidR="00343D9A">
        <w:rPr>
          <w:rFonts w:ascii="仿宋" w:eastAsia="仿宋" w:hAnsi="仿宋" w:hint="eastAsia"/>
          <w:kern w:val="0"/>
          <w:sz w:val="24"/>
          <w:szCs w:val="24"/>
        </w:rPr>
        <w:t>个方面：教师、学校、相关企业、相关部门，采用问卷和访谈相结合的方式。</w:t>
      </w:r>
    </w:p>
    <w:p w:rsidR="00343D9A" w:rsidRDefault="00BC6807" w:rsidP="00343D9A">
      <w:pPr>
        <w:pStyle w:val="a3"/>
        <w:numPr>
          <w:ilvl w:val="0"/>
          <w:numId w:val="3"/>
        </w:numPr>
        <w:spacing w:line="500" w:lineRule="exact"/>
        <w:ind w:left="0" w:firstLineChars="0" w:firstLine="0"/>
        <w:rPr>
          <w:rFonts w:ascii="仿宋" w:eastAsia="仿宋" w:hAnsi="仿宋"/>
          <w:kern w:val="0"/>
          <w:sz w:val="24"/>
          <w:szCs w:val="24"/>
          <w:u w:val="single"/>
        </w:rPr>
      </w:pPr>
      <w:r>
        <w:rPr>
          <w:rFonts w:ascii="仿宋" w:eastAsia="仿宋" w:hAnsi="仿宋" w:hint="eastAsia"/>
          <w:kern w:val="0"/>
          <w:sz w:val="24"/>
          <w:szCs w:val="24"/>
          <w:u w:val="single"/>
        </w:rPr>
        <w:t>学校教师满意度问卷</w:t>
      </w:r>
      <w:r w:rsidR="00343D9A" w:rsidRPr="00255E97">
        <w:rPr>
          <w:rFonts w:ascii="仿宋" w:eastAsia="仿宋" w:hAnsi="仿宋" w:hint="eastAsia"/>
          <w:kern w:val="0"/>
          <w:sz w:val="24"/>
          <w:szCs w:val="24"/>
          <w:u w:val="single"/>
        </w:rPr>
        <w:t>调查</w:t>
      </w:r>
    </w:p>
    <w:p w:rsidR="00BC6807" w:rsidRPr="00BC6807" w:rsidRDefault="00BC6807" w:rsidP="00F73C8C">
      <w:pPr>
        <w:pStyle w:val="a3"/>
        <w:spacing w:line="500" w:lineRule="exact"/>
        <w:ind w:firstLine="480"/>
        <w:rPr>
          <w:rFonts w:ascii="仿宋" w:eastAsia="仿宋" w:hAnsi="仿宋"/>
          <w:kern w:val="0"/>
          <w:sz w:val="24"/>
          <w:szCs w:val="24"/>
        </w:rPr>
      </w:pPr>
      <w:r>
        <w:rPr>
          <w:rFonts w:ascii="仿宋" w:eastAsia="仿宋" w:hAnsi="仿宋" w:hint="eastAsia"/>
          <w:kern w:val="0"/>
          <w:sz w:val="24"/>
          <w:szCs w:val="24"/>
        </w:rPr>
        <w:t>为客观评价项目实施效果，了解学校教师对</w:t>
      </w:r>
      <w:proofErr w:type="gramStart"/>
      <w:r>
        <w:rPr>
          <w:rFonts w:ascii="仿宋" w:eastAsia="仿宋" w:hAnsi="仿宋" w:hint="eastAsia"/>
          <w:kern w:val="0"/>
          <w:sz w:val="24"/>
          <w:szCs w:val="24"/>
        </w:rPr>
        <w:t>闵</w:t>
      </w:r>
      <w:proofErr w:type="gramEnd"/>
      <w:r>
        <w:rPr>
          <w:rFonts w:ascii="仿宋" w:eastAsia="仿宋" w:hAnsi="仿宋" w:hint="eastAsia"/>
          <w:kern w:val="0"/>
          <w:sz w:val="24"/>
          <w:szCs w:val="24"/>
        </w:rPr>
        <w:t>职教“秘书处”职业教育服务的满意程度，本次评价过程中计划对群益职校、西南工程学校、电力工业学校、建筑工程学校教师开展满意度调查。</w:t>
      </w:r>
    </w:p>
    <w:p w:rsidR="00343D9A" w:rsidRDefault="00343D9A" w:rsidP="00343D9A">
      <w:pPr>
        <w:pStyle w:val="a3"/>
        <w:numPr>
          <w:ilvl w:val="0"/>
          <w:numId w:val="4"/>
        </w:numPr>
        <w:spacing w:line="500" w:lineRule="exact"/>
        <w:ind w:left="727" w:hangingChars="303" w:hanging="727"/>
        <w:rPr>
          <w:rFonts w:ascii="仿宋" w:eastAsia="仿宋" w:hAnsi="仿宋"/>
          <w:kern w:val="0"/>
          <w:sz w:val="24"/>
          <w:szCs w:val="24"/>
        </w:rPr>
      </w:pPr>
      <w:r w:rsidRPr="00255E97">
        <w:rPr>
          <w:rFonts w:ascii="仿宋" w:eastAsia="仿宋" w:hAnsi="仿宋" w:hint="eastAsia"/>
          <w:kern w:val="0"/>
          <w:sz w:val="24"/>
          <w:szCs w:val="24"/>
        </w:rPr>
        <w:t>调查对象：</w:t>
      </w:r>
      <w:r>
        <w:rPr>
          <w:rFonts w:ascii="仿宋" w:eastAsia="仿宋" w:hAnsi="仿宋" w:hint="eastAsia"/>
          <w:kern w:val="0"/>
          <w:sz w:val="24"/>
          <w:szCs w:val="24"/>
        </w:rPr>
        <w:t>上海电力工业学校教师、上海市建筑工程学校教师、上海市群</w:t>
      </w:r>
      <w:proofErr w:type="gramStart"/>
      <w:r>
        <w:rPr>
          <w:rFonts w:ascii="仿宋" w:eastAsia="仿宋" w:hAnsi="仿宋" w:hint="eastAsia"/>
          <w:kern w:val="0"/>
          <w:sz w:val="24"/>
          <w:szCs w:val="24"/>
        </w:rPr>
        <w:t>益职业</w:t>
      </w:r>
      <w:proofErr w:type="gramEnd"/>
      <w:r>
        <w:rPr>
          <w:rFonts w:ascii="仿宋" w:eastAsia="仿宋" w:hAnsi="仿宋" w:hint="eastAsia"/>
          <w:kern w:val="0"/>
          <w:sz w:val="24"/>
          <w:szCs w:val="24"/>
        </w:rPr>
        <w:t>技术学校教师、上海市西南工程学校教师。</w:t>
      </w:r>
      <w:r>
        <w:rPr>
          <w:rFonts w:ascii="仿宋" w:eastAsia="仿宋" w:hAnsi="仿宋"/>
          <w:kern w:val="0"/>
          <w:sz w:val="24"/>
          <w:szCs w:val="24"/>
        </w:rPr>
        <w:t xml:space="preserve"> </w:t>
      </w:r>
    </w:p>
    <w:p w:rsidR="00343D9A" w:rsidRPr="00255E97" w:rsidRDefault="00343D9A" w:rsidP="00343D9A">
      <w:pPr>
        <w:pStyle w:val="a3"/>
        <w:numPr>
          <w:ilvl w:val="0"/>
          <w:numId w:val="4"/>
        </w:numPr>
        <w:spacing w:line="500" w:lineRule="exact"/>
        <w:ind w:left="727" w:hangingChars="303" w:hanging="727"/>
        <w:rPr>
          <w:rFonts w:ascii="仿宋" w:eastAsia="仿宋" w:hAnsi="仿宋"/>
          <w:kern w:val="0"/>
          <w:sz w:val="24"/>
          <w:szCs w:val="24"/>
        </w:rPr>
      </w:pPr>
      <w:r>
        <w:rPr>
          <w:rFonts w:ascii="仿宋" w:eastAsia="仿宋" w:hAnsi="仿宋"/>
          <w:kern w:val="0"/>
          <w:sz w:val="24"/>
          <w:szCs w:val="24"/>
        </w:rPr>
        <w:t>调查目的</w:t>
      </w:r>
      <w:r>
        <w:rPr>
          <w:rFonts w:ascii="仿宋" w:eastAsia="仿宋" w:hAnsi="仿宋" w:hint="eastAsia"/>
          <w:kern w:val="0"/>
          <w:sz w:val="24"/>
          <w:szCs w:val="24"/>
        </w:rPr>
        <w:t>：</w:t>
      </w:r>
      <w:r>
        <w:rPr>
          <w:rFonts w:ascii="仿宋" w:eastAsia="仿宋" w:hAnsi="仿宋"/>
          <w:kern w:val="0"/>
          <w:sz w:val="24"/>
          <w:szCs w:val="24"/>
        </w:rPr>
        <w:t>满意度</w:t>
      </w:r>
    </w:p>
    <w:p w:rsidR="00343D9A" w:rsidRPr="00255E97" w:rsidRDefault="00343D9A" w:rsidP="00343D9A">
      <w:pPr>
        <w:pStyle w:val="a3"/>
        <w:numPr>
          <w:ilvl w:val="0"/>
          <w:numId w:val="4"/>
        </w:numPr>
        <w:spacing w:line="500" w:lineRule="exact"/>
        <w:ind w:left="727" w:hangingChars="303" w:hanging="727"/>
        <w:rPr>
          <w:rFonts w:ascii="仿宋" w:eastAsia="仿宋" w:hAnsi="仿宋"/>
          <w:kern w:val="0"/>
          <w:sz w:val="24"/>
          <w:szCs w:val="24"/>
        </w:rPr>
      </w:pPr>
      <w:r w:rsidRPr="00255E97">
        <w:rPr>
          <w:rFonts w:ascii="仿宋" w:eastAsia="仿宋" w:hAnsi="仿宋"/>
          <w:kern w:val="0"/>
          <w:sz w:val="24"/>
          <w:szCs w:val="24"/>
        </w:rPr>
        <w:t>调查</w:t>
      </w:r>
      <w:r w:rsidRPr="00255E97">
        <w:rPr>
          <w:rFonts w:ascii="仿宋" w:eastAsia="仿宋" w:hAnsi="仿宋" w:hint="eastAsia"/>
          <w:kern w:val="0"/>
          <w:sz w:val="24"/>
          <w:szCs w:val="24"/>
        </w:rPr>
        <w:t>内容：</w:t>
      </w:r>
      <w:r w:rsidR="00BC6807">
        <w:rPr>
          <w:rFonts w:ascii="仿宋" w:eastAsia="仿宋" w:hAnsi="仿宋" w:hint="eastAsia"/>
          <w:kern w:val="0"/>
          <w:sz w:val="24"/>
          <w:szCs w:val="24"/>
        </w:rPr>
        <w:t>职业教育</w:t>
      </w:r>
      <w:r>
        <w:rPr>
          <w:rFonts w:ascii="仿宋" w:eastAsia="仿宋" w:hAnsi="仿宋" w:hint="eastAsia"/>
          <w:kern w:val="0"/>
          <w:sz w:val="24"/>
          <w:szCs w:val="24"/>
        </w:rPr>
        <w:t>培训</w:t>
      </w:r>
      <w:r w:rsidR="00BC6807">
        <w:rPr>
          <w:rFonts w:ascii="仿宋" w:eastAsia="仿宋" w:hAnsi="仿宋" w:hint="eastAsia"/>
          <w:kern w:val="0"/>
          <w:sz w:val="24"/>
          <w:szCs w:val="24"/>
        </w:rPr>
        <w:t>（包括：培训</w:t>
      </w:r>
      <w:r>
        <w:rPr>
          <w:rFonts w:ascii="仿宋" w:eastAsia="仿宋" w:hAnsi="仿宋" w:hint="eastAsia"/>
          <w:kern w:val="0"/>
          <w:sz w:val="24"/>
          <w:szCs w:val="24"/>
        </w:rPr>
        <w:t>内容、日常教学</w:t>
      </w:r>
      <w:r w:rsidR="00BC6807">
        <w:rPr>
          <w:rFonts w:ascii="仿宋" w:eastAsia="仿宋" w:hAnsi="仿宋" w:hint="eastAsia"/>
          <w:kern w:val="0"/>
          <w:sz w:val="24"/>
          <w:szCs w:val="24"/>
        </w:rPr>
        <w:t>有助性</w:t>
      </w:r>
      <w:r>
        <w:rPr>
          <w:rFonts w:ascii="仿宋" w:eastAsia="仿宋" w:hAnsi="仿宋" w:hint="eastAsia"/>
          <w:kern w:val="0"/>
          <w:sz w:val="24"/>
          <w:szCs w:val="24"/>
        </w:rPr>
        <w:t>、培训</w:t>
      </w:r>
      <w:r w:rsidR="00BC6807">
        <w:rPr>
          <w:rFonts w:ascii="仿宋" w:eastAsia="仿宋" w:hAnsi="仿宋" w:hint="eastAsia"/>
          <w:kern w:val="0"/>
          <w:sz w:val="24"/>
          <w:szCs w:val="24"/>
        </w:rPr>
        <w:t>组织</w:t>
      </w:r>
      <w:r>
        <w:rPr>
          <w:rFonts w:ascii="仿宋" w:eastAsia="仿宋" w:hAnsi="仿宋" w:hint="eastAsia"/>
          <w:kern w:val="0"/>
          <w:sz w:val="24"/>
          <w:szCs w:val="24"/>
        </w:rPr>
        <w:t>方式、培训频次、授课水平、</w:t>
      </w:r>
      <w:r w:rsidR="00BC6807">
        <w:rPr>
          <w:rFonts w:ascii="仿宋" w:eastAsia="仿宋" w:hAnsi="仿宋" w:hint="eastAsia"/>
          <w:kern w:val="0"/>
          <w:sz w:val="24"/>
          <w:szCs w:val="24"/>
        </w:rPr>
        <w:t>个人</w:t>
      </w:r>
      <w:r>
        <w:rPr>
          <w:rFonts w:ascii="仿宋" w:eastAsia="仿宋" w:hAnsi="仿宋" w:hint="eastAsia"/>
          <w:kern w:val="0"/>
          <w:sz w:val="24"/>
          <w:szCs w:val="24"/>
        </w:rPr>
        <w:t>能力提高</w:t>
      </w:r>
      <w:r w:rsidR="00BC6807">
        <w:rPr>
          <w:rFonts w:ascii="仿宋" w:eastAsia="仿宋" w:hAnsi="仿宋" w:hint="eastAsia"/>
          <w:kern w:val="0"/>
          <w:sz w:val="24"/>
          <w:szCs w:val="24"/>
        </w:rPr>
        <w:t>）</w:t>
      </w:r>
      <w:r>
        <w:rPr>
          <w:rFonts w:ascii="仿宋" w:eastAsia="仿宋" w:hAnsi="仿宋" w:hint="eastAsia"/>
          <w:kern w:val="0"/>
          <w:sz w:val="24"/>
          <w:szCs w:val="24"/>
        </w:rPr>
        <w:t>、</w:t>
      </w:r>
      <w:r w:rsidR="00BC6807">
        <w:rPr>
          <w:rFonts w:ascii="仿宋" w:eastAsia="仿宋" w:hAnsi="仿宋" w:hint="eastAsia"/>
          <w:kern w:val="0"/>
          <w:sz w:val="24"/>
          <w:szCs w:val="24"/>
        </w:rPr>
        <w:t>职教集团信息平台共享课件（包括：</w:t>
      </w:r>
      <w:r>
        <w:rPr>
          <w:rFonts w:ascii="仿宋" w:eastAsia="仿宋" w:hAnsi="仿宋" w:hint="eastAsia"/>
          <w:kern w:val="0"/>
          <w:sz w:val="24"/>
          <w:szCs w:val="24"/>
        </w:rPr>
        <w:t>课件内容、课件质量</w:t>
      </w:r>
      <w:r w:rsidR="00BC6807">
        <w:rPr>
          <w:rFonts w:ascii="仿宋" w:eastAsia="仿宋" w:hAnsi="仿宋" w:hint="eastAsia"/>
          <w:kern w:val="0"/>
          <w:sz w:val="24"/>
          <w:szCs w:val="24"/>
        </w:rPr>
        <w:t>）</w:t>
      </w:r>
      <w:r>
        <w:rPr>
          <w:rFonts w:ascii="仿宋" w:eastAsia="仿宋" w:hAnsi="仿宋" w:hint="eastAsia"/>
          <w:kern w:val="0"/>
          <w:sz w:val="24"/>
          <w:szCs w:val="24"/>
        </w:rPr>
        <w:t>、</w:t>
      </w:r>
      <w:r w:rsidR="00BC6807">
        <w:rPr>
          <w:rFonts w:ascii="仿宋" w:eastAsia="仿宋" w:hAnsi="仿宋" w:hint="eastAsia"/>
          <w:kern w:val="0"/>
          <w:sz w:val="24"/>
          <w:szCs w:val="24"/>
        </w:rPr>
        <w:t>企业实践（包括：实践频次、实践内容、教学水平提升）</w:t>
      </w:r>
      <w:r>
        <w:rPr>
          <w:rFonts w:ascii="仿宋" w:eastAsia="仿宋" w:hAnsi="仿宋" w:hint="eastAsia"/>
          <w:kern w:val="0"/>
          <w:sz w:val="24"/>
          <w:szCs w:val="24"/>
        </w:rPr>
        <w:t>共11项</w:t>
      </w:r>
      <w:r w:rsidRPr="00255E97">
        <w:rPr>
          <w:rFonts w:ascii="仿宋" w:eastAsia="仿宋" w:hAnsi="仿宋" w:hint="eastAsia"/>
          <w:kern w:val="0"/>
          <w:sz w:val="24"/>
          <w:szCs w:val="24"/>
        </w:rPr>
        <w:t>。</w:t>
      </w:r>
    </w:p>
    <w:p w:rsidR="00343D9A" w:rsidRPr="00255E97" w:rsidRDefault="00343D9A" w:rsidP="00343D9A">
      <w:pPr>
        <w:pStyle w:val="a3"/>
        <w:numPr>
          <w:ilvl w:val="0"/>
          <w:numId w:val="4"/>
        </w:numPr>
        <w:spacing w:line="500" w:lineRule="exact"/>
        <w:ind w:left="727" w:hangingChars="303" w:hanging="727"/>
        <w:rPr>
          <w:rFonts w:ascii="仿宋" w:eastAsia="仿宋" w:hAnsi="仿宋"/>
          <w:kern w:val="0"/>
          <w:sz w:val="24"/>
          <w:szCs w:val="24"/>
        </w:rPr>
      </w:pPr>
      <w:r w:rsidRPr="00255E97">
        <w:rPr>
          <w:rFonts w:ascii="仿宋" w:eastAsia="仿宋" w:hAnsi="仿宋" w:hint="eastAsia"/>
          <w:kern w:val="0"/>
          <w:sz w:val="24"/>
          <w:szCs w:val="24"/>
        </w:rPr>
        <w:t>抽样方式：</w:t>
      </w:r>
      <w:r w:rsidR="00BC6807">
        <w:rPr>
          <w:rFonts w:ascii="仿宋" w:eastAsia="仿宋" w:hAnsi="仿宋" w:hint="eastAsia"/>
          <w:kern w:val="0"/>
          <w:sz w:val="24"/>
          <w:szCs w:val="24"/>
        </w:rPr>
        <w:t>随机抽样，</w:t>
      </w:r>
      <w:r w:rsidR="00F73C8C">
        <w:rPr>
          <w:rFonts w:ascii="仿宋" w:eastAsia="仿宋" w:hAnsi="仿宋" w:hint="eastAsia"/>
          <w:sz w:val="24"/>
          <w:szCs w:val="24"/>
        </w:rPr>
        <w:t>计划</w:t>
      </w:r>
      <w:r w:rsidRPr="00255E97">
        <w:rPr>
          <w:rFonts w:ascii="仿宋" w:eastAsia="仿宋" w:hAnsi="仿宋" w:hint="eastAsia"/>
          <w:sz w:val="24"/>
          <w:szCs w:val="24"/>
        </w:rPr>
        <w:t>样本总量为</w:t>
      </w:r>
      <w:r>
        <w:rPr>
          <w:rFonts w:ascii="仿宋" w:eastAsia="仿宋" w:hAnsi="仿宋" w:hint="eastAsia"/>
          <w:sz w:val="24"/>
          <w:szCs w:val="24"/>
        </w:rPr>
        <w:t>80</w:t>
      </w:r>
      <w:r w:rsidRPr="00255E97">
        <w:rPr>
          <w:rFonts w:ascii="仿宋" w:eastAsia="仿宋" w:hAnsi="仿宋" w:hint="eastAsia"/>
          <w:sz w:val="24"/>
          <w:szCs w:val="24"/>
        </w:rPr>
        <w:t>份</w:t>
      </w:r>
      <w:r w:rsidR="00F73C8C">
        <w:rPr>
          <w:rFonts w:ascii="仿宋" w:eastAsia="仿宋" w:hAnsi="仿宋" w:hint="eastAsia"/>
          <w:sz w:val="24"/>
          <w:szCs w:val="24"/>
        </w:rPr>
        <w:t>。</w:t>
      </w:r>
      <w:r w:rsidRPr="00255E97">
        <w:rPr>
          <w:rFonts w:ascii="仿宋" w:eastAsia="仿宋" w:hAnsi="仿宋" w:hint="eastAsia"/>
          <w:sz w:val="24"/>
          <w:szCs w:val="24"/>
        </w:rPr>
        <w:t>由</w:t>
      </w:r>
      <w:r w:rsidR="00F73C8C">
        <w:rPr>
          <w:rFonts w:ascii="仿宋" w:eastAsia="仿宋" w:hAnsi="仿宋" w:hint="eastAsia"/>
          <w:sz w:val="24"/>
          <w:szCs w:val="24"/>
        </w:rPr>
        <w:t>调查人员预约走访各学校，由学校随机发放收回。</w:t>
      </w:r>
      <w:r w:rsidRPr="00255E97">
        <w:rPr>
          <w:rFonts w:ascii="仿宋" w:eastAsia="仿宋" w:hAnsi="仿宋" w:hint="eastAsia"/>
          <w:sz w:val="24"/>
          <w:szCs w:val="24"/>
        </w:rPr>
        <w:t>问卷</w:t>
      </w:r>
      <w:proofErr w:type="gramStart"/>
      <w:r w:rsidRPr="00255E97">
        <w:rPr>
          <w:rFonts w:ascii="仿宋" w:eastAsia="仿宋" w:hAnsi="仿宋" w:hint="eastAsia"/>
          <w:sz w:val="24"/>
          <w:szCs w:val="24"/>
        </w:rPr>
        <w:t>采用勾选方式</w:t>
      </w:r>
      <w:proofErr w:type="gramEnd"/>
      <w:r w:rsidRPr="00255E97">
        <w:rPr>
          <w:rFonts w:ascii="仿宋" w:eastAsia="仿宋" w:hAnsi="仿宋" w:hint="eastAsia"/>
          <w:sz w:val="24"/>
          <w:szCs w:val="24"/>
        </w:rPr>
        <w:t>，设置5</w:t>
      </w:r>
      <w:proofErr w:type="gramStart"/>
      <w:r w:rsidRPr="00255E97">
        <w:rPr>
          <w:rFonts w:ascii="仿宋" w:eastAsia="仿宋" w:hAnsi="仿宋" w:hint="eastAsia"/>
          <w:sz w:val="24"/>
          <w:szCs w:val="24"/>
        </w:rPr>
        <w:t>档满意</w:t>
      </w:r>
      <w:proofErr w:type="gramEnd"/>
      <w:r w:rsidRPr="00255E97">
        <w:rPr>
          <w:rFonts w:ascii="仿宋" w:eastAsia="仿宋" w:hAnsi="仿宋" w:hint="eastAsia"/>
          <w:sz w:val="24"/>
          <w:szCs w:val="24"/>
        </w:rPr>
        <w:t>度（</w:t>
      </w:r>
      <w:r>
        <w:rPr>
          <w:rFonts w:ascii="仿宋" w:eastAsia="仿宋" w:hAnsi="仿宋" w:hint="eastAsia"/>
          <w:sz w:val="24"/>
          <w:szCs w:val="24"/>
        </w:rPr>
        <w:t xml:space="preserve"> “</w:t>
      </w:r>
      <w:r w:rsidRPr="00255E97">
        <w:rPr>
          <w:rFonts w:ascii="仿宋" w:eastAsia="仿宋" w:hAnsi="仿宋" w:hint="eastAsia"/>
          <w:sz w:val="24"/>
          <w:szCs w:val="24"/>
        </w:rPr>
        <w:t>非常满意</w:t>
      </w:r>
      <w:r>
        <w:rPr>
          <w:rFonts w:ascii="仿宋" w:eastAsia="仿宋" w:hAnsi="仿宋" w:hint="eastAsia"/>
          <w:sz w:val="24"/>
          <w:szCs w:val="24"/>
        </w:rPr>
        <w:t>”或“非常合理”或“非常有帮助”</w:t>
      </w:r>
      <w:r w:rsidRPr="00255E97">
        <w:rPr>
          <w:rFonts w:ascii="仿宋" w:eastAsia="仿宋" w:hAnsi="仿宋" w:hint="eastAsia"/>
          <w:sz w:val="24"/>
          <w:szCs w:val="24"/>
        </w:rPr>
        <w:t>、</w:t>
      </w:r>
      <w:r>
        <w:rPr>
          <w:rFonts w:ascii="仿宋" w:eastAsia="仿宋" w:hAnsi="仿宋" w:hint="eastAsia"/>
          <w:sz w:val="24"/>
          <w:szCs w:val="24"/>
        </w:rPr>
        <w:t>“</w:t>
      </w:r>
      <w:r w:rsidRPr="00255E97">
        <w:rPr>
          <w:rFonts w:ascii="仿宋" w:eastAsia="仿宋" w:hAnsi="仿宋" w:hint="eastAsia"/>
          <w:sz w:val="24"/>
          <w:szCs w:val="24"/>
        </w:rPr>
        <w:t>比较满意</w:t>
      </w:r>
      <w:r>
        <w:rPr>
          <w:rFonts w:ascii="仿宋" w:eastAsia="仿宋" w:hAnsi="仿宋" w:hint="eastAsia"/>
          <w:sz w:val="24"/>
          <w:szCs w:val="24"/>
        </w:rPr>
        <w:t>”或“比较合理”或“有帮助”</w:t>
      </w:r>
      <w:r w:rsidRPr="00255E97">
        <w:rPr>
          <w:rFonts w:ascii="仿宋" w:eastAsia="仿宋" w:hAnsi="仿宋" w:hint="eastAsia"/>
          <w:sz w:val="24"/>
          <w:szCs w:val="24"/>
        </w:rPr>
        <w:t>、</w:t>
      </w:r>
      <w:r>
        <w:rPr>
          <w:rFonts w:ascii="仿宋" w:eastAsia="仿宋" w:hAnsi="仿宋" w:hint="eastAsia"/>
          <w:sz w:val="24"/>
          <w:szCs w:val="24"/>
        </w:rPr>
        <w:t>“</w:t>
      </w:r>
      <w:r w:rsidRPr="00255E97">
        <w:rPr>
          <w:rFonts w:ascii="仿宋" w:eastAsia="仿宋" w:hAnsi="仿宋" w:hint="eastAsia"/>
          <w:sz w:val="24"/>
          <w:szCs w:val="24"/>
        </w:rPr>
        <w:t>一般</w:t>
      </w:r>
      <w:r>
        <w:rPr>
          <w:rFonts w:ascii="仿宋" w:eastAsia="仿宋" w:hAnsi="仿宋" w:hint="eastAsia"/>
          <w:sz w:val="24"/>
          <w:szCs w:val="24"/>
        </w:rPr>
        <w:t>”</w:t>
      </w:r>
      <w:r w:rsidRPr="00255E97">
        <w:rPr>
          <w:rFonts w:ascii="仿宋" w:eastAsia="仿宋" w:hAnsi="仿宋" w:hint="eastAsia"/>
          <w:sz w:val="24"/>
          <w:szCs w:val="24"/>
        </w:rPr>
        <w:t>、</w:t>
      </w:r>
      <w:r>
        <w:rPr>
          <w:rFonts w:ascii="仿宋" w:eastAsia="仿宋" w:hAnsi="仿宋" w:hint="eastAsia"/>
          <w:sz w:val="24"/>
          <w:szCs w:val="24"/>
        </w:rPr>
        <w:t>“不太满意”或“不太合理”或“没什么帮助”</w:t>
      </w:r>
      <w:r w:rsidRPr="00255E97">
        <w:rPr>
          <w:rFonts w:ascii="仿宋" w:eastAsia="仿宋" w:hAnsi="仿宋" w:hint="eastAsia"/>
          <w:sz w:val="24"/>
          <w:szCs w:val="24"/>
        </w:rPr>
        <w:t>、</w:t>
      </w:r>
      <w:r>
        <w:rPr>
          <w:rFonts w:ascii="仿宋" w:eastAsia="仿宋" w:hAnsi="仿宋" w:hint="eastAsia"/>
          <w:sz w:val="24"/>
          <w:szCs w:val="24"/>
        </w:rPr>
        <w:t>“</w:t>
      </w:r>
      <w:r w:rsidRPr="00255E97">
        <w:rPr>
          <w:rFonts w:ascii="仿宋" w:eastAsia="仿宋" w:hAnsi="仿宋" w:hint="eastAsia"/>
          <w:sz w:val="24"/>
          <w:szCs w:val="24"/>
        </w:rPr>
        <w:t>不满意</w:t>
      </w:r>
      <w:r>
        <w:rPr>
          <w:rFonts w:ascii="仿宋" w:eastAsia="仿宋" w:hAnsi="仿宋" w:hint="eastAsia"/>
          <w:sz w:val="24"/>
          <w:szCs w:val="24"/>
        </w:rPr>
        <w:t>”或“不合理”或“完全没帮助”</w:t>
      </w:r>
      <w:r w:rsidRPr="00255E97">
        <w:rPr>
          <w:rFonts w:ascii="仿宋" w:eastAsia="仿宋" w:hAnsi="仿宋" w:hint="eastAsia"/>
          <w:sz w:val="24"/>
          <w:szCs w:val="24"/>
        </w:rPr>
        <w:t>）。</w:t>
      </w:r>
    </w:p>
    <w:p w:rsidR="00343D9A" w:rsidRPr="00255E97" w:rsidRDefault="00343D9A" w:rsidP="00343D9A">
      <w:pPr>
        <w:pStyle w:val="a3"/>
        <w:numPr>
          <w:ilvl w:val="0"/>
          <w:numId w:val="4"/>
        </w:numPr>
        <w:spacing w:line="500" w:lineRule="exact"/>
        <w:ind w:left="727" w:hangingChars="303" w:hanging="727"/>
        <w:rPr>
          <w:rFonts w:ascii="仿宋" w:eastAsia="仿宋" w:hAnsi="仿宋"/>
          <w:kern w:val="0"/>
          <w:sz w:val="24"/>
          <w:szCs w:val="24"/>
        </w:rPr>
      </w:pPr>
      <w:r w:rsidRPr="00504C0C">
        <w:rPr>
          <w:rFonts w:ascii="仿宋" w:eastAsia="仿宋" w:hAnsi="仿宋"/>
          <w:kern w:val="0"/>
          <w:sz w:val="24"/>
          <w:szCs w:val="24"/>
        </w:rPr>
        <w:t>实施情况</w:t>
      </w:r>
      <w:r w:rsidRPr="00504C0C">
        <w:rPr>
          <w:rFonts w:ascii="仿宋" w:eastAsia="仿宋" w:hAnsi="仿宋" w:hint="eastAsia"/>
          <w:kern w:val="0"/>
          <w:sz w:val="24"/>
          <w:szCs w:val="24"/>
        </w:rPr>
        <w:t>：2017年</w:t>
      </w:r>
      <w:r>
        <w:rPr>
          <w:rFonts w:ascii="仿宋" w:eastAsia="仿宋" w:hAnsi="仿宋" w:hint="eastAsia"/>
          <w:kern w:val="0"/>
          <w:sz w:val="24"/>
          <w:szCs w:val="24"/>
        </w:rPr>
        <w:t>6</w:t>
      </w:r>
      <w:r w:rsidRPr="00504C0C">
        <w:rPr>
          <w:rFonts w:ascii="仿宋" w:eastAsia="仿宋" w:hAnsi="仿宋" w:hint="eastAsia"/>
          <w:kern w:val="0"/>
          <w:sz w:val="24"/>
          <w:szCs w:val="24"/>
        </w:rPr>
        <w:t>月</w:t>
      </w:r>
      <w:r w:rsidR="00C3540F">
        <w:rPr>
          <w:rFonts w:ascii="仿宋" w:eastAsia="仿宋" w:hAnsi="仿宋" w:hint="eastAsia"/>
          <w:kern w:val="0"/>
          <w:sz w:val="24"/>
          <w:szCs w:val="24"/>
        </w:rPr>
        <w:t>2</w:t>
      </w:r>
      <w:r w:rsidRPr="00504C0C">
        <w:rPr>
          <w:rFonts w:ascii="仿宋" w:eastAsia="仿宋" w:hAnsi="仿宋" w:hint="eastAsia"/>
          <w:kern w:val="0"/>
          <w:sz w:val="24"/>
          <w:szCs w:val="24"/>
        </w:rPr>
        <w:t>日-201</w:t>
      </w:r>
      <w:r w:rsidRPr="00504C0C">
        <w:rPr>
          <w:rFonts w:ascii="仿宋" w:eastAsia="仿宋" w:hAnsi="仿宋"/>
          <w:kern w:val="0"/>
          <w:sz w:val="24"/>
          <w:szCs w:val="24"/>
        </w:rPr>
        <w:t>7</w:t>
      </w:r>
      <w:r w:rsidRPr="00504C0C">
        <w:rPr>
          <w:rFonts w:ascii="仿宋" w:eastAsia="仿宋" w:hAnsi="仿宋" w:hint="eastAsia"/>
          <w:kern w:val="0"/>
          <w:sz w:val="24"/>
          <w:szCs w:val="24"/>
        </w:rPr>
        <w:t>年</w:t>
      </w:r>
      <w:r>
        <w:rPr>
          <w:rFonts w:ascii="仿宋" w:eastAsia="仿宋" w:hAnsi="仿宋" w:hint="eastAsia"/>
          <w:kern w:val="0"/>
          <w:sz w:val="24"/>
          <w:szCs w:val="24"/>
        </w:rPr>
        <w:t>6</w:t>
      </w:r>
      <w:r w:rsidRPr="00504C0C">
        <w:rPr>
          <w:rFonts w:ascii="仿宋" w:eastAsia="仿宋" w:hAnsi="仿宋" w:hint="eastAsia"/>
          <w:kern w:val="0"/>
          <w:sz w:val="24"/>
          <w:szCs w:val="24"/>
        </w:rPr>
        <w:t>月</w:t>
      </w:r>
      <w:r>
        <w:rPr>
          <w:rFonts w:ascii="仿宋" w:eastAsia="仿宋" w:hAnsi="仿宋" w:hint="eastAsia"/>
          <w:kern w:val="0"/>
          <w:sz w:val="24"/>
          <w:szCs w:val="24"/>
        </w:rPr>
        <w:t>9</w:t>
      </w:r>
      <w:r w:rsidR="00F73C8C">
        <w:rPr>
          <w:rFonts w:ascii="仿宋" w:eastAsia="仿宋" w:hAnsi="仿宋" w:hint="eastAsia"/>
          <w:kern w:val="0"/>
          <w:sz w:val="24"/>
          <w:szCs w:val="24"/>
        </w:rPr>
        <w:t>日，评价小组前往各学校走访</w:t>
      </w:r>
      <w:r w:rsidRPr="00504C0C">
        <w:rPr>
          <w:rFonts w:ascii="仿宋" w:eastAsia="仿宋" w:hAnsi="仿宋" w:hint="eastAsia"/>
          <w:kern w:val="0"/>
          <w:sz w:val="24"/>
          <w:szCs w:val="24"/>
        </w:rPr>
        <w:t>，</w:t>
      </w:r>
      <w:r>
        <w:rPr>
          <w:rFonts w:ascii="仿宋" w:eastAsia="仿宋" w:hAnsi="仿宋" w:hint="eastAsia"/>
          <w:kern w:val="0"/>
          <w:sz w:val="24"/>
          <w:szCs w:val="24"/>
        </w:rPr>
        <w:t>在相关学校领导帮助下，开展教师满意度</w:t>
      </w:r>
      <w:r w:rsidRPr="00255E97">
        <w:rPr>
          <w:rFonts w:ascii="仿宋" w:eastAsia="仿宋" w:hAnsi="仿宋" w:hint="eastAsia"/>
          <w:kern w:val="0"/>
          <w:sz w:val="24"/>
          <w:szCs w:val="24"/>
        </w:rPr>
        <w:t>问卷调查，共取得有效问卷</w:t>
      </w:r>
      <w:r>
        <w:rPr>
          <w:rFonts w:ascii="仿宋" w:eastAsia="仿宋" w:hAnsi="仿宋" w:hint="eastAsia"/>
          <w:kern w:val="0"/>
          <w:sz w:val="24"/>
          <w:szCs w:val="24"/>
        </w:rPr>
        <w:t>60</w:t>
      </w:r>
      <w:r w:rsidRPr="00255E97">
        <w:rPr>
          <w:rFonts w:ascii="仿宋" w:eastAsia="仿宋" w:hAnsi="仿宋" w:hint="eastAsia"/>
          <w:kern w:val="0"/>
          <w:sz w:val="24"/>
          <w:szCs w:val="24"/>
        </w:rPr>
        <w:t>份。</w:t>
      </w:r>
    </w:p>
    <w:p w:rsidR="00343D9A" w:rsidRDefault="00F73C8C" w:rsidP="00343D9A">
      <w:pPr>
        <w:pStyle w:val="a3"/>
        <w:numPr>
          <w:ilvl w:val="0"/>
          <w:numId w:val="3"/>
        </w:numPr>
        <w:spacing w:line="500" w:lineRule="exact"/>
        <w:ind w:left="0" w:firstLineChars="0" w:firstLine="0"/>
        <w:rPr>
          <w:rFonts w:ascii="仿宋" w:eastAsia="仿宋" w:hAnsi="仿宋"/>
          <w:kern w:val="0"/>
          <w:sz w:val="24"/>
          <w:szCs w:val="24"/>
          <w:u w:val="single"/>
        </w:rPr>
      </w:pPr>
      <w:r>
        <w:rPr>
          <w:rFonts w:ascii="仿宋" w:eastAsia="仿宋" w:hAnsi="仿宋" w:hint="eastAsia"/>
          <w:kern w:val="0"/>
          <w:sz w:val="24"/>
          <w:szCs w:val="24"/>
          <w:u w:val="single"/>
        </w:rPr>
        <w:t>服务学校问卷</w:t>
      </w:r>
      <w:r w:rsidR="00343D9A" w:rsidRPr="00255E97">
        <w:rPr>
          <w:rFonts w:ascii="仿宋" w:eastAsia="仿宋" w:hAnsi="仿宋" w:hint="eastAsia"/>
          <w:kern w:val="0"/>
          <w:sz w:val="24"/>
          <w:szCs w:val="24"/>
          <w:u w:val="single"/>
        </w:rPr>
        <w:t>调查</w:t>
      </w:r>
    </w:p>
    <w:p w:rsidR="00F73C8C" w:rsidRPr="00F13773" w:rsidRDefault="00F73C8C" w:rsidP="00F13773">
      <w:pPr>
        <w:pStyle w:val="a3"/>
        <w:spacing w:line="500" w:lineRule="exact"/>
        <w:ind w:firstLine="480"/>
        <w:rPr>
          <w:rFonts w:ascii="仿宋" w:eastAsia="仿宋" w:hAnsi="仿宋"/>
          <w:kern w:val="0"/>
          <w:sz w:val="24"/>
          <w:szCs w:val="24"/>
        </w:rPr>
      </w:pPr>
      <w:r>
        <w:rPr>
          <w:rFonts w:ascii="仿宋" w:eastAsia="仿宋" w:hAnsi="仿宋" w:hint="eastAsia"/>
          <w:kern w:val="0"/>
          <w:sz w:val="24"/>
          <w:szCs w:val="24"/>
        </w:rPr>
        <w:t>为客观评价项目实施效果，了解学校对</w:t>
      </w:r>
      <w:proofErr w:type="gramStart"/>
      <w:r>
        <w:rPr>
          <w:rFonts w:ascii="仿宋" w:eastAsia="仿宋" w:hAnsi="仿宋" w:hint="eastAsia"/>
          <w:kern w:val="0"/>
          <w:sz w:val="24"/>
          <w:szCs w:val="24"/>
        </w:rPr>
        <w:t>闵</w:t>
      </w:r>
      <w:proofErr w:type="gramEnd"/>
      <w:r>
        <w:rPr>
          <w:rFonts w:ascii="仿宋" w:eastAsia="仿宋" w:hAnsi="仿宋" w:hint="eastAsia"/>
          <w:kern w:val="0"/>
          <w:sz w:val="24"/>
          <w:szCs w:val="24"/>
        </w:rPr>
        <w:t>职教“秘书处”职业教育服务的满意</w:t>
      </w:r>
      <w:r>
        <w:rPr>
          <w:rFonts w:ascii="仿宋" w:eastAsia="仿宋" w:hAnsi="仿宋" w:hint="eastAsia"/>
          <w:kern w:val="0"/>
          <w:sz w:val="24"/>
          <w:szCs w:val="24"/>
        </w:rPr>
        <w:lastRenderedPageBreak/>
        <w:t>程度</w:t>
      </w:r>
      <w:r w:rsidR="00F13773">
        <w:rPr>
          <w:rFonts w:ascii="仿宋" w:eastAsia="仿宋" w:hAnsi="仿宋" w:hint="eastAsia"/>
          <w:kern w:val="0"/>
          <w:sz w:val="24"/>
          <w:szCs w:val="24"/>
        </w:rPr>
        <w:t>。其</w:t>
      </w:r>
      <w:r w:rsidR="00F13773" w:rsidRPr="00F13773">
        <w:rPr>
          <w:rFonts w:ascii="仿宋" w:eastAsia="仿宋" w:hAnsi="仿宋" w:hint="eastAsia"/>
          <w:kern w:val="0"/>
          <w:sz w:val="24"/>
          <w:szCs w:val="24"/>
        </w:rPr>
        <w:t>中，</w:t>
      </w:r>
      <w:r w:rsidR="00F13773" w:rsidRPr="00F13773">
        <w:rPr>
          <w:rFonts w:ascii="仿宋" w:eastAsia="仿宋" w:hAnsi="仿宋" w:hint="eastAsia"/>
          <w:sz w:val="24"/>
          <w:szCs w:val="24"/>
        </w:rPr>
        <w:t>上海电机学院为本科院校；上海东海职业技术学校为高职院校；上海电子工业学校、上海戏曲学校和上海市第二体育运动学校为2016</w:t>
      </w:r>
      <w:r w:rsidR="00F13773">
        <w:rPr>
          <w:rFonts w:ascii="仿宋" w:eastAsia="仿宋" w:hAnsi="仿宋" w:hint="eastAsia"/>
          <w:sz w:val="24"/>
          <w:szCs w:val="24"/>
        </w:rPr>
        <w:t>年度新加入</w:t>
      </w:r>
      <w:r w:rsidR="00F13773" w:rsidRPr="00F13773">
        <w:rPr>
          <w:rFonts w:ascii="仿宋" w:eastAsia="仿宋" w:hAnsi="仿宋" w:hint="eastAsia"/>
          <w:sz w:val="24"/>
          <w:szCs w:val="24"/>
        </w:rPr>
        <w:t>会员学校单位，</w:t>
      </w:r>
      <w:r w:rsidR="00F13773">
        <w:rPr>
          <w:rFonts w:ascii="仿宋" w:eastAsia="仿宋" w:hAnsi="仿宋" w:hint="eastAsia"/>
          <w:sz w:val="24"/>
          <w:szCs w:val="24"/>
        </w:rPr>
        <w:t>无法反应项目实施效果，</w:t>
      </w:r>
      <w:r w:rsidR="00F13773" w:rsidRPr="00F13773">
        <w:rPr>
          <w:rFonts w:ascii="仿宋" w:eastAsia="仿宋" w:hAnsi="仿宋" w:hint="eastAsia"/>
          <w:sz w:val="24"/>
          <w:szCs w:val="24"/>
        </w:rPr>
        <w:t>故</w:t>
      </w:r>
      <w:r w:rsidR="00F13773" w:rsidRPr="00F13773">
        <w:rPr>
          <w:rFonts w:ascii="仿宋" w:eastAsia="仿宋" w:hAnsi="仿宋" w:hint="eastAsia"/>
          <w:kern w:val="0"/>
          <w:sz w:val="24"/>
          <w:szCs w:val="24"/>
        </w:rPr>
        <w:t>本次评价</w:t>
      </w:r>
      <w:r w:rsidR="00F13773">
        <w:rPr>
          <w:rFonts w:ascii="仿宋" w:eastAsia="仿宋" w:hAnsi="仿宋" w:hint="eastAsia"/>
          <w:kern w:val="0"/>
          <w:sz w:val="24"/>
          <w:szCs w:val="24"/>
        </w:rPr>
        <w:t>过程中仅对群益职校、西南工程学校、电力工业学校、建筑工程学校开展满意度调查。</w:t>
      </w:r>
    </w:p>
    <w:p w:rsidR="00343D9A" w:rsidRDefault="00343D9A" w:rsidP="00343D9A">
      <w:pPr>
        <w:pStyle w:val="a3"/>
        <w:numPr>
          <w:ilvl w:val="0"/>
          <w:numId w:val="5"/>
        </w:numPr>
        <w:spacing w:line="500" w:lineRule="exact"/>
        <w:ind w:left="727" w:hangingChars="303" w:hanging="727"/>
        <w:rPr>
          <w:rFonts w:ascii="仿宋" w:eastAsia="仿宋" w:hAnsi="仿宋"/>
          <w:kern w:val="0"/>
          <w:sz w:val="24"/>
          <w:szCs w:val="24"/>
        </w:rPr>
      </w:pPr>
      <w:r w:rsidRPr="00255E97">
        <w:rPr>
          <w:rFonts w:ascii="仿宋" w:eastAsia="仿宋" w:hAnsi="仿宋" w:hint="eastAsia"/>
          <w:kern w:val="0"/>
          <w:sz w:val="24"/>
          <w:szCs w:val="24"/>
        </w:rPr>
        <w:t>调查对象：</w:t>
      </w:r>
      <w:r w:rsidR="00F73C8C">
        <w:rPr>
          <w:rFonts w:ascii="仿宋" w:eastAsia="仿宋" w:hAnsi="仿宋" w:hint="eastAsia"/>
          <w:kern w:val="0"/>
          <w:sz w:val="24"/>
          <w:szCs w:val="24"/>
        </w:rPr>
        <w:t>上海电力工业学校、上海市建筑工程学校、上海市群</w:t>
      </w:r>
      <w:proofErr w:type="gramStart"/>
      <w:r w:rsidR="00F73C8C">
        <w:rPr>
          <w:rFonts w:ascii="仿宋" w:eastAsia="仿宋" w:hAnsi="仿宋" w:hint="eastAsia"/>
          <w:kern w:val="0"/>
          <w:sz w:val="24"/>
          <w:szCs w:val="24"/>
        </w:rPr>
        <w:t>益职业</w:t>
      </w:r>
      <w:proofErr w:type="gramEnd"/>
      <w:r w:rsidR="00F73C8C">
        <w:rPr>
          <w:rFonts w:ascii="仿宋" w:eastAsia="仿宋" w:hAnsi="仿宋" w:hint="eastAsia"/>
          <w:kern w:val="0"/>
          <w:sz w:val="24"/>
          <w:szCs w:val="24"/>
        </w:rPr>
        <w:t>技术学校、上海市西南工程学校</w:t>
      </w:r>
      <w:r w:rsidRPr="00255E97">
        <w:rPr>
          <w:rFonts w:ascii="仿宋" w:eastAsia="仿宋" w:hAnsi="仿宋" w:hint="eastAsia"/>
          <w:kern w:val="0"/>
          <w:sz w:val="24"/>
          <w:szCs w:val="24"/>
        </w:rPr>
        <w:t>。</w:t>
      </w:r>
    </w:p>
    <w:p w:rsidR="00343D9A" w:rsidRPr="00255E97" w:rsidRDefault="00343D9A" w:rsidP="00343D9A">
      <w:pPr>
        <w:pStyle w:val="a3"/>
        <w:numPr>
          <w:ilvl w:val="0"/>
          <w:numId w:val="5"/>
        </w:numPr>
        <w:spacing w:line="500" w:lineRule="exact"/>
        <w:ind w:left="727" w:hangingChars="303" w:hanging="727"/>
        <w:rPr>
          <w:rFonts w:ascii="仿宋" w:eastAsia="仿宋" w:hAnsi="仿宋"/>
          <w:kern w:val="0"/>
          <w:sz w:val="24"/>
          <w:szCs w:val="24"/>
        </w:rPr>
      </w:pPr>
      <w:r>
        <w:rPr>
          <w:rFonts w:ascii="仿宋" w:eastAsia="仿宋" w:hAnsi="仿宋"/>
          <w:kern w:val="0"/>
          <w:sz w:val="24"/>
          <w:szCs w:val="24"/>
        </w:rPr>
        <w:t>调查目的</w:t>
      </w:r>
      <w:r>
        <w:rPr>
          <w:rFonts w:ascii="仿宋" w:eastAsia="仿宋" w:hAnsi="仿宋" w:hint="eastAsia"/>
          <w:kern w:val="0"/>
          <w:sz w:val="24"/>
          <w:szCs w:val="24"/>
        </w:rPr>
        <w:t>：</w:t>
      </w:r>
      <w:r>
        <w:rPr>
          <w:rFonts w:ascii="仿宋" w:eastAsia="仿宋" w:hAnsi="仿宋"/>
          <w:kern w:val="0"/>
          <w:sz w:val="24"/>
          <w:szCs w:val="24"/>
        </w:rPr>
        <w:t>满意度</w:t>
      </w:r>
    </w:p>
    <w:p w:rsidR="00343D9A" w:rsidRPr="00255E97" w:rsidRDefault="00343D9A" w:rsidP="00343D9A">
      <w:pPr>
        <w:pStyle w:val="a3"/>
        <w:numPr>
          <w:ilvl w:val="0"/>
          <w:numId w:val="5"/>
        </w:numPr>
        <w:spacing w:line="500" w:lineRule="exact"/>
        <w:ind w:left="727" w:hangingChars="303" w:hanging="727"/>
        <w:rPr>
          <w:rFonts w:ascii="仿宋" w:eastAsia="仿宋" w:hAnsi="仿宋"/>
          <w:kern w:val="0"/>
          <w:sz w:val="24"/>
          <w:szCs w:val="24"/>
        </w:rPr>
      </w:pPr>
      <w:r w:rsidRPr="00255E97">
        <w:rPr>
          <w:rFonts w:ascii="仿宋" w:eastAsia="仿宋" w:hAnsi="仿宋" w:hint="eastAsia"/>
          <w:kern w:val="0"/>
          <w:sz w:val="24"/>
          <w:szCs w:val="24"/>
        </w:rPr>
        <w:t>调查内容：</w:t>
      </w:r>
      <w:r w:rsidRPr="002A0224">
        <w:rPr>
          <w:rFonts w:ascii="仿宋" w:eastAsia="仿宋" w:hAnsi="仿宋" w:hint="eastAsia"/>
          <w:kern w:val="0"/>
          <w:sz w:val="24"/>
          <w:szCs w:val="24"/>
        </w:rPr>
        <w:t>行业需求研究报告内容</w:t>
      </w:r>
      <w:r w:rsidRPr="00255E97">
        <w:rPr>
          <w:rFonts w:ascii="仿宋" w:eastAsia="仿宋" w:hAnsi="仿宋" w:hint="eastAsia"/>
          <w:sz w:val="24"/>
          <w:szCs w:val="24"/>
        </w:rPr>
        <w:t>、</w:t>
      </w:r>
      <w:r w:rsidRPr="002A0224">
        <w:rPr>
          <w:rFonts w:ascii="仿宋" w:eastAsia="仿宋" w:hAnsi="仿宋" w:hint="eastAsia"/>
          <w:kern w:val="0"/>
          <w:sz w:val="24"/>
          <w:szCs w:val="24"/>
        </w:rPr>
        <w:t>资源信息平台的共享课件</w:t>
      </w:r>
      <w:r w:rsidRPr="00255E97">
        <w:rPr>
          <w:rFonts w:ascii="仿宋" w:eastAsia="仿宋" w:hAnsi="仿宋" w:hint="eastAsia"/>
          <w:sz w:val="24"/>
          <w:szCs w:val="24"/>
        </w:rPr>
        <w:t>、</w:t>
      </w:r>
      <w:r w:rsidRPr="002A0224">
        <w:rPr>
          <w:rFonts w:ascii="仿宋" w:eastAsia="仿宋" w:hAnsi="仿宋" w:hint="eastAsia"/>
          <w:sz w:val="24"/>
          <w:szCs w:val="24"/>
        </w:rPr>
        <w:t>校企合作</w:t>
      </w:r>
      <w:r>
        <w:rPr>
          <w:rFonts w:ascii="仿宋" w:eastAsia="仿宋" w:hAnsi="仿宋" w:hint="eastAsia"/>
          <w:sz w:val="24"/>
          <w:szCs w:val="24"/>
        </w:rPr>
        <w:t>效果</w:t>
      </w:r>
      <w:r w:rsidRPr="00255E97">
        <w:rPr>
          <w:rFonts w:ascii="仿宋" w:eastAsia="仿宋" w:hAnsi="仿宋" w:hint="eastAsia"/>
          <w:sz w:val="24"/>
          <w:szCs w:val="24"/>
        </w:rPr>
        <w:t>、</w:t>
      </w:r>
      <w:r w:rsidRPr="002A0224">
        <w:rPr>
          <w:rFonts w:ascii="仿宋" w:eastAsia="仿宋" w:hAnsi="仿宋" w:hint="eastAsia"/>
          <w:sz w:val="24"/>
          <w:szCs w:val="24"/>
        </w:rPr>
        <w:t>国际化的推动</w:t>
      </w:r>
      <w:r w:rsidRPr="00255E97">
        <w:rPr>
          <w:rFonts w:ascii="仿宋" w:eastAsia="仿宋" w:hAnsi="仿宋" w:hint="eastAsia"/>
          <w:sz w:val="24"/>
          <w:szCs w:val="24"/>
        </w:rPr>
        <w:t>、</w:t>
      </w:r>
      <w:r w:rsidRPr="002A0224">
        <w:rPr>
          <w:rFonts w:ascii="仿宋" w:eastAsia="仿宋" w:hAnsi="仿宋" w:hint="eastAsia"/>
          <w:sz w:val="24"/>
          <w:szCs w:val="24"/>
        </w:rPr>
        <w:t>教师培训</w:t>
      </w:r>
      <w:r w:rsidRPr="00255E97">
        <w:rPr>
          <w:rFonts w:ascii="仿宋" w:eastAsia="仿宋" w:hAnsi="仿宋" w:hint="eastAsia"/>
          <w:sz w:val="24"/>
          <w:szCs w:val="24"/>
        </w:rPr>
        <w:t>共5</w:t>
      </w:r>
      <w:r>
        <w:rPr>
          <w:rFonts w:ascii="仿宋" w:eastAsia="仿宋" w:hAnsi="仿宋" w:hint="eastAsia"/>
          <w:sz w:val="24"/>
          <w:szCs w:val="24"/>
        </w:rPr>
        <w:t>大</w:t>
      </w:r>
      <w:r w:rsidRPr="00255E97">
        <w:rPr>
          <w:rFonts w:ascii="仿宋" w:eastAsia="仿宋" w:hAnsi="仿宋" w:hint="eastAsia"/>
          <w:sz w:val="24"/>
          <w:szCs w:val="24"/>
        </w:rPr>
        <w:t>项。</w:t>
      </w:r>
    </w:p>
    <w:p w:rsidR="00343D9A" w:rsidRPr="00255E97" w:rsidRDefault="00343D9A" w:rsidP="00343D9A">
      <w:pPr>
        <w:pStyle w:val="a3"/>
        <w:numPr>
          <w:ilvl w:val="0"/>
          <w:numId w:val="5"/>
        </w:numPr>
        <w:spacing w:line="500" w:lineRule="exact"/>
        <w:ind w:left="727" w:hangingChars="303" w:hanging="727"/>
        <w:rPr>
          <w:rFonts w:ascii="仿宋" w:eastAsia="仿宋" w:hAnsi="仿宋"/>
          <w:kern w:val="0"/>
          <w:sz w:val="24"/>
          <w:szCs w:val="24"/>
        </w:rPr>
      </w:pPr>
      <w:r w:rsidRPr="00255E97">
        <w:rPr>
          <w:rFonts w:ascii="仿宋" w:eastAsia="仿宋" w:hAnsi="仿宋" w:hint="eastAsia"/>
          <w:kern w:val="0"/>
          <w:sz w:val="24"/>
          <w:szCs w:val="24"/>
        </w:rPr>
        <w:t>抽样</w:t>
      </w:r>
      <w:r w:rsidRPr="00504C0C">
        <w:rPr>
          <w:rFonts w:ascii="仿宋" w:eastAsia="仿宋" w:hAnsi="仿宋" w:hint="eastAsia"/>
          <w:kern w:val="0"/>
          <w:sz w:val="24"/>
          <w:szCs w:val="24"/>
        </w:rPr>
        <w:t>方式：每个学校一份。</w:t>
      </w:r>
      <w:r w:rsidRPr="00504C0C">
        <w:rPr>
          <w:rFonts w:ascii="仿宋" w:eastAsia="仿宋" w:hAnsi="仿宋" w:hint="eastAsia"/>
          <w:sz w:val="24"/>
          <w:szCs w:val="24"/>
        </w:rPr>
        <w:t>由</w:t>
      </w:r>
      <w:r w:rsidR="00F73C8C">
        <w:rPr>
          <w:rFonts w:ascii="仿宋" w:eastAsia="仿宋" w:hAnsi="仿宋" w:hint="eastAsia"/>
          <w:sz w:val="24"/>
          <w:szCs w:val="24"/>
        </w:rPr>
        <w:t>调查人员预约走访学校，</w:t>
      </w:r>
      <w:r w:rsidRPr="00504C0C">
        <w:rPr>
          <w:rFonts w:ascii="仿宋" w:eastAsia="仿宋" w:hAnsi="仿宋" w:hint="eastAsia"/>
          <w:sz w:val="24"/>
          <w:szCs w:val="24"/>
        </w:rPr>
        <w:t>由学校相关</w:t>
      </w:r>
      <w:r w:rsidR="00F73C8C">
        <w:rPr>
          <w:rFonts w:ascii="仿宋" w:eastAsia="仿宋" w:hAnsi="仿宋" w:hint="eastAsia"/>
          <w:sz w:val="24"/>
          <w:szCs w:val="24"/>
        </w:rPr>
        <w:t>负责</w:t>
      </w:r>
      <w:r w:rsidRPr="00504C0C">
        <w:rPr>
          <w:rFonts w:ascii="仿宋" w:eastAsia="仿宋" w:hAnsi="仿宋" w:hint="eastAsia"/>
          <w:sz w:val="24"/>
          <w:szCs w:val="24"/>
        </w:rPr>
        <w:t>人员填写。问卷</w:t>
      </w:r>
      <w:proofErr w:type="gramStart"/>
      <w:r w:rsidRPr="00504C0C">
        <w:rPr>
          <w:rFonts w:ascii="仿宋" w:eastAsia="仿宋" w:hAnsi="仿宋" w:hint="eastAsia"/>
          <w:sz w:val="24"/>
          <w:szCs w:val="24"/>
        </w:rPr>
        <w:t>采用勾选方式</w:t>
      </w:r>
      <w:proofErr w:type="gramEnd"/>
      <w:r w:rsidRPr="00504C0C">
        <w:rPr>
          <w:rFonts w:ascii="仿宋" w:eastAsia="仿宋" w:hAnsi="仿宋" w:hint="eastAsia"/>
          <w:sz w:val="24"/>
          <w:szCs w:val="24"/>
        </w:rPr>
        <w:t>，设置5</w:t>
      </w:r>
      <w:proofErr w:type="gramStart"/>
      <w:r w:rsidRPr="00504C0C">
        <w:rPr>
          <w:rFonts w:ascii="仿宋" w:eastAsia="仿宋" w:hAnsi="仿宋" w:hint="eastAsia"/>
          <w:sz w:val="24"/>
          <w:szCs w:val="24"/>
        </w:rPr>
        <w:t>档满意</w:t>
      </w:r>
      <w:proofErr w:type="gramEnd"/>
      <w:r w:rsidRPr="00504C0C">
        <w:rPr>
          <w:rFonts w:ascii="仿宋" w:eastAsia="仿宋" w:hAnsi="仿宋" w:hint="eastAsia"/>
          <w:sz w:val="24"/>
          <w:szCs w:val="24"/>
        </w:rPr>
        <w:t>度（非常满意、比较满意、一般、不太</w:t>
      </w:r>
      <w:r w:rsidRPr="00255E97">
        <w:rPr>
          <w:rFonts w:ascii="仿宋" w:eastAsia="仿宋" w:hAnsi="仿宋" w:hint="eastAsia"/>
          <w:sz w:val="24"/>
          <w:szCs w:val="24"/>
        </w:rPr>
        <w:t>满意、不满意）。</w:t>
      </w:r>
    </w:p>
    <w:p w:rsidR="00343D9A" w:rsidRPr="00255E97" w:rsidRDefault="00343D9A" w:rsidP="00343D9A">
      <w:pPr>
        <w:pStyle w:val="a3"/>
        <w:numPr>
          <w:ilvl w:val="0"/>
          <w:numId w:val="5"/>
        </w:numPr>
        <w:spacing w:line="500" w:lineRule="exact"/>
        <w:ind w:left="727" w:hangingChars="303" w:hanging="727"/>
        <w:rPr>
          <w:rFonts w:ascii="仿宋" w:eastAsia="仿宋" w:hAnsi="仿宋"/>
          <w:kern w:val="0"/>
          <w:sz w:val="24"/>
          <w:szCs w:val="24"/>
        </w:rPr>
      </w:pPr>
      <w:r w:rsidRPr="00504C0C">
        <w:rPr>
          <w:rFonts w:ascii="仿宋" w:eastAsia="仿宋" w:hAnsi="仿宋"/>
          <w:kern w:val="0"/>
          <w:sz w:val="24"/>
          <w:szCs w:val="24"/>
        </w:rPr>
        <w:t>实施情况</w:t>
      </w:r>
      <w:r w:rsidRPr="00504C0C">
        <w:rPr>
          <w:rFonts w:ascii="仿宋" w:eastAsia="仿宋" w:hAnsi="仿宋" w:hint="eastAsia"/>
          <w:kern w:val="0"/>
          <w:sz w:val="24"/>
          <w:szCs w:val="24"/>
        </w:rPr>
        <w:t>：2017年</w:t>
      </w:r>
      <w:r w:rsidRPr="00504C0C">
        <w:rPr>
          <w:rFonts w:ascii="仿宋" w:eastAsia="仿宋" w:hAnsi="仿宋"/>
          <w:kern w:val="0"/>
          <w:sz w:val="24"/>
          <w:szCs w:val="24"/>
        </w:rPr>
        <w:t>6</w:t>
      </w:r>
      <w:r w:rsidRPr="00504C0C">
        <w:rPr>
          <w:rFonts w:ascii="仿宋" w:eastAsia="仿宋" w:hAnsi="仿宋" w:hint="eastAsia"/>
          <w:kern w:val="0"/>
          <w:sz w:val="24"/>
          <w:szCs w:val="24"/>
        </w:rPr>
        <w:t>月</w:t>
      </w:r>
      <w:r w:rsidR="00C3540F">
        <w:rPr>
          <w:rFonts w:ascii="仿宋" w:eastAsia="仿宋" w:hAnsi="仿宋"/>
          <w:kern w:val="0"/>
          <w:sz w:val="24"/>
          <w:szCs w:val="24"/>
        </w:rPr>
        <w:t>2</w:t>
      </w:r>
      <w:r w:rsidRPr="00504C0C">
        <w:rPr>
          <w:rFonts w:ascii="仿宋" w:eastAsia="仿宋" w:hAnsi="仿宋" w:hint="eastAsia"/>
          <w:kern w:val="0"/>
          <w:sz w:val="24"/>
          <w:szCs w:val="24"/>
        </w:rPr>
        <w:t>日-201</w:t>
      </w:r>
      <w:r w:rsidRPr="00504C0C">
        <w:rPr>
          <w:rFonts w:ascii="仿宋" w:eastAsia="仿宋" w:hAnsi="仿宋"/>
          <w:kern w:val="0"/>
          <w:sz w:val="24"/>
          <w:szCs w:val="24"/>
        </w:rPr>
        <w:t>7</w:t>
      </w:r>
      <w:r w:rsidRPr="00504C0C">
        <w:rPr>
          <w:rFonts w:ascii="仿宋" w:eastAsia="仿宋" w:hAnsi="仿宋" w:hint="eastAsia"/>
          <w:kern w:val="0"/>
          <w:sz w:val="24"/>
          <w:szCs w:val="24"/>
        </w:rPr>
        <w:t>年</w:t>
      </w:r>
      <w:r w:rsidRPr="00504C0C">
        <w:rPr>
          <w:rFonts w:ascii="仿宋" w:eastAsia="仿宋" w:hAnsi="仿宋"/>
          <w:kern w:val="0"/>
          <w:sz w:val="24"/>
          <w:szCs w:val="24"/>
        </w:rPr>
        <w:t>6</w:t>
      </w:r>
      <w:r w:rsidRPr="00504C0C">
        <w:rPr>
          <w:rFonts w:ascii="仿宋" w:eastAsia="仿宋" w:hAnsi="仿宋" w:hint="eastAsia"/>
          <w:kern w:val="0"/>
          <w:sz w:val="24"/>
          <w:szCs w:val="24"/>
        </w:rPr>
        <w:t>月</w:t>
      </w:r>
      <w:r>
        <w:rPr>
          <w:rFonts w:ascii="仿宋" w:eastAsia="仿宋" w:hAnsi="仿宋"/>
          <w:kern w:val="0"/>
          <w:sz w:val="24"/>
          <w:szCs w:val="24"/>
        </w:rPr>
        <w:t>9</w:t>
      </w:r>
      <w:r w:rsidRPr="00504C0C">
        <w:rPr>
          <w:rFonts w:ascii="仿宋" w:eastAsia="仿宋" w:hAnsi="仿宋" w:hint="eastAsia"/>
          <w:kern w:val="0"/>
          <w:sz w:val="24"/>
          <w:szCs w:val="24"/>
        </w:rPr>
        <w:t>日，评价小组</w:t>
      </w:r>
      <w:r w:rsidR="00F73C8C">
        <w:rPr>
          <w:rFonts w:ascii="仿宋" w:eastAsia="仿宋" w:hAnsi="仿宋" w:hint="eastAsia"/>
          <w:kern w:val="0"/>
          <w:sz w:val="24"/>
          <w:szCs w:val="24"/>
        </w:rPr>
        <w:t>通过预约走访的方式开展了问卷调查，</w:t>
      </w:r>
      <w:r>
        <w:rPr>
          <w:rFonts w:ascii="仿宋" w:eastAsia="仿宋" w:hAnsi="仿宋" w:hint="eastAsia"/>
          <w:kern w:val="0"/>
          <w:sz w:val="24"/>
          <w:szCs w:val="24"/>
        </w:rPr>
        <w:t>共</w:t>
      </w:r>
      <w:r w:rsidR="00F73C8C">
        <w:rPr>
          <w:rFonts w:ascii="仿宋" w:eastAsia="仿宋" w:hAnsi="仿宋" w:hint="eastAsia"/>
          <w:kern w:val="0"/>
          <w:sz w:val="24"/>
          <w:szCs w:val="24"/>
        </w:rPr>
        <w:t>取得有效问卷</w:t>
      </w:r>
      <w:r>
        <w:rPr>
          <w:rFonts w:ascii="仿宋" w:eastAsia="仿宋" w:hAnsi="仿宋" w:hint="eastAsia"/>
          <w:kern w:val="0"/>
          <w:sz w:val="24"/>
          <w:szCs w:val="24"/>
        </w:rPr>
        <w:t>4</w:t>
      </w:r>
      <w:r w:rsidRPr="00255E97">
        <w:rPr>
          <w:rFonts w:ascii="仿宋" w:eastAsia="仿宋" w:hAnsi="仿宋" w:hint="eastAsia"/>
          <w:kern w:val="0"/>
          <w:sz w:val="24"/>
          <w:szCs w:val="24"/>
        </w:rPr>
        <w:t>份。</w:t>
      </w:r>
    </w:p>
    <w:p w:rsidR="00F13773" w:rsidRDefault="00343D9A" w:rsidP="00F13773">
      <w:pPr>
        <w:pStyle w:val="a3"/>
        <w:numPr>
          <w:ilvl w:val="0"/>
          <w:numId w:val="3"/>
        </w:numPr>
        <w:spacing w:line="500" w:lineRule="exact"/>
        <w:ind w:left="0" w:firstLineChars="0" w:firstLine="0"/>
        <w:rPr>
          <w:rFonts w:ascii="仿宋" w:eastAsia="仿宋" w:hAnsi="仿宋"/>
          <w:kern w:val="0"/>
          <w:sz w:val="24"/>
          <w:szCs w:val="24"/>
          <w:u w:val="single"/>
        </w:rPr>
      </w:pPr>
      <w:r>
        <w:rPr>
          <w:rFonts w:ascii="仿宋" w:eastAsia="仿宋" w:hAnsi="仿宋" w:hint="eastAsia"/>
          <w:sz w:val="24"/>
          <w:szCs w:val="24"/>
          <w:u w:val="single"/>
        </w:rPr>
        <w:t>相关企业</w:t>
      </w:r>
      <w:r w:rsidR="00F73C8C">
        <w:rPr>
          <w:rFonts w:ascii="仿宋" w:eastAsia="仿宋" w:hAnsi="仿宋" w:hint="eastAsia"/>
          <w:kern w:val="0"/>
          <w:sz w:val="24"/>
          <w:szCs w:val="24"/>
          <w:u w:val="single"/>
        </w:rPr>
        <w:t>问卷</w:t>
      </w:r>
      <w:r w:rsidRPr="00255E97">
        <w:rPr>
          <w:rFonts w:ascii="仿宋" w:eastAsia="仿宋" w:hAnsi="仿宋" w:hint="eastAsia"/>
          <w:kern w:val="0"/>
          <w:sz w:val="24"/>
          <w:szCs w:val="24"/>
          <w:u w:val="single"/>
        </w:rPr>
        <w:t>调查</w:t>
      </w:r>
    </w:p>
    <w:p w:rsidR="00F13773" w:rsidRPr="00F13773" w:rsidRDefault="00F13773" w:rsidP="00F13773">
      <w:pPr>
        <w:pStyle w:val="a3"/>
        <w:spacing w:line="500" w:lineRule="exact"/>
        <w:ind w:firstLine="480"/>
        <w:rPr>
          <w:rFonts w:ascii="仿宋" w:eastAsia="仿宋" w:hAnsi="仿宋"/>
          <w:kern w:val="0"/>
          <w:sz w:val="24"/>
          <w:szCs w:val="24"/>
        </w:rPr>
      </w:pPr>
      <w:r>
        <w:rPr>
          <w:rFonts w:ascii="仿宋" w:eastAsia="仿宋" w:hAnsi="仿宋"/>
          <w:kern w:val="0"/>
          <w:sz w:val="24"/>
          <w:szCs w:val="24"/>
        </w:rPr>
        <w:t>本项目建立校企合作涉及到</w:t>
      </w:r>
      <w:r>
        <w:rPr>
          <w:rFonts w:ascii="仿宋" w:eastAsia="仿宋" w:hAnsi="仿宋" w:hint="eastAsia"/>
          <w:kern w:val="0"/>
          <w:sz w:val="24"/>
          <w:szCs w:val="24"/>
        </w:rPr>
        <w:t>16家企业会员单位，为客观评价校企合作实施效果，了解企业对校企合作的认可程度，本次评价过程中计划对</w:t>
      </w:r>
      <w:proofErr w:type="gramStart"/>
      <w:r>
        <w:rPr>
          <w:rFonts w:ascii="仿宋" w:eastAsia="仿宋" w:hAnsi="仿宋" w:hint="eastAsia"/>
          <w:kern w:val="0"/>
          <w:sz w:val="24"/>
          <w:szCs w:val="24"/>
        </w:rPr>
        <w:t>闵</w:t>
      </w:r>
      <w:proofErr w:type="gramEnd"/>
      <w:r>
        <w:rPr>
          <w:rFonts w:ascii="仿宋" w:eastAsia="仿宋" w:hAnsi="仿宋" w:hint="eastAsia"/>
          <w:kern w:val="0"/>
          <w:sz w:val="24"/>
          <w:szCs w:val="24"/>
        </w:rPr>
        <w:t>职教企业会员单位开展满意度调查。</w:t>
      </w:r>
    </w:p>
    <w:p w:rsidR="00343D9A" w:rsidRPr="00504C0C" w:rsidRDefault="00343D9A" w:rsidP="00343D9A">
      <w:pPr>
        <w:pStyle w:val="a3"/>
        <w:numPr>
          <w:ilvl w:val="0"/>
          <w:numId w:val="34"/>
        </w:numPr>
        <w:spacing w:line="500" w:lineRule="exact"/>
        <w:ind w:left="727" w:hangingChars="303" w:hanging="727"/>
        <w:rPr>
          <w:rFonts w:ascii="仿宋" w:eastAsia="仿宋" w:hAnsi="仿宋"/>
          <w:kern w:val="0"/>
          <w:sz w:val="24"/>
          <w:szCs w:val="24"/>
          <w:u w:val="single"/>
        </w:rPr>
      </w:pPr>
      <w:r w:rsidRPr="00504C0C">
        <w:rPr>
          <w:rFonts w:ascii="仿宋" w:eastAsia="仿宋" w:hAnsi="仿宋" w:hint="eastAsia"/>
          <w:kern w:val="0"/>
          <w:sz w:val="24"/>
          <w:szCs w:val="24"/>
        </w:rPr>
        <w:t>调查对象：</w:t>
      </w:r>
      <w:proofErr w:type="gramStart"/>
      <w:r w:rsidR="00F73C8C">
        <w:rPr>
          <w:rFonts w:ascii="仿宋" w:eastAsia="仿宋" w:hAnsi="仿宋" w:hint="eastAsia"/>
          <w:kern w:val="0"/>
          <w:sz w:val="24"/>
          <w:szCs w:val="24"/>
        </w:rPr>
        <w:t>闵</w:t>
      </w:r>
      <w:proofErr w:type="gramEnd"/>
      <w:r w:rsidR="00F73C8C">
        <w:rPr>
          <w:rFonts w:ascii="仿宋" w:eastAsia="仿宋" w:hAnsi="仿宋" w:hint="eastAsia"/>
          <w:kern w:val="0"/>
          <w:sz w:val="24"/>
          <w:szCs w:val="24"/>
        </w:rPr>
        <w:t>职教</w:t>
      </w:r>
      <w:r w:rsidRPr="00504C0C">
        <w:rPr>
          <w:rFonts w:ascii="仿宋" w:eastAsia="仿宋" w:hAnsi="仿宋" w:hint="eastAsia"/>
          <w:kern w:val="0"/>
          <w:sz w:val="24"/>
          <w:szCs w:val="24"/>
        </w:rPr>
        <w:t>企业会员单位。</w:t>
      </w:r>
      <w:r w:rsidRPr="00504C0C">
        <w:rPr>
          <w:rFonts w:ascii="仿宋" w:eastAsia="仿宋" w:hAnsi="仿宋"/>
          <w:kern w:val="0"/>
          <w:sz w:val="24"/>
          <w:szCs w:val="24"/>
        </w:rPr>
        <w:t xml:space="preserve"> </w:t>
      </w:r>
    </w:p>
    <w:p w:rsidR="00343D9A" w:rsidRPr="00F00EC8" w:rsidRDefault="00343D9A" w:rsidP="00343D9A">
      <w:pPr>
        <w:spacing w:line="500" w:lineRule="exact"/>
        <w:ind w:left="727" w:hangingChars="303" w:hanging="727"/>
        <w:rPr>
          <w:rFonts w:ascii="仿宋" w:eastAsia="仿宋" w:hAnsi="仿宋"/>
          <w:kern w:val="0"/>
          <w:sz w:val="24"/>
          <w:szCs w:val="24"/>
        </w:rPr>
      </w:pPr>
      <w:r>
        <w:rPr>
          <w:rFonts w:ascii="仿宋" w:eastAsia="仿宋" w:hAnsi="仿宋" w:hint="eastAsia"/>
          <w:kern w:val="0"/>
          <w:sz w:val="24"/>
          <w:szCs w:val="24"/>
        </w:rPr>
        <w:t xml:space="preserve">（2） </w:t>
      </w:r>
      <w:r w:rsidRPr="00F00EC8">
        <w:rPr>
          <w:rFonts w:ascii="仿宋" w:eastAsia="仿宋" w:hAnsi="仿宋"/>
          <w:kern w:val="0"/>
          <w:sz w:val="24"/>
          <w:szCs w:val="24"/>
        </w:rPr>
        <w:t>调查目的</w:t>
      </w:r>
      <w:r w:rsidRPr="00F00EC8">
        <w:rPr>
          <w:rFonts w:ascii="仿宋" w:eastAsia="仿宋" w:hAnsi="仿宋" w:hint="eastAsia"/>
          <w:kern w:val="0"/>
          <w:sz w:val="24"/>
          <w:szCs w:val="24"/>
        </w:rPr>
        <w:t>：</w:t>
      </w:r>
      <w:r w:rsidRPr="00F00EC8">
        <w:rPr>
          <w:rFonts w:ascii="仿宋" w:eastAsia="仿宋" w:hAnsi="仿宋"/>
          <w:kern w:val="0"/>
          <w:sz w:val="24"/>
          <w:szCs w:val="24"/>
        </w:rPr>
        <w:t>满意度</w:t>
      </w:r>
    </w:p>
    <w:p w:rsidR="00343D9A" w:rsidRPr="00F00EC8" w:rsidRDefault="00343D9A" w:rsidP="00343D9A">
      <w:pPr>
        <w:spacing w:line="500" w:lineRule="exact"/>
        <w:ind w:left="727" w:hangingChars="303" w:hanging="727"/>
        <w:rPr>
          <w:rFonts w:ascii="仿宋" w:eastAsia="仿宋" w:hAnsi="仿宋"/>
          <w:kern w:val="0"/>
          <w:sz w:val="24"/>
          <w:szCs w:val="24"/>
        </w:rPr>
      </w:pPr>
      <w:r>
        <w:rPr>
          <w:rFonts w:ascii="仿宋" w:eastAsia="仿宋" w:hAnsi="仿宋" w:hint="eastAsia"/>
          <w:kern w:val="0"/>
          <w:sz w:val="24"/>
          <w:szCs w:val="24"/>
        </w:rPr>
        <w:t xml:space="preserve">（3） </w:t>
      </w:r>
      <w:r w:rsidRPr="00F00EC8">
        <w:rPr>
          <w:rFonts w:ascii="仿宋" w:eastAsia="仿宋" w:hAnsi="仿宋"/>
          <w:kern w:val="0"/>
          <w:sz w:val="24"/>
          <w:szCs w:val="24"/>
        </w:rPr>
        <w:t>调查</w:t>
      </w:r>
      <w:r w:rsidRPr="00F00EC8">
        <w:rPr>
          <w:rFonts w:ascii="仿宋" w:eastAsia="仿宋" w:hAnsi="仿宋" w:hint="eastAsia"/>
          <w:kern w:val="0"/>
          <w:sz w:val="24"/>
          <w:szCs w:val="24"/>
        </w:rPr>
        <w:t>内容：实践教师工作质量情况、</w:t>
      </w:r>
      <w:r w:rsidR="00F73C8C">
        <w:rPr>
          <w:rFonts w:ascii="仿宋" w:eastAsia="仿宋" w:hAnsi="仿宋" w:hint="eastAsia"/>
          <w:kern w:val="0"/>
          <w:sz w:val="24"/>
          <w:szCs w:val="24"/>
        </w:rPr>
        <w:t>实践学生</w:t>
      </w:r>
      <w:r>
        <w:rPr>
          <w:rFonts w:ascii="仿宋" w:eastAsia="仿宋" w:hAnsi="仿宋" w:hint="eastAsia"/>
          <w:kern w:val="0"/>
          <w:sz w:val="24"/>
          <w:szCs w:val="24"/>
        </w:rPr>
        <w:t>工作质量情况</w:t>
      </w:r>
      <w:r w:rsidRPr="00F00EC8">
        <w:rPr>
          <w:rFonts w:ascii="仿宋" w:eastAsia="仿宋" w:hAnsi="仿宋" w:hint="eastAsia"/>
          <w:kern w:val="0"/>
          <w:sz w:val="24"/>
          <w:szCs w:val="24"/>
        </w:rPr>
        <w:t>共2项。</w:t>
      </w:r>
    </w:p>
    <w:p w:rsidR="00343D9A" w:rsidRPr="00F00EC8" w:rsidRDefault="00343D9A" w:rsidP="00343D9A">
      <w:pPr>
        <w:spacing w:line="500" w:lineRule="exact"/>
        <w:ind w:left="727" w:hangingChars="303" w:hanging="727"/>
        <w:rPr>
          <w:rFonts w:ascii="仿宋" w:eastAsia="仿宋" w:hAnsi="仿宋"/>
          <w:kern w:val="0"/>
          <w:sz w:val="24"/>
          <w:szCs w:val="24"/>
        </w:rPr>
      </w:pPr>
      <w:r>
        <w:rPr>
          <w:rFonts w:ascii="仿宋" w:eastAsia="仿宋" w:hAnsi="仿宋" w:hint="eastAsia"/>
          <w:kern w:val="0"/>
          <w:sz w:val="24"/>
          <w:szCs w:val="24"/>
        </w:rPr>
        <w:t xml:space="preserve">（4） </w:t>
      </w:r>
      <w:r w:rsidRPr="00F00EC8">
        <w:rPr>
          <w:rFonts w:ascii="仿宋" w:eastAsia="仿宋" w:hAnsi="仿宋" w:hint="eastAsia"/>
          <w:kern w:val="0"/>
          <w:sz w:val="24"/>
          <w:szCs w:val="24"/>
        </w:rPr>
        <w:t>抽样方式：</w:t>
      </w:r>
      <w:r>
        <w:rPr>
          <w:rFonts w:ascii="仿宋" w:eastAsia="仿宋" w:hAnsi="仿宋" w:hint="eastAsia"/>
          <w:sz w:val="24"/>
          <w:szCs w:val="24"/>
        </w:rPr>
        <w:t>每家企业一份</w:t>
      </w:r>
      <w:r w:rsidRPr="00F00EC8">
        <w:rPr>
          <w:rFonts w:ascii="仿宋" w:eastAsia="仿宋" w:hAnsi="仿宋" w:hint="eastAsia"/>
          <w:sz w:val="24"/>
          <w:szCs w:val="24"/>
        </w:rPr>
        <w:t>，问卷由</w:t>
      </w:r>
      <w:r w:rsidR="00F73C8C">
        <w:rPr>
          <w:rFonts w:ascii="仿宋" w:eastAsia="仿宋" w:hAnsi="仿宋" w:hint="eastAsia"/>
          <w:sz w:val="24"/>
          <w:szCs w:val="24"/>
        </w:rPr>
        <w:t>调查人员电话回访填写</w:t>
      </w:r>
      <w:r w:rsidRPr="00F00EC8">
        <w:rPr>
          <w:rFonts w:ascii="仿宋" w:eastAsia="仿宋" w:hAnsi="仿宋" w:hint="eastAsia"/>
          <w:sz w:val="24"/>
          <w:szCs w:val="24"/>
        </w:rPr>
        <w:t>。问卷</w:t>
      </w:r>
      <w:proofErr w:type="gramStart"/>
      <w:r w:rsidRPr="00F00EC8">
        <w:rPr>
          <w:rFonts w:ascii="仿宋" w:eastAsia="仿宋" w:hAnsi="仿宋" w:hint="eastAsia"/>
          <w:sz w:val="24"/>
          <w:szCs w:val="24"/>
        </w:rPr>
        <w:t>采用勾选方式</w:t>
      </w:r>
      <w:proofErr w:type="gramEnd"/>
      <w:r w:rsidRPr="00F00EC8">
        <w:rPr>
          <w:rFonts w:ascii="仿宋" w:eastAsia="仿宋" w:hAnsi="仿宋" w:hint="eastAsia"/>
          <w:sz w:val="24"/>
          <w:szCs w:val="24"/>
        </w:rPr>
        <w:t>，设置5</w:t>
      </w:r>
      <w:proofErr w:type="gramStart"/>
      <w:r w:rsidRPr="00F00EC8">
        <w:rPr>
          <w:rFonts w:ascii="仿宋" w:eastAsia="仿宋" w:hAnsi="仿宋" w:hint="eastAsia"/>
          <w:sz w:val="24"/>
          <w:szCs w:val="24"/>
        </w:rPr>
        <w:t>档满意</w:t>
      </w:r>
      <w:proofErr w:type="gramEnd"/>
      <w:r w:rsidRPr="00F00EC8">
        <w:rPr>
          <w:rFonts w:ascii="仿宋" w:eastAsia="仿宋" w:hAnsi="仿宋" w:hint="eastAsia"/>
          <w:sz w:val="24"/>
          <w:szCs w:val="24"/>
        </w:rPr>
        <w:t>度（非常满意、比较满意、一般、不太满意、不满意）。</w:t>
      </w:r>
      <w:r w:rsidRPr="00F00EC8">
        <w:rPr>
          <w:rFonts w:ascii="仿宋" w:eastAsia="仿宋" w:hAnsi="仿宋"/>
          <w:kern w:val="0"/>
          <w:sz w:val="24"/>
          <w:szCs w:val="24"/>
        </w:rPr>
        <w:t xml:space="preserve"> </w:t>
      </w:r>
    </w:p>
    <w:p w:rsidR="00343D9A" w:rsidRPr="00F00EC8" w:rsidRDefault="00343D9A" w:rsidP="00F13773">
      <w:pPr>
        <w:spacing w:line="500" w:lineRule="exact"/>
        <w:ind w:left="727" w:hangingChars="303" w:hanging="727"/>
        <w:rPr>
          <w:rFonts w:ascii="仿宋" w:eastAsia="仿宋" w:hAnsi="仿宋"/>
          <w:kern w:val="0"/>
          <w:sz w:val="24"/>
          <w:szCs w:val="24"/>
        </w:rPr>
      </w:pPr>
      <w:r>
        <w:rPr>
          <w:rFonts w:ascii="仿宋" w:eastAsia="仿宋" w:hAnsi="仿宋" w:hint="eastAsia"/>
          <w:kern w:val="0"/>
          <w:sz w:val="24"/>
          <w:szCs w:val="24"/>
        </w:rPr>
        <w:t xml:space="preserve">（5） </w:t>
      </w:r>
      <w:r w:rsidRPr="00F00EC8">
        <w:rPr>
          <w:rFonts w:ascii="仿宋" w:eastAsia="仿宋" w:hAnsi="仿宋"/>
          <w:kern w:val="0"/>
          <w:sz w:val="24"/>
          <w:szCs w:val="24"/>
        </w:rPr>
        <w:t>实施情况</w:t>
      </w:r>
      <w:r w:rsidRPr="00F00EC8">
        <w:rPr>
          <w:rFonts w:ascii="仿宋" w:eastAsia="仿宋" w:hAnsi="仿宋" w:hint="eastAsia"/>
          <w:kern w:val="0"/>
          <w:sz w:val="24"/>
          <w:szCs w:val="24"/>
        </w:rPr>
        <w:t>：2017年</w:t>
      </w:r>
      <w:r>
        <w:rPr>
          <w:rFonts w:ascii="仿宋" w:eastAsia="仿宋" w:hAnsi="仿宋" w:hint="eastAsia"/>
          <w:kern w:val="0"/>
          <w:sz w:val="24"/>
          <w:szCs w:val="24"/>
        </w:rPr>
        <w:t>6</w:t>
      </w:r>
      <w:r w:rsidRPr="00F00EC8">
        <w:rPr>
          <w:rFonts w:ascii="仿宋" w:eastAsia="仿宋" w:hAnsi="仿宋" w:hint="eastAsia"/>
          <w:kern w:val="0"/>
          <w:sz w:val="24"/>
          <w:szCs w:val="24"/>
        </w:rPr>
        <w:t>月</w:t>
      </w:r>
      <w:r>
        <w:rPr>
          <w:rFonts w:ascii="仿宋" w:eastAsia="仿宋" w:hAnsi="仿宋" w:hint="eastAsia"/>
          <w:kern w:val="0"/>
          <w:sz w:val="24"/>
          <w:szCs w:val="24"/>
        </w:rPr>
        <w:t>12</w:t>
      </w:r>
      <w:r w:rsidRPr="00F00EC8">
        <w:rPr>
          <w:rFonts w:ascii="仿宋" w:eastAsia="仿宋" w:hAnsi="仿宋" w:hint="eastAsia"/>
          <w:kern w:val="0"/>
          <w:sz w:val="24"/>
          <w:szCs w:val="24"/>
        </w:rPr>
        <w:t>日-201</w:t>
      </w:r>
      <w:r w:rsidRPr="00F00EC8">
        <w:rPr>
          <w:rFonts w:ascii="仿宋" w:eastAsia="仿宋" w:hAnsi="仿宋"/>
          <w:kern w:val="0"/>
          <w:sz w:val="24"/>
          <w:szCs w:val="24"/>
        </w:rPr>
        <w:t>7</w:t>
      </w:r>
      <w:r w:rsidRPr="00F00EC8">
        <w:rPr>
          <w:rFonts w:ascii="仿宋" w:eastAsia="仿宋" w:hAnsi="仿宋" w:hint="eastAsia"/>
          <w:kern w:val="0"/>
          <w:sz w:val="24"/>
          <w:szCs w:val="24"/>
        </w:rPr>
        <w:t>年</w:t>
      </w:r>
      <w:r>
        <w:rPr>
          <w:rFonts w:ascii="仿宋" w:eastAsia="仿宋" w:hAnsi="仿宋" w:hint="eastAsia"/>
          <w:kern w:val="0"/>
          <w:sz w:val="24"/>
          <w:szCs w:val="24"/>
        </w:rPr>
        <w:t>6</w:t>
      </w:r>
      <w:r w:rsidRPr="00F00EC8">
        <w:rPr>
          <w:rFonts w:ascii="仿宋" w:eastAsia="仿宋" w:hAnsi="仿宋" w:hint="eastAsia"/>
          <w:kern w:val="0"/>
          <w:sz w:val="24"/>
          <w:szCs w:val="24"/>
        </w:rPr>
        <w:t>月</w:t>
      </w:r>
      <w:r>
        <w:rPr>
          <w:rFonts w:ascii="仿宋" w:eastAsia="仿宋" w:hAnsi="仿宋" w:hint="eastAsia"/>
          <w:kern w:val="0"/>
          <w:sz w:val="24"/>
          <w:szCs w:val="24"/>
        </w:rPr>
        <w:t>16</w:t>
      </w:r>
      <w:r w:rsidRPr="00F00EC8">
        <w:rPr>
          <w:rFonts w:ascii="仿宋" w:eastAsia="仿宋" w:hAnsi="仿宋" w:hint="eastAsia"/>
          <w:kern w:val="0"/>
          <w:sz w:val="24"/>
          <w:szCs w:val="24"/>
        </w:rPr>
        <w:t>日，评价小组</w:t>
      </w:r>
      <w:r>
        <w:rPr>
          <w:rFonts w:ascii="仿宋" w:eastAsia="仿宋" w:hAnsi="仿宋" w:hint="eastAsia"/>
          <w:kern w:val="0"/>
          <w:sz w:val="24"/>
          <w:szCs w:val="24"/>
        </w:rPr>
        <w:t>通过与</w:t>
      </w:r>
      <w:r w:rsidRPr="00F00EC8">
        <w:rPr>
          <w:rFonts w:ascii="仿宋" w:eastAsia="仿宋" w:hAnsi="仿宋" w:hint="eastAsia"/>
          <w:kern w:val="0"/>
          <w:sz w:val="24"/>
          <w:szCs w:val="24"/>
        </w:rPr>
        <w:t>各企业</w:t>
      </w:r>
      <w:r>
        <w:rPr>
          <w:rFonts w:ascii="仿宋" w:eastAsia="仿宋" w:hAnsi="仿宋" w:hint="eastAsia"/>
          <w:kern w:val="0"/>
          <w:sz w:val="24"/>
          <w:szCs w:val="24"/>
        </w:rPr>
        <w:t>相关负责人电话联络访问，</w:t>
      </w:r>
      <w:r w:rsidRPr="00F00EC8">
        <w:rPr>
          <w:rFonts w:ascii="仿宋" w:eastAsia="仿宋" w:hAnsi="仿宋" w:hint="eastAsia"/>
          <w:kern w:val="0"/>
          <w:sz w:val="24"/>
          <w:szCs w:val="24"/>
        </w:rPr>
        <w:t>开展问卷调查，共取得有效问卷</w:t>
      </w:r>
      <w:r>
        <w:rPr>
          <w:rFonts w:ascii="仿宋" w:eastAsia="仿宋" w:hAnsi="仿宋" w:hint="eastAsia"/>
          <w:kern w:val="0"/>
          <w:sz w:val="24"/>
          <w:szCs w:val="24"/>
        </w:rPr>
        <w:t>16</w:t>
      </w:r>
      <w:r w:rsidRPr="00F00EC8">
        <w:rPr>
          <w:rFonts w:ascii="仿宋" w:eastAsia="仿宋" w:hAnsi="仿宋" w:hint="eastAsia"/>
          <w:kern w:val="0"/>
          <w:sz w:val="24"/>
          <w:szCs w:val="24"/>
        </w:rPr>
        <w:t>份。</w:t>
      </w:r>
    </w:p>
    <w:p w:rsidR="00343D9A" w:rsidRPr="00F13773" w:rsidRDefault="00343D9A" w:rsidP="00F13773">
      <w:pPr>
        <w:pStyle w:val="a3"/>
        <w:numPr>
          <w:ilvl w:val="0"/>
          <w:numId w:val="3"/>
        </w:numPr>
        <w:spacing w:line="500" w:lineRule="exact"/>
        <w:ind w:left="0" w:firstLineChars="0" w:firstLine="0"/>
        <w:rPr>
          <w:rFonts w:ascii="仿宋" w:eastAsia="仿宋" w:hAnsi="仿宋"/>
          <w:kern w:val="0"/>
          <w:sz w:val="24"/>
          <w:szCs w:val="24"/>
          <w:u w:val="single"/>
        </w:rPr>
      </w:pPr>
      <w:r>
        <w:rPr>
          <w:rFonts w:ascii="仿宋" w:eastAsia="仿宋" w:hAnsi="仿宋" w:hint="eastAsia"/>
          <w:sz w:val="24"/>
          <w:szCs w:val="24"/>
          <w:u w:val="single"/>
        </w:rPr>
        <w:t>相关部门的访谈</w:t>
      </w:r>
    </w:p>
    <w:p w:rsidR="00F13773" w:rsidRPr="00F13773" w:rsidRDefault="00F13773" w:rsidP="00F13773">
      <w:pPr>
        <w:pStyle w:val="a3"/>
        <w:spacing w:line="500" w:lineRule="exact"/>
        <w:ind w:firstLine="480"/>
        <w:rPr>
          <w:rFonts w:ascii="仿宋" w:eastAsia="仿宋" w:hAnsi="仿宋"/>
          <w:kern w:val="0"/>
          <w:sz w:val="24"/>
          <w:szCs w:val="24"/>
        </w:rPr>
      </w:pPr>
      <w:r w:rsidRPr="00F13773">
        <w:rPr>
          <w:rFonts w:ascii="仿宋" w:eastAsia="仿宋" w:hAnsi="仿宋"/>
          <w:sz w:val="24"/>
          <w:szCs w:val="24"/>
        </w:rPr>
        <w:t>考虑到</w:t>
      </w:r>
      <w:r>
        <w:rPr>
          <w:rFonts w:ascii="仿宋" w:eastAsia="仿宋" w:hAnsi="仿宋"/>
          <w:sz w:val="24"/>
          <w:szCs w:val="24"/>
        </w:rPr>
        <w:t>职教集团</w:t>
      </w:r>
      <w:r>
        <w:rPr>
          <w:rFonts w:ascii="仿宋" w:eastAsia="仿宋" w:hAnsi="仿宋" w:hint="eastAsia"/>
          <w:sz w:val="24"/>
          <w:szCs w:val="24"/>
        </w:rPr>
        <w:t>“秘书处”工作汇报对象为</w:t>
      </w:r>
      <w:proofErr w:type="gramStart"/>
      <w:r>
        <w:rPr>
          <w:rFonts w:ascii="仿宋" w:eastAsia="仿宋" w:hAnsi="仿宋" w:hint="eastAsia"/>
          <w:sz w:val="24"/>
          <w:szCs w:val="24"/>
        </w:rPr>
        <w:t>闵</w:t>
      </w:r>
      <w:proofErr w:type="gramEnd"/>
      <w:r>
        <w:rPr>
          <w:rFonts w:ascii="仿宋" w:eastAsia="仿宋" w:hAnsi="仿宋" w:hint="eastAsia"/>
          <w:sz w:val="24"/>
          <w:szCs w:val="24"/>
        </w:rPr>
        <w:t>职教理事会，因此，为了评判第三方单位在项目实施过程中的胜任能力，计划对相关主管部门进行访谈。</w:t>
      </w:r>
    </w:p>
    <w:p w:rsidR="00343D9A" w:rsidRPr="00255E97" w:rsidRDefault="00343D9A" w:rsidP="00343D9A">
      <w:pPr>
        <w:pStyle w:val="a3"/>
        <w:numPr>
          <w:ilvl w:val="0"/>
          <w:numId w:val="20"/>
        </w:numPr>
        <w:spacing w:line="500" w:lineRule="exact"/>
        <w:ind w:left="727" w:hangingChars="303" w:hanging="727"/>
        <w:rPr>
          <w:rFonts w:ascii="仿宋" w:eastAsia="仿宋" w:hAnsi="仿宋"/>
          <w:kern w:val="0"/>
          <w:sz w:val="24"/>
          <w:szCs w:val="24"/>
        </w:rPr>
      </w:pPr>
      <w:r w:rsidRPr="00255E97">
        <w:rPr>
          <w:rFonts w:ascii="仿宋" w:eastAsia="仿宋" w:hAnsi="仿宋" w:hint="eastAsia"/>
          <w:kern w:val="0"/>
          <w:sz w:val="24"/>
          <w:szCs w:val="24"/>
        </w:rPr>
        <w:lastRenderedPageBreak/>
        <w:t>访谈对象：</w:t>
      </w:r>
      <w:proofErr w:type="gramStart"/>
      <w:r>
        <w:rPr>
          <w:rFonts w:ascii="仿宋" w:eastAsia="仿宋" w:hAnsi="仿宋"/>
          <w:kern w:val="0"/>
          <w:sz w:val="24"/>
          <w:szCs w:val="24"/>
        </w:rPr>
        <w:t>闵</w:t>
      </w:r>
      <w:proofErr w:type="gramEnd"/>
      <w:r>
        <w:rPr>
          <w:rFonts w:ascii="仿宋" w:eastAsia="仿宋" w:hAnsi="仿宋"/>
          <w:kern w:val="0"/>
          <w:sz w:val="24"/>
          <w:szCs w:val="24"/>
        </w:rPr>
        <w:t>职教理事会</w:t>
      </w:r>
    </w:p>
    <w:p w:rsidR="00343D9A" w:rsidRPr="00255E97" w:rsidRDefault="00343D9A" w:rsidP="00343D9A">
      <w:pPr>
        <w:pStyle w:val="a3"/>
        <w:numPr>
          <w:ilvl w:val="0"/>
          <w:numId w:val="20"/>
        </w:numPr>
        <w:spacing w:line="500" w:lineRule="exact"/>
        <w:ind w:left="727" w:hangingChars="303" w:hanging="727"/>
        <w:rPr>
          <w:rFonts w:ascii="仿宋" w:eastAsia="仿宋" w:hAnsi="仿宋"/>
          <w:kern w:val="0"/>
          <w:sz w:val="24"/>
          <w:szCs w:val="24"/>
        </w:rPr>
      </w:pPr>
      <w:r w:rsidRPr="00255E97">
        <w:rPr>
          <w:rFonts w:ascii="仿宋" w:eastAsia="仿宋" w:hAnsi="仿宋" w:hint="eastAsia"/>
          <w:kern w:val="0"/>
          <w:sz w:val="24"/>
          <w:szCs w:val="24"/>
        </w:rPr>
        <w:t>访谈目的：满意度</w:t>
      </w:r>
    </w:p>
    <w:p w:rsidR="00343D9A" w:rsidRPr="00255E97" w:rsidRDefault="00343D9A" w:rsidP="00343D9A">
      <w:pPr>
        <w:pStyle w:val="a3"/>
        <w:numPr>
          <w:ilvl w:val="0"/>
          <w:numId w:val="20"/>
        </w:numPr>
        <w:spacing w:line="500" w:lineRule="exact"/>
        <w:ind w:left="727" w:hangingChars="303" w:hanging="727"/>
        <w:rPr>
          <w:rFonts w:ascii="仿宋" w:eastAsia="仿宋" w:hAnsi="仿宋"/>
          <w:kern w:val="0"/>
          <w:sz w:val="24"/>
          <w:szCs w:val="24"/>
        </w:rPr>
      </w:pPr>
      <w:r w:rsidRPr="00255E97">
        <w:rPr>
          <w:rFonts w:ascii="仿宋" w:eastAsia="仿宋" w:hAnsi="仿宋" w:hint="eastAsia"/>
          <w:kern w:val="0"/>
          <w:sz w:val="24"/>
          <w:szCs w:val="24"/>
        </w:rPr>
        <w:t>访谈方式：采用提前预约，上门访谈，一对一的形式。</w:t>
      </w:r>
      <w:proofErr w:type="gramStart"/>
      <w:r w:rsidRPr="00255E97">
        <w:rPr>
          <w:rFonts w:ascii="仿宋" w:eastAsia="仿宋" w:hAnsi="仿宋" w:hint="eastAsia"/>
          <w:kern w:val="0"/>
          <w:sz w:val="24"/>
          <w:szCs w:val="24"/>
        </w:rPr>
        <w:t>由评价</w:t>
      </w:r>
      <w:proofErr w:type="gramEnd"/>
      <w:r w:rsidRPr="00255E97">
        <w:rPr>
          <w:rFonts w:ascii="仿宋" w:eastAsia="仿宋" w:hAnsi="仿宋" w:hint="eastAsia"/>
          <w:kern w:val="0"/>
          <w:sz w:val="24"/>
          <w:szCs w:val="24"/>
        </w:rPr>
        <w:t>小组拟定访谈提纲，于访谈正式开始前发送给访谈对象。</w:t>
      </w:r>
    </w:p>
    <w:p w:rsidR="00343D9A" w:rsidRPr="00825020" w:rsidRDefault="00343D9A" w:rsidP="00343D9A">
      <w:pPr>
        <w:pStyle w:val="a3"/>
        <w:numPr>
          <w:ilvl w:val="0"/>
          <w:numId w:val="20"/>
        </w:numPr>
        <w:spacing w:line="500" w:lineRule="exact"/>
        <w:ind w:left="727" w:hangingChars="303" w:hanging="727"/>
        <w:rPr>
          <w:rFonts w:ascii="仿宋" w:eastAsia="仿宋" w:hAnsi="仿宋"/>
          <w:kern w:val="0"/>
          <w:sz w:val="24"/>
          <w:szCs w:val="24"/>
        </w:rPr>
      </w:pPr>
      <w:r w:rsidRPr="00255E97">
        <w:rPr>
          <w:rFonts w:ascii="仿宋" w:eastAsia="仿宋" w:hAnsi="仿宋" w:hint="eastAsia"/>
          <w:kern w:val="0"/>
          <w:sz w:val="24"/>
          <w:szCs w:val="24"/>
        </w:rPr>
        <w:t>访谈内容：</w:t>
      </w:r>
      <w:r>
        <w:rPr>
          <w:rFonts w:ascii="仿宋" w:eastAsia="仿宋" w:hAnsi="仿宋" w:hint="eastAsia"/>
          <w:sz w:val="24"/>
          <w:szCs w:val="24"/>
        </w:rPr>
        <w:t>对闵行区职业教育的发展现状的看法</w:t>
      </w:r>
      <w:r w:rsidRPr="00255E97">
        <w:rPr>
          <w:rFonts w:ascii="仿宋" w:eastAsia="仿宋" w:hAnsi="仿宋" w:hint="eastAsia"/>
          <w:sz w:val="24"/>
          <w:szCs w:val="24"/>
        </w:rPr>
        <w:t>。同时，对</w:t>
      </w:r>
      <w:r>
        <w:rPr>
          <w:rFonts w:ascii="仿宋" w:eastAsia="仿宋" w:hAnsi="仿宋" w:hint="eastAsia"/>
          <w:sz w:val="24"/>
          <w:szCs w:val="24"/>
        </w:rPr>
        <w:t>项目现有运行方式的评价</w:t>
      </w:r>
      <w:r>
        <w:rPr>
          <w:rFonts w:ascii="仿宋" w:eastAsia="仿宋" w:hAnsi="仿宋" w:hint="eastAsia"/>
          <w:kern w:val="0"/>
          <w:sz w:val="24"/>
          <w:szCs w:val="24"/>
        </w:rPr>
        <w:t>、</w:t>
      </w:r>
      <w:r>
        <w:rPr>
          <w:rFonts w:ascii="仿宋" w:eastAsia="仿宋" w:hAnsi="仿宋" w:hint="eastAsia"/>
          <w:sz w:val="24"/>
          <w:szCs w:val="24"/>
        </w:rPr>
        <w:t>政府购买第三</w:t>
      </w:r>
      <w:proofErr w:type="gramStart"/>
      <w:r>
        <w:rPr>
          <w:rFonts w:ascii="仿宋" w:eastAsia="仿宋" w:hAnsi="仿宋" w:hint="eastAsia"/>
          <w:sz w:val="24"/>
          <w:szCs w:val="24"/>
        </w:rPr>
        <w:t>方服务</w:t>
      </w:r>
      <w:proofErr w:type="gramEnd"/>
      <w:r>
        <w:rPr>
          <w:rFonts w:ascii="仿宋" w:eastAsia="仿宋" w:hAnsi="仿宋" w:hint="eastAsia"/>
          <w:sz w:val="24"/>
          <w:szCs w:val="24"/>
        </w:rPr>
        <w:t>的好处</w:t>
      </w:r>
      <w:r>
        <w:rPr>
          <w:rFonts w:ascii="仿宋" w:eastAsia="仿宋" w:hAnsi="仿宋" w:hint="eastAsia"/>
          <w:kern w:val="0"/>
          <w:sz w:val="24"/>
          <w:szCs w:val="24"/>
        </w:rPr>
        <w:t>、</w:t>
      </w:r>
      <w:r>
        <w:rPr>
          <w:rFonts w:ascii="仿宋" w:eastAsia="仿宋" w:hAnsi="仿宋" w:hint="eastAsia"/>
          <w:sz w:val="24"/>
          <w:szCs w:val="24"/>
        </w:rPr>
        <w:t>第三</w:t>
      </w:r>
      <w:proofErr w:type="gramStart"/>
      <w:r>
        <w:rPr>
          <w:rFonts w:ascii="仿宋" w:eastAsia="仿宋" w:hAnsi="仿宋" w:hint="eastAsia"/>
          <w:sz w:val="24"/>
          <w:szCs w:val="24"/>
        </w:rPr>
        <w:t>方专业</w:t>
      </w:r>
      <w:proofErr w:type="gramEnd"/>
      <w:r>
        <w:rPr>
          <w:rFonts w:ascii="仿宋" w:eastAsia="仿宋" w:hAnsi="仿宋" w:hint="eastAsia"/>
          <w:sz w:val="24"/>
          <w:szCs w:val="24"/>
        </w:rPr>
        <w:t>能力的需求</w:t>
      </w:r>
      <w:r>
        <w:rPr>
          <w:rFonts w:ascii="仿宋" w:eastAsia="仿宋" w:hAnsi="仿宋" w:hint="eastAsia"/>
          <w:kern w:val="0"/>
          <w:sz w:val="24"/>
          <w:szCs w:val="24"/>
        </w:rPr>
        <w:t>、</w:t>
      </w:r>
      <w:r>
        <w:rPr>
          <w:rFonts w:ascii="仿宋" w:eastAsia="仿宋" w:hAnsi="仿宋" w:hint="eastAsia"/>
          <w:sz w:val="24"/>
          <w:szCs w:val="24"/>
        </w:rPr>
        <w:t>对本项目的看法存在哪些需改进的地方</w:t>
      </w:r>
      <w:r w:rsidRPr="00255E97">
        <w:rPr>
          <w:rFonts w:ascii="仿宋" w:eastAsia="仿宋" w:hAnsi="仿宋" w:hint="eastAsia"/>
          <w:sz w:val="24"/>
          <w:szCs w:val="24"/>
        </w:rPr>
        <w:t>的满意度进行调查。</w:t>
      </w:r>
    </w:p>
    <w:p w:rsidR="00343D9A" w:rsidRPr="00255E97" w:rsidRDefault="00343D9A" w:rsidP="00343D9A">
      <w:pPr>
        <w:pStyle w:val="a3"/>
        <w:numPr>
          <w:ilvl w:val="0"/>
          <w:numId w:val="3"/>
        </w:numPr>
        <w:spacing w:line="500" w:lineRule="exact"/>
        <w:ind w:left="0" w:firstLineChars="0" w:firstLine="0"/>
        <w:rPr>
          <w:rFonts w:ascii="仿宋" w:eastAsia="仿宋" w:hAnsi="仿宋"/>
          <w:kern w:val="0"/>
          <w:sz w:val="24"/>
          <w:szCs w:val="24"/>
          <w:u w:val="single"/>
        </w:rPr>
      </w:pPr>
      <w:r w:rsidRPr="00255E97">
        <w:rPr>
          <w:rFonts w:ascii="仿宋" w:eastAsia="仿宋" w:hAnsi="仿宋" w:hint="eastAsia"/>
          <w:kern w:val="0"/>
          <w:sz w:val="24"/>
          <w:szCs w:val="24"/>
          <w:u w:val="single"/>
        </w:rPr>
        <w:t>评分方式说明</w:t>
      </w:r>
    </w:p>
    <w:p w:rsidR="00343D9A" w:rsidRPr="00220C8D" w:rsidRDefault="00343D9A" w:rsidP="00343D9A">
      <w:pPr>
        <w:pStyle w:val="a3"/>
        <w:spacing w:line="500" w:lineRule="exact"/>
        <w:ind w:firstLine="480"/>
        <w:rPr>
          <w:rFonts w:ascii="仿宋" w:eastAsia="仿宋" w:hAnsi="仿宋"/>
          <w:kern w:val="0"/>
          <w:sz w:val="24"/>
          <w:szCs w:val="24"/>
        </w:rPr>
      </w:pPr>
      <w:r w:rsidRPr="00255E97">
        <w:rPr>
          <w:rFonts w:ascii="仿宋" w:eastAsia="仿宋" w:hAnsi="仿宋" w:hint="eastAsia"/>
          <w:sz w:val="24"/>
          <w:szCs w:val="24"/>
        </w:rPr>
        <w:t>满意度</w:t>
      </w:r>
      <w:r>
        <w:rPr>
          <w:rFonts w:ascii="仿宋" w:eastAsia="仿宋" w:hAnsi="仿宋" w:hint="eastAsia"/>
          <w:sz w:val="24"/>
          <w:szCs w:val="24"/>
        </w:rPr>
        <w:t>换算方式为：</w:t>
      </w:r>
      <w:r w:rsidRPr="00255E97">
        <w:rPr>
          <w:rFonts w:ascii="仿宋" w:eastAsia="仿宋" w:hAnsi="仿宋" w:hint="eastAsia"/>
          <w:kern w:val="0"/>
          <w:sz w:val="24"/>
          <w:szCs w:val="24"/>
        </w:rPr>
        <w:t>“非常满意”为10</w:t>
      </w:r>
      <w:r>
        <w:rPr>
          <w:rFonts w:ascii="仿宋" w:eastAsia="仿宋" w:hAnsi="仿宋"/>
          <w:kern w:val="0"/>
          <w:sz w:val="24"/>
          <w:szCs w:val="24"/>
        </w:rPr>
        <w:t>0</w:t>
      </w:r>
      <w:r w:rsidRPr="00255E97">
        <w:rPr>
          <w:rFonts w:ascii="仿宋" w:eastAsia="仿宋" w:hAnsi="仿宋" w:hint="eastAsia"/>
          <w:kern w:val="0"/>
          <w:sz w:val="24"/>
          <w:szCs w:val="24"/>
        </w:rPr>
        <w:t>分；“比较满意”为</w:t>
      </w:r>
      <w:r>
        <w:rPr>
          <w:rFonts w:ascii="仿宋" w:eastAsia="仿宋" w:hAnsi="仿宋" w:hint="eastAsia"/>
          <w:kern w:val="0"/>
          <w:sz w:val="24"/>
          <w:szCs w:val="24"/>
        </w:rPr>
        <w:t>7</w:t>
      </w:r>
      <w:r w:rsidRPr="00255E97">
        <w:rPr>
          <w:rFonts w:ascii="仿宋" w:eastAsia="仿宋" w:hAnsi="仿宋" w:hint="eastAsia"/>
          <w:kern w:val="0"/>
          <w:sz w:val="24"/>
          <w:szCs w:val="24"/>
        </w:rPr>
        <w:t>5分；“一般”为</w:t>
      </w:r>
      <w:r>
        <w:rPr>
          <w:rFonts w:ascii="仿宋" w:eastAsia="仿宋" w:hAnsi="仿宋" w:hint="eastAsia"/>
          <w:kern w:val="0"/>
          <w:sz w:val="24"/>
          <w:szCs w:val="24"/>
        </w:rPr>
        <w:t>5</w:t>
      </w:r>
      <w:r w:rsidRPr="00255E97">
        <w:rPr>
          <w:rFonts w:ascii="仿宋" w:eastAsia="仿宋" w:hAnsi="仿宋" w:hint="eastAsia"/>
          <w:kern w:val="0"/>
          <w:sz w:val="24"/>
          <w:szCs w:val="24"/>
        </w:rPr>
        <w:t>0分；“不太满意”为</w:t>
      </w:r>
      <w:r>
        <w:rPr>
          <w:rFonts w:ascii="仿宋" w:eastAsia="仿宋" w:hAnsi="仿宋" w:hint="eastAsia"/>
          <w:kern w:val="0"/>
          <w:sz w:val="24"/>
          <w:szCs w:val="24"/>
        </w:rPr>
        <w:t>2</w:t>
      </w:r>
      <w:r w:rsidRPr="00255E97">
        <w:rPr>
          <w:rFonts w:ascii="仿宋" w:eastAsia="仿宋" w:hAnsi="仿宋" w:hint="eastAsia"/>
          <w:kern w:val="0"/>
          <w:sz w:val="24"/>
          <w:szCs w:val="24"/>
        </w:rPr>
        <w:t>5分；“不满意”为0分。</w:t>
      </w:r>
      <w:r>
        <w:rPr>
          <w:rFonts w:ascii="仿宋" w:eastAsia="仿宋" w:hAnsi="仿宋" w:hint="eastAsia"/>
          <w:kern w:val="0"/>
          <w:sz w:val="24"/>
          <w:szCs w:val="24"/>
        </w:rPr>
        <w:t>先计算得出单个问题的满意度，加权平均后形成综合满意度。</w:t>
      </w:r>
    </w:p>
    <w:p w:rsidR="00343D9A" w:rsidRPr="00255E97" w:rsidRDefault="00343D9A" w:rsidP="00343D9A">
      <w:pPr>
        <w:spacing w:line="500" w:lineRule="exact"/>
        <w:rPr>
          <w:rFonts w:ascii="仿宋" w:eastAsia="仿宋" w:hAnsi="仿宋"/>
          <w:b/>
          <w:kern w:val="0"/>
          <w:sz w:val="24"/>
          <w:szCs w:val="24"/>
        </w:rPr>
      </w:pPr>
      <w:r w:rsidRPr="00255E97">
        <w:rPr>
          <w:rFonts w:ascii="仿宋" w:eastAsia="仿宋" w:hAnsi="仿宋"/>
          <w:b/>
          <w:kern w:val="0"/>
          <w:sz w:val="24"/>
          <w:szCs w:val="24"/>
        </w:rPr>
        <w:t>二</w:t>
      </w:r>
      <w:r w:rsidRPr="00255E97">
        <w:rPr>
          <w:rFonts w:ascii="仿宋" w:eastAsia="仿宋" w:hAnsi="仿宋" w:hint="eastAsia"/>
          <w:b/>
          <w:kern w:val="0"/>
          <w:sz w:val="24"/>
          <w:szCs w:val="24"/>
        </w:rPr>
        <w:t>、</w:t>
      </w:r>
      <w:r w:rsidRPr="00255E97">
        <w:rPr>
          <w:rFonts w:ascii="仿宋" w:eastAsia="仿宋" w:hAnsi="仿宋"/>
          <w:b/>
          <w:kern w:val="0"/>
          <w:sz w:val="24"/>
          <w:szCs w:val="24"/>
        </w:rPr>
        <w:t>问卷统计结果</w:t>
      </w:r>
    </w:p>
    <w:p w:rsidR="00343D9A" w:rsidRPr="00255E97" w:rsidRDefault="00343D9A" w:rsidP="00343D9A">
      <w:pPr>
        <w:pStyle w:val="a3"/>
        <w:numPr>
          <w:ilvl w:val="0"/>
          <w:numId w:val="11"/>
        </w:numPr>
        <w:spacing w:line="500" w:lineRule="exact"/>
        <w:ind w:left="0" w:firstLineChars="0" w:firstLine="0"/>
        <w:rPr>
          <w:rFonts w:ascii="仿宋" w:eastAsia="仿宋" w:hAnsi="仿宋"/>
          <w:b/>
          <w:kern w:val="0"/>
          <w:sz w:val="24"/>
          <w:szCs w:val="24"/>
          <w:u w:val="single"/>
        </w:rPr>
      </w:pPr>
      <w:r>
        <w:rPr>
          <w:rFonts w:ascii="仿宋" w:eastAsia="仿宋" w:hAnsi="仿宋" w:hint="eastAsia"/>
          <w:b/>
          <w:kern w:val="0"/>
          <w:sz w:val="24"/>
          <w:szCs w:val="24"/>
          <w:u w:val="single"/>
        </w:rPr>
        <w:t>教师</w:t>
      </w:r>
      <w:r w:rsidR="00AD2618">
        <w:rPr>
          <w:rFonts w:ascii="仿宋" w:eastAsia="仿宋" w:hAnsi="仿宋" w:hint="eastAsia"/>
          <w:b/>
          <w:kern w:val="0"/>
          <w:sz w:val="24"/>
          <w:szCs w:val="24"/>
          <w:u w:val="single"/>
        </w:rPr>
        <w:t>满意度问卷</w:t>
      </w:r>
      <w:r w:rsidRPr="00255E97">
        <w:rPr>
          <w:rFonts w:ascii="仿宋" w:eastAsia="仿宋" w:hAnsi="仿宋" w:hint="eastAsia"/>
          <w:b/>
          <w:kern w:val="0"/>
          <w:sz w:val="24"/>
          <w:szCs w:val="24"/>
          <w:u w:val="single"/>
        </w:rPr>
        <w:t>调查</w:t>
      </w:r>
    </w:p>
    <w:p w:rsidR="00343D9A" w:rsidRPr="00AD2618" w:rsidRDefault="00AD2618" w:rsidP="00AD2618">
      <w:pPr>
        <w:spacing w:line="500" w:lineRule="exact"/>
        <w:rPr>
          <w:rFonts w:ascii="仿宋" w:eastAsia="仿宋" w:hAnsi="仿宋"/>
          <w:b/>
          <w:kern w:val="0"/>
          <w:sz w:val="24"/>
          <w:szCs w:val="24"/>
          <w:u w:val="single"/>
          <w:shd w:val="pct15" w:color="auto" w:fill="FFFFFF"/>
        </w:rPr>
      </w:pPr>
      <w:r>
        <w:rPr>
          <w:rFonts w:ascii="仿宋" w:eastAsia="仿宋" w:hAnsi="仿宋" w:hint="eastAsia"/>
          <w:b/>
          <w:kern w:val="0"/>
          <w:sz w:val="24"/>
          <w:szCs w:val="24"/>
          <w:u w:val="single"/>
          <w:shd w:val="pct15" w:color="auto" w:fill="FFFFFF"/>
        </w:rPr>
        <w:t>1-</w:t>
      </w:r>
      <w:r>
        <w:rPr>
          <w:rFonts w:ascii="仿宋" w:eastAsia="仿宋" w:hAnsi="仿宋"/>
          <w:b/>
          <w:kern w:val="0"/>
          <w:sz w:val="24"/>
          <w:szCs w:val="24"/>
          <w:u w:val="single"/>
          <w:shd w:val="pct15" w:color="auto" w:fill="FFFFFF"/>
        </w:rPr>
        <w:t>1.</w:t>
      </w:r>
      <w:r w:rsidR="00343D9A" w:rsidRPr="00AD2618">
        <w:rPr>
          <w:rFonts w:ascii="仿宋" w:eastAsia="仿宋" w:hAnsi="仿宋"/>
          <w:b/>
          <w:kern w:val="0"/>
          <w:sz w:val="24"/>
          <w:szCs w:val="24"/>
          <w:u w:val="single"/>
          <w:shd w:val="pct15" w:color="auto" w:fill="FFFFFF"/>
        </w:rPr>
        <w:t>调查结果汇总</w:t>
      </w:r>
    </w:p>
    <w:tbl>
      <w:tblPr>
        <w:tblW w:w="8408" w:type="dxa"/>
        <w:tblInd w:w="108" w:type="dxa"/>
        <w:tblLook w:val="04A0" w:firstRow="1" w:lastRow="0" w:firstColumn="1" w:lastColumn="0" w:noHBand="0" w:noVBand="1"/>
      </w:tblPr>
      <w:tblGrid>
        <w:gridCol w:w="6258"/>
        <w:gridCol w:w="2150"/>
      </w:tblGrid>
      <w:tr w:rsidR="00AD2618" w:rsidRPr="00AD2618" w:rsidTr="00AD2618">
        <w:trPr>
          <w:trHeight w:val="286"/>
        </w:trPr>
        <w:tc>
          <w:tcPr>
            <w:tcW w:w="6258" w:type="dxa"/>
            <w:tcBorders>
              <w:top w:val="single" w:sz="4" w:space="0" w:color="auto"/>
              <w:left w:val="nil"/>
              <w:bottom w:val="single" w:sz="4" w:space="0" w:color="auto"/>
              <w:right w:val="nil"/>
            </w:tcBorders>
            <w:shd w:val="clear" w:color="000000" w:fill="A6A6A6"/>
            <w:noWrap/>
            <w:vAlign w:val="center"/>
            <w:hideMark/>
          </w:tcPr>
          <w:p w:rsidR="00AD2618" w:rsidRPr="00AD2618" w:rsidRDefault="00AD2618" w:rsidP="00AD2618">
            <w:pPr>
              <w:widowControl/>
              <w:jc w:val="center"/>
              <w:rPr>
                <w:rFonts w:ascii="微软雅黑" w:eastAsia="微软雅黑" w:hAnsi="微软雅黑" w:cs="宋体"/>
                <w:b/>
                <w:bCs/>
                <w:color w:val="FFFF00"/>
                <w:kern w:val="0"/>
                <w:sz w:val="20"/>
                <w:szCs w:val="20"/>
              </w:rPr>
            </w:pPr>
            <w:r w:rsidRPr="00AD2618">
              <w:rPr>
                <w:rFonts w:ascii="微软雅黑" w:eastAsia="微软雅黑" w:hAnsi="微软雅黑" w:cs="宋体" w:hint="eastAsia"/>
                <w:b/>
                <w:bCs/>
                <w:color w:val="FFFF00"/>
                <w:kern w:val="0"/>
                <w:sz w:val="20"/>
                <w:szCs w:val="20"/>
              </w:rPr>
              <w:t>调查内容</w:t>
            </w:r>
          </w:p>
        </w:tc>
        <w:tc>
          <w:tcPr>
            <w:tcW w:w="2150" w:type="dxa"/>
            <w:tcBorders>
              <w:top w:val="single" w:sz="4" w:space="0" w:color="auto"/>
              <w:left w:val="nil"/>
              <w:bottom w:val="single" w:sz="4" w:space="0" w:color="auto"/>
              <w:right w:val="nil"/>
            </w:tcBorders>
            <w:shd w:val="clear" w:color="000000" w:fill="A6A6A6"/>
            <w:noWrap/>
            <w:vAlign w:val="center"/>
            <w:hideMark/>
          </w:tcPr>
          <w:p w:rsidR="00AD2618" w:rsidRPr="00AD2618" w:rsidRDefault="00AD2618" w:rsidP="00AD2618">
            <w:pPr>
              <w:widowControl/>
              <w:jc w:val="center"/>
              <w:rPr>
                <w:rFonts w:ascii="微软雅黑" w:eastAsia="微软雅黑" w:hAnsi="微软雅黑" w:cs="宋体"/>
                <w:b/>
                <w:bCs/>
                <w:color w:val="FFFF00"/>
                <w:kern w:val="0"/>
                <w:sz w:val="20"/>
                <w:szCs w:val="20"/>
              </w:rPr>
            </w:pPr>
            <w:r w:rsidRPr="00AD2618">
              <w:rPr>
                <w:rFonts w:ascii="微软雅黑" w:eastAsia="微软雅黑" w:hAnsi="微软雅黑" w:cs="宋体" w:hint="eastAsia"/>
                <w:b/>
                <w:bCs/>
                <w:color w:val="FFFF00"/>
                <w:kern w:val="0"/>
                <w:sz w:val="20"/>
                <w:szCs w:val="20"/>
              </w:rPr>
              <w:t>满意度</w:t>
            </w:r>
          </w:p>
        </w:tc>
      </w:tr>
      <w:tr w:rsidR="00AD2618" w:rsidRPr="00AD2618" w:rsidTr="00AD2618">
        <w:trPr>
          <w:trHeight w:val="286"/>
        </w:trPr>
        <w:tc>
          <w:tcPr>
            <w:tcW w:w="6258" w:type="dxa"/>
            <w:tcBorders>
              <w:top w:val="nil"/>
              <w:left w:val="nil"/>
              <w:bottom w:val="single" w:sz="4" w:space="0" w:color="auto"/>
              <w:right w:val="nil"/>
            </w:tcBorders>
            <w:shd w:val="clear" w:color="000000" w:fill="D9D9D9"/>
            <w:noWrap/>
            <w:vAlign w:val="center"/>
            <w:hideMark/>
          </w:tcPr>
          <w:p w:rsidR="00AD2618" w:rsidRPr="00AD2618" w:rsidRDefault="00AD2618" w:rsidP="00AD2618">
            <w:pPr>
              <w:widowControl/>
              <w:jc w:val="left"/>
              <w:rPr>
                <w:rFonts w:ascii="微软雅黑" w:eastAsia="微软雅黑" w:hAnsi="微软雅黑" w:cs="宋体"/>
                <w:b/>
                <w:bCs/>
                <w:color w:val="000000"/>
                <w:kern w:val="0"/>
                <w:sz w:val="20"/>
                <w:szCs w:val="20"/>
              </w:rPr>
            </w:pPr>
            <w:r w:rsidRPr="00AD2618">
              <w:rPr>
                <w:rFonts w:ascii="微软雅黑" w:eastAsia="微软雅黑" w:hAnsi="微软雅黑" w:cs="宋体" w:hint="eastAsia"/>
                <w:b/>
                <w:bCs/>
                <w:color w:val="000000"/>
                <w:kern w:val="0"/>
                <w:sz w:val="20"/>
                <w:szCs w:val="20"/>
              </w:rPr>
              <w:t>一、职业教育培训满意度</w:t>
            </w:r>
          </w:p>
        </w:tc>
        <w:tc>
          <w:tcPr>
            <w:tcW w:w="2150" w:type="dxa"/>
            <w:tcBorders>
              <w:top w:val="nil"/>
              <w:left w:val="nil"/>
              <w:bottom w:val="single" w:sz="4" w:space="0" w:color="auto"/>
              <w:right w:val="nil"/>
            </w:tcBorders>
            <w:shd w:val="clear" w:color="000000" w:fill="D9D9D9"/>
            <w:noWrap/>
            <w:vAlign w:val="center"/>
            <w:hideMark/>
          </w:tcPr>
          <w:p w:rsidR="00AD2618" w:rsidRPr="00AD2618" w:rsidRDefault="00AD2618" w:rsidP="00AD2618">
            <w:pPr>
              <w:widowControl/>
              <w:jc w:val="right"/>
              <w:rPr>
                <w:rFonts w:ascii="微软雅黑" w:eastAsia="微软雅黑" w:hAnsi="微软雅黑" w:cs="宋体"/>
                <w:b/>
                <w:bCs/>
                <w:color w:val="000000"/>
                <w:kern w:val="0"/>
                <w:sz w:val="20"/>
                <w:szCs w:val="20"/>
              </w:rPr>
            </w:pPr>
            <w:r w:rsidRPr="00AD2618">
              <w:rPr>
                <w:rFonts w:ascii="微软雅黑" w:eastAsia="微软雅黑" w:hAnsi="微软雅黑" w:cs="宋体" w:hint="eastAsia"/>
                <w:b/>
                <w:bCs/>
                <w:color w:val="000000"/>
                <w:kern w:val="0"/>
                <w:sz w:val="20"/>
                <w:szCs w:val="20"/>
              </w:rPr>
              <w:t>91.60%</w:t>
            </w:r>
          </w:p>
        </w:tc>
      </w:tr>
      <w:tr w:rsidR="00AD2618" w:rsidRPr="00AD2618" w:rsidTr="00AD2618">
        <w:trPr>
          <w:trHeight w:val="276"/>
        </w:trPr>
        <w:tc>
          <w:tcPr>
            <w:tcW w:w="6258"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1.培训内容</w:t>
            </w:r>
          </w:p>
        </w:tc>
        <w:tc>
          <w:tcPr>
            <w:tcW w:w="2150"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95.42%</w:t>
            </w:r>
          </w:p>
        </w:tc>
      </w:tr>
      <w:tr w:rsidR="00AD2618" w:rsidRPr="00AD2618" w:rsidTr="00AD2618">
        <w:trPr>
          <w:trHeight w:val="276"/>
        </w:trPr>
        <w:tc>
          <w:tcPr>
            <w:tcW w:w="6258"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left"/>
              <w:rPr>
                <w:rFonts w:ascii="微软雅黑" w:eastAsia="微软雅黑" w:hAnsi="微软雅黑" w:cs="宋体"/>
                <w:kern w:val="0"/>
                <w:sz w:val="18"/>
                <w:szCs w:val="18"/>
              </w:rPr>
            </w:pPr>
            <w:r w:rsidRPr="00AD2618">
              <w:rPr>
                <w:rFonts w:ascii="微软雅黑" w:eastAsia="微软雅黑" w:hAnsi="微软雅黑" w:cs="宋体" w:hint="eastAsia"/>
                <w:kern w:val="0"/>
                <w:sz w:val="18"/>
                <w:szCs w:val="18"/>
              </w:rPr>
              <w:t>2.日常教学工作有助性</w:t>
            </w:r>
          </w:p>
        </w:tc>
        <w:tc>
          <w:tcPr>
            <w:tcW w:w="2150"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center"/>
              <w:rPr>
                <w:rFonts w:ascii="宋体" w:hAnsi="宋体" w:cs="宋体"/>
                <w:kern w:val="0"/>
                <w:sz w:val="20"/>
                <w:szCs w:val="20"/>
              </w:rPr>
            </w:pPr>
            <w:r w:rsidRPr="00AD2618">
              <w:rPr>
                <w:rFonts w:ascii="宋体" w:hAnsi="宋体" w:cs="宋体" w:hint="eastAsia"/>
                <w:kern w:val="0"/>
                <w:sz w:val="20"/>
                <w:szCs w:val="20"/>
              </w:rPr>
              <w:t>91.67%</w:t>
            </w:r>
          </w:p>
        </w:tc>
      </w:tr>
      <w:tr w:rsidR="00AD2618" w:rsidRPr="00AD2618" w:rsidTr="00AD2618">
        <w:trPr>
          <w:trHeight w:val="276"/>
        </w:trPr>
        <w:tc>
          <w:tcPr>
            <w:tcW w:w="6258"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3.目前采用的培训组织方式</w:t>
            </w:r>
          </w:p>
        </w:tc>
        <w:tc>
          <w:tcPr>
            <w:tcW w:w="2150"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91.67%</w:t>
            </w:r>
          </w:p>
        </w:tc>
      </w:tr>
      <w:tr w:rsidR="00AD2618" w:rsidRPr="00AD2618" w:rsidTr="00AD2618">
        <w:trPr>
          <w:trHeight w:val="276"/>
        </w:trPr>
        <w:tc>
          <w:tcPr>
            <w:tcW w:w="6258"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4.培训频次</w:t>
            </w:r>
          </w:p>
        </w:tc>
        <w:tc>
          <w:tcPr>
            <w:tcW w:w="2150"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91.25%</w:t>
            </w:r>
          </w:p>
        </w:tc>
      </w:tr>
      <w:tr w:rsidR="00AD2618" w:rsidRPr="00AD2618" w:rsidTr="00AD2618">
        <w:trPr>
          <w:trHeight w:val="276"/>
        </w:trPr>
        <w:tc>
          <w:tcPr>
            <w:tcW w:w="6258"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5.授课老师/专家教学水平</w:t>
            </w:r>
          </w:p>
        </w:tc>
        <w:tc>
          <w:tcPr>
            <w:tcW w:w="2150"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90.42%</w:t>
            </w:r>
          </w:p>
        </w:tc>
      </w:tr>
      <w:tr w:rsidR="00AD2618" w:rsidRPr="00AD2618" w:rsidTr="00AD2618">
        <w:trPr>
          <w:trHeight w:val="276"/>
        </w:trPr>
        <w:tc>
          <w:tcPr>
            <w:tcW w:w="6258"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6.对个人职业教育能力建设提高</w:t>
            </w:r>
          </w:p>
        </w:tc>
        <w:tc>
          <w:tcPr>
            <w:tcW w:w="2150"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89.17%</w:t>
            </w:r>
          </w:p>
        </w:tc>
      </w:tr>
      <w:tr w:rsidR="00AD2618" w:rsidRPr="00AD2618" w:rsidTr="00AD2618">
        <w:trPr>
          <w:trHeight w:val="286"/>
        </w:trPr>
        <w:tc>
          <w:tcPr>
            <w:tcW w:w="6258" w:type="dxa"/>
            <w:tcBorders>
              <w:top w:val="nil"/>
              <w:left w:val="nil"/>
              <w:bottom w:val="single" w:sz="4" w:space="0" w:color="auto"/>
              <w:right w:val="nil"/>
            </w:tcBorders>
            <w:shd w:val="clear" w:color="000000" w:fill="D9D9D9"/>
            <w:noWrap/>
            <w:vAlign w:val="center"/>
            <w:hideMark/>
          </w:tcPr>
          <w:p w:rsidR="00AD2618" w:rsidRPr="00AD2618" w:rsidRDefault="00AD2618" w:rsidP="00AD2618">
            <w:pPr>
              <w:widowControl/>
              <w:jc w:val="left"/>
              <w:rPr>
                <w:rFonts w:ascii="微软雅黑" w:eastAsia="微软雅黑" w:hAnsi="微软雅黑" w:cs="宋体"/>
                <w:b/>
                <w:bCs/>
                <w:color w:val="000000"/>
                <w:kern w:val="0"/>
                <w:sz w:val="20"/>
                <w:szCs w:val="20"/>
              </w:rPr>
            </w:pPr>
            <w:r w:rsidRPr="00AD2618">
              <w:rPr>
                <w:rFonts w:ascii="微软雅黑" w:eastAsia="微软雅黑" w:hAnsi="微软雅黑" w:cs="宋体" w:hint="eastAsia"/>
                <w:b/>
                <w:bCs/>
                <w:color w:val="000000"/>
                <w:kern w:val="0"/>
                <w:sz w:val="20"/>
                <w:szCs w:val="20"/>
              </w:rPr>
              <w:t>二、职教集团/联盟信息平台-共享课件</w:t>
            </w:r>
          </w:p>
        </w:tc>
        <w:tc>
          <w:tcPr>
            <w:tcW w:w="2150" w:type="dxa"/>
            <w:tcBorders>
              <w:top w:val="nil"/>
              <w:left w:val="nil"/>
              <w:bottom w:val="single" w:sz="4" w:space="0" w:color="auto"/>
              <w:right w:val="nil"/>
            </w:tcBorders>
            <w:shd w:val="clear" w:color="000000" w:fill="D9D9D9"/>
            <w:noWrap/>
            <w:vAlign w:val="center"/>
            <w:hideMark/>
          </w:tcPr>
          <w:p w:rsidR="00AD2618" w:rsidRPr="00AD2618" w:rsidRDefault="00AD2618" w:rsidP="00AD2618">
            <w:pPr>
              <w:widowControl/>
              <w:jc w:val="right"/>
              <w:rPr>
                <w:rFonts w:ascii="微软雅黑" w:eastAsia="微软雅黑" w:hAnsi="微软雅黑" w:cs="宋体"/>
                <w:b/>
                <w:bCs/>
                <w:color w:val="000000"/>
                <w:kern w:val="0"/>
                <w:sz w:val="20"/>
                <w:szCs w:val="20"/>
              </w:rPr>
            </w:pPr>
            <w:r w:rsidRPr="00AD2618">
              <w:rPr>
                <w:rFonts w:ascii="微软雅黑" w:eastAsia="微软雅黑" w:hAnsi="微软雅黑" w:cs="宋体" w:hint="eastAsia"/>
                <w:b/>
                <w:bCs/>
                <w:color w:val="000000"/>
                <w:kern w:val="0"/>
                <w:sz w:val="20"/>
                <w:szCs w:val="20"/>
              </w:rPr>
              <w:t>89.17%</w:t>
            </w:r>
          </w:p>
        </w:tc>
      </w:tr>
      <w:tr w:rsidR="00AD2618" w:rsidRPr="00AD2618" w:rsidTr="00AD2618">
        <w:trPr>
          <w:trHeight w:val="276"/>
        </w:trPr>
        <w:tc>
          <w:tcPr>
            <w:tcW w:w="6258"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1.共享课件内容</w:t>
            </w:r>
          </w:p>
        </w:tc>
        <w:tc>
          <w:tcPr>
            <w:tcW w:w="2150"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90.42%</w:t>
            </w:r>
          </w:p>
        </w:tc>
      </w:tr>
      <w:tr w:rsidR="00AD2618" w:rsidRPr="00AD2618" w:rsidTr="00AD2618">
        <w:trPr>
          <w:trHeight w:val="276"/>
        </w:trPr>
        <w:tc>
          <w:tcPr>
            <w:tcW w:w="6258"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2.课件质量</w:t>
            </w:r>
          </w:p>
        </w:tc>
        <w:tc>
          <w:tcPr>
            <w:tcW w:w="2150"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87.92%</w:t>
            </w:r>
          </w:p>
        </w:tc>
      </w:tr>
      <w:tr w:rsidR="00AD2618" w:rsidRPr="00AD2618" w:rsidTr="00AD2618">
        <w:trPr>
          <w:trHeight w:val="286"/>
        </w:trPr>
        <w:tc>
          <w:tcPr>
            <w:tcW w:w="6258" w:type="dxa"/>
            <w:tcBorders>
              <w:top w:val="nil"/>
              <w:left w:val="nil"/>
              <w:bottom w:val="single" w:sz="4" w:space="0" w:color="auto"/>
              <w:right w:val="nil"/>
            </w:tcBorders>
            <w:shd w:val="clear" w:color="000000" w:fill="D9D9D9"/>
            <w:noWrap/>
            <w:vAlign w:val="center"/>
            <w:hideMark/>
          </w:tcPr>
          <w:p w:rsidR="00AD2618" w:rsidRPr="00AD2618" w:rsidRDefault="00AD2618" w:rsidP="00AD2618">
            <w:pPr>
              <w:widowControl/>
              <w:jc w:val="left"/>
              <w:rPr>
                <w:rFonts w:ascii="微软雅黑" w:eastAsia="微软雅黑" w:hAnsi="微软雅黑" w:cs="宋体"/>
                <w:b/>
                <w:bCs/>
                <w:color w:val="000000"/>
                <w:kern w:val="0"/>
                <w:sz w:val="20"/>
                <w:szCs w:val="20"/>
              </w:rPr>
            </w:pPr>
            <w:r w:rsidRPr="00AD2618">
              <w:rPr>
                <w:rFonts w:ascii="微软雅黑" w:eastAsia="微软雅黑" w:hAnsi="微软雅黑" w:cs="宋体" w:hint="eastAsia"/>
                <w:b/>
                <w:bCs/>
                <w:color w:val="000000"/>
                <w:kern w:val="0"/>
                <w:sz w:val="20"/>
                <w:szCs w:val="20"/>
              </w:rPr>
              <w:t>三、企业实践</w:t>
            </w:r>
          </w:p>
        </w:tc>
        <w:tc>
          <w:tcPr>
            <w:tcW w:w="2150" w:type="dxa"/>
            <w:tcBorders>
              <w:top w:val="nil"/>
              <w:left w:val="nil"/>
              <w:bottom w:val="single" w:sz="4" w:space="0" w:color="auto"/>
              <w:right w:val="nil"/>
            </w:tcBorders>
            <w:shd w:val="clear" w:color="000000" w:fill="D9D9D9"/>
            <w:noWrap/>
            <w:vAlign w:val="center"/>
            <w:hideMark/>
          </w:tcPr>
          <w:p w:rsidR="00AD2618" w:rsidRPr="00AD2618" w:rsidRDefault="00AD2618" w:rsidP="00AD2618">
            <w:pPr>
              <w:widowControl/>
              <w:jc w:val="right"/>
              <w:rPr>
                <w:rFonts w:ascii="微软雅黑" w:eastAsia="微软雅黑" w:hAnsi="微软雅黑" w:cs="宋体"/>
                <w:b/>
                <w:bCs/>
                <w:color w:val="000000"/>
                <w:kern w:val="0"/>
                <w:sz w:val="20"/>
                <w:szCs w:val="20"/>
              </w:rPr>
            </w:pPr>
            <w:r w:rsidRPr="00AD2618">
              <w:rPr>
                <w:rFonts w:ascii="微软雅黑" w:eastAsia="微软雅黑" w:hAnsi="微软雅黑" w:cs="宋体" w:hint="eastAsia"/>
                <w:b/>
                <w:bCs/>
                <w:color w:val="000000"/>
                <w:kern w:val="0"/>
                <w:sz w:val="20"/>
                <w:szCs w:val="20"/>
              </w:rPr>
              <w:t>94.31%</w:t>
            </w:r>
          </w:p>
        </w:tc>
      </w:tr>
      <w:tr w:rsidR="00AD2618" w:rsidRPr="00AD2618" w:rsidTr="00AD2618">
        <w:trPr>
          <w:trHeight w:val="276"/>
        </w:trPr>
        <w:tc>
          <w:tcPr>
            <w:tcW w:w="6258"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1.实践频次</w:t>
            </w:r>
          </w:p>
        </w:tc>
        <w:tc>
          <w:tcPr>
            <w:tcW w:w="2150"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93.75%</w:t>
            </w:r>
          </w:p>
        </w:tc>
      </w:tr>
      <w:tr w:rsidR="00AD2618" w:rsidRPr="00AD2618" w:rsidTr="00AD2618">
        <w:trPr>
          <w:trHeight w:val="276"/>
        </w:trPr>
        <w:tc>
          <w:tcPr>
            <w:tcW w:w="6258"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2.实践内容</w:t>
            </w:r>
          </w:p>
        </w:tc>
        <w:tc>
          <w:tcPr>
            <w:tcW w:w="2150" w:type="dxa"/>
            <w:tcBorders>
              <w:top w:val="nil"/>
              <w:left w:val="nil"/>
              <w:bottom w:val="single" w:sz="4" w:space="0" w:color="auto"/>
              <w:right w:val="nil"/>
            </w:tcBorders>
            <w:shd w:val="clear" w:color="000000" w:fill="F2F2F2"/>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94.17%</w:t>
            </w:r>
          </w:p>
        </w:tc>
      </w:tr>
      <w:tr w:rsidR="00AD2618" w:rsidRPr="00AD2618" w:rsidTr="00AD2618">
        <w:trPr>
          <w:trHeight w:val="276"/>
        </w:trPr>
        <w:tc>
          <w:tcPr>
            <w:tcW w:w="6258"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left"/>
              <w:rPr>
                <w:rFonts w:ascii="微软雅黑" w:eastAsia="微软雅黑" w:hAnsi="微软雅黑" w:cs="宋体"/>
                <w:color w:val="000000"/>
                <w:kern w:val="0"/>
                <w:sz w:val="18"/>
                <w:szCs w:val="18"/>
              </w:rPr>
            </w:pPr>
            <w:r w:rsidRPr="00AD2618">
              <w:rPr>
                <w:rFonts w:ascii="微软雅黑" w:eastAsia="微软雅黑" w:hAnsi="微软雅黑" w:cs="宋体" w:hint="eastAsia"/>
                <w:color w:val="000000"/>
                <w:kern w:val="0"/>
                <w:sz w:val="18"/>
                <w:szCs w:val="18"/>
              </w:rPr>
              <w:t>3.对教学水平提升</w:t>
            </w:r>
          </w:p>
        </w:tc>
        <w:tc>
          <w:tcPr>
            <w:tcW w:w="2150" w:type="dxa"/>
            <w:tcBorders>
              <w:top w:val="nil"/>
              <w:left w:val="nil"/>
              <w:bottom w:val="single" w:sz="4" w:space="0" w:color="auto"/>
              <w:right w:val="nil"/>
            </w:tcBorders>
            <w:shd w:val="clear" w:color="auto" w:fill="auto"/>
            <w:noWrap/>
            <w:vAlign w:val="center"/>
            <w:hideMark/>
          </w:tcPr>
          <w:p w:rsidR="00AD2618" w:rsidRPr="00AD2618" w:rsidRDefault="00AD2618" w:rsidP="00AD2618">
            <w:pPr>
              <w:widowControl/>
              <w:jc w:val="center"/>
              <w:rPr>
                <w:rFonts w:ascii="宋体" w:hAnsi="宋体" w:cs="宋体"/>
                <w:color w:val="000000"/>
                <w:kern w:val="0"/>
                <w:sz w:val="20"/>
                <w:szCs w:val="20"/>
              </w:rPr>
            </w:pPr>
            <w:r w:rsidRPr="00AD2618">
              <w:rPr>
                <w:rFonts w:ascii="宋体" w:hAnsi="宋体" w:cs="宋体" w:hint="eastAsia"/>
                <w:color w:val="000000"/>
                <w:kern w:val="0"/>
                <w:sz w:val="20"/>
                <w:szCs w:val="20"/>
              </w:rPr>
              <w:t>95.00%</w:t>
            </w:r>
          </w:p>
        </w:tc>
      </w:tr>
      <w:tr w:rsidR="00AD2618" w:rsidRPr="00AD2618" w:rsidTr="00AD2618">
        <w:trPr>
          <w:trHeight w:val="286"/>
        </w:trPr>
        <w:tc>
          <w:tcPr>
            <w:tcW w:w="6258" w:type="dxa"/>
            <w:tcBorders>
              <w:top w:val="nil"/>
              <w:left w:val="nil"/>
              <w:bottom w:val="single" w:sz="4" w:space="0" w:color="auto"/>
              <w:right w:val="nil"/>
            </w:tcBorders>
            <w:shd w:val="clear" w:color="000000" w:fill="A6A6A6"/>
            <w:noWrap/>
            <w:vAlign w:val="center"/>
            <w:hideMark/>
          </w:tcPr>
          <w:p w:rsidR="00AD2618" w:rsidRPr="00AD2618" w:rsidRDefault="00AD2618" w:rsidP="00AD2618">
            <w:pPr>
              <w:widowControl/>
              <w:jc w:val="center"/>
              <w:rPr>
                <w:rFonts w:ascii="微软雅黑" w:eastAsia="微软雅黑" w:hAnsi="微软雅黑" w:cs="宋体"/>
                <w:b/>
                <w:bCs/>
                <w:color w:val="FFFF00"/>
                <w:kern w:val="0"/>
                <w:sz w:val="20"/>
                <w:szCs w:val="20"/>
              </w:rPr>
            </w:pPr>
            <w:r w:rsidRPr="00AD2618">
              <w:rPr>
                <w:rFonts w:ascii="微软雅黑" w:eastAsia="微软雅黑" w:hAnsi="微软雅黑" w:cs="宋体" w:hint="eastAsia"/>
                <w:b/>
                <w:bCs/>
                <w:color w:val="FFFF00"/>
                <w:kern w:val="0"/>
                <w:sz w:val="20"/>
                <w:szCs w:val="20"/>
              </w:rPr>
              <w:t>综合满意度</w:t>
            </w:r>
          </w:p>
        </w:tc>
        <w:tc>
          <w:tcPr>
            <w:tcW w:w="2150" w:type="dxa"/>
            <w:tcBorders>
              <w:top w:val="nil"/>
              <w:left w:val="nil"/>
              <w:bottom w:val="single" w:sz="4" w:space="0" w:color="auto"/>
              <w:right w:val="nil"/>
            </w:tcBorders>
            <w:shd w:val="clear" w:color="000000" w:fill="A6A6A6"/>
            <w:noWrap/>
            <w:vAlign w:val="center"/>
            <w:hideMark/>
          </w:tcPr>
          <w:p w:rsidR="00AD2618" w:rsidRPr="00AD2618" w:rsidRDefault="00AD2618" w:rsidP="00AD2618">
            <w:pPr>
              <w:widowControl/>
              <w:jc w:val="center"/>
              <w:rPr>
                <w:rFonts w:ascii="微软雅黑" w:eastAsia="微软雅黑" w:hAnsi="微软雅黑" w:cs="宋体"/>
                <w:b/>
                <w:bCs/>
                <w:color w:val="FFFF00"/>
                <w:kern w:val="0"/>
                <w:sz w:val="20"/>
                <w:szCs w:val="20"/>
              </w:rPr>
            </w:pPr>
            <w:r w:rsidRPr="00AD2618">
              <w:rPr>
                <w:rFonts w:ascii="微软雅黑" w:eastAsia="微软雅黑" w:hAnsi="微软雅黑" w:cs="宋体" w:hint="eastAsia"/>
                <w:b/>
                <w:bCs/>
                <w:color w:val="FFFF00"/>
                <w:kern w:val="0"/>
                <w:sz w:val="20"/>
                <w:szCs w:val="20"/>
              </w:rPr>
              <w:t>91.89%</w:t>
            </w:r>
          </w:p>
        </w:tc>
      </w:tr>
    </w:tbl>
    <w:p w:rsidR="00343D9A" w:rsidRPr="008F5984" w:rsidRDefault="00343D9A" w:rsidP="00343D9A">
      <w:pPr>
        <w:spacing w:line="500" w:lineRule="exact"/>
        <w:rPr>
          <w:rFonts w:ascii="仿宋" w:eastAsia="仿宋" w:hAnsi="仿宋"/>
          <w:b/>
          <w:kern w:val="0"/>
          <w:sz w:val="24"/>
          <w:szCs w:val="24"/>
          <w:u w:val="single"/>
          <w:shd w:val="pct15" w:color="auto" w:fill="FFFFFF"/>
        </w:rPr>
      </w:pPr>
      <w:r w:rsidRPr="008F5984">
        <w:rPr>
          <w:rFonts w:ascii="仿宋" w:eastAsia="仿宋" w:hAnsi="仿宋" w:hint="eastAsia"/>
          <w:b/>
          <w:kern w:val="0"/>
          <w:sz w:val="24"/>
          <w:szCs w:val="24"/>
          <w:u w:val="single"/>
          <w:shd w:val="pct15" w:color="auto" w:fill="FFFFFF"/>
        </w:rPr>
        <w:t>1-</w:t>
      </w:r>
      <w:r w:rsidRPr="008F5984">
        <w:rPr>
          <w:rFonts w:ascii="仿宋" w:eastAsia="仿宋" w:hAnsi="仿宋"/>
          <w:b/>
          <w:kern w:val="0"/>
          <w:sz w:val="24"/>
          <w:szCs w:val="24"/>
          <w:u w:val="single"/>
          <w:shd w:val="pct15" w:color="auto" w:fill="FFFFFF"/>
        </w:rPr>
        <w:t>2.问卷样本</w:t>
      </w:r>
    </w:p>
    <w:tbl>
      <w:tblPr>
        <w:tblW w:w="8370" w:type="dxa"/>
        <w:tblInd w:w="93" w:type="dxa"/>
        <w:tblLook w:val="04A0" w:firstRow="1" w:lastRow="0" w:firstColumn="1" w:lastColumn="0" w:noHBand="0" w:noVBand="1"/>
      </w:tblPr>
      <w:tblGrid>
        <w:gridCol w:w="3417"/>
        <w:gridCol w:w="89"/>
        <w:gridCol w:w="1001"/>
        <w:gridCol w:w="1001"/>
        <w:gridCol w:w="744"/>
        <w:gridCol w:w="1050"/>
        <w:gridCol w:w="1068"/>
      </w:tblGrid>
      <w:tr w:rsidR="00343D9A" w:rsidRPr="008F5984" w:rsidTr="00343D9A">
        <w:trPr>
          <w:trHeight w:val="620"/>
        </w:trPr>
        <w:tc>
          <w:tcPr>
            <w:tcW w:w="8370" w:type="dxa"/>
            <w:gridSpan w:val="7"/>
            <w:tcBorders>
              <w:top w:val="nil"/>
              <w:left w:val="nil"/>
              <w:bottom w:val="nil"/>
              <w:right w:val="nil"/>
            </w:tcBorders>
            <w:shd w:val="clear" w:color="auto" w:fill="auto"/>
            <w:vAlign w:val="center"/>
            <w:hideMark/>
          </w:tcPr>
          <w:p w:rsidR="00343D9A" w:rsidRPr="008F5984" w:rsidRDefault="00343D9A" w:rsidP="00343D9A">
            <w:pPr>
              <w:widowControl/>
              <w:spacing w:line="500" w:lineRule="exact"/>
              <w:jc w:val="center"/>
              <w:rPr>
                <w:rFonts w:ascii="仿宋" w:eastAsia="仿宋" w:hAnsi="仿宋" w:cs="宋体"/>
                <w:b/>
                <w:bCs/>
                <w:color w:val="000000"/>
                <w:kern w:val="0"/>
                <w:sz w:val="24"/>
                <w:szCs w:val="24"/>
              </w:rPr>
            </w:pPr>
            <w:r w:rsidRPr="008F5984">
              <w:rPr>
                <w:rFonts w:ascii="仿宋" w:eastAsia="仿宋" w:hAnsi="仿宋" w:cs="宋体" w:hint="eastAsia"/>
                <w:b/>
                <w:bCs/>
                <w:color w:val="000000"/>
                <w:kern w:val="0"/>
                <w:sz w:val="24"/>
                <w:szCs w:val="24"/>
              </w:rPr>
              <w:t>闵行区园区管理费项目调查问卷</w:t>
            </w:r>
            <w:r w:rsidRPr="008F5984">
              <w:rPr>
                <w:rFonts w:ascii="仿宋" w:eastAsia="仿宋" w:hAnsi="仿宋" w:cs="宋体" w:hint="eastAsia"/>
                <w:b/>
                <w:bCs/>
                <w:color w:val="000000"/>
                <w:kern w:val="0"/>
                <w:sz w:val="24"/>
                <w:szCs w:val="24"/>
              </w:rPr>
              <w:br/>
              <w:t>（教师）</w:t>
            </w:r>
          </w:p>
        </w:tc>
      </w:tr>
      <w:tr w:rsidR="00343D9A" w:rsidRPr="008F5984" w:rsidTr="00343D9A">
        <w:trPr>
          <w:trHeight w:val="1377"/>
        </w:trPr>
        <w:tc>
          <w:tcPr>
            <w:tcW w:w="8370" w:type="dxa"/>
            <w:gridSpan w:val="7"/>
            <w:tcBorders>
              <w:top w:val="nil"/>
              <w:left w:val="nil"/>
              <w:bottom w:val="nil"/>
              <w:right w:val="nil"/>
            </w:tcBorders>
            <w:shd w:val="clear" w:color="auto" w:fill="auto"/>
            <w:vAlign w:val="center"/>
            <w:hideMark/>
          </w:tcPr>
          <w:p w:rsidR="00343D9A" w:rsidRPr="008F5984" w:rsidRDefault="00343D9A" w:rsidP="00AD2618">
            <w:pPr>
              <w:widowControl/>
              <w:spacing w:line="500" w:lineRule="exact"/>
              <w:jc w:val="left"/>
              <w:rPr>
                <w:rFonts w:ascii="仿宋" w:eastAsia="仿宋" w:hAnsi="仿宋" w:cs="宋体"/>
                <w:color w:val="000000"/>
                <w:kern w:val="0"/>
                <w:sz w:val="24"/>
                <w:szCs w:val="24"/>
              </w:rPr>
            </w:pPr>
            <w:r w:rsidRPr="008F5984">
              <w:rPr>
                <w:rFonts w:ascii="仿宋" w:eastAsia="仿宋" w:hAnsi="仿宋" w:cs="宋体" w:hint="eastAsia"/>
                <w:color w:val="000000"/>
                <w:kern w:val="0"/>
                <w:sz w:val="24"/>
                <w:szCs w:val="24"/>
              </w:rPr>
              <w:lastRenderedPageBreak/>
              <w:t>尊敬的女士/先生：您好！</w:t>
            </w:r>
            <w:r w:rsidRPr="008F5984">
              <w:rPr>
                <w:rFonts w:ascii="仿宋" w:eastAsia="仿宋" w:hAnsi="仿宋" w:cs="宋体" w:hint="eastAsia"/>
                <w:color w:val="000000"/>
                <w:kern w:val="0"/>
                <w:sz w:val="24"/>
                <w:szCs w:val="24"/>
              </w:rPr>
              <w:br/>
              <w:t>您好！感谢您抽出宝贵时间协助我们对闵行区园区管理费项目进行调查，本次调查旨在了解项目实施情况，并听取您对项目的满意度和相关建议。请根据实际感受填写，我们保证问卷数据仅限于统计分析，并对填报信息予以严格保密。感谢您的支持与配合！</w:t>
            </w:r>
            <w:r w:rsidRPr="008F5984">
              <w:rPr>
                <w:rFonts w:ascii="仿宋" w:eastAsia="仿宋" w:hAnsi="仿宋" w:cs="宋体" w:hint="eastAsia"/>
                <w:color w:val="000000"/>
                <w:kern w:val="0"/>
                <w:sz w:val="24"/>
                <w:szCs w:val="24"/>
              </w:rPr>
              <w:br/>
              <w:t xml:space="preserve">                                                                                                                                          </w:t>
            </w:r>
            <w:r w:rsidR="00AD2618">
              <w:rPr>
                <w:rFonts w:ascii="仿宋" w:eastAsia="仿宋" w:hAnsi="仿宋" w:cs="宋体"/>
                <w:color w:val="000000"/>
                <w:kern w:val="0"/>
                <w:sz w:val="24"/>
                <w:szCs w:val="24"/>
              </w:rPr>
              <w:t xml:space="preserve">                      </w:t>
            </w:r>
            <w:r w:rsidRPr="008F5984">
              <w:rPr>
                <w:rFonts w:ascii="仿宋" w:eastAsia="仿宋" w:hAnsi="仿宋" w:cs="宋体" w:hint="eastAsia"/>
                <w:color w:val="000000"/>
                <w:kern w:val="0"/>
                <w:sz w:val="24"/>
                <w:szCs w:val="24"/>
              </w:rPr>
              <w:t>上海浩丞管理咨询有限公司  2017年5月</w:t>
            </w:r>
          </w:p>
        </w:tc>
      </w:tr>
      <w:tr w:rsidR="00343D9A" w:rsidRPr="008F5984" w:rsidTr="00343D9A">
        <w:trPr>
          <w:trHeight w:val="395"/>
        </w:trPr>
        <w:tc>
          <w:tcPr>
            <w:tcW w:w="8370" w:type="dxa"/>
            <w:gridSpan w:val="7"/>
            <w:tcBorders>
              <w:top w:val="nil"/>
              <w:left w:val="nil"/>
              <w:bottom w:val="nil"/>
              <w:right w:val="nil"/>
            </w:tcBorders>
            <w:shd w:val="clear" w:color="auto" w:fill="auto"/>
            <w:vAlign w:val="center"/>
            <w:hideMark/>
          </w:tcPr>
          <w:p w:rsidR="00343D9A" w:rsidRPr="008F5984" w:rsidRDefault="00343D9A" w:rsidP="00343D9A">
            <w:pPr>
              <w:widowControl/>
              <w:spacing w:line="500" w:lineRule="exact"/>
              <w:jc w:val="left"/>
              <w:rPr>
                <w:rFonts w:ascii="仿宋" w:eastAsia="仿宋" w:hAnsi="仿宋" w:cs="宋体"/>
                <w:b/>
                <w:bCs/>
                <w:color w:val="000000"/>
                <w:kern w:val="0"/>
                <w:sz w:val="24"/>
                <w:szCs w:val="24"/>
                <w:u w:val="single"/>
              </w:rPr>
            </w:pPr>
            <w:r w:rsidRPr="008F5984">
              <w:rPr>
                <w:rFonts w:ascii="仿宋" w:eastAsia="仿宋" w:hAnsi="仿宋" w:cs="宋体" w:hint="eastAsia"/>
                <w:b/>
                <w:bCs/>
                <w:color w:val="000000"/>
                <w:kern w:val="0"/>
                <w:sz w:val="24"/>
                <w:szCs w:val="24"/>
                <w:u w:val="single"/>
              </w:rPr>
              <w:t>一、基本信息</w:t>
            </w:r>
          </w:p>
        </w:tc>
      </w:tr>
      <w:tr w:rsidR="00343D9A" w:rsidRPr="008F5984" w:rsidTr="00343D9A">
        <w:trPr>
          <w:trHeight w:val="395"/>
        </w:trPr>
        <w:tc>
          <w:tcPr>
            <w:tcW w:w="8370" w:type="dxa"/>
            <w:gridSpan w:val="7"/>
            <w:tcBorders>
              <w:top w:val="nil"/>
              <w:left w:val="nil"/>
              <w:bottom w:val="nil"/>
              <w:right w:val="nil"/>
            </w:tcBorders>
            <w:shd w:val="clear" w:color="auto" w:fill="auto"/>
            <w:vAlign w:val="center"/>
            <w:hideMark/>
          </w:tcPr>
          <w:p w:rsidR="00343D9A" w:rsidRPr="00AD2618" w:rsidRDefault="00343D9A" w:rsidP="00343D9A">
            <w:pPr>
              <w:widowControl/>
              <w:spacing w:line="500" w:lineRule="exact"/>
              <w:jc w:val="left"/>
              <w:rPr>
                <w:rFonts w:ascii="微软雅黑 Light" w:eastAsia="微软雅黑 Light" w:hAnsi="微软雅黑 Light" w:cs="宋体"/>
                <w:bCs/>
                <w:color w:val="000000"/>
                <w:kern w:val="0"/>
                <w:sz w:val="16"/>
                <w:szCs w:val="16"/>
                <w:u w:val="single"/>
              </w:rPr>
            </w:pPr>
            <w:r w:rsidRPr="00AD2618">
              <w:rPr>
                <w:rFonts w:ascii="微软雅黑 Light" w:eastAsia="微软雅黑 Light" w:hAnsi="微软雅黑 Light" w:cs="宋体" w:hint="eastAsia"/>
                <w:bCs/>
                <w:color w:val="000000"/>
                <w:kern w:val="0"/>
                <w:sz w:val="16"/>
                <w:szCs w:val="16"/>
                <w:u w:val="single"/>
              </w:rPr>
              <w:t xml:space="preserve">姓名：                          </w:t>
            </w:r>
          </w:p>
        </w:tc>
      </w:tr>
      <w:tr w:rsidR="00343D9A" w:rsidRPr="008F5984" w:rsidTr="00343D9A">
        <w:trPr>
          <w:trHeight w:val="395"/>
        </w:trPr>
        <w:tc>
          <w:tcPr>
            <w:tcW w:w="8370" w:type="dxa"/>
            <w:gridSpan w:val="7"/>
            <w:tcBorders>
              <w:top w:val="nil"/>
              <w:left w:val="nil"/>
              <w:bottom w:val="nil"/>
              <w:right w:val="nil"/>
            </w:tcBorders>
            <w:shd w:val="clear" w:color="auto" w:fill="auto"/>
            <w:vAlign w:val="center"/>
            <w:hideMark/>
          </w:tcPr>
          <w:p w:rsidR="00343D9A" w:rsidRPr="00AD2618" w:rsidRDefault="00343D9A" w:rsidP="00343D9A">
            <w:pPr>
              <w:widowControl/>
              <w:spacing w:line="500" w:lineRule="exact"/>
              <w:jc w:val="left"/>
              <w:rPr>
                <w:rFonts w:ascii="微软雅黑 Light" w:eastAsia="微软雅黑 Light" w:hAnsi="微软雅黑 Light" w:cs="宋体"/>
                <w:bCs/>
                <w:color w:val="000000"/>
                <w:kern w:val="0"/>
                <w:sz w:val="16"/>
                <w:szCs w:val="16"/>
                <w:u w:val="single"/>
              </w:rPr>
            </w:pPr>
            <w:r w:rsidRPr="00AD2618">
              <w:rPr>
                <w:rFonts w:ascii="微软雅黑 Light" w:eastAsia="微软雅黑 Light" w:hAnsi="微软雅黑 Light" w:cs="宋体" w:hint="eastAsia"/>
                <w:bCs/>
                <w:color w:val="000000"/>
                <w:kern w:val="0"/>
                <w:sz w:val="16"/>
                <w:szCs w:val="16"/>
                <w:u w:val="single"/>
              </w:rPr>
              <w:t xml:space="preserve">学校：             </w:t>
            </w:r>
          </w:p>
        </w:tc>
      </w:tr>
      <w:tr w:rsidR="00343D9A" w:rsidRPr="008F5984" w:rsidTr="00343D9A">
        <w:trPr>
          <w:trHeight w:val="395"/>
        </w:trPr>
        <w:tc>
          <w:tcPr>
            <w:tcW w:w="8370" w:type="dxa"/>
            <w:gridSpan w:val="7"/>
            <w:tcBorders>
              <w:top w:val="nil"/>
              <w:left w:val="nil"/>
              <w:bottom w:val="nil"/>
              <w:right w:val="nil"/>
            </w:tcBorders>
            <w:shd w:val="clear" w:color="auto" w:fill="auto"/>
            <w:vAlign w:val="center"/>
            <w:hideMark/>
          </w:tcPr>
          <w:p w:rsidR="00343D9A" w:rsidRPr="00AD2618" w:rsidRDefault="00343D9A" w:rsidP="00343D9A">
            <w:pPr>
              <w:widowControl/>
              <w:spacing w:line="500" w:lineRule="exact"/>
              <w:jc w:val="left"/>
              <w:rPr>
                <w:rFonts w:ascii="微软雅黑 Light" w:eastAsia="微软雅黑 Light" w:hAnsi="微软雅黑 Light" w:cs="宋体"/>
                <w:bCs/>
                <w:color w:val="000000"/>
                <w:kern w:val="0"/>
                <w:sz w:val="16"/>
                <w:szCs w:val="16"/>
                <w:u w:val="single"/>
              </w:rPr>
            </w:pPr>
            <w:r w:rsidRPr="00AD2618">
              <w:rPr>
                <w:rFonts w:ascii="微软雅黑 Light" w:eastAsia="微软雅黑 Light" w:hAnsi="微软雅黑 Light" w:cs="宋体" w:hint="eastAsia"/>
                <w:bCs/>
                <w:color w:val="000000"/>
                <w:kern w:val="0"/>
                <w:sz w:val="16"/>
                <w:szCs w:val="16"/>
                <w:u w:val="single"/>
              </w:rPr>
              <w:t>专业：</w:t>
            </w:r>
          </w:p>
        </w:tc>
      </w:tr>
      <w:tr w:rsidR="00343D9A" w:rsidRPr="008F5984" w:rsidTr="00343D9A">
        <w:trPr>
          <w:trHeight w:val="395"/>
        </w:trPr>
        <w:tc>
          <w:tcPr>
            <w:tcW w:w="8370" w:type="dxa"/>
            <w:gridSpan w:val="7"/>
            <w:tcBorders>
              <w:top w:val="nil"/>
              <w:left w:val="nil"/>
              <w:bottom w:val="single" w:sz="4" w:space="0" w:color="auto"/>
              <w:right w:val="nil"/>
            </w:tcBorders>
            <w:shd w:val="clear" w:color="auto" w:fill="auto"/>
            <w:noWrap/>
            <w:vAlign w:val="bottom"/>
            <w:hideMark/>
          </w:tcPr>
          <w:p w:rsidR="00343D9A" w:rsidRPr="008F5984" w:rsidRDefault="00343D9A" w:rsidP="00343D9A">
            <w:pPr>
              <w:widowControl/>
              <w:spacing w:line="500" w:lineRule="exact"/>
              <w:jc w:val="left"/>
              <w:rPr>
                <w:rFonts w:ascii="仿宋" w:eastAsia="仿宋" w:hAnsi="仿宋" w:cs="宋体"/>
                <w:b/>
                <w:bCs/>
                <w:color w:val="000000"/>
                <w:kern w:val="0"/>
                <w:sz w:val="24"/>
                <w:szCs w:val="24"/>
              </w:rPr>
            </w:pPr>
            <w:r w:rsidRPr="008F5984">
              <w:rPr>
                <w:rFonts w:ascii="仿宋" w:eastAsia="仿宋" w:hAnsi="仿宋" w:cs="宋体" w:hint="eastAsia"/>
                <w:b/>
                <w:bCs/>
                <w:color w:val="000000"/>
                <w:kern w:val="0"/>
                <w:sz w:val="24"/>
                <w:szCs w:val="24"/>
              </w:rPr>
              <w:t>二、满意度评价</w:t>
            </w:r>
          </w:p>
        </w:tc>
      </w:tr>
      <w:tr w:rsidR="00343D9A" w:rsidRPr="0031749A" w:rsidTr="00343D9A">
        <w:trPr>
          <w:trHeight w:val="395"/>
        </w:trPr>
        <w:tc>
          <w:tcPr>
            <w:tcW w:w="35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43D9A" w:rsidRPr="008F5984" w:rsidRDefault="00343D9A" w:rsidP="00343D9A">
            <w:pPr>
              <w:widowControl/>
              <w:jc w:val="center"/>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评价内容</w:t>
            </w:r>
          </w:p>
        </w:tc>
        <w:tc>
          <w:tcPr>
            <w:tcW w:w="4864" w:type="dxa"/>
            <w:gridSpan w:val="5"/>
            <w:tcBorders>
              <w:top w:val="single" w:sz="4" w:space="0" w:color="auto"/>
              <w:left w:val="nil"/>
              <w:bottom w:val="single" w:sz="4" w:space="0" w:color="auto"/>
              <w:right w:val="single" w:sz="4" w:space="0" w:color="auto"/>
            </w:tcBorders>
            <w:shd w:val="clear" w:color="auto" w:fill="auto"/>
            <w:noWrap/>
            <w:vAlign w:val="center"/>
            <w:hideMark/>
          </w:tcPr>
          <w:p w:rsidR="00343D9A" w:rsidRPr="008F5984" w:rsidRDefault="00343D9A" w:rsidP="00343D9A">
            <w:pPr>
              <w:widowControl/>
              <w:jc w:val="center"/>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打分</w:t>
            </w:r>
          </w:p>
        </w:tc>
      </w:tr>
      <w:tr w:rsidR="00343D9A" w:rsidRPr="0031749A" w:rsidTr="00343D9A">
        <w:trPr>
          <w:trHeight w:val="395"/>
        </w:trPr>
        <w:tc>
          <w:tcPr>
            <w:tcW w:w="837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AD2618" w:rsidRDefault="00343D9A" w:rsidP="00343D9A">
            <w:pPr>
              <w:widowControl/>
              <w:jc w:val="left"/>
              <w:rPr>
                <w:rFonts w:ascii="微软雅黑" w:eastAsia="微软雅黑" w:hAnsi="微软雅黑" w:cs="宋体"/>
                <w:b/>
                <w:bCs/>
                <w:kern w:val="0"/>
                <w:sz w:val="16"/>
                <w:szCs w:val="16"/>
              </w:rPr>
            </w:pPr>
            <w:r w:rsidRPr="00AD2618">
              <w:rPr>
                <w:rFonts w:ascii="微软雅黑" w:eastAsia="微软雅黑" w:hAnsi="微软雅黑" w:cs="宋体" w:hint="eastAsia"/>
                <w:b/>
                <w:bCs/>
                <w:kern w:val="0"/>
                <w:sz w:val="16"/>
                <w:szCs w:val="16"/>
              </w:rPr>
              <w:t>（一）职业教育培训</w:t>
            </w:r>
          </w:p>
        </w:tc>
      </w:tr>
      <w:tr w:rsidR="00343D9A" w:rsidRPr="0031749A" w:rsidTr="00343D9A">
        <w:trPr>
          <w:trHeight w:val="395"/>
        </w:trPr>
        <w:tc>
          <w:tcPr>
            <w:tcW w:w="83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w:eastAsia="微软雅黑" w:hAnsi="微软雅黑" w:cs="宋体"/>
                <w:bCs/>
                <w:color w:val="000000"/>
                <w:kern w:val="0"/>
                <w:sz w:val="16"/>
                <w:szCs w:val="16"/>
              </w:rPr>
            </w:pPr>
            <w:r w:rsidRPr="00AD2618">
              <w:rPr>
                <w:rFonts w:ascii="微软雅黑" w:eastAsia="微软雅黑" w:hAnsi="微软雅黑" w:cs="宋体" w:hint="eastAsia"/>
                <w:bCs/>
                <w:color w:val="000000"/>
                <w:kern w:val="0"/>
                <w:sz w:val="16"/>
                <w:szCs w:val="16"/>
              </w:rPr>
              <w:t>是否参与职业教育培训：是□   否□</w:t>
            </w:r>
          </w:p>
        </w:tc>
      </w:tr>
      <w:tr w:rsidR="00343D9A" w:rsidRPr="0031749A" w:rsidTr="00343D9A">
        <w:trPr>
          <w:trHeight w:val="395"/>
        </w:trPr>
        <w:tc>
          <w:tcPr>
            <w:tcW w:w="35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1.您对职教集团/联盟组织的培训内容是否满意，满意程度如何？</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比较满意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不太满意</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不满意</w:t>
            </w:r>
          </w:p>
        </w:tc>
      </w:tr>
      <w:tr w:rsidR="00343D9A" w:rsidRPr="0031749A" w:rsidTr="00343D9A">
        <w:trPr>
          <w:trHeight w:val="395"/>
        </w:trPr>
        <w:tc>
          <w:tcPr>
            <w:tcW w:w="3506" w:type="dxa"/>
            <w:gridSpan w:val="2"/>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35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2.您觉得该培训内容是否有助于日常教学工作，满意程度如何？</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比较满意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不太满意</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不满意</w:t>
            </w:r>
          </w:p>
        </w:tc>
      </w:tr>
      <w:tr w:rsidR="00343D9A" w:rsidRPr="0031749A" w:rsidTr="00343D9A">
        <w:trPr>
          <w:trHeight w:val="395"/>
        </w:trPr>
        <w:tc>
          <w:tcPr>
            <w:tcW w:w="3506" w:type="dxa"/>
            <w:gridSpan w:val="2"/>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35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3.您认为目前采用的培训组织方式是否合理，合理性程度如何？</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非常合理</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比较合理</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不太合理</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不合理</w:t>
            </w:r>
          </w:p>
        </w:tc>
      </w:tr>
      <w:tr w:rsidR="00343D9A" w:rsidRPr="0031749A" w:rsidTr="00343D9A">
        <w:trPr>
          <w:trHeight w:val="395"/>
        </w:trPr>
        <w:tc>
          <w:tcPr>
            <w:tcW w:w="3506" w:type="dxa"/>
            <w:gridSpan w:val="2"/>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35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4.您对培训频次是否满意？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比较满意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不太满意</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不满意</w:t>
            </w:r>
          </w:p>
        </w:tc>
      </w:tr>
      <w:tr w:rsidR="00343D9A" w:rsidRPr="0031749A" w:rsidTr="00343D9A">
        <w:trPr>
          <w:trHeight w:val="395"/>
        </w:trPr>
        <w:tc>
          <w:tcPr>
            <w:tcW w:w="3506" w:type="dxa"/>
            <w:gridSpan w:val="2"/>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35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5.您对授课老师/专家教学水平是否满意，满意程度如何？</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比较满意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不太满意</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不满意</w:t>
            </w:r>
          </w:p>
        </w:tc>
      </w:tr>
      <w:tr w:rsidR="00343D9A" w:rsidRPr="0031749A" w:rsidTr="00343D9A">
        <w:trPr>
          <w:trHeight w:val="395"/>
        </w:trPr>
        <w:tc>
          <w:tcPr>
            <w:tcW w:w="3506" w:type="dxa"/>
            <w:gridSpan w:val="2"/>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35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6.就您个人而言，通过培训对个人职业教育能力建设是否有所提高，满意程度如何？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比较满意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不太满意</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不满意</w:t>
            </w:r>
          </w:p>
        </w:tc>
      </w:tr>
      <w:tr w:rsidR="00343D9A" w:rsidRPr="0031749A" w:rsidTr="00343D9A">
        <w:trPr>
          <w:trHeight w:val="395"/>
        </w:trPr>
        <w:tc>
          <w:tcPr>
            <w:tcW w:w="3506" w:type="dxa"/>
            <w:gridSpan w:val="2"/>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83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建议或需要改进的地方：</w:t>
            </w:r>
          </w:p>
        </w:tc>
      </w:tr>
      <w:tr w:rsidR="00343D9A" w:rsidRPr="0031749A" w:rsidTr="00343D9A">
        <w:trPr>
          <w:trHeight w:val="395"/>
        </w:trPr>
        <w:tc>
          <w:tcPr>
            <w:tcW w:w="83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b/>
                <w:bCs/>
                <w:kern w:val="0"/>
                <w:sz w:val="16"/>
                <w:szCs w:val="16"/>
              </w:rPr>
            </w:pPr>
            <w:r w:rsidRPr="00AD2618">
              <w:rPr>
                <w:rFonts w:ascii="微软雅黑 Light" w:eastAsia="微软雅黑 Light" w:hAnsi="微软雅黑 Light" w:cs="宋体" w:hint="eastAsia"/>
                <w:b/>
                <w:bCs/>
                <w:kern w:val="0"/>
                <w:sz w:val="16"/>
                <w:szCs w:val="16"/>
              </w:rPr>
              <w:t>（二）职教集团/联盟信息平台-共享课件</w:t>
            </w:r>
          </w:p>
        </w:tc>
      </w:tr>
      <w:tr w:rsidR="00343D9A" w:rsidRPr="0031749A" w:rsidTr="00343D9A">
        <w:trPr>
          <w:trHeight w:val="708"/>
        </w:trPr>
        <w:tc>
          <w:tcPr>
            <w:tcW w:w="83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bCs/>
                <w:color w:val="000000"/>
                <w:kern w:val="0"/>
                <w:sz w:val="16"/>
                <w:szCs w:val="16"/>
              </w:rPr>
            </w:pPr>
            <w:r w:rsidRPr="00AD2618">
              <w:rPr>
                <w:rFonts w:ascii="微软雅黑 Light" w:eastAsia="微软雅黑 Light" w:hAnsi="微软雅黑 Light" w:cs="宋体" w:hint="eastAsia"/>
                <w:bCs/>
                <w:color w:val="000000"/>
                <w:kern w:val="0"/>
                <w:sz w:val="16"/>
                <w:szCs w:val="16"/>
              </w:rPr>
              <w:t xml:space="preserve">是否知晓职教集团/联盟的共享课件平台：是□   否□                 </w:t>
            </w:r>
            <w:r w:rsidRPr="00AD2618">
              <w:rPr>
                <w:rFonts w:ascii="微软雅黑 Light" w:eastAsia="微软雅黑 Light" w:hAnsi="微软雅黑 Light" w:cs="宋体" w:hint="eastAsia"/>
                <w:bCs/>
                <w:color w:val="000000"/>
                <w:kern w:val="0"/>
                <w:sz w:val="16"/>
                <w:szCs w:val="16"/>
              </w:rPr>
              <w:br/>
              <w:t xml:space="preserve">是否有点击/浏览该共享课件：是□   否□ </w:t>
            </w:r>
          </w:p>
        </w:tc>
      </w:tr>
      <w:tr w:rsidR="00343D9A" w:rsidRPr="0031749A" w:rsidTr="00343D9A">
        <w:trPr>
          <w:trHeight w:val="395"/>
        </w:trPr>
        <w:tc>
          <w:tcPr>
            <w:tcW w:w="35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1.您对共享课件的内容是否满意？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比较满意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不太满意</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不满意</w:t>
            </w:r>
          </w:p>
        </w:tc>
      </w:tr>
      <w:tr w:rsidR="00343D9A" w:rsidRPr="0031749A" w:rsidTr="00343D9A">
        <w:trPr>
          <w:trHeight w:val="395"/>
        </w:trPr>
        <w:tc>
          <w:tcPr>
            <w:tcW w:w="3506" w:type="dxa"/>
            <w:gridSpan w:val="2"/>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35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2.您对共享课件的质量是否满意？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比较满意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不太满意</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不满意</w:t>
            </w:r>
          </w:p>
        </w:tc>
      </w:tr>
      <w:tr w:rsidR="00343D9A" w:rsidRPr="0031749A" w:rsidTr="00343D9A">
        <w:trPr>
          <w:trHeight w:val="395"/>
        </w:trPr>
        <w:tc>
          <w:tcPr>
            <w:tcW w:w="3506" w:type="dxa"/>
            <w:gridSpan w:val="2"/>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83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建议或需要改进的地方：</w:t>
            </w:r>
          </w:p>
        </w:tc>
      </w:tr>
      <w:tr w:rsidR="00343D9A" w:rsidRPr="0031749A" w:rsidTr="00343D9A">
        <w:trPr>
          <w:trHeight w:val="395"/>
        </w:trPr>
        <w:tc>
          <w:tcPr>
            <w:tcW w:w="83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b/>
                <w:bCs/>
                <w:kern w:val="0"/>
                <w:sz w:val="16"/>
                <w:szCs w:val="16"/>
              </w:rPr>
            </w:pPr>
            <w:r w:rsidRPr="00AD2618">
              <w:rPr>
                <w:rFonts w:ascii="微软雅黑 Light" w:eastAsia="微软雅黑 Light" w:hAnsi="微软雅黑 Light" w:cs="宋体" w:hint="eastAsia"/>
                <w:b/>
                <w:bCs/>
                <w:kern w:val="0"/>
                <w:sz w:val="16"/>
                <w:szCs w:val="16"/>
              </w:rPr>
              <w:t>（三）企业实践</w:t>
            </w:r>
          </w:p>
        </w:tc>
      </w:tr>
      <w:tr w:rsidR="00343D9A" w:rsidRPr="0031749A" w:rsidTr="00343D9A">
        <w:trPr>
          <w:trHeight w:val="395"/>
        </w:trPr>
        <w:tc>
          <w:tcPr>
            <w:tcW w:w="83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bCs/>
                <w:color w:val="000000"/>
                <w:kern w:val="0"/>
                <w:sz w:val="16"/>
                <w:szCs w:val="16"/>
              </w:rPr>
            </w:pPr>
            <w:r w:rsidRPr="00AD2618">
              <w:rPr>
                <w:rFonts w:ascii="微软雅黑 Light" w:eastAsia="微软雅黑 Light" w:hAnsi="微软雅黑 Light" w:cs="宋体" w:hint="eastAsia"/>
                <w:bCs/>
                <w:color w:val="000000"/>
                <w:kern w:val="0"/>
                <w:sz w:val="16"/>
                <w:szCs w:val="16"/>
              </w:rPr>
              <w:t>是否参加过企业实践：是□   否□</w:t>
            </w:r>
          </w:p>
        </w:tc>
      </w:tr>
      <w:tr w:rsidR="00343D9A" w:rsidRPr="0031749A" w:rsidTr="00343D9A">
        <w:trPr>
          <w:trHeight w:val="395"/>
        </w:trPr>
        <w:tc>
          <w:tcPr>
            <w:tcW w:w="3417" w:type="dxa"/>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1.企业实践频次是否满意？</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比较满意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不太满意</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不满意</w:t>
            </w:r>
          </w:p>
        </w:tc>
      </w:tr>
      <w:tr w:rsidR="00343D9A" w:rsidRPr="0031749A" w:rsidTr="00343D9A">
        <w:trPr>
          <w:trHeight w:val="395"/>
        </w:trPr>
        <w:tc>
          <w:tcPr>
            <w:tcW w:w="3417" w:type="dxa"/>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90"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3417" w:type="dxa"/>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2.企业实践内容是否满意？</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非常满意</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比较满意</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不太满意</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不满意</w:t>
            </w:r>
          </w:p>
        </w:tc>
      </w:tr>
      <w:tr w:rsidR="00343D9A" w:rsidRPr="0031749A" w:rsidTr="00343D9A">
        <w:trPr>
          <w:trHeight w:val="395"/>
        </w:trPr>
        <w:tc>
          <w:tcPr>
            <w:tcW w:w="3417" w:type="dxa"/>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90"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3417" w:type="dxa"/>
            <w:vMerge w:val="restart"/>
            <w:tcBorders>
              <w:top w:val="nil"/>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3.企业实践对您的教学水平有帮助吗？</w:t>
            </w:r>
          </w:p>
        </w:tc>
        <w:tc>
          <w:tcPr>
            <w:tcW w:w="1090" w:type="dxa"/>
            <w:gridSpan w:val="2"/>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非常有帮助</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有帮助</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一般</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没什么帮助</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完全没帮助</w:t>
            </w:r>
          </w:p>
        </w:tc>
      </w:tr>
      <w:tr w:rsidR="00343D9A" w:rsidRPr="0031749A" w:rsidTr="00343D9A">
        <w:trPr>
          <w:trHeight w:val="395"/>
        </w:trPr>
        <w:tc>
          <w:tcPr>
            <w:tcW w:w="3417" w:type="dxa"/>
            <w:vMerge/>
            <w:tcBorders>
              <w:top w:val="nil"/>
              <w:left w:val="single" w:sz="4" w:space="0" w:color="auto"/>
              <w:bottom w:val="single" w:sz="4" w:space="0" w:color="auto"/>
              <w:right w:val="single" w:sz="4" w:space="0" w:color="auto"/>
            </w:tcBorders>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p>
        </w:tc>
        <w:tc>
          <w:tcPr>
            <w:tcW w:w="1090"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744"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343D9A" w:rsidRPr="00AD2618" w:rsidRDefault="00343D9A" w:rsidP="00343D9A">
            <w:pPr>
              <w:widowControl/>
              <w:jc w:val="center"/>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 xml:space="preserve">　</w:t>
            </w:r>
          </w:p>
        </w:tc>
      </w:tr>
      <w:tr w:rsidR="00343D9A" w:rsidRPr="0031749A" w:rsidTr="00343D9A">
        <w:trPr>
          <w:trHeight w:val="395"/>
        </w:trPr>
        <w:tc>
          <w:tcPr>
            <w:tcW w:w="83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AD2618" w:rsidRDefault="00343D9A" w:rsidP="00343D9A">
            <w:pPr>
              <w:widowControl/>
              <w:jc w:val="left"/>
              <w:rPr>
                <w:rFonts w:ascii="微软雅黑 Light" w:eastAsia="微软雅黑 Light" w:hAnsi="微软雅黑 Light" w:cs="宋体"/>
                <w:kern w:val="0"/>
                <w:sz w:val="16"/>
                <w:szCs w:val="16"/>
              </w:rPr>
            </w:pPr>
            <w:r w:rsidRPr="00AD2618">
              <w:rPr>
                <w:rFonts w:ascii="微软雅黑 Light" w:eastAsia="微软雅黑 Light" w:hAnsi="微软雅黑 Light" w:cs="宋体" w:hint="eastAsia"/>
                <w:kern w:val="0"/>
                <w:sz w:val="16"/>
                <w:szCs w:val="16"/>
              </w:rPr>
              <w:t>建议或需要改进的地方：</w:t>
            </w:r>
          </w:p>
        </w:tc>
      </w:tr>
      <w:tr w:rsidR="00343D9A" w:rsidRPr="0031749A" w:rsidTr="00343D9A">
        <w:trPr>
          <w:trHeight w:val="395"/>
        </w:trPr>
        <w:tc>
          <w:tcPr>
            <w:tcW w:w="8370" w:type="dxa"/>
            <w:gridSpan w:val="7"/>
            <w:tcBorders>
              <w:top w:val="nil"/>
              <w:left w:val="nil"/>
              <w:bottom w:val="nil"/>
              <w:right w:val="nil"/>
            </w:tcBorders>
            <w:shd w:val="clear" w:color="auto" w:fill="auto"/>
            <w:vAlign w:val="center"/>
            <w:hideMark/>
          </w:tcPr>
          <w:p w:rsidR="00343D9A" w:rsidRPr="008F5984" w:rsidRDefault="00343D9A" w:rsidP="00343D9A">
            <w:pPr>
              <w:widowControl/>
              <w:jc w:val="left"/>
              <w:rPr>
                <w:rFonts w:ascii="微软雅黑" w:eastAsia="微软雅黑" w:hAnsi="微软雅黑" w:cs="宋体"/>
                <w:b/>
                <w:bCs/>
                <w:color w:val="000000"/>
                <w:kern w:val="0"/>
                <w:sz w:val="16"/>
                <w:szCs w:val="16"/>
              </w:rPr>
            </w:pPr>
            <w:r w:rsidRPr="008F5984">
              <w:rPr>
                <w:rFonts w:ascii="微软雅黑" w:eastAsia="微软雅黑" w:hAnsi="微软雅黑" w:cs="宋体" w:hint="eastAsia"/>
                <w:b/>
                <w:bCs/>
                <w:color w:val="000000"/>
                <w:kern w:val="0"/>
                <w:sz w:val="16"/>
                <w:szCs w:val="16"/>
              </w:rPr>
              <w:t>三、</w:t>
            </w:r>
            <w:proofErr w:type="gramStart"/>
            <w:r w:rsidRPr="008F5984">
              <w:rPr>
                <w:rFonts w:ascii="微软雅黑" w:eastAsia="微软雅黑" w:hAnsi="微软雅黑" w:cs="宋体" w:hint="eastAsia"/>
                <w:b/>
                <w:bCs/>
                <w:color w:val="000000"/>
                <w:kern w:val="0"/>
                <w:sz w:val="16"/>
                <w:szCs w:val="16"/>
              </w:rPr>
              <w:t>请简单描述您</w:t>
            </w:r>
            <w:proofErr w:type="gramEnd"/>
            <w:r w:rsidRPr="008F5984">
              <w:rPr>
                <w:rFonts w:ascii="微软雅黑" w:eastAsia="微软雅黑" w:hAnsi="微软雅黑" w:cs="宋体" w:hint="eastAsia"/>
                <w:b/>
                <w:bCs/>
                <w:color w:val="000000"/>
                <w:kern w:val="0"/>
                <w:sz w:val="16"/>
                <w:szCs w:val="16"/>
              </w:rPr>
              <w:t>对本区职业教育发展的建议或意见：</w:t>
            </w:r>
          </w:p>
        </w:tc>
      </w:tr>
      <w:tr w:rsidR="00343D9A" w:rsidRPr="0031749A" w:rsidTr="00343D9A">
        <w:trPr>
          <w:trHeight w:val="738"/>
        </w:trPr>
        <w:tc>
          <w:tcPr>
            <w:tcW w:w="837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8F5984" w:rsidRDefault="00343D9A" w:rsidP="00343D9A">
            <w:pPr>
              <w:widowControl/>
              <w:jc w:val="center"/>
              <w:rPr>
                <w:rFonts w:ascii="微软雅黑" w:eastAsia="微软雅黑" w:hAnsi="微软雅黑" w:cs="宋体"/>
                <w:b/>
                <w:bCs/>
                <w:color w:val="000000"/>
                <w:kern w:val="0"/>
                <w:sz w:val="16"/>
                <w:szCs w:val="16"/>
              </w:rPr>
            </w:pPr>
            <w:r w:rsidRPr="008F5984">
              <w:rPr>
                <w:rFonts w:ascii="微软雅黑" w:eastAsia="微软雅黑" w:hAnsi="微软雅黑" w:cs="宋体" w:hint="eastAsia"/>
                <w:b/>
                <w:bCs/>
                <w:color w:val="000000"/>
                <w:kern w:val="0"/>
                <w:sz w:val="16"/>
                <w:szCs w:val="16"/>
              </w:rPr>
              <w:t xml:space="preserve">　</w:t>
            </w:r>
          </w:p>
        </w:tc>
      </w:tr>
    </w:tbl>
    <w:p w:rsidR="00343D9A" w:rsidRPr="0031749A" w:rsidRDefault="00343D9A" w:rsidP="00533AB8">
      <w:pPr>
        <w:spacing w:line="500" w:lineRule="exact"/>
        <w:contextualSpacing/>
        <w:rPr>
          <w:rFonts w:ascii="仿宋" w:eastAsia="仿宋" w:hAnsi="仿宋"/>
          <w:kern w:val="0"/>
          <w:sz w:val="28"/>
          <w:szCs w:val="28"/>
          <w:u w:val="single"/>
          <w:shd w:val="pct15" w:color="auto" w:fill="FFFFFF"/>
        </w:rPr>
      </w:pPr>
    </w:p>
    <w:p w:rsidR="00343D9A" w:rsidRDefault="00343D9A" w:rsidP="00533AB8">
      <w:pPr>
        <w:spacing w:line="500" w:lineRule="exact"/>
        <w:contextualSpacing/>
        <w:rPr>
          <w:rFonts w:ascii="仿宋" w:eastAsia="仿宋" w:hAnsi="仿宋"/>
          <w:b/>
          <w:kern w:val="0"/>
          <w:sz w:val="24"/>
          <w:szCs w:val="24"/>
          <w:u w:val="single"/>
          <w:shd w:val="pct15" w:color="auto" w:fill="FFFFFF"/>
        </w:rPr>
      </w:pPr>
      <w:r w:rsidRPr="008F5984">
        <w:rPr>
          <w:rFonts w:ascii="仿宋" w:eastAsia="仿宋" w:hAnsi="仿宋" w:hint="eastAsia"/>
          <w:b/>
          <w:kern w:val="0"/>
          <w:sz w:val="24"/>
          <w:szCs w:val="24"/>
          <w:u w:val="single"/>
          <w:shd w:val="pct15" w:color="auto" w:fill="FFFFFF"/>
        </w:rPr>
        <w:t>1-</w:t>
      </w:r>
      <w:r w:rsidRPr="008F5984">
        <w:rPr>
          <w:rFonts w:ascii="仿宋" w:eastAsia="仿宋" w:hAnsi="仿宋"/>
          <w:b/>
          <w:kern w:val="0"/>
          <w:sz w:val="24"/>
          <w:szCs w:val="24"/>
          <w:u w:val="single"/>
          <w:shd w:val="pct15" w:color="auto" w:fill="FFFFFF"/>
        </w:rPr>
        <w:t>3.</w:t>
      </w:r>
      <w:r w:rsidRPr="008F5984">
        <w:rPr>
          <w:rFonts w:ascii="仿宋" w:eastAsia="仿宋" w:hAnsi="仿宋" w:hint="eastAsia"/>
          <w:b/>
          <w:kern w:val="0"/>
          <w:sz w:val="24"/>
          <w:szCs w:val="24"/>
          <w:u w:val="single"/>
          <w:shd w:val="pct15" w:color="auto" w:fill="FFFFFF"/>
        </w:rPr>
        <w:t>问卷分析</w:t>
      </w:r>
    </w:p>
    <w:p w:rsidR="00AD2618" w:rsidRDefault="00AD2618" w:rsidP="00533AB8">
      <w:pPr>
        <w:pStyle w:val="a3"/>
        <w:numPr>
          <w:ilvl w:val="0"/>
          <w:numId w:val="43"/>
        </w:numPr>
        <w:spacing w:line="500" w:lineRule="exact"/>
        <w:ind w:firstLineChars="0"/>
        <w:contextualSpacing/>
        <w:rPr>
          <w:rFonts w:ascii="仿宋" w:eastAsia="仿宋" w:hAnsi="仿宋"/>
          <w:b/>
          <w:kern w:val="0"/>
          <w:sz w:val="24"/>
          <w:szCs w:val="24"/>
          <w:u w:val="single"/>
        </w:rPr>
      </w:pPr>
      <w:r w:rsidRPr="00AD2618">
        <w:rPr>
          <w:rFonts w:ascii="仿宋" w:eastAsia="仿宋" w:hAnsi="仿宋"/>
          <w:b/>
          <w:kern w:val="0"/>
          <w:sz w:val="24"/>
          <w:szCs w:val="24"/>
          <w:u w:val="single"/>
        </w:rPr>
        <w:t>职业教育</w:t>
      </w:r>
      <w:r w:rsidR="00533AB8">
        <w:rPr>
          <w:rFonts w:ascii="仿宋" w:eastAsia="仿宋" w:hAnsi="仿宋"/>
          <w:b/>
          <w:kern w:val="0"/>
          <w:sz w:val="24"/>
          <w:szCs w:val="24"/>
          <w:u w:val="single"/>
        </w:rPr>
        <w:t>培训</w:t>
      </w:r>
    </w:p>
    <w:p w:rsidR="00533AB8" w:rsidRPr="004F65B0" w:rsidRDefault="00533AB8" w:rsidP="004F65B0">
      <w:pPr>
        <w:spacing w:line="500" w:lineRule="exact"/>
        <w:ind w:firstLineChars="200" w:firstLine="480"/>
        <w:contextualSpacing/>
        <w:rPr>
          <w:rFonts w:ascii="仿宋" w:eastAsia="仿宋" w:hAnsi="仿宋"/>
          <w:kern w:val="0"/>
          <w:sz w:val="24"/>
          <w:szCs w:val="24"/>
        </w:rPr>
      </w:pPr>
      <w:r w:rsidRPr="004F65B0">
        <w:rPr>
          <w:rFonts w:ascii="仿宋" w:eastAsia="仿宋" w:hAnsi="仿宋"/>
          <w:kern w:val="0"/>
          <w:sz w:val="24"/>
          <w:szCs w:val="24"/>
        </w:rPr>
        <w:t>通过此问题</w:t>
      </w:r>
      <w:r w:rsidRPr="004F65B0">
        <w:rPr>
          <w:rFonts w:ascii="仿宋" w:eastAsia="仿宋" w:hAnsi="仿宋" w:hint="eastAsia"/>
          <w:kern w:val="0"/>
          <w:sz w:val="24"/>
          <w:szCs w:val="24"/>
        </w:rPr>
        <w:t>，</w:t>
      </w:r>
      <w:r w:rsidRPr="004F65B0">
        <w:rPr>
          <w:rFonts w:ascii="仿宋" w:eastAsia="仿宋" w:hAnsi="仿宋"/>
          <w:kern w:val="0"/>
          <w:sz w:val="24"/>
          <w:szCs w:val="24"/>
        </w:rPr>
        <w:t>了解学校教师对职业教育培训的整体满意程度</w:t>
      </w:r>
      <w:r w:rsidR="004F65B0">
        <w:rPr>
          <w:rFonts w:ascii="仿宋" w:eastAsia="仿宋" w:hAnsi="仿宋" w:hint="eastAsia"/>
          <w:kern w:val="0"/>
          <w:sz w:val="24"/>
          <w:szCs w:val="24"/>
        </w:rPr>
        <w:t>，</w:t>
      </w:r>
      <w:r w:rsidR="004F65B0">
        <w:rPr>
          <w:rFonts w:ascii="仿宋" w:eastAsia="仿宋" w:hAnsi="仿宋"/>
          <w:kern w:val="0"/>
          <w:sz w:val="24"/>
          <w:szCs w:val="24"/>
        </w:rPr>
        <w:t>结果如下</w:t>
      </w:r>
      <w:r w:rsidR="004F65B0">
        <w:rPr>
          <w:rFonts w:ascii="仿宋" w:eastAsia="仿宋" w:hAnsi="仿宋" w:hint="eastAsia"/>
          <w:kern w:val="0"/>
          <w:sz w:val="24"/>
          <w:szCs w:val="24"/>
        </w:rPr>
        <w:t>：</w:t>
      </w:r>
    </w:p>
    <w:tbl>
      <w:tblPr>
        <w:tblW w:w="0" w:type="auto"/>
        <w:jc w:val="center"/>
        <w:tblLayout w:type="fixed"/>
        <w:tblLook w:val="04A0" w:firstRow="1" w:lastRow="0" w:firstColumn="1" w:lastColumn="0" w:noHBand="0" w:noVBand="1"/>
      </w:tblPr>
      <w:tblGrid>
        <w:gridCol w:w="1129"/>
        <w:gridCol w:w="851"/>
        <w:gridCol w:w="992"/>
        <w:gridCol w:w="992"/>
        <w:gridCol w:w="993"/>
        <w:gridCol w:w="992"/>
        <w:gridCol w:w="992"/>
        <w:gridCol w:w="709"/>
        <w:gridCol w:w="957"/>
      </w:tblGrid>
      <w:tr w:rsidR="00533AB8" w:rsidRPr="00533AB8" w:rsidTr="00533AB8">
        <w:trPr>
          <w:trHeight w:val="20"/>
          <w:jc w:val="center"/>
        </w:trPr>
        <w:tc>
          <w:tcPr>
            <w:tcW w:w="1129"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调查内容</w:t>
            </w:r>
          </w:p>
        </w:tc>
        <w:tc>
          <w:tcPr>
            <w:tcW w:w="851"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评判</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非常满意</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比较满意</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一般</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不太满意</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不满意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合计</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换算综合满意度</w:t>
            </w:r>
          </w:p>
        </w:tc>
      </w:tr>
      <w:tr w:rsidR="00533AB8" w:rsidRPr="00533AB8" w:rsidTr="00533AB8">
        <w:trPr>
          <w:trHeight w:val="20"/>
          <w:jc w:val="center"/>
        </w:trPr>
        <w:tc>
          <w:tcPr>
            <w:tcW w:w="1129"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c>
          <w:tcPr>
            <w:tcW w:w="851"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换算</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533AB8" w:rsidP="00AD2618">
            <w:pPr>
              <w:widowControl/>
              <w:jc w:val="center"/>
              <w:rPr>
                <w:rFonts w:ascii="微软雅黑 Light" w:eastAsia="微软雅黑 Light" w:hAnsi="微软雅黑 Light" w:cs="宋体"/>
                <w:b/>
                <w:color w:val="000000"/>
                <w:kern w:val="0"/>
                <w:sz w:val="16"/>
                <w:szCs w:val="16"/>
              </w:rPr>
            </w:pPr>
            <w:r>
              <w:rPr>
                <w:rFonts w:ascii="微软雅黑 Light" w:eastAsia="微软雅黑 Light" w:hAnsi="微软雅黑 Light" w:cs="宋体" w:hint="eastAsia"/>
                <w:b/>
                <w:color w:val="000000"/>
                <w:kern w:val="0"/>
                <w:sz w:val="16"/>
                <w:szCs w:val="16"/>
              </w:rPr>
              <w:t>100%</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75</w:t>
            </w:r>
            <w:r w:rsidR="00533AB8">
              <w:rPr>
                <w:rFonts w:ascii="微软雅黑 Light" w:eastAsia="微软雅黑 Light" w:hAnsi="微软雅黑 Light" w:cs="宋体" w:hint="eastAsia"/>
                <w:b/>
                <w:color w:val="000000"/>
                <w:kern w:val="0"/>
                <w:sz w:val="16"/>
                <w:szCs w:val="16"/>
              </w:rPr>
              <w:t>%</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533AB8" w:rsidP="00AD2618">
            <w:pPr>
              <w:widowControl/>
              <w:jc w:val="center"/>
              <w:rPr>
                <w:rFonts w:ascii="微软雅黑 Light" w:eastAsia="微软雅黑 Light" w:hAnsi="微软雅黑 Light" w:cs="宋体"/>
                <w:b/>
                <w:color w:val="000000"/>
                <w:kern w:val="0"/>
                <w:sz w:val="16"/>
                <w:szCs w:val="16"/>
              </w:rPr>
            </w:pPr>
            <w:r>
              <w:rPr>
                <w:rFonts w:ascii="微软雅黑 Light" w:eastAsia="微软雅黑 Light" w:hAnsi="微软雅黑 Light" w:cs="宋体" w:hint="eastAsia"/>
                <w:b/>
                <w:color w:val="000000"/>
                <w:kern w:val="0"/>
                <w:sz w:val="16"/>
                <w:szCs w:val="16"/>
              </w:rPr>
              <w:t>50%</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25</w:t>
            </w:r>
            <w:r w:rsidR="00533AB8">
              <w:rPr>
                <w:rFonts w:ascii="微软雅黑 Light" w:eastAsia="微软雅黑 Light" w:hAnsi="微软雅黑 Light" w:cs="宋体" w:hint="eastAsia"/>
                <w:b/>
                <w:color w:val="000000"/>
                <w:kern w:val="0"/>
                <w:sz w:val="16"/>
                <w:szCs w:val="16"/>
              </w:rPr>
              <w:t>%</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AB66B6" w:rsidRPr="00AD2618" w:rsidRDefault="00AB66B6" w:rsidP="00AD2618">
            <w:pPr>
              <w:widowControl/>
              <w:jc w:val="center"/>
              <w:rPr>
                <w:rFonts w:ascii="微软雅黑 Light" w:eastAsia="微软雅黑 Light" w:hAnsi="微软雅黑 Light" w:cs="宋体"/>
                <w:b/>
                <w:color w:val="000000"/>
                <w:kern w:val="0"/>
                <w:sz w:val="16"/>
                <w:szCs w:val="16"/>
              </w:rPr>
            </w:pPr>
            <w:r w:rsidRPr="00AD2618">
              <w:rPr>
                <w:rFonts w:ascii="微软雅黑 Light" w:eastAsia="微软雅黑 Light" w:hAnsi="微软雅黑 Light" w:cs="宋体" w:hint="eastAsia"/>
                <w:b/>
                <w:color w:val="000000"/>
                <w:kern w:val="0"/>
                <w:sz w:val="16"/>
                <w:szCs w:val="16"/>
              </w:rPr>
              <w:t>0</w:t>
            </w:r>
            <w:r w:rsidR="00533AB8">
              <w:rPr>
                <w:rFonts w:ascii="微软雅黑 Light" w:eastAsia="微软雅黑 Light" w:hAnsi="微软雅黑 Light" w:cs="宋体" w:hint="eastAsia"/>
                <w:b/>
                <w:color w:val="000000"/>
                <w:kern w:val="0"/>
                <w:sz w:val="16"/>
                <w:szCs w:val="16"/>
              </w:rPr>
              <w:t>%</w:t>
            </w:r>
          </w:p>
        </w:tc>
        <w:tc>
          <w:tcPr>
            <w:tcW w:w="709"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c>
          <w:tcPr>
            <w:tcW w:w="957"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r>
      <w:tr w:rsidR="00533AB8" w:rsidRPr="00533AB8" w:rsidTr="00533AB8">
        <w:trPr>
          <w:trHeight w:val="20"/>
          <w:jc w:val="center"/>
        </w:trPr>
        <w:tc>
          <w:tcPr>
            <w:tcW w:w="112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培训内容</w:t>
            </w: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人数</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49</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60</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95.42%</w:t>
            </w:r>
          </w:p>
        </w:tc>
      </w:tr>
      <w:tr w:rsidR="00533AB8" w:rsidRPr="00533AB8" w:rsidTr="00533AB8">
        <w:trPr>
          <w:trHeight w:val="20"/>
          <w:jc w:val="center"/>
        </w:trPr>
        <w:tc>
          <w:tcPr>
            <w:tcW w:w="1129"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占比</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81.67%</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18.33%</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100%</w:t>
            </w:r>
          </w:p>
        </w:tc>
        <w:tc>
          <w:tcPr>
            <w:tcW w:w="957"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r>
      <w:tr w:rsidR="00533AB8" w:rsidRPr="00533AB8" w:rsidTr="00533AB8">
        <w:trPr>
          <w:trHeight w:val="20"/>
          <w:jc w:val="center"/>
        </w:trPr>
        <w:tc>
          <w:tcPr>
            <w:tcW w:w="112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日常教学</w:t>
            </w:r>
            <w:r w:rsidRPr="00533AB8">
              <w:rPr>
                <w:rFonts w:ascii="微软雅黑 Light" w:eastAsia="微软雅黑 Light" w:hAnsi="微软雅黑 Light" w:cs="宋体" w:hint="eastAsia"/>
                <w:color w:val="000000"/>
                <w:kern w:val="0"/>
                <w:sz w:val="16"/>
                <w:szCs w:val="16"/>
              </w:rPr>
              <w:t>工作有助性</w:t>
            </w: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人数</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60</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91.67%</w:t>
            </w:r>
          </w:p>
        </w:tc>
      </w:tr>
      <w:tr w:rsidR="00533AB8" w:rsidRPr="00533AB8" w:rsidTr="00533AB8">
        <w:trPr>
          <w:trHeight w:val="20"/>
          <w:jc w:val="center"/>
        </w:trPr>
        <w:tc>
          <w:tcPr>
            <w:tcW w:w="1129"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占比</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66.67%</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33.33%</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100%</w:t>
            </w:r>
          </w:p>
        </w:tc>
        <w:tc>
          <w:tcPr>
            <w:tcW w:w="957"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r>
      <w:tr w:rsidR="00533AB8" w:rsidRPr="00533AB8" w:rsidTr="00533AB8">
        <w:trPr>
          <w:trHeight w:val="20"/>
          <w:jc w:val="center"/>
        </w:trPr>
        <w:tc>
          <w:tcPr>
            <w:tcW w:w="112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培训组织</w:t>
            </w:r>
            <w:r w:rsidRPr="00533AB8">
              <w:rPr>
                <w:rFonts w:ascii="微软雅黑 Light" w:eastAsia="微软雅黑 Light" w:hAnsi="微软雅黑 Light" w:cs="宋体" w:hint="eastAsia"/>
                <w:color w:val="000000"/>
                <w:kern w:val="0"/>
                <w:sz w:val="16"/>
                <w:szCs w:val="16"/>
              </w:rPr>
              <w:t>方式</w:t>
            </w: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人数</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41</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60</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91.67%</w:t>
            </w:r>
          </w:p>
        </w:tc>
      </w:tr>
      <w:tr w:rsidR="00533AB8" w:rsidRPr="00533AB8" w:rsidTr="00533AB8">
        <w:trPr>
          <w:trHeight w:val="20"/>
          <w:jc w:val="center"/>
        </w:trPr>
        <w:tc>
          <w:tcPr>
            <w:tcW w:w="1129"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占比</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68.33%</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30.00%</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1.67%</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100%</w:t>
            </w:r>
          </w:p>
        </w:tc>
        <w:tc>
          <w:tcPr>
            <w:tcW w:w="957"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r>
      <w:tr w:rsidR="00533AB8" w:rsidRPr="00533AB8" w:rsidTr="00533AB8">
        <w:trPr>
          <w:trHeight w:val="20"/>
          <w:jc w:val="center"/>
        </w:trPr>
        <w:tc>
          <w:tcPr>
            <w:tcW w:w="112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培训频次</w:t>
            </w: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人数</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21</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60</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91.25%</w:t>
            </w:r>
          </w:p>
        </w:tc>
      </w:tr>
      <w:tr w:rsidR="00533AB8" w:rsidRPr="00533AB8" w:rsidTr="00533AB8">
        <w:trPr>
          <w:trHeight w:val="20"/>
          <w:jc w:val="center"/>
        </w:trPr>
        <w:tc>
          <w:tcPr>
            <w:tcW w:w="1129"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占比</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65.00%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100%</w:t>
            </w:r>
          </w:p>
        </w:tc>
        <w:tc>
          <w:tcPr>
            <w:tcW w:w="957"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r>
      <w:tr w:rsidR="00533AB8" w:rsidRPr="00533AB8" w:rsidTr="00533AB8">
        <w:trPr>
          <w:trHeight w:val="20"/>
          <w:jc w:val="center"/>
        </w:trPr>
        <w:tc>
          <w:tcPr>
            <w:tcW w:w="112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r w:rsidRPr="00533AB8">
              <w:rPr>
                <w:rFonts w:ascii="微软雅黑 Light" w:eastAsia="微软雅黑 Light" w:hAnsi="微软雅黑 Light" w:cs="宋体" w:hint="eastAsia"/>
                <w:color w:val="000000"/>
                <w:kern w:val="0"/>
                <w:sz w:val="16"/>
                <w:szCs w:val="16"/>
              </w:rPr>
              <w:t>授课教师/专家教学水平</w:t>
            </w: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人数</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23</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60</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90.42%</w:t>
            </w:r>
          </w:p>
        </w:tc>
      </w:tr>
      <w:tr w:rsidR="00533AB8" w:rsidRPr="00533AB8" w:rsidTr="00533AB8">
        <w:trPr>
          <w:trHeight w:val="20"/>
          <w:jc w:val="center"/>
        </w:trPr>
        <w:tc>
          <w:tcPr>
            <w:tcW w:w="1129"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占比</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61.67%</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38.33%</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100%</w:t>
            </w:r>
          </w:p>
        </w:tc>
        <w:tc>
          <w:tcPr>
            <w:tcW w:w="957" w:type="dxa"/>
            <w:vMerge/>
            <w:tcBorders>
              <w:top w:val="nil"/>
              <w:left w:val="single" w:sz="4" w:space="0" w:color="auto"/>
              <w:bottom w:val="single" w:sz="4" w:space="0" w:color="000000"/>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r>
      <w:tr w:rsidR="00533AB8" w:rsidRPr="00533AB8" w:rsidTr="00533AB8">
        <w:trPr>
          <w:trHeight w:val="20"/>
          <w:jc w:val="center"/>
        </w:trPr>
        <w:tc>
          <w:tcPr>
            <w:tcW w:w="112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r w:rsidRPr="00533AB8">
              <w:rPr>
                <w:rFonts w:ascii="微软雅黑 Light" w:eastAsia="微软雅黑 Light" w:hAnsi="微软雅黑 Light" w:cs="宋体" w:hint="eastAsia"/>
                <w:color w:val="000000"/>
                <w:kern w:val="0"/>
                <w:sz w:val="16"/>
                <w:szCs w:val="16"/>
              </w:rPr>
              <w:t>个人职业教育能力建设提高</w:t>
            </w: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人数</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34</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26</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60</w:t>
            </w:r>
          </w:p>
        </w:tc>
        <w:tc>
          <w:tcPr>
            <w:tcW w:w="9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89.17%</w:t>
            </w:r>
          </w:p>
        </w:tc>
      </w:tr>
      <w:tr w:rsidR="00533AB8" w:rsidRPr="00533AB8" w:rsidTr="00533AB8">
        <w:trPr>
          <w:trHeight w:val="20"/>
          <w:jc w:val="center"/>
        </w:trPr>
        <w:tc>
          <w:tcPr>
            <w:tcW w:w="1129" w:type="dxa"/>
            <w:vMerge/>
            <w:tcBorders>
              <w:top w:val="nil"/>
              <w:left w:val="single" w:sz="4" w:space="0" w:color="auto"/>
              <w:bottom w:val="single" w:sz="4" w:space="0" w:color="auto"/>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占比</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56.67%</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43.33%</w:t>
            </w:r>
          </w:p>
        </w:tc>
        <w:tc>
          <w:tcPr>
            <w:tcW w:w="993"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992" w:type="dxa"/>
            <w:tcBorders>
              <w:top w:val="nil"/>
              <w:left w:val="nil"/>
              <w:bottom w:val="single" w:sz="4" w:space="0" w:color="auto"/>
              <w:right w:val="single" w:sz="4" w:space="0" w:color="auto"/>
            </w:tcBorders>
            <w:shd w:val="clear" w:color="auto" w:fill="auto"/>
            <w:noWrap/>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AB66B6" w:rsidRPr="00AD2618" w:rsidRDefault="00AB66B6" w:rsidP="00AD2618">
            <w:pPr>
              <w:widowControl/>
              <w:jc w:val="center"/>
              <w:rPr>
                <w:rFonts w:ascii="微软雅黑 Light" w:eastAsia="微软雅黑 Light" w:hAnsi="微软雅黑 Light" w:cs="宋体"/>
                <w:color w:val="000000"/>
                <w:kern w:val="0"/>
                <w:sz w:val="16"/>
                <w:szCs w:val="16"/>
              </w:rPr>
            </w:pPr>
            <w:r w:rsidRPr="00AD2618">
              <w:rPr>
                <w:rFonts w:ascii="微软雅黑 Light" w:eastAsia="微软雅黑 Light" w:hAnsi="微软雅黑 Light" w:cs="宋体" w:hint="eastAsia"/>
                <w:color w:val="000000"/>
                <w:kern w:val="0"/>
                <w:sz w:val="16"/>
                <w:szCs w:val="16"/>
              </w:rPr>
              <w:t>100%</w:t>
            </w:r>
          </w:p>
        </w:tc>
        <w:tc>
          <w:tcPr>
            <w:tcW w:w="957" w:type="dxa"/>
            <w:vMerge/>
            <w:tcBorders>
              <w:top w:val="nil"/>
              <w:left w:val="single" w:sz="4" w:space="0" w:color="auto"/>
              <w:bottom w:val="single" w:sz="4" w:space="0" w:color="auto"/>
              <w:right w:val="single" w:sz="4" w:space="0" w:color="auto"/>
            </w:tcBorders>
            <w:vAlign w:val="center"/>
            <w:hideMark/>
          </w:tcPr>
          <w:p w:rsidR="00AB66B6" w:rsidRPr="00AD2618" w:rsidRDefault="00AB66B6" w:rsidP="00AD2618">
            <w:pPr>
              <w:widowControl/>
              <w:jc w:val="left"/>
              <w:rPr>
                <w:rFonts w:ascii="微软雅黑 Light" w:eastAsia="微软雅黑 Light" w:hAnsi="微软雅黑 Light" w:cs="宋体"/>
                <w:color w:val="000000"/>
                <w:kern w:val="0"/>
                <w:sz w:val="16"/>
                <w:szCs w:val="16"/>
              </w:rPr>
            </w:pPr>
          </w:p>
        </w:tc>
      </w:tr>
      <w:tr w:rsidR="00533AB8" w:rsidRPr="00533AB8" w:rsidTr="00533AB8">
        <w:trPr>
          <w:trHeight w:val="20"/>
          <w:jc w:val="center"/>
        </w:trPr>
        <w:tc>
          <w:tcPr>
            <w:tcW w:w="7650" w:type="dxa"/>
            <w:gridSpan w:val="8"/>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533AB8" w:rsidRPr="00533AB8" w:rsidRDefault="00533AB8" w:rsidP="00AD2618">
            <w:pPr>
              <w:widowControl/>
              <w:jc w:val="center"/>
              <w:rPr>
                <w:rFonts w:ascii="微软雅黑 Light" w:eastAsia="微软雅黑 Light" w:hAnsi="微软雅黑 Light" w:cs="宋体"/>
                <w:b/>
                <w:color w:val="000000"/>
                <w:kern w:val="0"/>
                <w:sz w:val="16"/>
                <w:szCs w:val="16"/>
                <w:shd w:val="pct15" w:color="auto" w:fill="FFFFFF"/>
              </w:rPr>
            </w:pPr>
            <w:r w:rsidRPr="00533AB8">
              <w:rPr>
                <w:rFonts w:ascii="微软雅黑 Light" w:eastAsia="微软雅黑 Light" w:hAnsi="微软雅黑 Light" w:cs="宋体" w:hint="eastAsia"/>
                <w:b/>
                <w:color w:val="000000"/>
                <w:kern w:val="0"/>
                <w:sz w:val="16"/>
                <w:szCs w:val="16"/>
              </w:rPr>
              <w:t>综合满意度</w:t>
            </w:r>
          </w:p>
        </w:tc>
        <w:tc>
          <w:tcPr>
            <w:tcW w:w="957"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533AB8" w:rsidRPr="00533AB8" w:rsidRDefault="00533AB8" w:rsidP="00533AB8">
            <w:pPr>
              <w:widowControl/>
              <w:jc w:val="center"/>
              <w:rPr>
                <w:rFonts w:ascii="微软雅黑 Light" w:eastAsia="微软雅黑 Light" w:hAnsi="微软雅黑 Light" w:cs="宋体"/>
                <w:b/>
                <w:color w:val="000000"/>
                <w:kern w:val="0"/>
                <w:sz w:val="16"/>
                <w:szCs w:val="16"/>
                <w:shd w:val="pct15" w:color="auto" w:fill="FFFFFF"/>
              </w:rPr>
            </w:pPr>
            <w:r w:rsidRPr="00533AB8">
              <w:rPr>
                <w:rFonts w:ascii="微软雅黑 Light" w:eastAsia="微软雅黑 Light" w:hAnsi="微软雅黑 Light" w:cs="宋体" w:hint="eastAsia"/>
                <w:b/>
                <w:color w:val="000000"/>
                <w:kern w:val="0"/>
                <w:sz w:val="16"/>
                <w:szCs w:val="16"/>
              </w:rPr>
              <w:t>91.60%</w:t>
            </w:r>
          </w:p>
        </w:tc>
      </w:tr>
    </w:tbl>
    <w:p w:rsidR="00343D9A" w:rsidRPr="008F5984" w:rsidRDefault="00343D9A" w:rsidP="00533AB8">
      <w:pPr>
        <w:spacing w:line="500" w:lineRule="exact"/>
        <w:contextualSpacing/>
        <w:rPr>
          <w:rFonts w:ascii="仿宋" w:eastAsia="仿宋" w:hAnsi="仿宋"/>
          <w:b/>
          <w:kern w:val="0"/>
          <w:sz w:val="24"/>
          <w:szCs w:val="24"/>
          <w:u w:val="single"/>
        </w:rPr>
      </w:pPr>
      <w:r w:rsidRPr="008F5984">
        <w:rPr>
          <w:rFonts w:ascii="仿宋" w:eastAsia="仿宋" w:hAnsi="仿宋" w:hint="eastAsia"/>
          <w:b/>
          <w:kern w:val="0"/>
          <w:sz w:val="24"/>
          <w:szCs w:val="24"/>
          <w:u w:val="single"/>
        </w:rPr>
        <w:t>问题1.</w:t>
      </w:r>
      <w:r w:rsidRPr="008F5984">
        <w:rPr>
          <w:rFonts w:ascii="仿宋" w:eastAsia="仿宋" w:hAnsi="仿宋" w:cs="宋体" w:hint="eastAsia"/>
          <w:b/>
          <w:kern w:val="0"/>
          <w:sz w:val="24"/>
          <w:szCs w:val="24"/>
          <w:u w:val="single"/>
        </w:rPr>
        <w:t xml:space="preserve"> 您对职教集团/联盟组织的培训内容是否满意，满意程度如何？</w:t>
      </w:r>
      <w:r w:rsidRPr="008F5984">
        <w:rPr>
          <w:rFonts w:ascii="仿宋" w:eastAsia="仿宋" w:hAnsi="仿宋"/>
          <w:b/>
          <w:kern w:val="0"/>
          <w:sz w:val="24"/>
          <w:szCs w:val="24"/>
          <w:u w:val="single"/>
        </w:rPr>
        <w:t xml:space="preserve"> </w:t>
      </w:r>
    </w:p>
    <w:p w:rsidR="00343D9A" w:rsidRPr="008F5984" w:rsidRDefault="00C6343B" w:rsidP="00533AB8">
      <w:pPr>
        <w:spacing w:line="500" w:lineRule="exact"/>
        <w:ind w:firstLineChars="200" w:firstLine="480"/>
        <w:contextualSpacing/>
        <w:rPr>
          <w:rFonts w:ascii="仿宋" w:eastAsia="仿宋" w:hAnsi="仿宋"/>
          <w:kern w:val="0"/>
          <w:sz w:val="24"/>
          <w:szCs w:val="24"/>
        </w:rPr>
      </w:pPr>
      <w:r>
        <w:rPr>
          <w:rFonts w:ascii="仿宋" w:eastAsia="仿宋" w:hAnsi="仿宋" w:hint="eastAsia"/>
          <w:kern w:val="0"/>
          <w:sz w:val="24"/>
          <w:szCs w:val="24"/>
        </w:rPr>
        <w:t>通过此问题，了解</w:t>
      </w:r>
      <w:r w:rsidR="00343D9A" w:rsidRPr="008F5984">
        <w:rPr>
          <w:rFonts w:ascii="仿宋" w:eastAsia="仿宋" w:hAnsi="仿宋" w:hint="eastAsia"/>
          <w:kern w:val="0"/>
          <w:sz w:val="24"/>
          <w:szCs w:val="24"/>
        </w:rPr>
        <w:t>学校教师对</w:t>
      </w:r>
      <w:r w:rsidR="00343D9A" w:rsidRPr="008F5984">
        <w:rPr>
          <w:rFonts w:ascii="仿宋" w:eastAsia="仿宋" w:hAnsi="仿宋" w:cs="宋体" w:hint="eastAsia"/>
          <w:kern w:val="0"/>
          <w:sz w:val="24"/>
          <w:szCs w:val="24"/>
        </w:rPr>
        <w:t>职教集团/联盟组织的培训内容</w:t>
      </w:r>
      <w:r w:rsidR="00AD2618">
        <w:rPr>
          <w:rFonts w:ascii="仿宋" w:eastAsia="仿宋" w:hAnsi="仿宋" w:hint="eastAsia"/>
          <w:kern w:val="0"/>
          <w:sz w:val="24"/>
          <w:szCs w:val="24"/>
        </w:rPr>
        <w:t>的满意程度,</w:t>
      </w:r>
      <w:r w:rsidR="00343D9A" w:rsidRPr="008F5984">
        <w:rPr>
          <w:rFonts w:ascii="仿宋" w:eastAsia="仿宋" w:hAnsi="仿宋" w:hint="eastAsia"/>
          <w:kern w:val="0"/>
          <w:sz w:val="24"/>
          <w:szCs w:val="24"/>
        </w:rPr>
        <w:t>结</w:t>
      </w:r>
      <w:r w:rsidR="00343D9A" w:rsidRPr="008F5984">
        <w:rPr>
          <w:rFonts w:ascii="仿宋" w:eastAsia="仿宋" w:hAnsi="仿宋" w:hint="eastAsia"/>
          <w:kern w:val="0"/>
          <w:sz w:val="24"/>
          <w:szCs w:val="24"/>
        </w:rPr>
        <w:lastRenderedPageBreak/>
        <w:t>果如下</w:t>
      </w:r>
      <w:r w:rsidR="00AD2618">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33AB8" w:rsidRDefault="00343D9A" w:rsidP="00343D9A">
            <w:pPr>
              <w:widowControl/>
              <w:jc w:val="center"/>
              <w:rPr>
                <w:rFonts w:ascii="微软雅黑" w:eastAsia="微软雅黑" w:hAnsi="微软雅黑" w:cs="宋体"/>
                <w:color w:val="000000"/>
                <w:kern w:val="0"/>
                <w:sz w:val="16"/>
                <w:szCs w:val="16"/>
              </w:rPr>
            </w:pPr>
            <w:r w:rsidRPr="00533AB8">
              <w:rPr>
                <w:rFonts w:ascii="微软雅黑" w:eastAsia="微软雅黑" w:hAnsi="微软雅黑" w:cs="宋体" w:hint="eastAsia"/>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533AB8" w:rsidRDefault="00E875BC" w:rsidP="00E875BC">
            <w:pPr>
              <w:widowControl/>
              <w:jc w:val="left"/>
              <w:rPr>
                <w:rFonts w:ascii="微软雅黑" w:eastAsia="微软雅黑" w:hAnsi="微软雅黑" w:cs="宋体"/>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培训内容</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49</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11</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533AB8" w:rsidRDefault="00343D9A" w:rsidP="00343D9A">
            <w:pPr>
              <w:widowControl/>
              <w:jc w:val="left"/>
              <w:rPr>
                <w:rFonts w:ascii="微软雅黑" w:eastAsia="微软雅黑" w:hAnsi="微软雅黑" w:cs="宋体"/>
                <w:color w:val="000000"/>
                <w:kern w:val="0"/>
                <w:sz w:val="16"/>
                <w:szCs w:val="16"/>
              </w:rPr>
            </w:pPr>
            <w:r w:rsidRPr="00533AB8">
              <w:rPr>
                <w:rFonts w:ascii="微软雅黑" w:eastAsia="微软雅黑" w:hAnsi="微软雅黑" w:cs="宋体" w:hint="eastAsia"/>
                <w:color w:val="000000"/>
                <w:kern w:val="0"/>
                <w:sz w:val="16"/>
                <w:szCs w:val="16"/>
              </w:rPr>
              <w:t xml:space="preserve">　95.42%</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81.67</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18.33</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Pr="00587A7B" w:rsidRDefault="00343D9A" w:rsidP="00343D9A">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49</w:t>
      </w:r>
      <w:r w:rsidRPr="00587A7B">
        <w:rPr>
          <w:rFonts w:ascii="仿宋" w:eastAsia="仿宋" w:hAnsi="仿宋" w:hint="eastAsia"/>
          <w:kern w:val="0"/>
          <w:sz w:val="24"/>
          <w:szCs w:val="24"/>
        </w:rPr>
        <w:t>位占比“</w:t>
      </w:r>
      <w:r>
        <w:rPr>
          <w:rFonts w:ascii="仿宋" w:eastAsia="仿宋" w:hAnsi="仿宋" w:hint="eastAsia"/>
          <w:kern w:val="0"/>
          <w:sz w:val="24"/>
          <w:szCs w:val="24"/>
        </w:rPr>
        <w:t>81.67</w:t>
      </w:r>
      <w:r w:rsidRPr="00587A7B">
        <w:rPr>
          <w:rFonts w:ascii="仿宋" w:eastAsia="仿宋" w:hAnsi="仿宋" w:hint="eastAsia"/>
          <w:kern w:val="0"/>
          <w:sz w:val="24"/>
          <w:szCs w:val="24"/>
        </w:rPr>
        <w:t>%”，“比较满意”有</w:t>
      </w:r>
      <w:r>
        <w:rPr>
          <w:rFonts w:ascii="仿宋" w:eastAsia="仿宋" w:hAnsi="仿宋" w:hint="eastAsia"/>
          <w:kern w:val="0"/>
          <w:sz w:val="24"/>
          <w:szCs w:val="24"/>
        </w:rPr>
        <w:t>11</w:t>
      </w:r>
      <w:r w:rsidRPr="00587A7B">
        <w:rPr>
          <w:rFonts w:ascii="仿宋" w:eastAsia="仿宋" w:hAnsi="仿宋" w:hint="eastAsia"/>
          <w:kern w:val="0"/>
          <w:sz w:val="24"/>
          <w:szCs w:val="24"/>
        </w:rPr>
        <w:t>位占比“</w:t>
      </w:r>
      <w:r>
        <w:rPr>
          <w:rFonts w:ascii="仿宋" w:eastAsia="仿宋" w:hAnsi="仿宋" w:hint="eastAsia"/>
          <w:kern w:val="0"/>
          <w:sz w:val="24"/>
          <w:szCs w:val="24"/>
        </w:rPr>
        <w:t>18.33</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位表示满意度较高，该题综合满意度为“95.</w:t>
      </w:r>
      <w:r>
        <w:rPr>
          <w:rFonts w:ascii="仿宋" w:eastAsia="仿宋" w:hAnsi="仿宋" w:hint="eastAsia"/>
          <w:kern w:val="0"/>
          <w:sz w:val="24"/>
          <w:szCs w:val="24"/>
        </w:rPr>
        <w:t>42</w:t>
      </w:r>
      <w:r w:rsidRPr="00587A7B">
        <w:rPr>
          <w:rFonts w:ascii="仿宋" w:eastAsia="仿宋" w:hAnsi="仿宋" w:hint="eastAsia"/>
          <w:kern w:val="0"/>
          <w:sz w:val="24"/>
          <w:szCs w:val="24"/>
        </w:rPr>
        <w:t>%”</w:t>
      </w:r>
      <w:r>
        <w:rPr>
          <w:rFonts w:ascii="仿宋" w:eastAsia="仿宋" w:hAnsi="仿宋" w:hint="eastAsia"/>
          <w:kern w:val="0"/>
          <w:sz w:val="24"/>
          <w:szCs w:val="24"/>
        </w:rPr>
        <w:t>，</w:t>
      </w:r>
      <w:r w:rsidRPr="00587A7B">
        <w:rPr>
          <w:rFonts w:ascii="仿宋" w:eastAsia="仿宋" w:hAnsi="仿宋" w:hint="eastAsia"/>
          <w:kern w:val="0"/>
          <w:sz w:val="24"/>
          <w:szCs w:val="24"/>
        </w:rPr>
        <w:t>表示对</w:t>
      </w:r>
      <w:r w:rsidRPr="0031749A">
        <w:rPr>
          <w:rFonts w:ascii="仿宋" w:eastAsia="仿宋" w:hAnsi="仿宋" w:cs="宋体" w:hint="eastAsia"/>
          <w:kern w:val="0"/>
          <w:sz w:val="24"/>
          <w:szCs w:val="24"/>
        </w:rPr>
        <w:t>职教集团/联盟组织的培训内容</w:t>
      </w:r>
      <w:r w:rsidRPr="00587A7B">
        <w:rPr>
          <w:rFonts w:ascii="仿宋" w:eastAsia="仿宋" w:hAnsi="仿宋" w:hint="eastAsia"/>
          <w:kern w:val="0"/>
          <w:sz w:val="24"/>
          <w:szCs w:val="24"/>
        </w:rPr>
        <w:t>“很满意”。</w:t>
      </w:r>
    </w:p>
    <w:p w:rsidR="00343D9A" w:rsidRPr="00587A7B" w:rsidRDefault="00343D9A" w:rsidP="00343D9A">
      <w:pPr>
        <w:widowControl/>
        <w:spacing w:line="500" w:lineRule="exact"/>
        <w:jc w:val="left"/>
        <w:rPr>
          <w:rFonts w:ascii="仿宋" w:eastAsia="仿宋" w:hAnsi="仿宋"/>
          <w:b/>
          <w:kern w:val="0"/>
          <w:sz w:val="24"/>
          <w:szCs w:val="24"/>
          <w:u w:val="single"/>
        </w:rPr>
      </w:pPr>
      <w:r w:rsidRPr="00587A7B">
        <w:rPr>
          <w:rFonts w:ascii="仿宋" w:eastAsia="仿宋" w:hAnsi="仿宋" w:hint="eastAsia"/>
          <w:b/>
          <w:kern w:val="0"/>
          <w:sz w:val="24"/>
          <w:szCs w:val="24"/>
          <w:u w:val="single"/>
        </w:rPr>
        <w:t>问题2.</w:t>
      </w:r>
      <w:r w:rsidRPr="00A508AE">
        <w:rPr>
          <w:rFonts w:hint="eastAsia"/>
        </w:rPr>
        <w:t xml:space="preserve"> </w:t>
      </w:r>
      <w:r w:rsidRPr="00A508AE">
        <w:rPr>
          <w:rFonts w:ascii="仿宋" w:eastAsia="仿宋" w:hAnsi="仿宋" w:hint="eastAsia"/>
          <w:b/>
          <w:kern w:val="0"/>
          <w:sz w:val="24"/>
          <w:szCs w:val="24"/>
          <w:u w:val="single"/>
        </w:rPr>
        <w:t>您觉得该培训内容是否有助于日常教学工作，满意程度如何？</w:t>
      </w:r>
      <w:r w:rsidRPr="00587A7B">
        <w:rPr>
          <w:rFonts w:ascii="仿宋" w:eastAsia="仿宋" w:hAnsi="仿宋"/>
          <w:b/>
          <w:kern w:val="0"/>
          <w:sz w:val="24"/>
          <w:szCs w:val="24"/>
          <w:u w:val="single"/>
        </w:rPr>
        <w:t xml:space="preserve"> </w:t>
      </w:r>
    </w:p>
    <w:p w:rsidR="00343D9A" w:rsidRDefault="00C6343B" w:rsidP="00533AB8">
      <w:pPr>
        <w:widowControl/>
        <w:spacing w:line="500" w:lineRule="exact"/>
        <w:ind w:firstLineChars="200" w:firstLine="480"/>
        <w:contextualSpacing/>
        <w:jc w:val="left"/>
        <w:rPr>
          <w:rFonts w:ascii="仿宋" w:eastAsia="仿宋" w:hAnsi="仿宋"/>
          <w:kern w:val="0"/>
          <w:sz w:val="24"/>
          <w:szCs w:val="24"/>
        </w:rPr>
      </w:pPr>
      <w:r>
        <w:rPr>
          <w:rFonts w:ascii="仿宋" w:eastAsia="仿宋" w:hAnsi="仿宋" w:hint="eastAsia"/>
          <w:kern w:val="0"/>
          <w:sz w:val="24"/>
          <w:szCs w:val="24"/>
        </w:rPr>
        <w:t>通过此问题，了解</w:t>
      </w:r>
      <w:r w:rsidR="00343D9A">
        <w:rPr>
          <w:rFonts w:ascii="仿宋" w:eastAsia="仿宋" w:hAnsi="仿宋" w:hint="eastAsia"/>
          <w:kern w:val="0"/>
          <w:sz w:val="24"/>
          <w:szCs w:val="24"/>
        </w:rPr>
        <w:t>学校教师</w:t>
      </w:r>
      <w:r w:rsidR="00343D9A" w:rsidRPr="00587A7B">
        <w:rPr>
          <w:rFonts w:ascii="仿宋" w:eastAsia="仿宋" w:hAnsi="仿宋" w:hint="eastAsia"/>
          <w:kern w:val="0"/>
          <w:sz w:val="24"/>
          <w:szCs w:val="24"/>
        </w:rPr>
        <w:t>对</w:t>
      </w:r>
      <w:r w:rsidR="00343D9A" w:rsidRPr="004A0100">
        <w:rPr>
          <w:rFonts w:ascii="仿宋" w:eastAsia="仿宋" w:hAnsi="仿宋" w:hint="eastAsia"/>
          <w:kern w:val="0"/>
          <w:sz w:val="24"/>
          <w:szCs w:val="24"/>
        </w:rPr>
        <w:t>培训内容是否有助于日常教学工作</w:t>
      </w:r>
      <w:r w:rsidR="00533AB8">
        <w:rPr>
          <w:rFonts w:ascii="仿宋" w:eastAsia="仿宋" w:hAnsi="仿宋" w:hint="eastAsia"/>
          <w:kern w:val="0"/>
          <w:sz w:val="24"/>
          <w:szCs w:val="24"/>
        </w:rPr>
        <w:t>的满意程度。</w:t>
      </w:r>
      <w:r w:rsidR="00343D9A" w:rsidRPr="00587A7B">
        <w:rPr>
          <w:rFonts w:ascii="仿宋" w:eastAsia="仿宋" w:hAnsi="仿宋" w:hint="eastAsia"/>
          <w:kern w:val="0"/>
          <w:sz w:val="24"/>
          <w:szCs w:val="24"/>
        </w:rPr>
        <w:t>结果如下</w:t>
      </w:r>
      <w:r w:rsidR="00533AB8">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33AB8" w:rsidRDefault="00343D9A" w:rsidP="00343D9A">
            <w:pPr>
              <w:widowControl/>
              <w:jc w:val="center"/>
              <w:rPr>
                <w:rFonts w:ascii="微软雅黑" w:eastAsia="微软雅黑" w:hAnsi="微软雅黑" w:cs="宋体"/>
                <w:color w:val="000000"/>
                <w:kern w:val="0"/>
                <w:sz w:val="16"/>
                <w:szCs w:val="16"/>
              </w:rPr>
            </w:pPr>
            <w:r w:rsidRPr="00533AB8">
              <w:rPr>
                <w:rFonts w:ascii="微软雅黑" w:eastAsia="微软雅黑" w:hAnsi="微软雅黑" w:cs="宋体" w:hint="eastAsia"/>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533AB8" w:rsidRDefault="00E875BC" w:rsidP="00E875BC">
            <w:pPr>
              <w:widowControl/>
              <w:jc w:val="left"/>
              <w:rPr>
                <w:rFonts w:ascii="微软雅黑" w:eastAsia="微软雅黑" w:hAnsi="微软雅黑" w:cs="宋体"/>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日常教学</w:t>
            </w:r>
            <w:r w:rsidR="00FA51D9">
              <w:rPr>
                <w:rFonts w:ascii="微软雅黑" w:eastAsia="微软雅黑" w:hAnsi="微软雅黑" w:cs="宋体" w:hint="eastAsia"/>
                <w:color w:val="000000"/>
                <w:kern w:val="0"/>
                <w:sz w:val="16"/>
                <w:szCs w:val="16"/>
              </w:rPr>
              <w:t>工作有助性</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40</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20</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533AB8" w:rsidRDefault="00343D9A" w:rsidP="00343D9A">
            <w:pPr>
              <w:widowControl/>
              <w:jc w:val="left"/>
              <w:rPr>
                <w:rFonts w:ascii="微软雅黑" w:eastAsia="微软雅黑" w:hAnsi="微软雅黑" w:cs="宋体"/>
                <w:color w:val="000000"/>
                <w:kern w:val="0"/>
                <w:sz w:val="16"/>
                <w:szCs w:val="16"/>
              </w:rPr>
            </w:pPr>
            <w:r w:rsidRPr="00533AB8">
              <w:rPr>
                <w:rFonts w:ascii="微软雅黑" w:eastAsia="微软雅黑" w:hAnsi="微软雅黑" w:cs="宋体" w:hint="eastAsia"/>
                <w:color w:val="000000"/>
                <w:kern w:val="0"/>
                <w:sz w:val="16"/>
                <w:szCs w:val="16"/>
              </w:rPr>
              <w:t xml:space="preserve">　91.67%</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66.67</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33.33</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Pr="00587A7B" w:rsidRDefault="00343D9A" w:rsidP="00533AB8">
      <w:pPr>
        <w:widowControl/>
        <w:spacing w:line="500" w:lineRule="exact"/>
        <w:ind w:firstLineChars="200" w:firstLine="480"/>
        <w:contextualSpacing/>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40</w:t>
      </w:r>
      <w:r w:rsidRPr="00587A7B">
        <w:rPr>
          <w:rFonts w:ascii="仿宋" w:eastAsia="仿宋" w:hAnsi="仿宋" w:hint="eastAsia"/>
          <w:kern w:val="0"/>
          <w:sz w:val="24"/>
          <w:szCs w:val="24"/>
        </w:rPr>
        <w:t>位占比“</w:t>
      </w:r>
      <w:r>
        <w:rPr>
          <w:rFonts w:ascii="仿宋" w:eastAsia="仿宋" w:hAnsi="仿宋" w:hint="eastAsia"/>
          <w:kern w:val="0"/>
          <w:sz w:val="24"/>
          <w:szCs w:val="24"/>
        </w:rPr>
        <w:t>66.67</w:t>
      </w:r>
      <w:r w:rsidRPr="00587A7B">
        <w:rPr>
          <w:rFonts w:ascii="仿宋" w:eastAsia="仿宋" w:hAnsi="仿宋" w:hint="eastAsia"/>
          <w:kern w:val="0"/>
          <w:sz w:val="24"/>
          <w:szCs w:val="24"/>
        </w:rPr>
        <w:t>%”，“比较满意”有</w:t>
      </w:r>
      <w:r>
        <w:rPr>
          <w:rFonts w:ascii="仿宋" w:eastAsia="仿宋" w:hAnsi="仿宋" w:hint="eastAsia"/>
          <w:kern w:val="0"/>
          <w:sz w:val="24"/>
          <w:szCs w:val="24"/>
        </w:rPr>
        <w:t>20</w:t>
      </w:r>
      <w:r w:rsidRPr="00587A7B">
        <w:rPr>
          <w:rFonts w:ascii="仿宋" w:eastAsia="仿宋" w:hAnsi="仿宋" w:hint="eastAsia"/>
          <w:kern w:val="0"/>
          <w:sz w:val="24"/>
          <w:szCs w:val="24"/>
        </w:rPr>
        <w:t>位占比“</w:t>
      </w:r>
      <w:r>
        <w:rPr>
          <w:rFonts w:ascii="仿宋" w:eastAsia="仿宋" w:hAnsi="仿宋" w:hint="eastAsia"/>
          <w:kern w:val="0"/>
          <w:sz w:val="24"/>
          <w:szCs w:val="24"/>
        </w:rPr>
        <w:t>33.33</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w:t>
      </w:r>
      <w:r>
        <w:rPr>
          <w:rFonts w:ascii="仿宋" w:eastAsia="仿宋" w:hAnsi="仿宋" w:hint="eastAsia"/>
          <w:kern w:val="0"/>
          <w:sz w:val="24"/>
          <w:szCs w:val="24"/>
        </w:rPr>
        <w:t>91.67</w:t>
      </w:r>
      <w:r w:rsidRPr="00587A7B">
        <w:rPr>
          <w:rFonts w:ascii="仿宋" w:eastAsia="仿宋" w:hAnsi="仿宋" w:hint="eastAsia"/>
          <w:kern w:val="0"/>
          <w:sz w:val="24"/>
          <w:szCs w:val="24"/>
        </w:rPr>
        <w:t>%”表示对</w:t>
      </w:r>
      <w:r w:rsidRPr="004A0100">
        <w:rPr>
          <w:rFonts w:ascii="仿宋" w:eastAsia="仿宋" w:hAnsi="仿宋" w:hint="eastAsia"/>
          <w:kern w:val="0"/>
          <w:sz w:val="24"/>
          <w:szCs w:val="24"/>
        </w:rPr>
        <w:t>培训内容是否有助于日常教学工作</w:t>
      </w:r>
      <w:r w:rsidRPr="00587A7B">
        <w:rPr>
          <w:rFonts w:ascii="仿宋" w:eastAsia="仿宋" w:hAnsi="仿宋" w:hint="eastAsia"/>
          <w:kern w:val="0"/>
          <w:sz w:val="24"/>
          <w:szCs w:val="24"/>
        </w:rPr>
        <w:t>“很满意”。</w:t>
      </w:r>
    </w:p>
    <w:p w:rsidR="00343D9A" w:rsidRPr="00587A7B" w:rsidRDefault="00343D9A" w:rsidP="00533AB8">
      <w:pPr>
        <w:widowControl/>
        <w:spacing w:line="500" w:lineRule="exact"/>
        <w:contextualSpacing/>
        <w:jc w:val="left"/>
        <w:rPr>
          <w:rFonts w:ascii="仿宋" w:eastAsia="仿宋" w:hAnsi="仿宋"/>
          <w:b/>
          <w:kern w:val="0"/>
          <w:sz w:val="24"/>
          <w:szCs w:val="24"/>
          <w:u w:val="single"/>
        </w:rPr>
      </w:pPr>
      <w:r w:rsidRPr="00587A7B">
        <w:rPr>
          <w:rFonts w:ascii="仿宋" w:eastAsia="仿宋" w:hAnsi="仿宋" w:hint="eastAsia"/>
          <w:b/>
          <w:kern w:val="0"/>
          <w:sz w:val="24"/>
          <w:szCs w:val="24"/>
          <w:u w:val="single"/>
        </w:rPr>
        <w:t>问题3. 您</w:t>
      </w:r>
      <w:r w:rsidRPr="004A0100">
        <w:rPr>
          <w:rFonts w:ascii="仿宋" w:eastAsia="仿宋" w:hAnsi="仿宋" w:hint="eastAsia"/>
          <w:b/>
          <w:kern w:val="0"/>
          <w:sz w:val="24"/>
          <w:szCs w:val="24"/>
          <w:u w:val="single"/>
        </w:rPr>
        <w:t>认为目前采用的培训组织方式是否合理，合理性程度如何？</w:t>
      </w:r>
      <w:r w:rsidRPr="00587A7B">
        <w:rPr>
          <w:rFonts w:ascii="仿宋" w:eastAsia="仿宋" w:hAnsi="仿宋" w:hint="eastAsia"/>
          <w:b/>
          <w:kern w:val="0"/>
          <w:sz w:val="24"/>
          <w:szCs w:val="24"/>
          <w:u w:val="single"/>
        </w:rPr>
        <w:t xml:space="preserve"> </w:t>
      </w:r>
    </w:p>
    <w:p w:rsidR="00343D9A" w:rsidRDefault="00C6343B" w:rsidP="00FA51D9">
      <w:pPr>
        <w:widowControl/>
        <w:spacing w:line="500" w:lineRule="exact"/>
        <w:ind w:firstLineChars="200" w:firstLine="480"/>
        <w:contextualSpacing/>
        <w:jc w:val="left"/>
        <w:rPr>
          <w:rFonts w:ascii="仿宋" w:eastAsia="仿宋" w:hAnsi="仿宋"/>
          <w:kern w:val="0"/>
          <w:sz w:val="24"/>
          <w:szCs w:val="24"/>
        </w:rPr>
      </w:pPr>
      <w:r>
        <w:rPr>
          <w:rFonts w:ascii="仿宋" w:eastAsia="仿宋" w:hAnsi="仿宋" w:hint="eastAsia"/>
          <w:kern w:val="0"/>
          <w:sz w:val="24"/>
          <w:szCs w:val="24"/>
        </w:rPr>
        <w:t>通过此问题，了解</w:t>
      </w:r>
      <w:r w:rsidR="00343D9A">
        <w:rPr>
          <w:rFonts w:ascii="仿宋" w:eastAsia="仿宋" w:hAnsi="仿宋" w:hint="eastAsia"/>
          <w:kern w:val="0"/>
          <w:sz w:val="24"/>
          <w:szCs w:val="24"/>
        </w:rPr>
        <w:t>学校教师</w:t>
      </w:r>
      <w:r w:rsidR="00343D9A" w:rsidRPr="00587A7B">
        <w:rPr>
          <w:rFonts w:ascii="仿宋" w:eastAsia="仿宋" w:hAnsi="仿宋" w:hint="eastAsia"/>
          <w:kern w:val="0"/>
          <w:sz w:val="24"/>
          <w:szCs w:val="24"/>
        </w:rPr>
        <w:t>对</w:t>
      </w:r>
      <w:r w:rsidR="00343D9A" w:rsidRPr="004A0100">
        <w:rPr>
          <w:rFonts w:ascii="仿宋" w:eastAsia="仿宋" w:hAnsi="仿宋" w:hint="eastAsia"/>
          <w:kern w:val="0"/>
          <w:sz w:val="24"/>
          <w:szCs w:val="24"/>
        </w:rPr>
        <w:t>目前采用的培训组织方式</w:t>
      </w:r>
      <w:r w:rsidR="00533AB8">
        <w:rPr>
          <w:rFonts w:ascii="仿宋" w:eastAsia="仿宋" w:hAnsi="仿宋" w:hint="eastAsia"/>
          <w:kern w:val="0"/>
          <w:sz w:val="24"/>
          <w:szCs w:val="24"/>
        </w:rPr>
        <w:t>的满意程度，</w:t>
      </w:r>
      <w:r w:rsidR="00343D9A" w:rsidRPr="00587A7B">
        <w:rPr>
          <w:rFonts w:ascii="仿宋" w:eastAsia="仿宋" w:hAnsi="仿宋" w:hint="eastAsia"/>
          <w:kern w:val="0"/>
          <w:sz w:val="24"/>
          <w:szCs w:val="24"/>
        </w:rPr>
        <w:t>结果如下</w:t>
      </w:r>
      <w:r w:rsidR="00FA51D9">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FA51D9" w:rsidRDefault="00343D9A" w:rsidP="00343D9A">
            <w:pPr>
              <w:widowControl/>
              <w:jc w:val="center"/>
              <w:rPr>
                <w:rFonts w:ascii="微软雅黑" w:eastAsia="微软雅黑" w:hAnsi="微软雅黑" w:cs="宋体"/>
                <w:color w:val="000000"/>
                <w:kern w:val="0"/>
                <w:sz w:val="16"/>
                <w:szCs w:val="16"/>
              </w:rPr>
            </w:pPr>
            <w:r w:rsidRPr="00FA51D9">
              <w:rPr>
                <w:rFonts w:ascii="微软雅黑" w:eastAsia="微软雅黑" w:hAnsi="微软雅黑" w:cs="宋体" w:hint="eastAsia"/>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FA51D9" w:rsidRDefault="00E875BC" w:rsidP="00E875BC">
            <w:pPr>
              <w:widowControl/>
              <w:jc w:val="left"/>
              <w:rPr>
                <w:rFonts w:ascii="微软雅黑" w:eastAsia="微软雅黑" w:hAnsi="微软雅黑" w:cs="宋体"/>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培训组织</w:t>
            </w:r>
            <w:r w:rsidR="00FA51D9">
              <w:rPr>
                <w:rFonts w:ascii="微软雅黑" w:eastAsia="微软雅黑" w:hAnsi="微软雅黑" w:cs="宋体" w:hint="eastAsia"/>
                <w:color w:val="000000"/>
                <w:kern w:val="0"/>
                <w:sz w:val="16"/>
                <w:szCs w:val="16"/>
              </w:rPr>
              <w:t>方式</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41</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18</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FA51D9" w:rsidRDefault="00343D9A" w:rsidP="00343D9A">
            <w:pPr>
              <w:widowControl/>
              <w:jc w:val="left"/>
              <w:rPr>
                <w:rFonts w:ascii="微软雅黑" w:eastAsia="微软雅黑" w:hAnsi="微软雅黑" w:cs="宋体"/>
                <w:color w:val="000000"/>
                <w:kern w:val="0"/>
                <w:sz w:val="16"/>
                <w:szCs w:val="16"/>
              </w:rPr>
            </w:pPr>
            <w:r w:rsidRPr="00FA51D9">
              <w:rPr>
                <w:rFonts w:ascii="微软雅黑" w:eastAsia="微软雅黑" w:hAnsi="微软雅黑" w:cs="宋体" w:hint="eastAsia"/>
                <w:color w:val="000000"/>
                <w:kern w:val="0"/>
                <w:sz w:val="16"/>
                <w:szCs w:val="16"/>
              </w:rPr>
              <w:t xml:space="preserve">　91.67%</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68.33</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30.00</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1.67</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Pr="00587A7B" w:rsidRDefault="00343D9A" w:rsidP="00FA51D9">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41</w:t>
      </w:r>
      <w:r w:rsidRPr="00587A7B">
        <w:rPr>
          <w:rFonts w:ascii="仿宋" w:eastAsia="仿宋" w:hAnsi="仿宋" w:hint="eastAsia"/>
          <w:kern w:val="0"/>
          <w:sz w:val="24"/>
          <w:szCs w:val="24"/>
        </w:rPr>
        <w:t>位占比“</w:t>
      </w:r>
      <w:r>
        <w:rPr>
          <w:rFonts w:ascii="仿宋" w:eastAsia="仿宋" w:hAnsi="仿宋" w:hint="eastAsia"/>
          <w:kern w:val="0"/>
          <w:sz w:val="24"/>
          <w:szCs w:val="24"/>
        </w:rPr>
        <w:t>68.33</w:t>
      </w:r>
      <w:r w:rsidRPr="00587A7B">
        <w:rPr>
          <w:rFonts w:ascii="仿宋" w:eastAsia="仿宋" w:hAnsi="仿宋" w:hint="eastAsia"/>
          <w:kern w:val="0"/>
          <w:sz w:val="24"/>
          <w:szCs w:val="24"/>
        </w:rPr>
        <w:t>%”，“比较满意”有</w:t>
      </w:r>
      <w:r>
        <w:rPr>
          <w:rFonts w:ascii="仿宋" w:eastAsia="仿宋" w:hAnsi="仿宋" w:hint="eastAsia"/>
          <w:kern w:val="0"/>
          <w:sz w:val="24"/>
          <w:szCs w:val="24"/>
        </w:rPr>
        <w:t>18</w:t>
      </w:r>
      <w:r w:rsidRPr="00587A7B">
        <w:rPr>
          <w:rFonts w:ascii="仿宋" w:eastAsia="仿宋" w:hAnsi="仿宋" w:hint="eastAsia"/>
          <w:kern w:val="0"/>
          <w:sz w:val="24"/>
          <w:szCs w:val="24"/>
        </w:rPr>
        <w:t>位占比“</w:t>
      </w:r>
      <w:r>
        <w:rPr>
          <w:rFonts w:ascii="仿宋" w:eastAsia="仿宋" w:hAnsi="仿宋" w:hint="eastAsia"/>
          <w:kern w:val="0"/>
          <w:sz w:val="24"/>
          <w:szCs w:val="24"/>
        </w:rPr>
        <w:t>30.00</w:t>
      </w:r>
      <w:r w:rsidRPr="00587A7B">
        <w:rPr>
          <w:rFonts w:ascii="仿宋" w:eastAsia="仿宋" w:hAnsi="仿宋" w:hint="eastAsia"/>
          <w:kern w:val="0"/>
          <w:sz w:val="24"/>
          <w:szCs w:val="24"/>
        </w:rPr>
        <w:t>%”，“一般”有</w:t>
      </w:r>
      <w:r>
        <w:rPr>
          <w:rFonts w:ascii="仿宋" w:eastAsia="仿宋" w:hAnsi="仿宋" w:hint="eastAsia"/>
          <w:kern w:val="0"/>
          <w:sz w:val="24"/>
          <w:szCs w:val="24"/>
        </w:rPr>
        <w:t>1</w:t>
      </w:r>
      <w:r w:rsidRPr="00587A7B">
        <w:rPr>
          <w:rFonts w:ascii="仿宋" w:eastAsia="仿宋" w:hAnsi="仿宋" w:hint="eastAsia"/>
          <w:kern w:val="0"/>
          <w:sz w:val="24"/>
          <w:szCs w:val="24"/>
        </w:rPr>
        <w:t>位占比“</w:t>
      </w:r>
      <w:r>
        <w:rPr>
          <w:rFonts w:ascii="仿宋" w:eastAsia="仿宋" w:hAnsi="仿宋" w:hint="eastAsia"/>
          <w:kern w:val="0"/>
          <w:sz w:val="24"/>
          <w:szCs w:val="24"/>
        </w:rPr>
        <w:t>1.67</w:t>
      </w:r>
      <w:r w:rsidRPr="00587A7B">
        <w:rPr>
          <w:rFonts w:ascii="仿宋" w:eastAsia="仿宋" w:hAnsi="仿宋" w:hint="eastAsia"/>
          <w:kern w:val="0"/>
          <w:sz w:val="24"/>
          <w:szCs w:val="24"/>
        </w:rPr>
        <w:t>%”合计有</w:t>
      </w:r>
      <w:r>
        <w:rPr>
          <w:rFonts w:ascii="仿宋" w:eastAsia="仿宋" w:hAnsi="仿宋" w:hint="eastAsia"/>
          <w:kern w:val="0"/>
          <w:sz w:val="24"/>
          <w:szCs w:val="24"/>
        </w:rPr>
        <w:t>59</w:t>
      </w:r>
      <w:r w:rsidRPr="00587A7B">
        <w:rPr>
          <w:rFonts w:ascii="仿宋" w:eastAsia="仿宋" w:hAnsi="仿宋" w:hint="eastAsia"/>
          <w:kern w:val="0"/>
          <w:sz w:val="24"/>
          <w:szCs w:val="24"/>
        </w:rPr>
        <w:t>位表示满意度较高，该题综合满意度为“</w:t>
      </w:r>
      <w:r>
        <w:rPr>
          <w:rFonts w:ascii="仿宋" w:eastAsia="仿宋" w:hAnsi="仿宋" w:hint="eastAsia"/>
          <w:kern w:val="0"/>
          <w:sz w:val="24"/>
          <w:szCs w:val="24"/>
        </w:rPr>
        <w:t>91.67</w:t>
      </w:r>
      <w:r w:rsidRPr="00587A7B">
        <w:rPr>
          <w:rFonts w:ascii="仿宋" w:eastAsia="仿宋" w:hAnsi="仿宋" w:hint="eastAsia"/>
          <w:kern w:val="0"/>
          <w:sz w:val="24"/>
          <w:szCs w:val="24"/>
        </w:rPr>
        <w:t>%”表示对</w:t>
      </w:r>
      <w:r w:rsidRPr="004A0100">
        <w:rPr>
          <w:rFonts w:ascii="仿宋" w:eastAsia="仿宋" w:hAnsi="仿宋" w:hint="eastAsia"/>
          <w:kern w:val="0"/>
          <w:sz w:val="24"/>
          <w:szCs w:val="24"/>
        </w:rPr>
        <w:t>目前采用的培训组织方式</w:t>
      </w:r>
      <w:r w:rsidRPr="00587A7B">
        <w:rPr>
          <w:rFonts w:ascii="仿宋" w:eastAsia="仿宋" w:hAnsi="仿宋" w:hint="eastAsia"/>
          <w:kern w:val="0"/>
          <w:sz w:val="24"/>
          <w:szCs w:val="24"/>
        </w:rPr>
        <w:t>“很满意”。</w:t>
      </w:r>
    </w:p>
    <w:p w:rsidR="00343D9A" w:rsidRPr="00587A7B" w:rsidRDefault="00343D9A" w:rsidP="00343D9A">
      <w:pPr>
        <w:widowControl/>
        <w:spacing w:line="500" w:lineRule="exact"/>
        <w:jc w:val="left"/>
        <w:rPr>
          <w:rFonts w:ascii="仿宋" w:eastAsia="仿宋" w:hAnsi="仿宋"/>
          <w:b/>
          <w:kern w:val="0"/>
          <w:sz w:val="24"/>
          <w:szCs w:val="24"/>
          <w:u w:val="single"/>
        </w:rPr>
      </w:pPr>
      <w:r w:rsidRPr="00587A7B">
        <w:rPr>
          <w:rFonts w:ascii="仿宋" w:eastAsia="仿宋" w:hAnsi="仿宋" w:hint="eastAsia"/>
          <w:b/>
          <w:kern w:val="0"/>
          <w:sz w:val="24"/>
          <w:szCs w:val="24"/>
          <w:u w:val="single"/>
        </w:rPr>
        <w:t>问题4.</w:t>
      </w:r>
      <w:r w:rsidRPr="005E6680">
        <w:rPr>
          <w:rFonts w:hint="eastAsia"/>
        </w:rPr>
        <w:t xml:space="preserve"> </w:t>
      </w:r>
      <w:r w:rsidRPr="005E6680">
        <w:rPr>
          <w:rFonts w:ascii="仿宋" w:eastAsia="仿宋" w:hAnsi="仿宋" w:hint="eastAsia"/>
          <w:b/>
          <w:kern w:val="0"/>
          <w:sz w:val="24"/>
          <w:szCs w:val="24"/>
          <w:u w:val="single"/>
        </w:rPr>
        <w:t>您对培训频次是否满意？</w:t>
      </w:r>
      <w:r w:rsidRPr="00587A7B">
        <w:rPr>
          <w:rFonts w:ascii="仿宋" w:eastAsia="仿宋" w:hAnsi="仿宋" w:hint="eastAsia"/>
          <w:b/>
          <w:kern w:val="0"/>
          <w:sz w:val="24"/>
          <w:szCs w:val="24"/>
          <w:u w:val="single"/>
        </w:rPr>
        <w:t xml:space="preserve"> </w:t>
      </w:r>
    </w:p>
    <w:p w:rsidR="00343D9A" w:rsidRDefault="00C6343B" w:rsidP="00FA51D9">
      <w:pPr>
        <w:widowControl/>
        <w:spacing w:line="50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通过此问题，了解</w:t>
      </w:r>
      <w:r w:rsidR="00343D9A">
        <w:rPr>
          <w:rFonts w:ascii="仿宋" w:eastAsia="仿宋" w:hAnsi="仿宋" w:hint="eastAsia"/>
          <w:kern w:val="0"/>
          <w:sz w:val="24"/>
          <w:szCs w:val="24"/>
        </w:rPr>
        <w:t>学校教师</w:t>
      </w:r>
      <w:r w:rsidR="00343D9A" w:rsidRPr="00587A7B">
        <w:rPr>
          <w:rFonts w:ascii="仿宋" w:eastAsia="仿宋" w:hAnsi="仿宋" w:hint="eastAsia"/>
          <w:kern w:val="0"/>
          <w:sz w:val="24"/>
          <w:szCs w:val="24"/>
        </w:rPr>
        <w:t>对</w:t>
      </w:r>
      <w:r w:rsidR="00343D9A" w:rsidRPr="005E6680">
        <w:rPr>
          <w:rFonts w:ascii="仿宋" w:eastAsia="仿宋" w:hAnsi="仿宋" w:hint="eastAsia"/>
          <w:kern w:val="0"/>
          <w:sz w:val="24"/>
          <w:szCs w:val="24"/>
        </w:rPr>
        <w:t>培训频次</w:t>
      </w:r>
      <w:r w:rsidR="00FA51D9">
        <w:rPr>
          <w:rFonts w:ascii="仿宋" w:eastAsia="仿宋" w:hAnsi="仿宋" w:hint="eastAsia"/>
          <w:kern w:val="0"/>
          <w:sz w:val="24"/>
          <w:szCs w:val="24"/>
        </w:rPr>
        <w:t>的满意程度，</w:t>
      </w:r>
      <w:r w:rsidR="00343D9A" w:rsidRPr="00587A7B">
        <w:rPr>
          <w:rFonts w:ascii="仿宋" w:eastAsia="仿宋" w:hAnsi="仿宋" w:hint="eastAsia"/>
          <w:kern w:val="0"/>
          <w:sz w:val="24"/>
          <w:szCs w:val="24"/>
        </w:rPr>
        <w:t>结果如下</w:t>
      </w:r>
      <w:r w:rsidR="00FA51D9">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FA51D9" w:rsidRDefault="00343D9A" w:rsidP="00343D9A">
            <w:pPr>
              <w:widowControl/>
              <w:jc w:val="center"/>
              <w:rPr>
                <w:rFonts w:ascii="微软雅黑" w:eastAsia="微软雅黑" w:hAnsi="微软雅黑" w:cs="宋体"/>
                <w:color w:val="000000"/>
                <w:kern w:val="0"/>
                <w:sz w:val="16"/>
                <w:szCs w:val="16"/>
              </w:rPr>
            </w:pPr>
            <w:r w:rsidRPr="00FA51D9">
              <w:rPr>
                <w:rFonts w:ascii="微软雅黑" w:eastAsia="微软雅黑" w:hAnsi="微软雅黑" w:cs="宋体" w:hint="eastAsia"/>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FA51D9" w:rsidRDefault="00E875BC" w:rsidP="00E875BC">
            <w:pPr>
              <w:widowControl/>
              <w:jc w:val="left"/>
              <w:rPr>
                <w:rFonts w:ascii="微软雅黑" w:eastAsia="微软雅黑" w:hAnsi="微软雅黑" w:cs="宋体"/>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培训频次</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39</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21</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FA51D9" w:rsidRDefault="00343D9A" w:rsidP="00343D9A">
            <w:pPr>
              <w:widowControl/>
              <w:jc w:val="left"/>
              <w:rPr>
                <w:rFonts w:ascii="微软雅黑" w:eastAsia="微软雅黑" w:hAnsi="微软雅黑" w:cs="宋体"/>
                <w:color w:val="000000"/>
                <w:kern w:val="0"/>
                <w:sz w:val="16"/>
                <w:szCs w:val="16"/>
              </w:rPr>
            </w:pPr>
            <w:r w:rsidRPr="00FA51D9">
              <w:rPr>
                <w:rFonts w:ascii="微软雅黑" w:eastAsia="微软雅黑" w:hAnsi="微软雅黑" w:cs="宋体" w:hint="eastAsia"/>
                <w:color w:val="000000"/>
                <w:kern w:val="0"/>
                <w:sz w:val="16"/>
                <w:szCs w:val="16"/>
              </w:rPr>
              <w:t xml:space="preserve">　91.25%</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65.00</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35.00</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Pr="00587A7B" w:rsidRDefault="00343D9A" w:rsidP="00FA51D9">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lastRenderedPageBreak/>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39</w:t>
      </w:r>
      <w:r w:rsidRPr="00587A7B">
        <w:rPr>
          <w:rFonts w:ascii="仿宋" w:eastAsia="仿宋" w:hAnsi="仿宋" w:hint="eastAsia"/>
          <w:kern w:val="0"/>
          <w:sz w:val="24"/>
          <w:szCs w:val="24"/>
        </w:rPr>
        <w:t>位占比“</w:t>
      </w:r>
      <w:r>
        <w:rPr>
          <w:rFonts w:ascii="仿宋" w:eastAsia="仿宋" w:hAnsi="仿宋" w:hint="eastAsia"/>
          <w:kern w:val="0"/>
          <w:sz w:val="24"/>
          <w:szCs w:val="24"/>
        </w:rPr>
        <w:t>65.00</w:t>
      </w:r>
      <w:r w:rsidRPr="00587A7B">
        <w:rPr>
          <w:rFonts w:ascii="仿宋" w:eastAsia="仿宋" w:hAnsi="仿宋" w:hint="eastAsia"/>
          <w:kern w:val="0"/>
          <w:sz w:val="24"/>
          <w:szCs w:val="24"/>
        </w:rPr>
        <w:t>%”，“比较满意”有</w:t>
      </w:r>
      <w:r>
        <w:rPr>
          <w:rFonts w:ascii="仿宋" w:eastAsia="仿宋" w:hAnsi="仿宋" w:hint="eastAsia"/>
          <w:kern w:val="0"/>
          <w:sz w:val="24"/>
          <w:szCs w:val="24"/>
        </w:rPr>
        <w:t>21</w:t>
      </w:r>
      <w:r w:rsidRPr="00587A7B">
        <w:rPr>
          <w:rFonts w:ascii="仿宋" w:eastAsia="仿宋" w:hAnsi="仿宋" w:hint="eastAsia"/>
          <w:kern w:val="0"/>
          <w:sz w:val="24"/>
          <w:szCs w:val="24"/>
        </w:rPr>
        <w:t>位占比“</w:t>
      </w:r>
      <w:r>
        <w:rPr>
          <w:rFonts w:ascii="仿宋" w:eastAsia="仿宋" w:hAnsi="仿宋" w:hint="eastAsia"/>
          <w:kern w:val="0"/>
          <w:sz w:val="24"/>
          <w:szCs w:val="24"/>
        </w:rPr>
        <w:t>35.00</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位表示满意度较高，该题综合满意度为“9</w:t>
      </w:r>
      <w:r>
        <w:rPr>
          <w:rFonts w:ascii="仿宋" w:eastAsia="仿宋" w:hAnsi="仿宋" w:hint="eastAsia"/>
          <w:kern w:val="0"/>
          <w:sz w:val="24"/>
          <w:szCs w:val="24"/>
        </w:rPr>
        <w:t>1.25</w:t>
      </w:r>
      <w:r w:rsidRPr="00587A7B">
        <w:rPr>
          <w:rFonts w:ascii="仿宋" w:eastAsia="仿宋" w:hAnsi="仿宋" w:hint="eastAsia"/>
          <w:kern w:val="0"/>
          <w:sz w:val="24"/>
          <w:szCs w:val="24"/>
        </w:rPr>
        <w:t>%”表示对</w:t>
      </w:r>
      <w:r>
        <w:rPr>
          <w:rFonts w:ascii="仿宋" w:eastAsia="仿宋" w:hAnsi="仿宋" w:hint="eastAsia"/>
          <w:kern w:val="0"/>
          <w:sz w:val="24"/>
          <w:szCs w:val="24"/>
        </w:rPr>
        <w:t>培训频次</w:t>
      </w:r>
      <w:r w:rsidRPr="00587A7B">
        <w:rPr>
          <w:rFonts w:ascii="仿宋" w:eastAsia="仿宋" w:hAnsi="仿宋" w:hint="eastAsia"/>
          <w:kern w:val="0"/>
          <w:sz w:val="24"/>
          <w:szCs w:val="24"/>
        </w:rPr>
        <w:t>“很满意”。</w:t>
      </w:r>
    </w:p>
    <w:p w:rsidR="00343D9A" w:rsidRPr="00587A7B" w:rsidRDefault="00343D9A" w:rsidP="00343D9A">
      <w:pPr>
        <w:widowControl/>
        <w:spacing w:line="500" w:lineRule="exact"/>
        <w:jc w:val="left"/>
        <w:rPr>
          <w:rFonts w:ascii="仿宋" w:eastAsia="仿宋" w:hAnsi="仿宋"/>
          <w:b/>
          <w:kern w:val="0"/>
          <w:sz w:val="24"/>
          <w:szCs w:val="24"/>
          <w:u w:val="single"/>
        </w:rPr>
      </w:pPr>
      <w:r w:rsidRPr="00587A7B">
        <w:rPr>
          <w:rFonts w:ascii="仿宋" w:eastAsia="仿宋" w:hAnsi="仿宋" w:hint="eastAsia"/>
          <w:b/>
          <w:kern w:val="0"/>
          <w:sz w:val="24"/>
          <w:szCs w:val="24"/>
          <w:u w:val="single"/>
        </w:rPr>
        <w:t xml:space="preserve">问题5. </w:t>
      </w:r>
      <w:r w:rsidRPr="00757027">
        <w:rPr>
          <w:rFonts w:ascii="仿宋" w:eastAsia="仿宋" w:hAnsi="仿宋" w:hint="eastAsia"/>
          <w:b/>
          <w:kern w:val="0"/>
          <w:sz w:val="24"/>
          <w:szCs w:val="24"/>
          <w:u w:val="single"/>
        </w:rPr>
        <w:t>您对授课老师/专家教学水平是否满意，满意程度如何？</w:t>
      </w:r>
    </w:p>
    <w:p w:rsidR="00343D9A" w:rsidRDefault="00FA51D9" w:rsidP="00FA51D9">
      <w:pPr>
        <w:widowControl/>
        <w:spacing w:line="50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通过此问题，了解</w:t>
      </w:r>
      <w:r w:rsidR="00343D9A">
        <w:rPr>
          <w:rFonts w:ascii="仿宋" w:eastAsia="仿宋" w:hAnsi="仿宋" w:hint="eastAsia"/>
          <w:kern w:val="0"/>
          <w:sz w:val="24"/>
          <w:szCs w:val="24"/>
        </w:rPr>
        <w:t>学校教师</w:t>
      </w:r>
      <w:r w:rsidR="00343D9A" w:rsidRPr="00587A7B">
        <w:rPr>
          <w:rFonts w:ascii="仿宋" w:eastAsia="仿宋" w:hAnsi="仿宋" w:hint="eastAsia"/>
          <w:kern w:val="0"/>
          <w:sz w:val="24"/>
          <w:szCs w:val="24"/>
        </w:rPr>
        <w:t>对</w:t>
      </w:r>
      <w:r w:rsidR="00343D9A" w:rsidRPr="00757027">
        <w:rPr>
          <w:rFonts w:ascii="仿宋" w:eastAsia="仿宋" w:hAnsi="仿宋" w:hint="eastAsia"/>
          <w:kern w:val="0"/>
          <w:sz w:val="24"/>
          <w:szCs w:val="24"/>
        </w:rPr>
        <w:t>授课老师/专家教学水平</w:t>
      </w:r>
      <w:r>
        <w:rPr>
          <w:rFonts w:ascii="仿宋" w:eastAsia="仿宋" w:hAnsi="仿宋" w:hint="eastAsia"/>
          <w:kern w:val="0"/>
          <w:sz w:val="24"/>
          <w:szCs w:val="24"/>
        </w:rPr>
        <w:t>的满意程度，</w:t>
      </w:r>
      <w:r w:rsidR="00343D9A" w:rsidRPr="00587A7B">
        <w:rPr>
          <w:rFonts w:ascii="仿宋" w:eastAsia="仿宋" w:hAnsi="仿宋" w:hint="eastAsia"/>
          <w:kern w:val="0"/>
          <w:sz w:val="24"/>
          <w:szCs w:val="24"/>
        </w:rPr>
        <w:t>结果如下</w:t>
      </w:r>
      <w:r>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011E53" w:rsidRDefault="00343D9A" w:rsidP="00343D9A">
            <w:pPr>
              <w:widowControl/>
              <w:jc w:val="center"/>
              <w:rPr>
                <w:rFonts w:ascii="微软雅黑" w:eastAsia="微软雅黑" w:hAnsi="微软雅黑" w:cs="宋体"/>
                <w:b/>
                <w:color w:val="000000"/>
                <w:kern w:val="0"/>
                <w:sz w:val="16"/>
                <w:szCs w:val="16"/>
              </w:rPr>
            </w:pPr>
            <w:r w:rsidRPr="00011E53">
              <w:rPr>
                <w:rFonts w:ascii="微软雅黑" w:eastAsia="微软雅黑" w:hAnsi="微软雅黑" w:cs="宋体" w:hint="eastAsia"/>
                <w:b/>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011E53" w:rsidRDefault="00E875BC" w:rsidP="00E875BC">
            <w:pPr>
              <w:widowControl/>
              <w:jc w:val="left"/>
              <w:rPr>
                <w:rFonts w:ascii="微软雅黑" w:eastAsia="微软雅黑" w:hAnsi="微软雅黑" w:cs="宋体"/>
                <w:b/>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授课</w:t>
            </w:r>
            <w:r w:rsidR="00FA51D9">
              <w:rPr>
                <w:rFonts w:ascii="微软雅黑" w:eastAsia="微软雅黑" w:hAnsi="微软雅黑" w:cs="宋体" w:hint="eastAsia"/>
                <w:color w:val="000000"/>
                <w:kern w:val="0"/>
                <w:sz w:val="16"/>
                <w:szCs w:val="16"/>
              </w:rPr>
              <w:t>教师/专家教学</w:t>
            </w:r>
            <w:r>
              <w:rPr>
                <w:rFonts w:ascii="微软雅黑" w:eastAsia="微软雅黑" w:hAnsi="微软雅黑" w:cs="宋体" w:hint="eastAsia"/>
                <w:color w:val="000000"/>
                <w:kern w:val="0"/>
                <w:sz w:val="16"/>
                <w:szCs w:val="16"/>
              </w:rPr>
              <w:t>水平</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37</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23</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011E53" w:rsidRDefault="00343D9A" w:rsidP="00343D9A">
            <w:pPr>
              <w:widowControl/>
              <w:ind w:firstLineChars="100" w:firstLine="160"/>
              <w:jc w:val="left"/>
              <w:rPr>
                <w:rFonts w:ascii="微软雅黑" w:eastAsia="微软雅黑" w:hAnsi="微软雅黑" w:cs="宋体"/>
                <w:b/>
                <w:color w:val="000000"/>
                <w:kern w:val="0"/>
                <w:sz w:val="16"/>
                <w:szCs w:val="16"/>
              </w:rPr>
            </w:pPr>
            <w:r>
              <w:rPr>
                <w:rFonts w:ascii="微软雅黑" w:eastAsia="微软雅黑" w:hAnsi="微软雅黑" w:cs="宋体" w:hint="eastAsia"/>
                <w:b/>
                <w:color w:val="000000"/>
                <w:kern w:val="0"/>
                <w:sz w:val="16"/>
                <w:szCs w:val="16"/>
              </w:rPr>
              <w:t>90.42</w:t>
            </w:r>
            <w:r w:rsidRPr="00011E53">
              <w:rPr>
                <w:rFonts w:ascii="微软雅黑" w:eastAsia="微软雅黑" w:hAnsi="微软雅黑" w:cs="宋体" w:hint="eastAsia"/>
                <w:b/>
                <w:color w:val="000000"/>
                <w:kern w:val="0"/>
                <w:sz w:val="16"/>
                <w:szCs w:val="16"/>
              </w:rPr>
              <w:t>%</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61.67</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38.33</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Pr="00587A7B" w:rsidRDefault="00343D9A" w:rsidP="00FA51D9">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37</w:t>
      </w:r>
      <w:r w:rsidRPr="00587A7B">
        <w:rPr>
          <w:rFonts w:ascii="仿宋" w:eastAsia="仿宋" w:hAnsi="仿宋" w:hint="eastAsia"/>
          <w:kern w:val="0"/>
          <w:sz w:val="24"/>
          <w:szCs w:val="24"/>
        </w:rPr>
        <w:t>位占比“</w:t>
      </w:r>
      <w:r>
        <w:rPr>
          <w:rFonts w:ascii="仿宋" w:eastAsia="仿宋" w:hAnsi="仿宋" w:hint="eastAsia"/>
          <w:kern w:val="0"/>
          <w:sz w:val="24"/>
          <w:szCs w:val="24"/>
        </w:rPr>
        <w:t>61.67</w:t>
      </w:r>
      <w:r w:rsidRPr="00587A7B">
        <w:rPr>
          <w:rFonts w:ascii="仿宋" w:eastAsia="仿宋" w:hAnsi="仿宋" w:hint="eastAsia"/>
          <w:kern w:val="0"/>
          <w:sz w:val="24"/>
          <w:szCs w:val="24"/>
        </w:rPr>
        <w:t>%”，“比较满意”有</w:t>
      </w:r>
      <w:r>
        <w:rPr>
          <w:rFonts w:ascii="仿宋" w:eastAsia="仿宋" w:hAnsi="仿宋" w:hint="eastAsia"/>
          <w:kern w:val="0"/>
          <w:sz w:val="24"/>
          <w:szCs w:val="24"/>
        </w:rPr>
        <w:t>23</w:t>
      </w:r>
      <w:r w:rsidRPr="00587A7B">
        <w:rPr>
          <w:rFonts w:ascii="仿宋" w:eastAsia="仿宋" w:hAnsi="仿宋" w:hint="eastAsia"/>
          <w:kern w:val="0"/>
          <w:sz w:val="24"/>
          <w:szCs w:val="24"/>
        </w:rPr>
        <w:t>位占比“</w:t>
      </w:r>
      <w:r>
        <w:rPr>
          <w:rFonts w:ascii="仿宋" w:eastAsia="仿宋" w:hAnsi="仿宋" w:hint="eastAsia"/>
          <w:kern w:val="0"/>
          <w:sz w:val="24"/>
          <w:szCs w:val="24"/>
        </w:rPr>
        <w:t>38.33</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位表示满意度较高，该题综合满意度为“90.</w:t>
      </w:r>
      <w:r>
        <w:rPr>
          <w:rFonts w:ascii="仿宋" w:eastAsia="仿宋" w:hAnsi="仿宋" w:hint="eastAsia"/>
          <w:kern w:val="0"/>
          <w:sz w:val="24"/>
          <w:szCs w:val="24"/>
        </w:rPr>
        <w:t>42</w:t>
      </w:r>
      <w:r w:rsidRPr="00587A7B">
        <w:rPr>
          <w:rFonts w:ascii="仿宋" w:eastAsia="仿宋" w:hAnsi="仿宋" w:hint="eastAsia"/>
          <w:kern w:val="0"/>
          <w:sz w:val="24"/>
          <w:szCs w:val="24"/>
        </w:rPr>
        <w:t>%”表示对</w:t>
      </w:r>
      <w:r w:rsidRPr="00757027">
        <w:rPr>
          <w:rFonts w:ascii="仿宋" w:eastAsia="仿宋" w:hAnsi="仿宋" w:hint="eastAsia"/>
          <w:kern w:val="0"/>
          <w:sz w:val="24"/>
          <w:szCs w:val="24"/>
        </w:rPr>
        <w:t>授课老师/专家教学水平</w:t>
      </w:r>
      <w:r w:rsidRPr="00587A7B">
        <w:rPr>
          <w:rFonts w:ascii="仿宋" w:eastAsia="仿宋" w:hAnsi="仿宋" w:hint="eastAsia"/>
          <w:kern w:val="0"/>
          <w:sz w:val="24"/>
          <w:szCs w:val="24"/>
        </w:rPr>
        <w:t>“很满意”。</w:t>
      </w:r>
    </w:p>
    <w:p w:rsidR="00343D9A" w:rsidRPr="00587A7B" w:rsidRDefault="00343D9A" w:rsidP="00343D9A">
      <w:pPr>
        <w:widowControl/>
        <w:spacing w:line="500" w:lineRule="exact"/>
        <w:jc w:val="left"/>
        <w:rPr>
          <w:rFonts w:ascii="仿宋" w:eastAsia="仿宋" w:hAnsi="仿宋"/>
          <w:b/>
          <w:kern w:val="0"/>
          <w:sz w:val="24"/>
          <w:szCs w:val="24"/>
          <w:u w:val="single"/>
        </w:rPr>
      </w:pPr>
      <w:r w:rsidRPr="00587A7B">
        <w:rPr>
          <w:rFonts w:ascii="仿宋" w:eastAsia="仿宋" w:hAnsi="仿宋" w:hint="eastAsia"/>
          <w:b/>
          <w:kern w:val="0"/>
          <w:sz w:val="24"/>
          <w:szCs w:val="24"/>
          <w:u w:val="single"/>
        </w:rPr>
        <w:t xml:space="preserve">问题6. </w:t>
      </w:r>
      <w:r w:rsidRPr="00757027">
        <w:rPr>
          <w:rFonts w:ascii="仿宋" w:eastAsia="仿宋" w:hAnsi="仿宋" w:hint="eastAsia"/>
          <w:b/>
          <w:kern w:val="0"/>
          <w:sz w:val="24"/>
          <w:szCs w:val="24"/>
          <w:u w:val="single"/>
        </w:rPr>
        <w:t>就您个人而言，通过培训对个人职业教育能力建设是否有所提高，满意程度如何？</w:t>
      </w:r>
    </w:p>
    <w:p w:rsidR="00343D9A" w:rsidRDefault="00C6343B" w:rsidP="00FA51D9">
      <w:pPr>
        <w:widowControl/>
        <w:spacing w:line="50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通过此问题，了解</w:t>
      </w:r>
      <w:r w:rsidR="00343D9A">
        <w:rPr>
          <w:rFonts w:ascii="仿宋" w:eastAsia="仿宋" w:hAnsi="仿宋" w:hint="eastAsia"/>
          <w:kern w:val="0"/>
          <w:sz w:val="24"/>
          <w:szCs w:val="24"/>
        </w:rPr>
        <w:t>学校教师</w:t>
      </w:r>
      <w:r w:rsidR="00343D9A" w:rsidRPr="00587A7B">
        <w:rPr>
          <w:rFonts w:ascii="仿宋" w:eastAsia="仿宋" w:hAnsi="仿宋" w:hint="eastAsia"/>
          <w:kern w:val="0"/>
          <w:sz w:val="24"/>
          <w:szCs w:val="24"/>
        </w:rPr>
        <w:t>对</w:t>
      </w:r>
      <w:r w:rsidR="00343D9A" w:rsidRPr="00757027">
        <w:rPr>
          <w:rFonts w:ascii="仿宋" w:eastAsia="仿宋" w:hAnsi="仿宋" w:hint="eastAsia"/>
          <w:kern w:val="0"/>
          <w:sz w:val="24"/>
          <w:szCs w:val="24"/>
        </w:rPr>
        <w:t>个人职业教育能力建设是否有所提高</w:t>
      </w:r>
      <w:r w:rsidR="00FA51D9">
        <w:rPr>
          <w:rFonts w:ascii="仿宋" w:eastAsia="仿宋" w:hAnsi="仿宋" w:hint="eastAsia"/>
          <w:kern w:val="0"/>
          <w:sz w:val="24"/>
          <w:szCs w:val="24"/>
        </w:rPr>
        <w:t>的满意程度，</w:t>
      </w:r>
      <w:r w:rsidR="00343D9A" w:rsidRPr="00587A7B">
        <w:rPr>
          <w:rFonts w:ascii="仿宋" w:eastAsia="仿宋" w:hAnsi="仿宋" w:hint="eastAsia"/>
          <w:kern w:val="0"/>
          <w:sz w:val="24"/>
          <w:szCs w:val="24"/>
        </w:rPr>
        <w:t>结果如下</w:t>
      </w:r>
      <w:r w:rsidR="00FA51D9">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FA51D9" w:rsidRDefault="00343D9A" w:rsidP="00343D9A">
            <w:pPr>
              <w:widowControl/>
              <w:jc w:val="center"/>
              <w:rPr>
                <w:rFonts w:ascii="微软雅黑" w:eastAsia="微软雅黑" w:hAnsi="微软雅黑" w:cs="宋体"/>
                <w:color w:val="000000"/>
                <w:kern w:val="0"/>
                <w:sz w:val="16"/>
                <w:szCs w:val="16"/>
              </w:rPr>
            </w:pPr>
            <w:r w:rsidRPr="00FA51D9">
              <w:rPr>
                <w:rFonts w:ascii="微软雅黑" w:eastAsia="微软雅黑" w:hAnsi="微软雅黑" w:cs="宋体" w:hint="eastAsia"/>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FA51D9" w:rsidRDefault="00E875BC" w:rsidP="00E875BC">
            <w:pPr>
              <w:widowControl/>
              <w:jc w:val="left"/>
              <w:rPr>
                <w:rFonts w:ascii="微软雅黑" w:eastAsia="微软雅黑" w:hAnsi="微软雅黑" w:cs="宋体"/>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FA51D9"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个人职业教育建设</w:t>
            </w:r>
            <w:r w:rsidR="00343D9A">
              <w:rPr>
                <w:rFonts w:ascii="微软雅黑" w:eastAsia="微软雅黑" w:hAnsi="微软雅黑" w:cs="宋体" w:hint="eastAsia"/>
                <w:color w:val="000000"/>
                <w:kern w:val="0"/>
                <w:sz w:val="16"/>
                <w:szCs w:val="16"/>
              </w:rPr>
              <w:t>能力提高</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34</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26</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FA51D9" w:rsidRDefault="00343D9A" w:rsidP="00343D9A">
            <w:pPr>
              <w:widowControl/>
              <w:ind w:firstLineChars="100" w:firstLine="160"/>
              <w:jc w:val="left"/>
              <w:rPr>
                <w:rFonts w:ascii="微软雅黑" w:eastAsia="微软雅黑" w:hAnsi="微软雅黑" w:cs="宋体"/>
                <w:color w:val="000000"/>
                <w:kern w:val="0"/>
                <w:sz w:val="16"/>
                <w:szCs w:val="16"/>
              </w:rPr>
            </w:pPr>
            <w:r w:rsidRPr="00FA51D9">
              <w:rPr>
                <w:rFonts w:ascii="微软雅黑" w:eastAsia="微软雅黑" w:hAnsi="微软雅黑" w:cs="宋体" w:hint="eastAsia"/>
                <w:color w:val="000000"/>
                <w:kern w:val="0"/>
                <w:sz w:val="16"/>
                <w:szCs w:val="16"/>
              </w:rPr>
              <w:t>89.17%</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56.67</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43.33</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Default="00343D9A" w:rsidP="004F65B0">
      <w:pPr>
        <w:widowControl/>
        <w:spacing w:line="500" w:lineRule="exact"/>
        <w:ind w:firstLineChars="200" w:firstLine="480"/>
        <w:contextualSpacing/>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34</w:t>
      </w:r>
      <w:r w:rsidRPr="00587A7B">
        <w:rPr>
          <w:rFonts w:ascii="仿宋" w:eastAsia="仿宋" w:hAnsi="仿宋" w:hint="eastAsia"/>
          <w:kern w:val="0"/>
          <w:sz w:val="24"/>
          <w:szCs w:val="24"/>
        </w:rPr>
        <w:t>位占比“</w:t>
      </w:r>
      <w:r>
        <w:rPr>
          <w:rFonts w:ascii="仿宋" w:eastAsia="仿宋" w:hAnsi="仿宋" w:hint="eastAsia"/>
          <w:kern w:val="0"/>
          <w:sz w:val="24"/>
          <w:szCs w:val="24"/>
        </w:rPr>
        <w:t>56.67</w:t>
      </w:r>
      <w:r w:rsidRPr="00587A7B">
        <w:rPr>
          <w:rFonts w:ascii="仿宋" w:eastAsia="仿宋" w:hAnsi="仿宋" w:hint="eastAsia"/>
          <w:kern w:val="0"/>
          <w:sz w:val="24"/>
          <w:szCs w:val="24"/>
        </w:rPr>
        <w:t>%”，“比较满意”有</w:t>
      </w:r>
      <w:r>
        <w:rPr>
          <w:rFonts w:ascii="仿宋" w:eastAsia="仿宋" w:hAnsi="仿宋" w:hint="eastAsia"/>
          <w:kern w:val="0"/>
          <w:sz w:val="24"/>
          <w:szCs w:val="24"/>
        </w:rPr>
        <w:t>26</w:t>
      </w:r>
      <w:r w:rsidRPr="00587A7B">
        <w:rPr>
          <w:rFonts w:ascii="仿宋" w:eastAsia="仿宋" w:hAnsi="仿宋" w:hint="eastAsia"/>
          <w:kern w:val="0"/>
          <w:sz w:val="24"/>
          <w:szCs w:val="24"/>
        </w:rPr>
        <w:t>位占比“</w:t>
      </w:r>
      <w:r>
        <w:rPr>
          <w:rFonts w:ascii="仿宋" w:eastAsia="仿宋" w:hAnsi="仿宋" w:hint="eastAsia"/>
          <w:kern w:val="0"/>
          <w:sz w:val="24"/>
          <w:szCs w:val="24"/>
        </w:rPr>
        <w:t>43.33</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位表示满意度较高，该题综合满意度为“8</w:t>
      </w:r>
      <w:r>
        <w:rPr>
          <w:rFonts w:ascii="仿宋" w:eastAsia="仿宋" w:hAnsi="仿宋" w:hint="eastAsia"/>
          <w:kern w:val="0"/>
          <w:sz w:val="24"/>
          <w:szCs w:val="24"/>
        </w:rPr>
        <w:t>9.17</w:t>
      </w:r>
      <w:r w:rsidRPr="00587A7B">
        <w:rPr>
          <w:rFonts w:ascii="仿宋" w:eastAsia="仿宋" w:hAnsi="仿宋" w:hint="eastAsia"/>
          <w:kern w:val="0"/>
          <w:sz w:val="24"/>
          <w:szCs w:val="24"/>
        </w:rPr>
        <w:t>%”表示对</w:t>
      </w:r>
      <w:r w:rsidRPr="00757027">
        <w:rPr>
          <w:rFonts w:ascii="仿宋" w:eastAsia="仿宋" w:hAnsi="仿宋" w:hint="eastAsia"/>
          <w:kern w:val="0"/>
          <w:sz w:val="24"/>
          <w:szCs w:val="24"/>
        </w:rPr>
        <w:t>个人职业教育能力建设</w:t>
      </w:r>
      <w:r>
        <w:rPr>
          <w:rFonts w:ascii="仿宋" w:eastAsia="仿宋" w:hAnsi="仿宋" w:hint="eastAsia"/>
          <w:kern w:val="0"/>
          <w:sz w:val="24"/>
          <w:szCs w:val="24"/>
        </w:rPr>
        <w:t>的提高</w:t>
      </w:r>
      <w:r w:rsidRPr="00587A7B">
        <w:rPr>
          <w:rFonts w:ascii="仿宋" w:eastAsia="仿宋" w:hAnsi="仿宋" w:hint="eastAsia"/>
          <w:kern w:val="0"/>
          <w:sz w:val="24"/>
          <w:szCs w:val="24"/>
        </w:rPr>
        <w:t>“很满意”。</w:t>
      </w:r>
    </w:p>
    <w:p w:rsidR="00FA51D9" w:rsidRDefault="00FA51D9" w:rsidP="004F65B0">
      <w:pPr>
        <w:pStyle w:val="a3"/>
        <w:numPr>
          <w:ilvl w:val="0"/>
          <w:numId w:val="43"/>
        </w:numPr>
        <w:spacing w:line="500" w:lineRule="exact"/>
        <w:ind w:firstLineChars="0"/>
        <w:contextualSpacing/>
        <w:rPr>
          <w:rFonts w:ascii="仿宋" w:eastAsia="仿宋" w:hAnsi="仿宋"/>
          <w:b/>
          <w:kern w:val="0"/>
          <w:sz w:val="24"/>
          <w:szCs w:val="24"/>
          <w:u w:val="single"/>
        </w:rPr>
      </w:pPr>
      <w:r w:rsidRPr="00FA51D9">
        <w:rPr>
          <w:rFonts w:ascii="仿宋" w:eastAsia="仿宋" w:hAnsi="仿宋" w:hint="eastAsia"/>
          <w:b/>
          <w:kern w:val="0"/>
          <w:sz w:val="24"/>
          <w:szCs w:val="24"/>
          <w:u w:val="single"/>
        </w:rPr>
        <w:t>职教集团/联盟信息平台-共享课件</w:t>
      </w:r>
    </w:p>
    <w:p w:rsidR="00FA51D9" w:rsidRPr="004F65B0" w:rsidRDefault="00FA51D9" w:rsidP="004F65B0">
      <w:pPr>
        <w:spacing w:line="500" w:lineRule="exact"/>
        <w:ind w:firstLineChars="200" w:firstLine="480"/>
        <w:contextualSpacing/>
        <w:rPr>
          <w:rFonts w:ascii="仿宋" w:eastAsia="仿宋" w:hAnsi="仿宋"/>
          <w:kern w:val="0"/>
          <w:sz w:val="24"/>
          <w:szCs w:val="24"/>
        </w:rPr>
      </w:pPr>
      <w:r w:rsidRPr="004F65B0">
        <w:rPr>
          <w:rFonts w:ascii="仿宋" w:eastAsia="仿宋" w:hAnsi="仿宋"/>
          <w:kern w:val="0"/>
          <w:sz w:val="24"/>
          <w:szCs w:val="24"/>
        </w:rPr>
        <w:t>通过此问题</w:t>
      </w:r>
      <w:r w:rsidRPr="004F65B0">
        <w:rPr>
          <w:rFonts w:ascii="仿宋" w:eastAsia="仿宋" w:hAnsi="仿宋" w:hint="eastAsia"/>
          <w:kern w:val="0"/>
          <w:sz w:val="24"/>
          <w:szCs w:val="24"/>
        </w:rPr>
        <w:t>，</w:t>
      </w:r>
      <w:r w:rsidRPr="004F65B0">
        <w:rPr>
          <w:rFonts w:ascii="仿宋" w:eastAsia="仿宋" w:hAnsi="仿宋"/>
          <w:kern w:val="0"/>
          <w:sz w:val="24"/>
          <w:szCs w:val="24"/>
        </w:rPr>
        <w:t>了解</w:t>
      </w:r>
      <w:r w:rsidR="004F65B0" w:rsidRPr="004F65B0">
        <w:rPr>
          <w:rFonts w:ascii="仿宋" w:eastAsia="仿宋" w:hAnsi="仿宋"/>
          <w:kern w:val="0"/>
          <w:sz w:val="24"/>
          <w:szCs w:val="24"/>
        </w:rPr>
        <w:t>教师对共享课件的整体满意度</w:t>
      </w:r>
      <w:r w:rsidR="004F65B0" w:rsidRPr="004F65B0">
        <w:rPr>
          <w:rFonts w:ascii="仿宋" w:eastAsia="仿宋" w:hAnsi="仿宋" w:hint="eastAsia"/>
          <w:kern w:val="0"/>
          <w:sz w:val="24"/>
          <w:szCs w:val="24"/>
        </w:rPr>
        <w:t>，</w:t>
      </w:r>
      <w:r w:rsidR="004F65B0" w:rsidRPr="004F65B0">
        <w:rPr>
          <w:rFonts w:ascii="仿宋" w:eastAsia="仿宋" w:hAnsi="仿宋"/>
          <w:kern w:val="0"/>
          <w:sz w:val="24"/>
          <w:szCs w:val="24"/>
        </w:rPr>
        <w:t>结果如下</w:t>
      </w:r>
      <w:r w:rsidR="004F65B0" w:rsidRPr="004F65B0">
        <w:rPr>
          <w:rFonts w:ascii="仿宋" w:eastAsia="仿宋" w:hAnsi="仿宋" w:hint="eastAsia"/>
          <w:kern w:val="0"/>
          <w:sz w:val="24"/>
          <w:szCs w:val="24"/>
        </w:rPr>
        <w:t>：</w:t>
      </w:r>
    </w:p>
    <w:tbl>
      <w:tblPr>
        <w:tblW w:w="8572" w:type="dxa"/>
        <w:tblInd w:w="113" w:type="dxa"/>
        <w:tblLook w:val="04A0" w:firstRow="1" w:lastRow="0" w:firstColumn="1" w:lastColumn="0" w:noHBand="0" w:noVBand="1"/>
      </w:tblPr>
      <w:tblGrid>
        <w:gridCol w:w="1555"/>
        <w:gridCol w:w="708"/>
        <w:gridCol w:w="993"/>
        <w:gridCol w:w="992"/>
        <w:gridCol w:w="850"/>
        <w:gridCol w:w="917"/>
        <w:gridCol w:w="823"/>
        <w:gridCol w:w="815"/>
        <w:gridCol w:w="919"/>
      </w:tblGrid>
      <w:tr w:rsidR="00FA51D9" w:rsidRPr="00FA51D9" w:rsidTr="00FA51D9">
        <w:trPr>
          <w:trHeight w:val="289"/>
        </w:trPr>
        <w:tc>
          <w:tcPr>
            <w:tcW w:w="1555"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调查内容</w:t>
            </w:r>
          </w:p>
        </w:tc>
        <w:tc>
          <w:tcPr>
            <w:tcW w:w="708"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非常满意</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比较满意</w:t>
            </w:r>
          </w:p>
        </w:tc>
        <w:tc>
          <w:tcPr>
            <w:tcW w:w="8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一般</w:t>
            </w:r>
          </w:p>
        </w:tc>
        <w:tc>
          <w:tcPr>
            <w:tcW w:w="917"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不太满意</w:t>
            </w:r>
          </w:p>
        </w:tc>
        <w:tc>
          <w:tcPr>
            <w:tcW w:w="82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不满意</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合计</w:t>
            </w:r>
          </w:p>
        </w:tc>
        <w:tc>
          <w:tcPr>
            <w:tcW w:w="919"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换算综合满意度</w:t>
            </w:r>
          </w:p>
        </w:tc>
      </w:tr>
      <w:tr w:rsidR="00E875BC" w:rsidRPr="00FA51D9" w:rsidTr="00FA51D9">
        <w:trPr>
          <w:trHeight w:val="289"/>
        </w:trPr>
        <w:tc>
          <w:tcPr>
            <w:tcW w:w="1555" w:type="dxa"/>
            <w:vMerge/>
            <w:tcBorders>
              <w:top w:val="single" w:sz="4" w:space="0" w:color="auto"/>
              <w:left w:val="single" w:sz="4" w:space="0" w:color="auto"/>
              <w:bottom w:val="single" w:sz="4" w:space="0" w:color="auto"/>
              <w:right w:val="single" w:sz="4" w:space="0" w:color="auto"/>
            </w:tcBorders>
            <w:vAlign w:val="center"/>
            <w:hideMark/>
          </w:tcPr>
          <w:p w:rsidR="00E875BC" w:rsidRPr="00FA51D9" w:rsidRDefault="00E875BC" w:rsidP="00E875BC">
            <w:pPr>
              <w:widowControl/>
              <w:jc w:val="left"/>
              <w:rPr>
                <w:rFonts w:ascii="微软雅黑 Light" w:eastAsia="微软雅黑 Light" w:hAnsi="微软雅黑 Light" w:cs="宋体"/>
                <w:color w:val="000000"/>
                <w:kern w:val="0"/>
                <w:sz w:val="16"/>
                <w:szCs w:val="16"/>
              </w:rPr>
            </w:pPr>
          </w:p>
        </w:tc>
        <w:tc>
          <w:tcPr>
            <w:tcW w:w="708"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E875BC" w:rsidRPr="00FA51D9" w:rsidRDefault="00E875BC" w:rsidP="00E875BC">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换算</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8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917"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82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E875BC" w:rsidRPr="00FA51D9" w:rsidRDefault="00E875BC" w:rsidP="00E875BC">
            <w:pPr>
              <w:widowControl/>
              <w:jc w:val="left"/>
              <w:rPr>
                <w:rFonts w:ascii="微软雅黑 Light" w:eastAsia="微软雅黑 Light" w:hAnsi="微软雅黑 Light" w:cs="宋体"/>
                <w:color w:val="000000"/>
                <w:kern w:val="0"/>
                <w:sz w:val="16"/>
                <w:szCs w:val="16"/>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rsidR="00E875BC" w:rsidRPr="00FA51D9" w:rsidRDefault="00E875BC" w:rsidP="00E875BC">
            <w:pPr>
              <w:widowControl/>
              <w:jc w:val="left"/>
              <w:rPr>
                <w:rFonts w:ascii="微软雅黑 Light" w:eastAsia="微软雅黑 Light" w:hAnsi="微软雅黑 Light" w:cs="宋体"/>
                <w:color w:val="000000"/>
                <w:kern w:val="0"/>
                <w:sz w:val="16"/>
                <w:szCs w:val="16"/>
              </w:rPr>
            </w:pPr>
          </w:p>
        </w:tc>
      </w:tr>
      <w:tr w:rsidR="00FA51D9" w:rsidRPr="00FA51D9" w:rsidTr="00FA51D9">
        <w:trPr>
          <w:trHeight w:val="289"/>
        </w:trPr>
        <w:tc>
          <w:tcPr>
            <w:tcW w:w="1555" w:type="dxa"/>
            <w:vMerge w:val="restart"/>
            <w:tcBorders>
              <w:top w:val="nil"/>
              <w:left w:val="single" w:sz="4" w:space="0" w:color="auto"/>
              <w:bottom w:val="single" w:sz="4" w:space="0" w:color="000000"/>
              <w:right w:val="single" w:sz="4" w:space="0" w:color="auto"/>
            </w:tcBorders>
            <w:shd w:val="clear" w:color="auto" w:fill="auto"/>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共享课件内容</w:t>
            </w:r>
          </w:p>
        </w:tc>
        <w:tc>
          <w:tcPr>
            <w:tcW w:w="708"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23</w:t>
            </w:r>
          </w:p>
        </w:tc>
        <w:tc>
          <w:tcPr>
            <w:tcW w:w="850"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0</w:t>
            </w:r>
          </w:p>
        </w:tc>
        <w:tc>
          <w:tcPr>
            <w:tcW w:w="917"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0</w:t>
            </w:r>
          </w:p>
        </w:tc>
        <w:tc>
          <w:tcPr>
            <w:tcW w:w="823"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0</w:t>
            </w:r>
          </w:p>
        </w:tc>
        <w:tc>
          <w:tcPr>
            <w:tcW w:w="815" w:type="dxa"/>
            <w:tcBorders>
              <w:top w:val="nil"/>
              <w:left w:val="nil"/>
              <w:bottom w:val="single" w:sz="4" w:space="0" w:color="auto"/>
              <w:right w:val="single" w:sz="4" w:space="0" w:color="auto"/>
            </w:tcBorders>
            <w:shd w:val="clear" w:color="auto" w:fill="auto"/>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60</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90.42%</w:t>
            </w:r>
          </w:p>
        </w:tc>
      </w:tr>
      <w:tr w:rsidR="00FA51D9" w:rsidRPr="00FA51D9" w:rsidTr="00FA51D9">
        <w:trPr>
          <w:trHeight w:val="289"/>
        </w:trPr>
        <w:tc>
          <w:tcPr>
            <w:tcW w:w="1555" w:type="dxa"/>
            <w:vMerge/>
            <w:tcBorders>
              <w:top w:val="nil"/>
              <w:left w:val="single" w:sz="4" w:space="0" w:color="auto"/>
              <w:bottom w:val="single" w:sz="4" w:space="0" w:color="000000"/>
              <w:right w:val="single" w:sz="4" w:space="0" w:color="auto"/>
            </w:tcBorders>
            <w:vAlign w:val="center"/>
            <w:hideMark/>
          </w:tcPr>
          <w:p w:rsidR="00FA51D9" w:rsidRPr="00FA51D9" w:rsidRDefault="00FA51D9" w:rsidP="00FA51D9">
            <w:pPr>
              <w:widowControl/>
              <w:jc w:val="left"/>
              <w:rPr>
                <w:rFonts w:ascii="微软雅黑 Light" w:eastAsia="微软雅黑 Light" w:hAnsi="微软雅黑 Light" w:cs="宋体"/>
                <w:color w:val="000000"/>
                <w:kern w:val="0"/>
                <w:sz w:val="16"/>
                <w:szCs w:val="16"/>
              </w:rPr>
            </w:pPr>
          </w:p>
        </w:tc>
        <w:tc>
          <w:tcPr>
            <w:tcW w:w="708"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61.67%</w:t>
            </w:r>
          </w:p>
        </w:tc>
        <w:tc>
          <w:tcPr>
            <w:tcW w:w="992"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38.33%</w:t>
            </w:r>
          </w:p>
        </w:tc>
        <w:tc>
          <w:tcPr>
            <w:tcW w:w="850"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0.00%</w:t>
            </w:r>
          </w:p>
        </w:tc>
        <w:tc>
          <w:tcPr>
            <w:tcW w:w="917"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 xml:space="preserve">　</w:t>
            </w:r>
          </w:p>
        </w:tc>
        <w:tc>
          <w:tcPr>
            <w:tcW w:w="823"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100%</w:t>
            </w:r>
          </w:p>
        </w:tc>
        <w:tc>
          <w:tcPr>
            <w:tcW w:w="919" w:type="dxa"/>
            <w:vMerge/>
            <w:tcBorders>
              <w:top w:val="nil"/>
              <w:left w:val="single" w:sz="4" w:space="0" w:color="auto"/>
              <w:bottom w:val="single" w:sz="4" w:space="0" w:color="000000"/>
              <w:right w:val="single" w:sz="4" w:space="0" w:color="auto"/>
            </w:tcBorders>
            <w:vAlign w:val="center"/>
            <w:hideMark/>
          </w:tcPr>
          <w:p w:rsidR="00FA51D9" w:rsidRPr="00FA51D9" w:rsidRDefault="00FA51D9" w:rsidP="00FA51D9">
            <w:pPr>
              <w:widowControl/>
              <w:jc w:val="left"/>
              <w:rPr>
                <w:rFonts w:ascii="微软雅黑 Light" w:eastAsia="微软雅黑 Light" w:hAnsi="微软雅黑 Light" w:cs="宋体"/>
                <w:color w:val="000000"/>
                <w:kern w:val="0"/>
                <w:sz w:val="16"/>
                <w:szCs w:val="16"/>
              </w:rPr>
            </w:pPr>
          </w:p>
        </w:tc>
      </w:tr>
      <w:tr w:rsidR="00FA51D9" w:rsidRPr="00FA51D9" w:rsidTr="00FA51D9">
        <w:trPr>
          <w:trHeight w:val="289"/>
        </w:trPr>
        <w:tc>
          <w:tcPr>
            <w:tcW w:w="1555" w:type="dxa"/>
            <w:vMerge w:val="restart"/>
            <w:tcBorders>
              <w:top w:val="nil"/>
              <w:left w:val="single" w:sz="4" w:space="0" w:color="auto"/>
              <w:bottom w:val="single" w:sz="4" w:space="0" w:color="000000"/>
              <w:right w:val="single" w:sz="4" w:space="0" w:color="auto"/>
            </w:tcBorders>
            <w:shd w:val="clear" w:color="auto" w:fill="auto"/>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共享课件质量</w:t>
            </w:r>
          </w:p>
        </w:tc>
        <w:tc>
          <w:tcPr>
            <w:tcW w:w="708"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29</w:t>
            </w:r>
          </w:p>
        </w:tc>
        <w:tc>
          <w:tcPr>
            <w:tcW w:w="850"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0</w:t>
            </w:r>
          </w:p>
        </w:tc>
        <w:tc>
          <w:tcPr>
            <w:tcW w:w="917"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0</w:t>
            </w:r>
          </w:p>
        </w:tc>
        <w:tc>
          <w:tcPr>
            <w:tcW w:w="823"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0</w:t>
            </w:r>
          </w:p>
        </w:tc>
        <w:tc>
          <w:tcPr>
            <w:tcW w:w="815" w:type="dxa"/>
            <w:tcBorders>
              <w:top w:val="nil"/>
              <w:left w:val="nil"/>
              <w:bottom w:val="single" w:sz="4" w:space="0" w:color="auto"/>
              <w:right w:val="single" w:sz="4" w:space="0" w:color="auto"/>
            </w:tcBorders>
            <w:shd w:val="clear" w:color="auto" w:fill="auto"/>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78</w:t>
            </w:r>
          </w:p>
        </w:tc>
        <w:tc>
          <w:tcPr>
            <w:tcW w:w="9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87.92%</w:t>
            </w:r>
          </w:p>
        </w:tc>
      </w:tr>
      <w:tr w:rsidR="00FA51D9" w:rsidRPr="00FA51D9" w:rsidTr="00FA51D9">
        <w:trPr>
          <w:trHeight w:val="289"/>
        </w:trPr>
        <w:tc>
          <w:tcPr>
            <w:tcW w:w="1555" w:type="dxa"/>
            <w:vMerge/>
            <w:tcBorders>
              <w:top w:val="nil"/>
              <w:left w:val="single" w:sz="4" w:space="0" w:color="auto"/>
              <w:bottom w:val="single" w:sz="4" w:space="0" w:color="000000"/>
              <w:right w:val="single" w:sz="4" w:space="0" w:color="auto"/>
            </w:tcBorders>
            <w:vAlign w:val="center"/>
            <w:hideMark/>
          </w:tcPr>
          <w:p w:rsidR="00FA51D9" w:rsidRPr="00FA51D9" w:rsidRDefault="00FA51D9" w:rsidP="00FA51D9">
            <w:pPr>
              <w:widowControl/>
              <w:jc w:val="left"/>
              <w:rPr>
                <w:rFonts w:ascii="微软雅黑 Light" w:eastAsia="微软雅黑 Light" w:hAnsi="微软雅黑 Light" w:cs="宋体"/>
                <w:color w:val="000000"/>
                <w:kern w:val="0"/>
                <w:sz w:val="16"/>
                <w:szCs w:val="16"/>
              </w:rPr>
            </w:pPr>
          </w:p>
        </w:tc>
        <w:tc>
          <w:tcPr>
            <w:tcW w:w="708"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51.67%</w:t>
            </w:r>
          </w:p>
        </w:tc>
        <w:tc>
          <w:tcPr>
            <w:tcW w:w="992"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48.33%</w:t>
            </w:r>
          </w:p>
        </w:tc>
        <w:tc>
          <w:tcPr>
            <w:tcW w:w="850"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0.00%</w:t>
            </w:r>
          </w:p>
        </w:tc>
        <w:tc>
          <w:tcPr>
            <w:tcW w:w="917"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 xml:space="preserve">　</w:t>
            </w:r>
          </w:p>
        </w:tc>
        <w:tc>
          <w:tcPr>
            <w:tcW w:w="823" w:type="dxa"/>
            <w:tcBorders>
              <w:top w:val="nil"/>
              <w:left w:val="nil"/>
              <w:bottom w:val="single" w:sz="4" w:space="0" w:color="auto"/>
              <w:right w:val="single" w:sz="4" w:space="0" w:color="auto"/>
            </w:tcBorders>
            <w:shd w:val="clear" w:color="auto" w:fill="auto"/>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 xml:space="preserve">　</w:t>
            </w:r>
          </w:p>
        </w:tc>
        <w:tc>
          <w:tcPr>
            <w:tcW w:w="815" w:type="dxa"/>
            <w:tcBorders>
              <w:top w:val="nil"/>
              <w:left w:val="nil"/>
              <w:bottom w:val="single" w:sz="4" w:space="0" w:color="auto"/>
              <w:right w:val="single" w:sz="4" w:space="0" w:color="auto"/>
            </w:tcBorders>
            <w:shd w:val="clear" w:color="auto" w:fill="auto"/>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100%</w:t>
            </w:r>
          </w:p>
        </w:tc>
        <w:tc>
          <w:tcPr>
            <w:tcW w:w="919" w:type="dxa"/>
            <w:vMerge/>
            <w:tcBorders>
              <w:top w:val="nil"/>
              <w:left w:val="single" w:sz="4" w:space="0" w:color="auto"/>
              <w:bottom w:val="single" w:sz="4" w:space="0" w:color="000000"/>
              <w:right w:val="single" w:sz="4" w:space="0" w:color="auto"/>
            </w:tcBorders>
            <w:vAlign w:val="center"/>
            <w:hideMark/>
          </w:tcPr>
          <w:p w:rsidR="00FA51D9" w:rsidRPr="00FA51D9" w:rsidRDefault="00FA51D9" w:rsidP="00FA51D9">
            <w:pPr>
              <w:widowControl/>
              <w:jc w:val="left"/>
              <w:rPr>
                <w:rFonts w:ascii="微软雅黑 Light" w:eastAsia="微软雅黑 Light" w:hAnsi="微软雅黑 Light" w:cs="宋体"/>
                <w:color w:val="000000"/>
                <w:kern w:val="0"/>
                <w:sz w:val="16"/>
                <w:szCs w:val="16"/>
              </w:rPr>
            </w:pPr>
          </w:p>
        </w:tc>
      </w:tr>
      <w:tr w:rsidR="00FA51D9" w:rsidRPr="00FA51D9" w:rsidTr="00FA51D9">
        <w:trPr>
          <w:trHeight w:val="299"/>
        </w:trPr>
        <w:tc>
          <w:tcPr>
            <w:tcW w:w="7653" w:type="dxa"/>
            <w:gridSpan w:val="8"/>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综合满意度</w:t>
            </w:r>
          </w:p>
        </w:tc>
        <w:tc>
          <w:tcPr>
            <w:tcW w:w="919" w:type="dxa"/>
            <w:tcBorders>
              <w:top w:val="nil"/>
              <w:left w:val="nil"/>
              <w:bottom w:val="single" w:sz="4" w:space="0" w:color="auto"/>
              <w:right w:val="single" w:sz="4" w:space="0" w:color="auto"/>
            </w:tcBorders>
            <w:shd w:val="clear" w:color="auto" w:fill="FFE599" w:themeFill="accent4" w:themeFillTint="66"/>
            <w:noWrap/>
            <w:vAlign w:val="center"/>
            <w:hideMark/>
          </w:tcPr>
          <w:p w:rsidR="00FA51D9" w:rsidRPr="00FA51D9" w:rsidRDefault="00FA51D9" w:rsidP="00FA51D9">
            <w:pPr>
              <w:widowControl/>
              <w:jc w:val="center"/>
              <w:rPr>
                <w:rFonts w:ascii="微软雅黑 Light" w:eastAsia="微软雅黑 Light" w:hAnsi="微软雅黑 Light" w:cs="宋体"/>
                <w:color w:val="000000"/>
                <w:kern w:val="0"/>
                <w:sz w:val="16"/>
                <w:szCs w:val="16"/>
              </w:rPr>
            </w:pPr>
            <w:r w:rsidRPr="00FA51D9">
              <w:rPr>
                <w:rFonts w:ascii="微软雅黑 Light" w:eastAsia="微软雅黑 Light" w:hAnsi="微软雅黑 Light" w:cs="宋体" w:hint="eastAsia"/>
                <w:color w:val="000000"/>
                <w:kern w:val="0"/>
                <w:sz w:val="16"/>
                <w:szCs w:val="16"/>
              </w:rPr>
              <w:t>89.17%</w:t>
            </w:r>
          </w:p>
        </w:tc>
      </w:tr>
    </w:tbl>
    <w:p w:rsidR="00343D9A" w:rsidRPr="00587A7B" w:rsidRDefault="00343D9A" w:rsidP="00343D9A">
      <w:pPr>
        <w:widowControl/>
        <w:spacing w:line="500" w:lineRule="exact"/>
        <w:jc w:val="left"/>
        <w:rPr>
          <w:rFonts w:ascii="仿宋" w:eastAsia="仿宋" w:hAnsi="仿宋"/>
          <w:b/>
          <w:kern w:val="0"/>
          <w:sz w:val="24"/>
          <w:szCs w:val="24"/>
          <w:u w:val="single"/>
        </w:rPr>
      </w:pPr>
      <w:r w:rsidRPr="00587A7B">
        <w:rPr>
          <w:rFonts w:ascii="仿宋" w:eastAsia="仿宋" w:hAnsi="仿宋" w:hint="eastAsia"/>
          <w:b/>
          <w:kern w:val="0"/>
          <w:sz w:val="24"/>
          <w:szCs w:val="24"/>
          <w:u w:val="single"/>
        </w:rPr>
        <w:t>问题</w:t>
      </w:r>
      <w:r w:rsidR="004F65B0">
        <w:rPr>
          <w:rFonts w:ascii="仿宋" w:eastAsia="仿宋" w:hAnsi="仿宋" w:hint="eastAsia"/>
          <w:b/>
          <w:kern w:val="0"/>
          <w:sz w:val="24"/>
          <w:szCs w:val="24"/>
          <w:u w:val="single"/>
        </w:rPr>
        <w:t>1</w:t>
      </w:r>
      <w:r w:rsidRPr="00587A7B">
        <w:rPr>
          <w:rFonts w:ascii="仿宋" w:eastAsia="仿宋" w:hAnsi="仿宋" w:hint="eastAsia"/>
          <w:b/>
          <w:kern w:val="0"/>
          <w:sz w:val="24"/>
          <w:szCs w:val="24"/>
          <w:u w:val="single"/>
        </w:rPr>
        <w:t xml:space="preserve">. </w:t>
      </w:r>
      <w:r w:rsidRPr="00707B0E">
        <w:rPr>
          <w:rFonts w:ascii="仿宋" w:eastAsia="仿宋" w:hAnsi="仿宋" w:hint="eastAsia"/>
          <w:b/>
          <w:kern w:val="0"/>
          <w:sz w:val="24"/>
          <w:szCs w:val="24"/>
          <w:u w:val="single"/>
        </w:rPr>
        <w:t>您对共享课件的内容是否满意？</w:t>
      </w:r>
    </w:p>
    <w:p w:rsidR="00343D9A" w:rsidRDefault="00C6343B" w:rsidP="00FA51D9">
      <w:pPr>
        <w:widowControl/>
        <w:spacing w:line="50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lastRenderedPageBreak/>
        <w:t>通过此问题，了解</w:t>
      </w:r>
      <w:r w:rsidR="00343D9A">
        <w:rPr>
          <w:rFonts w:ascii="仿宋" w:eastAsia="仿宋" w:hAnsi="仿宋" w:hint="eastAsia"/>
          <w:kern w:val="0"/>
          <w:sz w:val="24"/>
          <w:szCs w:val="24"/>
        </w:rPr>
        <w:t>学校教师</w:t>
      </w:r>
      <w:r w:rsidR="00343D9A" w:rsidRPr="00587A7B">
        <w:rPr>
          <w:rFonts w:ascii="仿宋" w:eastAsia="仿宋" w:hAnsi="仿宋" w:hint="eastAsia"/>
          <w:kern w:val="0"/>
          <w:sz w:val="24"/>
          <w:szCs w:val="24"/>
        </w:rPr>
        <w:t>对</w:t>
      </w:r>
      <w:r w:rsidR="00343D9A" w:rsidRPr="00707B0E">
        <w:rPr>
          <w:rFonts w:ascii="仿宋" w:eastAsia="仿宋" w:hAnsi="仿宋" w:hint="eastAsia"/>
          <w:kern w:val="0"/>
          <w:sz w:val="24"/>
          <w:szCs w:val="24"/>
        </w:rPr>
        <w:t>共享课件内容</w:t>
      </w:r>
      <w:r w:rsidR="00FA51D9">
        <w:rPr>
          <w:rFonts w:ascii="仿宋" w:eastAsia="仿宋" w:hAnsi="仿宋" w:hint="eastAsia"/>
          <w:kern w:val="0"/>
          <w:sz w:val="24"/>
          <w:szCs w:val="24"/>
        </w:rPr>
        <w:t>的满意程度，</w:t>
      </w:r>
      <w:r w:rsidR="00343D9A" w:rsidRPr="00587A7B">
        <w:rPr>
          <w:rFonts w:ascii="仿宋" w:eastAsia="仿宋" w:hAnsi="仿宋" w:hint="eastAsia"/>
          <w:kern w:val="0"/>
          <w:sz w:val="24"/>
          <w:szCs w:val="24"/>
        </w:rPr>
        <w:t>结果</w:t>
      </w:r>
      <w:r w:rsidR="00343D9A">
        <w:rPr>
          <w:rFonts w:ascii="仿宋" w:eastAsia="仿宋" w:hAnsi="仿宋" w:hint="eastAsia"/>
          <w:kern w:val="0"/>
          <w:sz w:val="24"/>
          <w:szCs w:val="24"/>
        </w:rPr>
        <w:t>如下</w:t>
      </w:r>
      <w:r w:rsidR="00FA51D9">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FA51D9" w:rsidRDefault="00343D9A" w:rsidP="00343D9A">
            <w:pPr>
              <w:widowControl/>
              <w:jc w:val="center"/>
              <w:rPr>
                <w:rFonts w:ascii="微软雅黑" w:eastAsia="微软雅黑" w:hAnsi="微软雅黑" w:cs="宋体"/>
                <w:color w:val="000000"/>
                <w:kern w:val="0"/>
                <w:sz w:val="16"/>
                <w:szCs w:val="16"/>
              </w:rPr>
            </w:pPr>
            <w:r w:rsidRPr="00FA51D9">
              <w:rPr>
                <w:rFonts w:ascii="微软雅黑" w:eastAsia="微软雅黑" w:hAnsi="微软雅黑" w:cs="宋体" w:hint="eastAsia"/>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FA51D9" w:rsidRDefault="00E875BC" w:rsidP="00E875BC">
            <w:pPr>
              <w:widowControl/>
              <w:jc w:val="left"/>
              <w:rPr>
                <w:rFonts w:ascii="微软雅黑" w:eastAsia="微软雅黑" w:hAnsi="微软雅黑" w:cs="宋体"/>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课件内容</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37</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23</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FA51D9" w:rsidRDefault="00343D9A" w:rsidP="00343D9A">
            <w:pPr>
              <w:widowControl/>
              <w:ind w:firstLineChars="100" w:firstLine="160"/>
              <w:jc w:val="left"/>
              <w:rPr>
                <w:rFonts w:ascii="微软雅黑" w:eastAsia="微软雅黑" w:hAnsi="微软雅黑" w:cs="宋体"/>
                <w:color w:val="000000"/>
                <w:kern w:val="0"/>
                <w:sz w:val="16"/>
                <w:szCs w:val="16"/>
              </w:rPr>
            </w:pPr>
            <w:r w:rsidRPr="00FA51D9">
              <w:rPr>
                <w:rFonts w:ascii="微软雅黑" w:eastAsia="微软雅黑" w:hAnsi="微软雅黑" w:cs="宋体" w:hint="eastAsia"/>
                <w:color w:val="000000"/>
                <w:kern w:val="0"/>
                <w:sz w:val="16"/>
                <w:szCs w:val="16"/>
              </w:rPr>
              <w:t>90.42%</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61.67</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38.33</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Pr="00587A7B" w:rsidRDefault="00343D9A" w:rsidP="00FA51D9">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37</w:t>
      </w:r>
      <w:r w:rsidRPr="00587A7B">
        <w:rPr>
          <w:rFonts w:ascii="仿宋" w:eastAsia="仿宋" w:hAnsi="仿宋" w:hint="eastAsia"/>
          <w:kern w:val="0"/>
          <w:sz w:val="24"/>
          <w:szCs w:val="24"/>
        </w:rPr>
        <w:t>位占比“</w:t>
      </w:r>
      <w:r>
        <w:rPr>
          <w:rFonts w:ascii="仿宋" w:eastAsia="仿宋" w:hAnsi="仿宋" w:hint="eastAsia"/>
          <w:kern w:val="0"/>
          <w:sz w:val="24"/>
          <w:szCs w:val="24"/>
        </w:rPr>
        <w:t>61.67</w:t>
      </w:r>
      <w:r w:rsidRPr="00587A7B">
        <w:rPr>
          <w:rFonts w:ascii="仿宋" w:eastAsia="仿宋" w:hAnsi="仿宋" w:hint="eastAsia"/>
          <w:kern w:val="0"/>
          <w:sz w:val="24"/>
          <w:szCs w:val="24"/>
        </w:rPr>
        <w:t>%”，“比较满意”有</w:t>
      </w:r>
      <w:r>
        <w:rPr>
          <w:rFonts w:ascii="仿宋" w:eastAsia="仿宋" w:hAnsi="仿宋" w:hint="eastAsia"/>
          <w:kern w:val="0"/>
          <w:sz w:val="24"/>
          <w:szCs w:val="24"/>
        </w:rPr>
        <w:t>23</w:t>
      </w:r>
      <w:r w:rsidRPr="00587A7B">
        <w:rPr>
          <w:rFonts w:ascii="仿宋" w:eastAsia="仿宋" w:hAnsi="仿宋" w:hint="eastAsia"/>
          <w:kern w:val="0"/>
          <w:sz w:val="24"/>
          <w:szCs w:val="24"/>
        </w:rPr>
        <w:t>位占比“</w:t>
      </w:r>
      <w:r>
        <w:rPr>
          <w:rFonts w:ascii="仿宋" w:eastAsia="仿宋" w:hAnsi="仿宋" w:hint="eastAsia"/>
          <w:kern w:val="0"/>
          <w:sz w:val="24"/>
          <w:szCs w:val="24"/>
        </w:rPr>
        <w:t>38.33</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w:t>
      </w:r>
      <w:r>
        <w:rPr>
          <w:rFonts w:ascii="仿宋" w:eastAsia="仿宋" w:hAnsi="仿宋" w:hint="eastAsia"/>
          <w:kern w:val="0"/>
          <w:sz w:val="24"/>
          <w:szCs w:val="24"/>
        </w:rPr>
        <w:t>90.42</w:t>
      </w:r>
      <w:r w:rsidRPr="00587A7B">
        <w:rPr>
          <w:rFonts w:ascii="仿宋" w:eastAsia="仿宋" w:hAnsi="仿宋" w:hint="eastAsia"/>
          <w:kern w:val="0"/>
          <w:sz w:val="24"/>
          <w:szCs w:val="24"/>
        </w:rPr>
        <w:t>%”表示对</w:t>
      </w:r>
      <w:r w:rsidRPr="00707B0E">
        <w:rPr>
          <w:rFonts w:ascii="仿宋" w:eastAsia="仿宋" w:hAnsi="仿宋" w:hint="eastAsia"/>
          <w:kern w:val="0"/>
          <w:sz w:val="24"/>
          <w:szCs w:val="24"/>
        </w:rPr>
        <w:t>共享课件的内容</w:t>
      </w:r>
      <w:r w:rsidRPr="00587A7B">
        <w:rPr>
          <w:rFonts w:ascii="仿宋" w:eastAsia="仿宋" w:hAnsi="仿宋" w:hint="eastAsia"/>
          <w:kern w:val="0"/>
          <w:sz w:val="24"/>
          <w:szCs w:val="24"/>
        </w:rPr>
        <w:t>“很满意”。</w:t>
      </w:r>
    </w:p>
    <w:p w:rsidR="00343D9A" w:rsidRPr="00587A7B" w:rsidRDefault="00343D9A" w:rsidP="00343D9A">
      <w:pPr>
        <w:widowControl/>
        <w:spacing w:line="500" w:lineRule="exact"/>
        <w:jc w:val="left"/>
        <w:rPr>
          <w:rFonts w:ascii="仿宋" w:eastAsia="仿宋" w:hAnsi="仿宋"/>
          <w:b/>
          <w:kern w:val="0"/>
          <w:sz w:val="24"/>
          <w:szCs w:val="24"/>
          <w:u w:val="single"/>
        </w:rPr>
      </w:pPr>
      <w:r w:rsidRPr="00587A7B">
        <w:rPr>
          <w:rFonts w:ascii="仿宋" w:eastAsia="仿宋" w:hAnsi="仿宋" w:hint="eastAsia"/>
          <w:b/>
          <w:kern w:val="0"/>
          <w:sz w:val="24"/>
          <w:szCs w:val="24"/>
          <w:u w:val="single"/>
        </w:rPr>
        <w:t>问题</w:t>
      </w:r>
      <w:r w:rsidR="004F65B0">
        <w:rPr>
          <w:rFonts w:ascii="仿宋" w:eastAsia="仿宋" w:hAnsi="仿宋" w:hint="eastAsia"/>
          <w:b/>
          <w:kern w:val="0"/>
          <w:sz w:val="24"/>
          <w:szCs w:val="24"/>
          <w:u w:val="single"/>
        </w:rPr>
        <w:t>2</w:t>
      </w:r>
      <w:r w:rsidRPr="00587A7B">
        <w:rPr>
          <w:rFonts w:ascii="仿宋" w:eastAsia="仿宋" w:hAnsi="仿宋" w:hint="eastAsia"/>
          <w:b/>
          <w:kern w:val="0"/>
          <w:sz w:val="24"/>
          <w:szCs w:val="24"/>
          <w:u w:val="single"/>
        </w:rPr>
        <w:t>.</w:t>
      </w:r>
      <w:r w:rsidRPr="00707B0E">
        <w:rPr>
          <w:rFonts w:ascii="仿宋" w:eastAsia="仿宋" w:hAnsi="仿宋" w:hint="eastAsia"/>
          <w:b/>
          <w:kern w:val="0"/>
          <w:sz w:val="24"/>
          <w:szCs w:val="24"/>
          <w:u w:val="single"/>
        </w:rPr>
        <w:t>您对共享课件的质量是否满意？</w:t>
      </w:r>
      <w:r w:rsidRPr="00587A7B">
        <w:rPr>
          <w:rFonts w:ascii="仿宋" w:eastAsia="仿宋" w:hAnsi="仿宋"/>
          <w:b/>
          <w:kern w:val="0"/>
          <w:sz w:val="24"/>
          <w:szCs w:val="24"/>
          <w:u w:val="single"/>
        </w:rPr>
        <w:t xml:space="preserve"> </w:t>
      </w:r>
    </w:p>
    <w:p w:rsidR="00343D9A" w:rsidRDefault="00C6343B" w:rsidP="004F65B0">
      <w:pPr>
        <w:widowControl/>
        <w:spacing w:line="50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通过此问题，了解</w:t>
      </w:r>
      <w:r w:rsidR="00343D9A">
        <w:rPr>
          <w:rFonts w:ascii="仿宋" w:eastAsia="仿宋" w:hAnsi="仿宋" w:hint="eastAsia"/>
          <w:kern w:val="0"/>
          <w:sz w:val="24"/>
          <w:szCs w:val="24"/>
        </w:rPr>
        <w:t>学校教师</w:t>
      </w:r>
      <w:r w:rsidR="00343D9A" w:rsidRPr="00587A7B">
        <w:rPr>
          <w:rFonts w:ascii="仿宋" w:eastAsia="仿宋" w:hAnsi="仿宋" w:hint="eastAsia"/>
          <w:kern w:val="0"/>
          <w:sz w:val="24"/>
          <w:szCs w:val="24"/>
        </w:rPr>
        <w:t>对</w:t>
      </w:r>
      <w:r w:rsidR="00343D9A" w:rsidRPr="00707B0E">
        <w:rPr>
          <w:rFonts w:ascii="仿宋" w:eastAsia="仿宋" w:hAnsi="仿宋" w:hint="eastAsia"/>
          <w:kern w:val="0"/>
          <w:sz w:val="24"/>
          <w:szCs w:val="24"/>
        </w:rPr>
        <w:t>共享课件质量</w:t>
      </w:r>
      <w:r w:rsidR="004F65B0">
        <w:rPr>
          <w:rFonts w:ascii="仿宋" w:eastAsia="仿宋" w:hAnsi="仿宋" w:hint="eastAsia"/>
          <w:kern w:val="0"/>
          <w:sz w:val="24"/>
          <w:szCs w:val="24"/>
        </w:rPr>
        <w:t>的满意程度，</w:t>
      </w:r>
      <w:r w:rsidR="00343D9A" w:rsidRPr="00587A7B">
        <w:rPr>
          <w:rFonts w:ascii="仿宋" w:eastAsia="仿宋" w:hAnsi="仿宋" w:hint="eastAsia"/>
          <w:kern w:val="0"/>
          <w:sz w:val="24"/>
          <w:szCs w:val="24"/>
        </w:rPr>
        <w:t>结果如下</w:t>
      </w:r>
      <w:r w:rsidR="004F65B0">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4F65B0" w:rsidRDefault="00343D9A" w:rsidP="00343D9A">
            <w:pPr>
              <w:widowControl/>
              <w:jc w:val="center"/>
              <w:rPr>
                <w:rFonts w:ascii="微软雅黑" w:eastAsia="微软雅黑" w:hAnsi="微软雅黑" w:cs="宋体"/>
                <w:color w:val="000000"/>
                <w:kern w:val="0"/>
                <w:sz w:val="16"/>
                <w:szCs w:val="16"/>
              </w:rPr>
            </w:pPr>
            <w:r w:rsidRPr="004F65B0">
              <w:rPr>
                <w:rFonts w:ascii="微软雅黑" w:eastAsia="微软雅黑" w:hAnsi="微软雅黑" w:cs="宋体" w:hint="eastAsia"/>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4F65B0" w:rsidRDefault="00E875BC" w:rsidP="00E875BC">
            <w:pPr>
              <w:widowControl/>
              <w:jc w:val="left"/>
              <w:rPr>
                <w:rFonts w:ascii="微软雅黑" w:eastAsia="微软雅黑" w:hAnsi="微软雅黑" w:cs="宋体"/>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课件质量</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37</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23</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4F65B0" w:rsidRDefault="00343D9A" w:rsidP="00343D9A">
            <w:pPr>
              <w:widowControl/>
              <w:ind w:firstLineChars="100" w:firstLine="160"/>
              <w:jc w:val="left"/>
              <w:rPr>
                <w:rFonts w:ascii="微软雅黑" w:eastAsia="微软雅黑" w:hAnsi="微软雅黑" w:cs="宋体"/>
                <w:color w:val="000000"/>
                <w:kern w:val="0"/>
                <w:sz w:val="16"/>
                <w:szCs w:val="16"/>
              </w:rPr>
            </w:pPr>
            <w:r w:rsidRPr="004F65B0">
              <w:rPr>
                <w:rFonts w:ascii="微软雅黑" w:eastAsia="微软雅黑" w:hAnsi="微软雅黑" w:cs="宋体" w:hint="eastAsia"/>
                <w:color w:val="000000"/>
                <w:kern w:val="0"/>
                <w:sz w:val="16"/>
                <w:szCs w:val="16"/>
              </w:rPr>
              <w:t>87.92%</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51.67</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48.33</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Default="00343D9A" w:rsidP="004F65B0">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31</w:t>
      </w:r>
      <w:r w:rsidRPr="00587A7B">
        <w:rPr>
          <w:rFonts w:ascii="仿宋" w:eastAsia="仿宋" w:hAnsi="仿宋" w:hint="eastAsia"/>
          <w:kern w:val="0"/>
          <w:sz w:val="24"/>
          <w:szCs w:val="24"/>
        </w:rPr>
        <w:t>位占比“</w:t>
      </w:r>
      <w:r>
        <w:rPr>
          <w:rFonts w:ascii="仿宋" w:eastAsia="仿宋" w:hAnsi="仿宋" w:hint="eastAsia"/>
          <w:kern w:val="0"/>
          <w:sz w:val="24"/>
          <w:szCs w:val="24"/>
        </w:rPr>
        <w:t>51.67</w:t>
      </w:r>
      <w:r w:rsidRPr="00587A7B">
        <w:rPr>
          <w:rFonts w:ascii="仿宋" w:eastAsia="仿宋" w:hAnsi="仿宋" w:hint="eastAsia"/>
          <w:kern w:val="0"/>
          <w:sz w:val="24"/>
          <w:szCs w:val="24"/>
        </w:rPr>
        <w:t>%”，“比较满意”有</w:t>
      </w:r>
      <w:r>
        <w:rPr>
          <w:rFonts w:ascii="仿宋" w:eastAsia="仿宋" w:hAnsi="仿宋" w:hint="eastAsia"/>
          <w:kern w:val="0"/>
          <w:sz w:val="24"/>
          <w:szCs w:val="24"/>
        </w:rPr>
        <w:t>29</w:t>
      </w:r>
      <w:r w:rsidRPr="00587A7B">
        <w:rPr>
          <w:rFonts w:ascii="仿宋" w:eastAsia="仿宋" w:hAnsi="仿宋" w:hint="eastAsia"/>
          <w:kern w:val="0"/>
          <w:sz w:val="24"/>
          <w:szCs w:val="24"/>
        </w:rPr>
        <w:t>位占比“</w:t>
      </w:r>
      <w:r>
        <w:rPr>
          <w:rFonts w:ascii="仿宋" w:eastAsia="仿宋" w:hAnsi="仿宋" w:hint="eastAsia"/>
          <w:kern w:val="0"/>
          <w:sz w:val="24"/>
          <w:szCs w:val="24"/>
        </w:rPr>
        <w:t>48.33</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w:t>
      </w:r>
      <w:r>
        <w:rPr>
          <w:rFonts w:ascii="仿宋" w:eastAsia="仿宋" w:hAnsi="仿宋" w:hint="eastAsia"/>
          <w:kern w:val="0"/>
          <w:sz w:val="24"/>
          <w:szCs w:val="24"/>
        </w:rPr>
        <w:t>87.92</w:t>
      </w:r>
      <w:r w:rsidRPr="00587A7B">
        <w:rPr>
          <w:rFonts w:ascii="仿宋" w:eastAsia="仿宋" w:hAnsi="仿宋" w:hint="eastAsia"/>
          <w:kern w:val="0"/>
          <w:sz w:val="24"/>
          <w:szCs w:val="24"/>
        </w:rPr>
        <w:t>%”表示对</w:t>
      </w:r>
      <w:r w:rsidRPr="00707B0E">
        <w:rPr>
          <w:rFonts w:ascii="仿宋" w:eastAsia="仿宋" w:hAnsi="仿宋" w:hint="eastAsia"/>
          <w:kern w:val="0"/>
          <w:sz w:val="24"/>
          <w:szCs w:val="24"/>
        </w:rPr>
        <w:t>共享课件的质量</w:t>
      </w:r>
      <w:r w:rsidRPr="00587A7B">
        <w:rPr>
          <w:rFonts w:ascii="仿宋" w:eastAsia="仿宋" w:hAnsi="仿宋" w:hint="eastAsia"/>
          <w:kern w:val="0"/>
          <w:sz w:val="24"/>
          <w:szCs w:val="24"/>
        </w:rPr>
        <w:t>“很满意”。</w:t>
      </w:r>
    </w:p>
    <w:p w:rsidR="004F65B0" w:rsidRDefault="004F65B0" w:rsidP="004F65B0">
      <w:pPr>
        <w:pStyle w:val="a3"/>
        <w:numPr>
          <w:ilvl w:val="0"/>
          <w:numId w:val="43"/>
        </w:numPr>
        <w:spacing w:line="500" w:lineRule="exact"/>
        <w:ind w:firstLineChars="0"/>
        <w:contextualSpacing/>
        <w:rPr>
          <w:rFonts w:ascii="仿宋" w:eastAsia="仿宋" w:hAnsi="仿宋"/>
          <w:b/>
          <w:kern w:val="0"/>
          <w:sz w:val="24"/>
          <w:szCs w:val="24"/>
          <w:u w:val="single"/>
        </w:rPr>
      </w:pPr>
      <w:r>
        <w:rPr>
          <w:rFonts w:ascii="仿宋" w:eastAsia="仿宋" w:hAnsi="仿宋" w:hint="eastAsia"/>
          <w:b/>
          <w:kern w:val="0"/>
          <w:sz w:val="24"/>
          <w:szCs w:val="24"/>
          <w:u w:val="single"/>
        </w:rPr>
        <w:t>企业实践</w:t>
      </w:r>
    </w:p>
    <w:p w:rsidR="004F65B0" w:rsidRDefault="004F65B0" w:rsidP="004F65B0">
      <w:pPr>
        <w:widowControl/>
        <w:spacing w:line="50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通过此问题，了解教师对企业实践的整体满意度，结果如下：</w:t>
      </w:r>
    </w:p>
    <w:tbl>
      <w:tblPr>
        <w:tblW w:w="8640" w:type="dxa"/>
        <w:tblInd w:w="113" w:type="dxa"/>
        <w:tblLook w:val="04A0" w:firstRow="1" w:lastRow="0" w:firstColumn="1" w:lastColumn="0" w:noHBand="0" w:noVBand="1"/>
      </w:tblPr>
      <w:tblGrid>
        <w:gridCol w:w="960"/>
        <w:gridCol w:w="960"/>
        <w:gridCol w:w="960"/>
        <w:gridCol w:w="960"/>
        <w:gridCol w:w="960"/>
        <w:gridCol w:w="960"/>
        <w:gridCol w:w="960"/>
        <w:gridCol w:w="960"/>
        <w:gridCol w:w="960"/>
      </w:tblGrid>
      <w:tr w:rsidR="004F65B0" w:rsidRPr="004F65B0" w:rsidTr="004F65B0">
        <w:trPr>
          <w:trHeight w:val="280"/>
        </w:trPr>
        <w:tc>
          <w:tcPr>
            <w:tcW w:w="960"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4F65B0" w:rsidRPr="004F65B0" w:rsidRDefault="004F65B0" w:rsidP="004F65B0">
            <w:pPr>
              <w:widowControl/>
              <w:jc w:val="center"/>
              <w:rPr>
                <w:rFonts w:ascii="微软雅黑 Light" w:eastAsia="微软雅黑 Light" w:hAnsi="微软雅黑 Light" w:cs="宋体"/>
                <w:color w:val="000000"/>
                <w:kern w:val="0"/>
                <w:sz w:val="16"/>
                <w:szCs w:val="16"/>
              </w:rPr>
            </w:pPr>
            <w:r w:rsidRPr="004F65B0">
              <w:rPr>
                <w:rFonts w:ascii="微软雅黑 Light" w:eastAsia="微软雅黑 Light" w:hAnsi="微软雅黑 Light" w:cs="宋体" w:hint="eastAsia"/>
                <w:color w:val="000000"/>
                <w:kern w:val="0"/>
                <w:sz w:val="16"/>
                <w:szCs w:val="16"/>
              </w:rPr>
              <w:t>调查内容</w:t>
            </w:r>
          </w:p>
        </w:tc>
        <w:tc>
          <w:tcPr>
            <w:tcW w:w="960"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4F65B0" w:rsidRPr="004F65B0" w:rsidRDefault="004F65B0" w:rsidP="004F65B0">
            <w:pPr>
              <w:widowControl/>
              <w:jc w:val="center"/>
              <w:rPr>
                <w:rFonts w:ascii="微软雅黑 Light" w:eastAsia="微软雅黑 Light" w:hAnsi="微软雅黑 Light" w:cs="宋体"/>
                <w:color w:val="000000"/>
                <w:kern w:val="0"/>
                <w:sz w:val="16"/>
                <w:szCs w:val="16"/>
              </w:rPr>
            </w:pPr>
            <w:r w:rsidRPr="004F65B0">
              <w:rPr>
                <w:rFonts w:ascii="微软雅黑 Light" w:eastAsia="微软雅黑 Light" w:hAnsi="微软雅黑 Light" w:cs="宋体" w:hint="eastAsia"/>
                <w:color w:val="000000"/>
                <w:kern w:val="0"/>
                <w:sz w:val="16"/>
                <w:szCs w:val="16"/>
              </w:rPr>
              <w:t>评判</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4F65B0" w:rsidRPr="004F65B0" w:rsidRDefault="004F65B0" w:rsidP="004F65B0">
            <w:pPr>
              <w:widowControl/>
              <w:jc w:val="center"/>
              <w:rPr>
                <w:rFonts w:ascii="微软雅黑 Light" w:eastAsia="微软雅黑 Light" w:hAnsi="微软雅黑 Light" w:cs="宋体"/>
                <w:color w:val="000000"/>
                <w:kern w:val="0"/>
                <w:sz w:val="16"/>
                <w:szCs w:val="16"/>
              </w:rPr>
            </w:pPr>
            <w:r w:rsidRPr="004F65B0">
              <w:rPr>
                <w:rFonts w:ascii="微软雅黑 Light" w:eastAsia="微软雅黑 Light" w:hAnsi="微软雅黑 Light" w:cs="宋体" w:hint="eastAsia"/>
                <w:color w:val="000000"/>
                <w:kern w:val="0"/>
                <w:sz w:val="16"/>
                <w:szCs w:val="16"/>
              </w:rPr>
              <w:t>非常满意</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4F65B0" w:rsidRPr="004F65B0" w:rsidRDefault="004F65B0" w:rsidP="004F65B0">
            <w:pPr>
              <w:widowControl/>
              <w:jc w:val="center"/>
              <w:rPr>
                <w:rFonts w:ascii="微软雅黑 Light" w:eastAsia="微软雅黑 Light" w:hAnsi="微软雅黑 Light" w:cs="宋体"/>
                <w:color w:val="000000"/>
                <w:kern w:val="0"/>
                <w:sz w:val="16"/>
                <w:szCs w:val="16"/>
              </w:rPr>
            </w:pPr>
            <w:r w:rsidRPr="004F65B0">
              <w:rPr>
                <w:rFonts w:ascii="微软雅黑 Light" w:eastAsia="微软雅黑 Light" w:hAnsi="微软雅黑 Light" w:cs="宋体" w:hint="eastAsia"/>
                <w:color w:val="000000"/>
                <w:kern w:val="0"/>
                <w:sz w:val="16"/>
                <w:szCs w:val="16"/>
              </w:rPr>
              <w:t>比较满意</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4F65B0" w:rsidRPr="004F65B0" w:rsidRDefault="004F65B0" w:rsidP="004F65B0">
            <w:pPr>
              <w:widowControl/>
              <w:jc w:val="center"/>
              <w:rPr>
                <w:rFonts w:ascii="微软雅黑 Light" w:eastAsia="微软雅黑 Light" w:hAnsi="微软雅黑 Light" w:cs="宋体"/>
                <w:color w:val="000000"/>
                <w:kern w:val="0"/>
                <w:sz w:val="16"/>
                <w:szCs w:val="16"/>
              </w:rPr>
            </w:pPr>
            <w:r w:rsidRPr="004F65B0">
              <w:rPr>
                <w:rFonts w:ascii="微软雅黑 Light" w:eastAsia="微软雅黑 Light" w:hAnsi="微软雅黑 Light" w:cs="宋体" w:hint="eastAsia"/>
                <w:color w:val="000000"/>
                <w:kern w:val="0"/>
                <w:sz w:val="16"/>
                <w:szCs w:val="16"/>
              </w:rPr>
              <w:t>一般</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4F65B0" w:rsidRPr="004F65B0" w:rsidRDefault="004F65B0" w:rsidP="004F65B0">
            <w:pPr>
              <w:widowControl/>
              <w:jc w:val="center"/>
              <w:rPr>
                <w:rFonts w:ascii="微软雅黑 Light" w:eastAsia="微软雅黑 Light" w:hAnsi="微软雅黑 Light" w:cs="宋体"/>
                <w:color w:val="000000"/>
                <w:kern w:val="0"/>
                <w:sz w:val="16"/>
                <w:szCs w:val="16"/>
              </w:rPr>
            </w:pPr>
            <w:r w:rsidRPr="004F65B0">
              <w:rPr>
                <w:rFonts w:ascii="微软雅黑 Light" w:eastAsia="微软雅黑 Light" w:hAnsi="微软雅黑 Light" w:cs="宋体" w:hint="eastAsia"/>
                <w:color w:val="000000"/>
                <w:kern w:val="0"/>
                <w:sz w:val="16"/>
                <w:szCs w:val="16"/>
              </w:rPr>
              <w:t>不太满意</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4F65B0" w:rsidRPr="004F65B0" w:rsidRDefault="004F65B0" w:rsidP="004F65B0">
            <w:pPr>
              <w:widowControl/>
              <w:jc w:val="center"/>
              <w:rPr>
                <w:rFonts w:ascii="微软雅黑 Light" w:eastAsia="微软雅黑 Light" w:hAnsi="微软雅黑 Light" w:cs="宋体"/>
                <w:color w:val="000000"/>
                <w:kern w:val="0"/>
                <w:sz w:val="16"/>
                <w:szCs w:val="16"/>
              </w:rPr>
            </w:pPr>
            <w:r w:rsidRPr="004F65B0">
              <w:rPr>
                <w:rFonts w:ascii="微软雅黑 Light" w:eastAsia="微软雅黑 Light" w:hAnsi="微软雅黑 Light" w:cs="宋体" w:hint="eastAsia"/>
                <w:color w:val="000000"/>
                <w:kern w:val="0"/>
                <w:sz w:val="16"/>
                <w:szCs w:val="16"/>
              </w:rPr>
              <w:t>不满意</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4F65B0" w:rsidRPr="004F65B0" w:rsidRDefault="004F65B0" w:rsidP="004F65B0">
            <w:pPr>
              <w:widowControl/>
              <w:jc w:val="center"/>
              <w:rPr>
                <w:rFonts w:ascii="微软雅黑 Light" w:eastAsia="微软雅黑 Light" w:hAnsi="微软雅黑 Light" w:cs="宋体"/>
                <w:color w:val="000000"/>
                <w:kern w:val="0"/>
                <w:sz w:val="16"/>
                <w:szCs w:val="16"/>
              </w:rPr>
            </w:pPr>
            <w:r w:rsidRPr="004F65B0">
              <w:rPr>
                <w:rFonts w:ascii="微软雅黑 Light" w:eastAsia="微软雅黑 Light" w:hAnsi="微软雅黑 Light" w:cs="宋体" w:hint="eastAsia"/>
                <w:color w:val="000000"/>
                <w:kern w:val="0"/>
                <w:sz w:val="16"/>
                <w:szCs w:val="16"/>
              </w:rPr>
              <w:t>合计</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4F65B0" w:rsidRPr="004F65B0" w:rsidRDefault="004F65B0" w:rsidP="004F65B0">
            <w:pPr>
              <w:widowControl/>
              <w:jc w:val="center"/>
              <w:rPr>
                <w:rFonts w:ascii="微软雅黑 Light" w:eastAsia="微软雅黑 Light" w:hAnsi="微软雅黑 Light" w:cs="宋体"/>
                <w:color w:val="000000"/>
                <w:kern w:val="0"/>
                <w:sz w:val="16"/>
                <w:szCs w:val="16"/>
              </w:rPr>
            </w:pPr>
            <w:r w:rsidRPr="004F65B0">
              <w:rPr>
                <w:rFonts w:ascii="微软雅黑 Light" w:eastAsia="微软雅黑 Light" w:hAnsi="微软雅黑 Light" w:cs="宋体" w:hint="eastAsia"/>
                <w:color w:val="000000"/>
                <w:kern w:val="0"/>
                <w:sz w:val="16"/>
                <w:szCs w:val="16"/>
              </w:rPr>
              <w:t>换算综合满意度</w:t>
            </w:r>
          </w:p>
        </w:tc>
      </w:tr>
      <w:tr w:rsidR="00E875BC" w:rsidTr="004F65B0">
        <w:trPr>
          <w:trHeight w:val="290"/>
        </w:trPr>
        <w:tc>
          <w:tcPr>
            <w:tcW w:w="960"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E875BC" w:rsidRDefault="00E875BC" w:rsidP="00E875BC">
            <w:pPr>
              <w:jc w:val="center"/>
              <w:rPr>
                <w:rFonts w:ascii="微软雅黑 Light" w:eastAsia="微软雅黑 Light" w:hAnsi="微软雅黑 Light" w:cs="宋体"/>
                <w:color w:val="000000"/>
                <w:sz w:val="16"/>
                <w:szCs w:val="16"/>
              </w:rPr>
            </w:pPr>
          </w:p>
        </w:tc>
        <w:tc>
          <w:tcPr>
            <w:tcW w:w="960"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E875BC" w:rsidRDefault="00E875BC" w:rsidP="00E875BC">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换算</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96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960"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E875BC" w:rsidRDefault="00E875BC" w:rsidP="00E875BC">
            <w:pPr>
              <w:jc w:val="center"/>
              <w:rPr>
                <w:rFonts w:ascii="微软雅黑 Light" w:eastAsia="微软雅黑 Light" w:hAnsi="微软雅黑 Light" w:cs="宋体"/>
                <w:color w:val="000000"/>
                <w:sz w:val="16"/>
                <w:szCs w:val="16"/>
              </w:rPr>
            </w:pPr>
          </w:p>
        </w:tc>
        <w:tc>
          <w:tcPr>
            <w:tcW w:w="960"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E875BC" w:rsidRDefault="00E875BC" w:rsidP="00E875BC">
            <w:pPr>
              <w:jc w:val="center"/>
              <w:rPr>
                <w:rFonts w:ascii="微软雅黑 Light" w:eastAsia="微软雅黑 Light" w:hAnsi="微软雅黑 Light" w:cs="宋体"/>
                <w:color w:val="000000"/>
                <w:sz w:val="16"/>
                <w:szCs w:val="16"/>
              </w:rPr>
            </w:pPr>
          </w:p>
        </w:tc>
      </w:tr>
      <w:tr w:rsidR="004F65B0" w:rsidTr="004F65B0">
        <w:trPr>
          <w:trHeight w:val="28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实践频次</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人数</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45</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15</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w:t>
            </w:r>
          </w:p>
        </w:tc>
        <w:tc>
          <w:tcPr>
            <w:tcW w:w="960" w:type="dxa"/>
            <w:tcBorders>
              <w:top w:val="nil"/>
              <w:left w:val="nil"/>
              <w:bottom w:val="single" w:sz="4" w:space="0" w:color="auto"/>
              <w:right w:val="single" w:sz="4" w:space="0" w:color="auto"/>
            </w:tcBorders>
            <w:shd w:val="clear" w:color="auto" w:fill="auto"/>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60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93.75%</w:t>
            </w:r>
          </w:p>
        </w:tc>
      </w:tr>
      <w:tr w:rsidR="004F65B0" w:rsidTr="004F65B0">
        <w:trPr>
          <w:trHeight w:val="280"/>
        </w:trPr>
        <w:tc>
          <w:tcPr>
            <w:tcW w:w="960" w:type="dxa"/>
            <w:vMerge/>
            <w:tcBorders>
              <w:top w:val="nil"/>
              <w:left w:val="single" w:sz="4" w:space="0" w:color="auto"/>
              <w:bottom w:val="single" w:sz="4" w:space="0" w:color="000000"/>
              <w:right w:val="single" w:sz="4" w:space="0" w:color="auto"/>
            </w:tcBorders>
            <w:vAlign w:val="center"/>
            <w:hideMark/>
          </w:tcPr>
          <w:p w:rsidR="004F65B0" w:rsidRDefault="004F65B0" w:rsidP="004F65B0">
            <w:pPr>
              <w:jc w:val="center"/>
              <w:rPr>
                <w:rFonts w:ascii="微软雅黑 Light" w:eastAsia="微软雅黑 Light" w:hAnsi="微软雅黑 Light" w:cs="宋体"/>
                <w:color w:val="000000"/>
                <w:sz w:val="16"/>
                <w:szCs w:val="16"/>
              </w:rPr>
            </w:pP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占比</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75.00%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25.00%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0.00%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p>
        </w:tc>
        <w:tc>
          <w:tcPr>
            <w:tcW w:w="960" w:type="dxa"/>
            <w:tcBorders>
              <w:top w:val="nil"/>
              <w:left w:val="nil"/>
              <w:bottom w:val="single" w:sz="4" w:space="0" w:color="auto"/>
              <w:right w:val="single" w:sz="4" w:space="0" w:color="auto"/>
            </w:tcBorders>
            <w:shd w:val="clear" w:color="auto" w:fill="auto"/>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100%</w:t>
            </w:r>
          </w:p>
        </w:tc>
        <w:tc>
          <w:tcPr>
            <w:tcW w:w="960" w:type="dxa"/>
            <w:vMerge/>
            <w:tcBorders>
              <w:top w:val="nil"/>
              <w:left w:val="single" w:sz="4" w:space="0" w:color="auto"/>
              <w:bottom w:val="single" w:sz="4" w:space="0" w:color="000000"/>
              <w:right w:val="single" w:sz="4" w:space="0" w:color="auto"/>
            </w:tcBorders>
            <w:vAlign w:val="center"/>
            <w:hideMark/>
          </w:tcPr>
          <w:p w:rsidR="004F65B0" w:rsidRDefault="004F65B0" w:rsidP="004F65B0">
            <w:pPr>
              <w:jc w:val="center"/>
              <w:rPr>
                <w:rFonts w:ascii="微软雅黑 Light" w:eastAsia="微软雅黑 Light" w:hAnsi="微软雅黑 Light" w:cs="宋体"/>
                <w:color w:val="000000"/>
                <w:sz w:val="16"/>
                <w:szCs w:val="16"/>
              </w:rPr>
            </w:pPr>
          </w:p>
        </w:tc>
      </w:tr>
      <w:tr w:rsidR="004F65B0" w:rsidTr="004F65B0">
        <w:trPr>
          <w:trHeight w:val="28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实践内容</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人数</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46</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14</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w:t>
            </w:r>
          </w:p>
        </w:tc>
        <w:tc>
          <w:tcPr>
            <w:tcW w:w="960" w:type="dxa"/>
            <w:tcBorders>
              <w:top w:val="nil"/>
              <w:left w:val="nil"/>
              <w:bottom w:val="nil"/>
              <w:right w:val="nil"/>
            </w:tcBorders>
            <w:shd w:val="clear" w:color="auto" w:fill="auto"/>
            <w:noWrap/>
            <w:vAlign w:val="center"/>
            <w:hideMark/>
          </w:tcPr>
          <w:p w:rsidR="004F65B0" w:rsidRDefault="004F65B0" w:rsidP="004F65B0">
            <w:pPr>
              <w:jc w:val="center"/>
              <w:rPr>
                <w:rFonts w:ascii="宋体" w:hAnsi="宋体"/>
                <w:color w:val="000000"/>
                <w:sz w:val="16"/>
                <w:szCs w:val="16"/>
              </w:rPr>
            </w:pPr>
            <w:r>
              <w:rPr>
                <w:rFonts w:hint="eastAsia"/>
                <w:color w:val="000000"/>
                <w:sz w:val="16"/>
                <w:szCs w:val="16"/>
              </w:rPr>
              <w:t>60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94.17%</w:t>
            </w:r>
          </w:p>
        </w:tc>
      </w:tr>
      <w:tr w:rsidR="004F65B0" w:rsidTr="004F65B0">
        <w:trPr>
          <w:trHeight w:val="290"/>
        </w:trPr>
        <w:tc>
          <w:tcPr>
            <w:tcW w:w="960" w:type="dxa"/>
            <w:vMerge/>
            <w:tcBorders>
              <w:top w:val="nil"/>
              <w:left w:val="single" w:sz="4" w:space="0" w:color="auto"/>
              <w:bottom w:val="single" w:sz="4" w:space="0" w:color="000000"/>
              <w:right w:val="single" w:sz="4" w:space="0" w:color="auto"/>
            </w:tcBorders>
            <w:vAlign w:val="center"/>
            <w:hideMark/>
          </w:tcPr>
          <w:p w:rsidR="004F65B0" w:rsidRDefault="004F65B0" w:rsidP="004F65B0">
            <w:pPr>
              <w:jc w:val="center"/>
              <w:rPr>
                <w:rFonts w:ascii="微软雅黑 Light" w:eastAsia="微软雅黑 Light" w:hAnsi="微软雅黑 Light" w:cs="宋体"/>
                <w:color w:val="000000"/>
                <w:sz w:val="16"/>
                <w:szCs w:val="16"/>
              </w:rPr>
            </w:pP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占比</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76.67%</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23.33%</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0.00%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100%</w:t>
            </w:r>
          </w:p>
        </w:tc>
        <w:tc>
          <w:tcPr>
            <w:tcW w:w="960" w:type="dxa"/>
            <w:vMerge/>
            <w:tcBorders>
              <w:top w:val="nil"/>
              <w:left w:val="single" w:sz="4" w:space="0" w:color="auto"/>
              <w:bottom w:val="single" w:sz="4" w:space="0" w:color="000000"/>
              <w:right w:val="single" w:sz="4" w:space="0" w:color="auto"/>
            </w:tcBorders>
            <w:vAlign w:val="center"/>
            <w:hideMark/>
          </w:tcPr>
          <w:p w:rsidR="004F65B0" w:rsidRDefault="004F65B0" w:rsidP="004F65B0">
            <w:pPr>
              <w:jc w:val="center"/>
              <w:rPr>
                <w:rFonts w:ascii="微软雅黑 Light" w:eastAsia="微软雅黑 Light" w:hAnsi="微软雅黑 Light" w:cs="宋体"/>
                <w:color w:val="000000"/>
                <w:sz w:val="16"/>
                <w:szCs w:val="16"/>
              </w:rPr>
            </w:pPr>
          </w:p>
        </w:tc>
      </w:tr>
      <w:tr w:rsidR="004F65B0" w:rsidTr="004F65B0">
        <w:trPr>
          <w:trHeight w:val="28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对教学水平的提升</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人数</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48</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12</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w:t>
            </w:r>
          </w:p>
        </w:tc>
        <w:tc>
          <w:tcPr>
            <w:tcW w:w="960" w:type="dxa"/>
            <w:tcBorders>
              <w:top w:val="nil"/>
              <w:left w:val="nil"/>
              <w:bottom w:val="nil"/>
              <w:right w:val="nil"/>
            </w:tcBorders>
            <w:shd w:val="clear" w:color="auto" w:fill="auto"/>
            <w:noWrap/>
            <w:vAlign w:val="center"/>
            <w:hideMark/>
          </w:tcPr>
          <w:p w:rsidR="004F65B0" w:rsidRDefault="004F65B0" w:rsidP="004F65B0">
            <w:pPr>
              <w:jc w:val="center"/>
              <w:rPr>
                <w:rFonts w:ascii="宋体" w:hAnsi="宋体"/>
                <w:color w:val="000000"/>
                <w:sz w:val="16"/>
                <w:szCs w:val="16"/>
              </w:rPr>
            </w:pPr>
            <w:r>
              <w:rPr>
                <w:rFonts w:hint="eastAsia"/>
                <w:color w:val="000000"/>
                <w:sz w:val="16"/>
                <w:szCs w:val="16"/>
              </w:rPr>
              <w:t>60</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95.00%</w:t>
            </w:r>
          </w:p>
        </w:tc>
      </w:tr>
      <w:tr w:rsidR="004F65B0" w:rsidTr="004F65B0">
        <w:trPr>
          <w:trHeight w:val="280"/>
        </w:trPr>
        <w:tc>
          <w:tcPr>
            <w:tcW w:w="960" w:type="dxa"/>
            <w:vMerge/>
            <w:tcBorders>
              <w:top w:val="nil"/>
              <w:left w:val="single" w:sz="4" w:space="0" w:color="auto"/>
              <w:bottom w:val="single" w:sz="4" w:space="0" w:color="000000"/>
              <w:right w:val="single" w:sz="4" w:space="0" w:color="auto"/>
            </w:tcBorders>
            <w:vAlign w:val="center"/>
            <w:hideMark/>
          </w:tcPr>
          <w:p w:rsidR="004F65B0" w:rsidRDefault="004F65B0" w:rsidP="004F65B0">
            <w:pPr>
              <w:jc w:val="center"/>
              <w:rPr>
                <w:rFonts w:ascii="微软雅黑 Light" w:eastAsia="微软雅黑 Light" w:hAnsi="微软雅黑 Light" w:cs="宋体"/>
                <w:color w:val="000000"/>
                <w:sz w:val="16"/>
                <w:szCs w:val="16"/>
              </w:rPr>
            </w:pP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占比</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80.00%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20.00%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0.00%</w:t>
            </w: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p>
        </w:tc>
        <w:tc>
          <w:tcPr>
            <w:tcW w:w="960" w:type="dxa"/>
            <w:tcBorders>
              <w:top w:val="nil"/>
              <w:left w:val="nil"/>
              <w:bottom w:val="single" w:sz="4" w:space="0" w:color="auto"/>
              <w:right w:val="single" w:sz="4" w:space="0" w:color="auto"/>
            </w:tcBorders>
            <w:shd w:val="clear" w:color="auto" w:fill="auto"/>
            <w:noWrap/>
            <w:vAlign w:val="center"/>
            <w:hideMark/>
          </w:tcPr>
          <w:p w:rsidR="004F65B0" w:rsidRDefault="004F65B0" w:rsidP="004F65B0">
            <w:pPr>
              <w:jc w:val="center"/>
              <w:rPr>
                <w:rFonts w:ascii="微软雅黑 Light" w:eastAsia="微软雅黑 Light" w:hAnsi="微软雅黑 Light"/>
                <w:color w:val="000000"/>
                <w:sz w:val="16"/>
                <w:szCs w:val="16"/>
              </w:rPr>
            </w:pP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100%</w:t>
            </w:r>
          </w:p>
        </w:tc>
        <w:tc>
          <w:tcPr>
            <w:tcW w:w="960" w:type="dxa"/>
            <w:vMerge/>
            <w:tcBorders>
              <w:top w:val="nil"/>
              <w:left w:val="single" w:sz="4" w:space="0" w:color="auto"/>
              <w:bottom w:val="single" w:sz="4" w:space="0" w:color="000000"/>
              <w:right w:val="single" w:sz="4" w:space="0" w:color="auto"/>
            </w:tcBorders>
            <w:vAlign w:val="center"/>
            <w:hideMark/>
          </w:tcPr>
          <w:p w:rsidR="004F65B0" w:rsidRDefault="004F65B0" w:rsidP="004F65B0">
            <w:pPr>
              <w:jc w:val="center"/>
              <w:rPr>
                <w:rFonts w:ascii="微软雅黑 Light" w:eastAsia="微软雅黑 Light" w:hAnsi="微软雅黑 Light" w:cs="宋体"/>
                <w:color w:val="000000"/>
                <w:sz w:val="16"/>
                <w:szCs w:val="16"/>
              </w:rPr>
            </w:pPr>
          </w:p>
        </w:tc>
      </w:tr>
      <w:tr w:rsidR="004F65B0" w:rsidTr="004F65B0">
        <w:trPr>
          <w:trHeight w:val="280"/>
        </w:trPr>
        <w:tc>
          <w:tcPr>
            <w:tcW w:w="7680" w:type="dxa"/>
            <w:gridSpan w:val="8"/>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综合满意度</w:t>
            </w:r>
          </w:p>
        </w:tc>
        <w:tc>
          <w:tcPr>
            <w:tcW w:w="960" w:type="dxa"/>
            <w:tcBorders>
              <w:top w:val="nil"/>
              <w:left w:val="nil"/>
              <w:bottom w:val="single" w:sz="4" w:space="0" w:color="auto"/>
              <w:right w:val="single" w:sz="4" w:space="0" w:color="auto"/>
            </w:tcBorders>
            <w:shd w:val="clear" w:color="auto" w:fill="FFE599" w:themeFill="accent4" w:themeFillTint="66"/>
            <w:noWrap/>
            <w:vAlign w:val="center"/>
            <w:hideMark/>
          </w:tcPr>
          <w:p w:rsidR="004F65B0" w:rsidRDefault="004F65B0" w:rsidP="004F65B0">
            <w:pPr>
              <w:jc w:val="center"/>
              <w:rPr>
                <w:rFonts w:ascii="微软雅黑 Light" w:eastAsia="微软雅黑 Light" w:hAnsi="微软雅黑 Light"/>
                <w:color w:val="000000"/>
                <w:sz w:val="16"/>
                <w:szCs w:val="16"/>
              </w:rPr>
            </w:pPr>
            <w:r>
              <w:rPr>
                <w:rFonts w:ascii="微软雅黑 Light" w:eastAsia="微软雅黑 Light" w:hAnsi="微软雅黑 Light" w:hint="eastAsia"/>
                <w:color w:val="000000"/>
                <w:sz w:val="16"/>
                <w:szCs w:val="16"/>
              </w:rPr>
              <w:t>94.31%</w:t>
            </w:r>
          </w:p>
        </w:tc>
      </w:tr>
    </w:tbl>
    <w:p w:rsidR="00343D9A" w:rsidRDefault="00343D9A" w:rsidP="00343D9A">
      <w:pPr>
        <w:widowControl/>
        <w:spacing w:line="500" w:lineRule="exact"/>
        <w:jc w:val="left"/>
        <w:rPr>
          <w:rFonts w:ascii="仿宋" w:eastAsia="仿宋" w:hAnsi="仿宋"/>
          <w:b/>
          <w:kern w:val="0"/>
          <w:sz w:val="24"/>
          <w:szCs w:val="24"/>
          <w:u w:val="single"/>
        </w:rPr>
      </w:pPr>
      <w:r w:rsidRPr="00587A7B">
        <w:rPr>
          <w:rFonts w:ascii="仿宋" w:eastAsia="仿宋" w:hAnsi="仿宋" w:hint="eastAsia"/>
          <w:b/>
          <w:kern w:val="0"/>
          <w:sz w:val="24"/>
          <w:szCs w:val="24"/>
          <w:u w:val="single"/>
        </w:rPr>
        <w:t>问题</w:t>
      </w:r>
      <w:r w:rsidR="004F65B0">
        <w:rPr>
          <w:rFonts w:ascii="仿宋" w:eastAsia="仿宋" w:hAnsi="仿宋" w:hint="eastAsia"/>
          <w:b/>
          <w:kern w:val="0"/>
          <w:sz w:val="24"/>
          <w:szCs w:val="24"/>
          <w:u w:val="single"/>
        </w:rPr>
        <w:t>1</w:t>
      </w:r>
      <w:r w:rsidRPr="00587A7B">
        <w:rPr>
          <w:rFonts w:ascii="仿宋" w:eastAsia="仿宋" w:hAnsi="仿宋" w:hint="eastAsia"/>
          <w:b/>
          <w:kern w:val="0"/>
          <w:sz w:val="24"/>
          <w:szCs w:val="24"/>
          <w:u w:val="single"/>
        </w:rPr>
        <w:t>.</w:t>
      </w:r>
      <w:r w:rsidR="004F65B0">
        <w:rPr>
          <w:rFonts w:ascii="仿宋" w:eastAsia="仿宋" w:hAnsi="仿宋"/>
          <w:b/>
          <w:kern w:val="0"/>
          <w:sz w:val="24"/>
          <w:szCs w:val="24"/>
          <w:u w:val="single"/>
        </w:rPr>
        <w:t>企业实践频次是否满意</w:t>
      </w:r>
      <w:r w:rsidR="004F65B0">
        <w:rPr>
          <w:rFonts w:ascii="仿宋" w:eastAsia="仿宋" w:hAnsi="仿宋" w:hint="eastAsia"/>
          <w:b/>
          <w:kern w:val="0"/>
          <w:sz w:val="24"/>
          <w:szCs w:val="24"/>
          <w:u w:val="single"/>
        </w:rPr>
        <w:t>？</w:t>
      </w:r>
      <w:r w:rsidRPr="00707B0E">
        <w:rPr>
          <w:rFonts w:hint="eastAsia"/>
        </w:rPr>
        <w:t xml:space="preserve"> </w:t>
      </w:r>
    </w:p>
    <w:p w:rsidR="00343D9A" w:rsidRDefault="00C6343B" w:rsidP="00C6343B">
      <w:pPr>
        <w:widowControl/>
        <w:spacing w:line="50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通过此问题，了解</w:t>
      </w:r>
      <w:r w:rsidR="00343D9A">
        <w:rPr>
          <w:rFonts w:ascii="仿宋" w:eastAsia="仿宋" w:hAnsi="仿宋" w:hint="eastAsia"/>
          <w:kern w:val="0"/>
          <w:sz w:val="24"/>
          <w:szCs w:val="24"/>
        </w:rPr>
        <w:t>学校教师</w:t>
      </w:r>
      <w:r w:rsidR="00343D9A" w:rsidRPr="00587A7B">
        <w:rPr>
          <w:rFonts w:ascii="仿宋" w:eastAsia="仿宋" w:hAnsi="仿宋" w:hint="eastAsia"/>
          <w:kern w:val="0"/>
          <w:sz w:val="24"/>
          <w:szCs w:val="24"/>
        </w:rPr>
        <w:t>对</w:t>
      </w:r>
      <w:r w:rsidR="00343D9A">
        <w:rPr>
          <w:rFonts w:ascii="仿宋" w:eastAsia="仿宋" w:hAnsi="仿宋" w:hint="eastAsia"/>
          <w:kern w:val="0"/>
          <w:sz w:val="24"/>
          <w:szCs w:val="24"/>
        </w:rPr>
        <w:t>企业实践频次</w:t>
      </w:r>
      <w:r>
        <w:rPr>
          <w:rFonts w:ascii="仿宋" w:eastAsia="仿宋" w:hAnsi="仿宋" w:hint="eastAsia"/>
          <w:kern w:val="0"/>
          <w:sz w:val="24"/>
          <w:szCs w:val="24"/>
        </w:rPr>
        <w:t>的满意程度，</w:t>
      </w:r>
      <w:r w:rsidR="00343D9A" w:rsidRPr="00587A7B">
        <w:rPr>
          <w:rFonts w:ascii="仿宋" w:eastAsia="仿宋" w:hAnsi="仿宋" w:hint="eastAsia"/>
          <w:kern w:val="0"/>
          <w:sz w:val="24"/>
          <w:szCs w:val="24"/>
        </w:rPr>
        <w:t>结果如下</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011E53" w:rsidRDefault="00343D9A" w:rsidP="00343D9A">
            <w:pPr>
              <w:widowControl/>
              <w:jc w:val="center"/>
              <w:rPr>
                <w:rFonts w:ascii="微软雅黑" w:eastAsia="微软雅黑" w:hAnsi="微软雅黑" w:cs="宋体"/>
                <w:b/>
                <w:color w:val="000000"/>
                <w:kern w:val="0"/>
                <w:sz w:val="16"/>
                <w:szCs w:val="16"/>
              </w:rPr>
            </w:pPr>
            <w:r w:rsidRPr="00011E53">
              <w:rPr>
                <w:rFonts w:ascii="微软雅黑" w:eastAsia="微软雅黑" w:hAnsi="微软雅黑" w:cs="宋体" w:hint="eastAsia"/>
                <w:b/>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011E53" w:rsidRDefault="00E875BC" w:rsidP="00E875BC">
            <w:pPr>
              <w:widowControl/>
              <w:jc w:val="left"/>
              <w:rPr>
                <w:rFonts w:ascii="微软雅黑" w:eastAsia="微软雅黑" w:hAnsi="微软雅黑" w:cs="宋体"/>
                <w:b/>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实践频次</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45</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15</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011E53" w:rsidRDefault="00343D9A" w:rsidP="00343D9A">
            <w:pPr>
              <w:widowControl/>
              <w:ind w:firstLineChars="100" w:firstLine="160"/>
              <w:jc w:val="left"/>
              <w:rPr>
                <w:rFonts w:ascii="微软雅黑" w:eastAsia="微软雅黑" w:hAnsi="微软雅黑" w:cs="宋体"/>
                <w:b/>
                <w:color w:val="000000"/>
                <w:kern w:val="0"/>
                <w:sz w:val="16"/>
                <w:szCs w:val="16"/>
              </w:rPr>
            </w:pPr>
            <w:r>
              <w:rPr>
                <w:rFonts w:ascii="微软雅黑" w:eastAsia="微软雅黑" w:hAnsi="微软雅黑" w:cs="宋体" w:hint="eastAsia"/>
                <w:b/>
                <w:color w:val="000000"/>
                <w:kern w:val="0"/>
                <w:sz w:val="16"/>
                <w:szCs w:val="16"/>
              </w:rPr>
              <w:t>93.75</w:t>
            </w:r>
            <w:r w:rsidRPr="00011E53">
              <w:rPr>
                <w:rFonts w:ascii="微软雅黑" w:eastAsia="微软雅黑" w:hAnsi="微软雅黑" w:cs="宋体" w:hint="eastAsia"/>
                <w:b/>
                <w:color w:val="000000"/>
                <w:kern w:val="0"/>
                <w:sz w:val="16"/>
                <w:szCs w:val="16"/>
              </w:rPr>
              <w:t>%</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75.00</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25.00</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Default="00343D9A" w:rsidP="00343D9A">
      <w:pPr>
        <w:widowControl/>
        <w:spacing w:line="500" w:lineRule="exact"/>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45</w:t>
      </w:r>
      <w:r w:rsidRPr="00587A7B">
        <w:rPr>
          <w:rFonts w:ascii="仿宋" w:eastAsia="仿宋" w:hAnsi="仿宋" w:hint="eastAsia"/>
          <w:kern w:val="0"/>
          <w:sz w:val="24"/>
          <w:szCs w:val="24"/>
        </w:rPr>
        <w:t>位占比“</w:t>
      </w:r>
      <w:r>
        <w:rPr>
          <w:rFonts w:ascii="仿宋" w:eastAsia="仿宋" w:hAnsi="仿宋" w:hint="eastAsia"/>
          <w:kern w:val="0"/>
          <w:sz w:val="24"/>
          <w:szCs w:val="24"/>
        </w:rPr>
        <w:t>75.00</w:t>
      </w:r>
      <w:r w:rsidRPr="00587A7B">
        <w:rPr>
          <w:rFonts w:ascii="仿宋" w:eastAsia="仿宋" w:hAnsi="仿宋" w:hint="eastAsia"/>
          <w:kern w:val="0"/>
          <w:sz w:val="24"/>
          <w:szCs w:val="24"/>
        </w:rPr>
        <w:t>%”，“比较满意”有</w:t>
      </w:r>
      <w:r>
        <w:rPr>
          <w:rFonts w:ascii="仿宋" w:eastAsia="仿宋" w:hAnsi="仿宋" w:hint="eastAsia"/>
          <w:kern w:val="0"/>
          <w:sz w:val="24"/>
          <w:szCs w:val="24"/>
        </w:rPr>
        <w:t>15</w:t>
      </w:r>
      <w:r w:rsidRPr="00587A7B">
        <w:rPr>
          <w:rFonts w:ascii="仿宋" w:eastAsia="仿宋" w:hAnsi="仿宋" w:hint="eastAsia"/>
          <w:kern w:val="0"/>
          <w:sz w:val="24"/>
          <w:szCs w:val="24"/>
        </w:rPr>
        <w:t>位占比“</w:t>
      </w:r>
      <w:r>
        <w:rPr>
          <w:rFonts w:ascii="仿宋" w:eastAsia="仿宋" w:hAnsi="仿宋" w:hint="eastAsia"/>
          <w:kern w:val="0"/>
          <w:sz w:val="24"/>
          <w:szCs w:val="24"/>
        </w:rPr>
        <w:t>25.00</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w:t>
      </w:r>
      <w:r>
        <w:rPr>
          <w:rFonts w:ascii="仿宋" w:eastAsia="仿宋" w:hAnsi="仿宋" w:hint="eastAsia"/>
          <w:kern w:val="0"/>
          <w:sz w:val="24"/>
          <w:szCs w:val="24"/>
        </w:rPr>
        <w:t>93.75</w:t>
      </w:r>
      <w:r w:rsidRPr="00587A7B">
        <w:rPr>
          <w:rFonts w:ascii="仿宋" w:eastAsia="仿宋" w:hAnsi="仿宋" w:hint="eastAsia"/>
          <w:kern w:val="0"/>
          <w:sz w:val="24"/>
          <w:szCs w:val="24"/>
        </w:rPr>
        <w:t>%”表示对</w:t>
      </w:r>
      <w:r>
        <w:rPr>
          <w:rFonts w:ascii="仿宋" w:eastAsia="仿宋" w:hAnsi="仿宋" w:hint="eastAsia"/>
          <w:kern w:val="0"/>
          <w:sz w:val="24"/>
          <w:szCs w:val="24"/>
        </w:rPr>
        <w:t>企业实践频次</w:t>
      </w:r>
      <w:r w:rsidRPr="00587A7B">
        <w:rPr>
          <w:rFonts w:ascii="仿宋" w:eastAsia="仿宋" w:hAnsi="仿宋" w:hint="eastAsia"/>
          <w:kern w:val="0"/>
          <w:sz w:val="24"/>
          <w:szCs w:val="24"/>
        </w:rPr>
        <w:t>“很满意”。</w:t>
      </w:r>
    </w:p>
    <w:p w:rsidR="00343D9A" w:rsidRPr="00AE33BC" w:rsidRDefault="00343D9A" w:rsidP="00343D9A">
      <w:pPr>
        <w:widowControl/>
        <w:spacing w:line="500" w:lineRule="exact"/>
        <w:jc w:val="left"/>
        <w:rPr>
          <w:rFonts w:ascii="仿宋" w:eastAsia="仿宋" w:hAnsi="仿宋"/>
          <w:b/>
          <w:kern w:val="0"/>
          <w:sz w:val="24"/>
          <w:szCs w:val="24"/>
          <w:u w:val="single"/>
        </w:rPr>
      </w:pPr>
      <w:r w:rsidRPr="00AE33BC">
        <w:rPr>
          <w:rFonts w:ascii="仿宋" w:eastAsia="仿宋" w:hAnsi="仿宋" w:hint="eastAsia"/>
          <w:b/>
          <w:kern w:val="0"/>
          <w:sz w:val="24"/>
          <w:szCs w:val="24"/>
          <w:u w:val="single"/>
        </w:rPr>
        <w:lastRenderedPageBreak/>
        <w:t>问题</w:t>
      </w:r>
      <w:r w:rsidR="00C6343B">
        <w:rPr>
          <w:rFonts w:ascii="仿宋" w:eastAsia="仿宋" w:hAnsi="仿宋" w:hint="eastAsia"/>
          <w:b/>
          <w:kern w:val="0"/>
          <w:sz w:val="24"/>
          <w:szCs w:val="24"/>
          <w:u w:val="single"/>
        </w:rPr>
        <w:t>2</w:t>
      </w:r>
      <w:r w:rsidRPr="00AE33BC">
        <w:rPr>
          <w:rFonts w:ascii="仿宋" w:eastAsia="仿宋" w:hAnsi="仿宋" w:hint="eastAsia"/>
          <w:b/>
          <w:kern w:val="0"/>
          <w:sz w:val="24"/>
          <w:szCs w:val="24"/>
          <w:u w:val="single"/>
        </w:rPr>
        <w:t>.</w:t>
      </w:r>
      <w:r w:rsidRPr="00AE33BC">
        <w:rPr>
          <w:rFonts w:ascii="仿宋" w:eastAsia="仿宋" w:hAnsi="仿宋" w:hint="eastAsia"/>
          <w:b/>
          <w:sz w:val="24"/>
          <w:szCs w:val="24"/>
          <w:u w:val="single"/>
        </w:rPr>
        <w:t xml:space="preserve"> 企业实践内容是否满意？</w:t>
      </w:r>
    </w:p>
    <w:p w:rsidR="00343D9A" w:rsidRDefault="00343D9A" w:rsidP="00C6343B">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通过此问题，了解了</w:t>
      </w:r>
      <w:r>
        <w:rPr>
          <w:rFonts w:ascii="仿宋" w:eastAsia="仿宋" w:hAnsi="仿宋" w:hint="eastAsia"/>
          <w:kern w:val="0"/>
          <w:sz w:val="24"/>
          <w:szCs w:val="24"/>
        </w:rPr>
        <w:t>学校教师</w:t>
      </w:r>
      <w:r w:rsidRPr="00587A7B">
        <w:rPr>
          <w:rFonts w:ascii="仿宋" w:eastAsia="仿宋" w:hAnsi="仿宋" w:hint="eastAsia"/>
          <w:kern w:val="0"/>
          <w:sz w:val="24"/>
          <w:szCs w:val="24"/>
        </w:rPr>
        <w:t>对</w:t>
      </w:r>
      <w:r>
        <w:rPr>
          <w:rFonts w:ascii="仿宋" w:eastAsia="仿宋" w:hAnsi="仿宋" w:hint="eastAsia"/>
          <w:kern w:val="0"/>
          <w:sz w:val="24"/>
          <w:szCs w:val="24"/>
        </w:rPr>
        <w:t>企业实践内容</w:t>
      </w:r>
      <w:r w:rsidR="00C6343B">
        <w:rPr>
          <w:rFonts w:ascii="仿宋" w:eastAsia="仿宋" w:hAnsi="仿宋" w:hint="eastAsia"/>
          <w:kern w:val="0"/>
          <w:sz w:val="24"/>
          <w:szCs w:val="24"/>
        </w:rPr>
        <w:t>的满意程度，</w:t>
      </w:r>
      <w:r w:rsidRPr="00587A7B">
        <w:rPr>
          <w:rFonts w:ascii="仿宋" w:eastAsia="仿宋" w:hAnsi="仿宋" w:hint="eastAsia"/>
          <w:kern w:val="0"/>
          <w:sz w:val="24"/>
          <w:szCs w:val="24"/>
        </w:rPr>
        <w:t>结果如下</w:t>
      </w:r>
      <w:r w:rsidR="00C6343B">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011E53" w:rsidRDefault="00343D9A" w:rsidP="00343D9A">
            <w:pPr>
              <w:widowControl/>
              <w:jc w:val="center"/>
              <w:rPr>
                <w:rFonts w:ascii="微软雅黑" w:eastAsia="微软雅黑" w:hAnsi="微软雅黑" w:cs="宋体"/>
                <w:b/>
                <w:color w:val="000000"/>
                <w:kern w:val="0"/>
                <w:sz w:val="16"/>
                <w:szCs w:val="16"/>
              </w:rPr>
            </w:pPr>
            <w:r w:rsidRPr="00011E53">
              <w:rPr>
                <w:rFonts w:ascii="微软雅黑" w:eastAsia="微软雅黑" w:hAnsi="微软雅黑" w:cs="宋体" w:hint="eastAsia"/>
                <w:b/>
                <w:color w:val="000000"/>
                <w:kern w:val="0"/>
                <w:sz w:val="16"/>
                <w:szCs w:val="16"/>
              </w:rPr>
              <w:t>换算综合满意度</w:t>
            </w:r>
          </w:p>
        </w:tc>
      </w:tr>
      <w:tr w:rsidR="00E875BC"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Pr>
                <w:rFonts w:ascii="微软雅黑" w:eastAsia="微软雅黑" w:hAnsi="微软雅黑" w:cs="宋体"/>
                <w:color w:val="000000"/>
                <w:kern w:val="0"/>
                <w:sz w:val="16"/>
                <w:szCs w:val="16"/>
              </w:rPr>
              <w:t>0</w:t>
            </w:r>
            <w:r>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E875BC" w:rsidRPr="00587A7B" w:rsidRDefault="00E875BC" w:rsidP="00E875BC">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E875BC" w:rsidRPr="00587A7B" w:rsidRDefault="00E875BC" w:rsidP="00E875BC">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E875BC" w:rsidRPr="00011E53" w:rsidRDefault="00E875BC" w:rsidP="00E875BC">
            <w:pPr>
              <w:widowControl/>
              <w:jc w:val="left"/>
              <w:rPr>
                <w:rFonts w:ascii="微软雅黑" w:eastAsia="微软雅黑" w:hAnsi="微软雅黑" w:cs="宋体"/>
                <w:b/>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实践内容</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46</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14</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011E53" w:rsidRDefault="00343D9A" w:rsidP="00343D9A">
            <w:pPr>
              <w:widowControl/>
              <w:ind w:firstLineChars="100" w:firstLine="160"/>
              <w:jc w:val="left"/>
              <w:rPr>
                <w:rFonts w:ascii="微软雅黑" w:eastAsia="微软雅黑" w:hAnsi="微软雅黑" w:cs="宋体"/>
                <w:b/>
                <w:color w:val="000000"/>
                <w:kern w:val="0"/>
                <w:sz w:val="16"/>
                <w:szCs w:val="16"/>
              </w:rPr>
            </w:pPr>
            <w:r>
              <w:rPr>
                <w:rFonts w:ascii="微软雅黑" w:eastAsia="微软雅黑" w:hAnsi="微软雅黑" w:cs="宋体" w:hint="eastAsia"/>
                <w:b/>
                <w:color w:val="000000"/>
                <w:kern w:val="0"/>
                <w:sz w:val="16"/>
                <w:szCs w:val="16"/>
              </w:rPr>
              <w:t>94.17</w:t>
            </w:r>
            <w:r w:rsidRPr="00011E53">
              <w:rPr>
                <w:rFonts w:ascii="微软雅黑" w:eastAsia="微软雅黑" w:hAnsi="微软雅黑" w:cs="宋体" w:hint="eastAsia"/>
                <w:b/>
                <w:color w:val="000000"/>
                <w:kern w:val="0"/>
                <w:sz w:val="16"/>
                <w:szCs w:val="16"/>
              </w:rPr>
              <w:t>%</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76.67</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23.33</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Default="00343D9A" w:rsidP="00C6343B">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46</w:t>
      </w:r>
      <w:r w:rsidRPr="00587A7B">
        <w:rPr>
          <w:rFonts w:ascii="仿宋" w:eastAsia="仿宋" w:hAnsi="仿宋" w:hint="eastAsia"/>
          <w:kern w:val="0"/>
          <w:sz w:val="24"/>
          <w:szCs w:val="24"/>
        </w:rPr>
        <w:t>位占比“</w:t>
      </w:r>
      <w:r>
        <w:rPr>
          <w:rFonts w:ascii="仿宋" w:eastAsia="仿宋" w:hAnsi="仿宋" w:hint="eastAsia"/>
          <w:kern w:val="0"/>
          <w:sz w:val="24"/>
          <w:szCs w:val="24"/>
        </w:rPr>
        <w:t>76.67</w:t>
      </w:r>
      <w:r w:rsidRPr="00587A7B">
        <w:rPr>
          <w:rFonts w:ascii="仿宋" w:eastAsia="仿宋" w:hAnsi="仿宋" w:hint="eastAsia"/>
          <w:kern w:val="0"/>
          <w:sz w:val="24"/>
          <w:szCs w:val="24"/>
        </w:rPr>
        <w:t>%”，“比较满意”有</w:t>
      </w:r>
      <w:r>
        <w:rPr>
          <w:rFonts w:ascii="仿宋" w:eastAsia="仿宋" w:hAnsi="仿宋" w:hint="eastAsia"/>
          <w:kern w:val="0"/>
          <w:sz w:val="24"/>
          <w:szCs w:val="24"/>
        </w:rPr>
        <w:t>14</w:t>
      </w:r>
      <w:r w:rsidRPr="00587A7B">
        <w:rPr>
          <w:rFonts w:ascii="仿宋" w:eastAsia="仿宋" w:hAnsi="仿宋" w:hint="eastAsia"/>
          <w:kern w:val="0"/>
          <w:sz w:val="24"/>
          <w:szCs w:val="24"/>
        </w:rPr>
        <w:t>位占比“</w:t>
      </w:r>
      <w:r>
        <w:rPr>
          <w:rFonts w:ascii="仿宋" w:eastAsia="仿宋" w:hAnsi="仿宋" w:hint="eastAsia"/>
          <w:kern w:val="0"/>
          <w:sz w:val="24"/>
          <w:szCs w:val="24"/>
        </w:rPr>
        <w:t>23.33</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w:t>
      </w:r>
      <w:r>
        <w:rPr>
          <w:rFonts w:ascii="仿宋" w:eastAsia="仿宋" w:hAnsi="仿宋" w:hint="eastAsia"/>
          <w:kern w:val="0"/>
          <w:sz w:val="24"/>
          <w:szCs w:val="24"/>
        </w:rPr>
        <w:t>94.17</w:t>
      </w:r>
      <w:r w:rsidRPr="00587A7B">
        <w:rPr>
          <w:rFonts w:ascii="仿宋" w:eastAsia="仿宋" w:hAnsi="仿宋" w:hint="eastAsia"/>
          <w:kern w:val="0"/>
          <w:sz w:val="24"/>
          <w:szCs w:val="24"/>
        </w:rPr>
        <w:t>%”表示对</w:t>
      </w:r>
      <w:r>
        <w:rPr>
          <w:rFonts w:ascii="仿宋" w:eastAsia="仿宋" w:hAnsi="仿宋" w:hint="eastAsia"/>
          <w:kern w:val="0"/>
          <w:sz w:val="24"/>
          <w:szCs w:val="24"/>
        </w:rPr>
        <w:t>企业实践内容</w:t>
      </w:r>
      <w:r w:rsidRPr="00587A7B">
        <w:rPr>
          <w:rFonts w:ascii="仿宋" w:eastAsia="仿宋" w:hAnsi="仿宋" w:hint="eastAsia"/>
          <w:kern w:val="0"/>
          <w:sz w:val="24"/>
          <w:szCs w:val="24"/>
        </w:rPr>
        <w:t>“很满意”。</w:t>
      </w:r>
    </w:p>
    <w:p w:rsidR="00343D9A" w:rsidRDefault="00343D9A" w:rsidP="00343D9A">
      <w:pPr>
        <w:widowControl/>
        <w:spacing w:line="500" w:lineRule="exact"/>
        <w:jc w:val="left"/>
        <w:rPr>
          <w:rFonts w:ascii="仿宋" w:eastAsia="仿宋" w:hAnsi="仿宋"/>
          <w:b/>
          <w:kern w:val="0"/>
          <w:sz w:val="24"/>
          <w:szCs w:val="24"/>
          <w:u w:val="single"/>
        </w:rPr>
      </w:pPr>
      <w:r w:rsidRPr="00AE33BC">
        <w:rPr>
          <w:rFonts w:ascii="仿宋" w:eastAsia="仿宋" w:hAnsi="仿宋" w:hint="eastAsia"/>
          <w:b/>
          <w:kern w:val="0"/>
          <w:sz w:val="24"/>
          <w:szCs w:val="24"/>
          <w:u w:val="single"/>
        </w:rPr>
        <w:t>问题</w:t>
      </w:r>
      <w:r w:rsidR="00C6343B">
        <w:rPr>
          <w:rFonts w:ascii="仿宋" w:eastAsia="仿宋" w:hAnsi="仿宋" w:hint="eastAsia"/>
          <w:b/>
          <w:kern w:val="0"/>
          <w:sz w:val="24"/>
          <w:szCs w:val="24"/>
          <w:u w:val="single"/>
        </w:rPr>
        <w:t>3</w:t>
      </w:r>
      <w:r w:rsidRPr="00AE33BC">
        <w:rPr>
          <w:rFonts w:ascii="仿宋" w:eastAsia="仿宋" w:hAnsi="仿宋" w:hint="eastAsia"/>
          <w:b/>
          <w:kern w:val="0"/>
          <w:sz w:val="24"/>
          <w:szCs w:val="24"/>
          <w:u w:val="single"/>
        </w:rPr>
        <w:t>.企业实践对您的教学水平有帮助吗？</w:t>
      </w:r>
    </w:p>
    <w:p w:rsidR="00343D9A" w:rsidRDefault="00343D9A" w:rsidP="00C6343B">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通过此问题，了解了</w:t>
      </w:r>
      <w:r>
        <w:rPr>
          <w:rFonts w:ascii="仿宋" w:eastAsia="仿宋" w:hAnsi="仿宋" w:hint="eastAsia"/>
          <w:kern w:val="0"/>
          <w:sz w:val="24"/>
          <w:szCs w:val="24"/>
        </w:rPr>
        <w:t>学校教师对教学水平</w:t>
      </w:r>
      <w:r w:rsidRPr="00587A7B">
        <w:rPr>
          <w:rFonts w:ascii="仿宋" w:eastAsia="仿宋" w:hAnsi="仿宋" w:hint="eastAsia"/>
          <w:kern w:val="0"/>
          <w:sz w:val="24"/>
          <w:szCs w:val="24"/>
        </w:rPr>
        <w:t>的</w:t>
      </w:r>
      <w:r>
        <w:rPr>
          <w:rFonts w:ascii="仿宋" w:eastAsia="仿宋" w:hAnsi="仿宋" w:hint="eastAsia"/>
          <w:kern w:val="0"/>
          <w:sz w:val="24"/>
          <w:szCs w:val="24"/>
        </w:rPr>
        <w:t>帮助的</w:t>
      </w:r>
      <w:r w:rsidR="00C6343B">
        <w:rPr>
          <w:rFonts w:ascii="仿宋" w:eastAsia="仿宋" w:hAnsi="仿宋" w:hint="eastAsia"/>
          <w:kern w:val="0"/>
          <w:sz w:val="24"/>
          <w:szCs w:val="24"/>
        </w:rPr>
        <w:t>满意程度，</w:t>
      </w:r>
      <w:r w:rsidRPr="00587A7B">
        <w:rPr>
          <w:rFonts w:ascii="仿宋" w:eastAsia="仿宋" w:hAnsi="仿宋" w:hint="eastAsia"/>
          <w:kern w:val="0"/>
          <w:sz w:val="24"/>
          <w:szCs w:val="24"/>
        </w:rPr>
        <w:t>结果如下</w:t>
      </w:r>
      <w:r w:rsidR="00C6343B">
        <w:rPr>
          <w:rFonts w:ascii="仿宋" w:eastAsia="仿宋" w:hAnsi="仿宋" w:hint="eastAsia"/>
          <w:kern w:val="0"/>
          <w:sz w:val="24"/>
          <w:szCs w:val="24"/>
        </w:rPr>
        <w:t>：</w:t>
      </w:r>
    </w:p>
    <w:tbl>
      <w:tblPr>
        <w:tblW w:w="8532" w:type="dxa"/>
        <w:tblInd w:w="108" w:type="dxa"/>
        <w:tblLook w:val="04A0" w:firstRow="1" w:lastRow="0" w:firstColumn="1" w:lastColumn="0" w:noHBand="0" w:noVBand="1"/>
      </w:tblPr>
      <w:tblGrid>
        <w:gridCol w:w="1418"/>
        <w:gridCol w:w="850"/>
        <w:gridCol w:w="993"/>
        <w:gridCol w:w="914"/>
        <w:gridCol w:w="776"/>
        <w:gridCol w:w="861"/>
        <w:gridCol w:w="709"/>
        <w:gridCol w:w="845"/>
        <w:gridCol w:w="1166"/>
      </w:tblGrid>
      <w:tr w:rsidR="00343D9A" w:rsidRPr="00587A7B" w:rsidTr="00343D9A">
        <w:trPr>
          <w:trHeight w:val="196"/>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非常满意</w:t>
            </w:r>
          </w:p>
        </w:tc>
        <w:tc>
          <w:tcPr>
            <w:tcW w:w="914"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比较满意</w:t>
            </w:r>
          </w:p>
        </w:tc>
        <w:tc>
          <w:tcPr>
            <w:tcW w:w="776"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一般</w:t>
            </w:r>
          </w:p>
        </w:tc>
        <w:tc>
          <w:tcPr>
            <w:tcW w:w="861"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不太满意</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不满意</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合计</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011E53" w:rsidRDefault="00343D9A" w:rsidP="00343D9A">
            <w:pPr>
              <w:widowControl/>
              <w:jc w:val="center"/>
              <w:rPr>
                <w:rFonts w:ascii="微软雅黑" w:eastAsia="微软雅黑" w:hAnsi="微软雅黑" w:cs="宋体"/>
                <w:b/>
                <w:color w:val="000000"/>
                <w:kern w:val="0"/>
                <w:sz w:val="16"/>
                <w:szCs w:val="16"/>
              </w:rPr>
            </w:pPr>
            <w:r w:rsidRPr="00011E53">
              <w:rPr>
                <w:rFonts w:ascii="微软雅黑" w:eastAsia="微软雅黑" w:hAnsi="微软雅黑" w:cs="宋体" w:hint="eastAsia"/>
                <w:b/>
                <w:color w:val="000000"/>
                <w:kern w:val="0"/>
                <w:sz w:val="16"/>
                <w:szCs w:val="16"/>
              </w:rPr>
              <w:t>换算综合满意度</w:t>
            </w:r>
          </w:p>
        </w:tc>
      </w:tr>
      <w:tr w:rsidR="00343D9A" w:rsidRPr="00587A7B" w:rsidTr="00343D9A">
        <w:trPr>
          <w:trHeight w:val="196"/>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换算</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w:t>
            </w:r>
            <w:r w:rsidR="00E875BC">
              <w:rPr>
                <w:rFonts w:ascii="微软雅黑" w:eastAsia="微软雅黑" w:hAnsi="微软雅黑" w:cs="宋体" w:hint="eastAsia"/>
                <w:color w:val="000000"/>
                <w:kern w:val="0"/>
                <w:sz w:val="16"/>
                <w:szCs w:val="16"/>
              </w:rPr>
              <w:t>00%</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75</w:t>
            </w:r>
            <w:r w:rsidR="00E875BC">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5</w:t>
            </w:r>
            <w:r w:rsidR="00E875BC">
              <w:rPr>
                <w:rFonts w:ascii="微软雅黑" w:eastAsia="微软雅黑" w:hAnsi="微软雅黑" w:cs="宋体"/>
                <w:color w:val="000000"/>
                <w:kern w:val="0"/>
                <w:sz w:val="16"/>
                <w:szCs w:val="16"/>
              </w:rPr>
              <w:t>0</w:t>
            </w:r>
            <w:r w:rsidR="00E875BC">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25</w:t>
            </w:r>
            <w:r w:rsidR="00E875BC">
              <w:rPr>
                <w:rFonts w:ascii="微软雅黑" w:eastAsia="微软雅黑" w:hAnsi="微软雅黑" w:cs="宋体" w:hint="eastAsia"/>
                <w:color w:val="000000"/>
                <w:kern w:val="0"/>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r w:rsidR="00E875BC">
              <w:rPr>
                <w:rFonts w:ascii="微软雅黑" w:eastAsia="微软雅黑" w:hAnsi="微软雅黑" w:cs="宋体" w:hint="eastAsia"/>
                <w:color w:val="000000"/>
                <w:kern w:val="0"/>
                <w:sz w:val="16"/>
                <w:szCs w:val="16"/>
              </w:rPr>
              <w:t>%</w:t>
            </w: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343D9A" w:rsidRPr="00011E53" w:rsidRDefault="00343D9A" w:rsidP="00343D9A">
            <w:pPr>
              <w:widowControl/>
              <w:jc w:val="left"/>
              <w:rPr>
                <w:rFonts w:ascii="微软雅黑" w:eastAsia="微软雅黑" w:hAnsi="微软雅黑" w:cs="宋体"/>
                <w:b/>
                <w:color w:val="000000"/>
                <w:kern w:val="0"/>
                <w:sz w:val="16"/>
                <w:szCs w:val="16"/>
              </w:rPr>
            </w:pPr>
          </w:p>
        </w:tc>
      </w:tr>
      <w:tr w:rsidR="00343D9A" w:rsidRPr="00587A7B" w:rsidTr="00343D9A">
        <w:trPr>
          <w:trHeight w:val="246"/>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教学水平的帮助</w:t>
            </w: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48</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12</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60</w:t>
            </w:r>
          </w:p>
        </w:tc>
        <w:tc>
          <w:tcPr>
            <w:tcW w:w="1166" w:type="dxa"/>
            <w:vMerge w:val="restart"/>
            <w:tcBorders>
              <w:top w:val="nil"/>
              <w:left w:val="nil"/>
              <w:right w:val="single" w:sz="4" w:space="0" w:color="auto"/>
            </w:tcBorders>
            <w:shd w:val="clear" w:color="auto" w:fill="auto"/>
            <w:noWrap/>
            <w:vAlign w:val="center"/>
            <w:hideMark/>
          </w:tcPr>
          <w:p w:rsidR="00343D9A" w:rsidRPr="00011E53" w:rsidRDefault="00343D9A" w:rsidP="00343D9A">
            <w:pPr>
              <w:widowControl/>
              <w:ind w:firstLineChars="100" w:firstLine="160"/>
              <w:jc w:val="left"/>
              <w:rPr>
                <w:rFonts w:ascii="微软雅黑" w:eastAsia="微软雅黑" w:hAnsi="微软雅黑" w:cs="宋体"/>
                <w:b/>
                <w:color w:val="000000"/>
                <w:kern w:val="0"/>
                <w:sz w:val="16"/>
                <w:szCs w:val="16"/>
              </w:rPr>
            </w:pPr>
            <w:r>
              <w:rPr>
                <w:rFonts w:ascii="微软雅黑" w:eastAsia="微软雅黑" w:hAnsi="微软雅黑" w:cs="宋体" w:hint="eastAsia"/>
                <w:b/>
                <w:color w:val="000000"/>
                <w:kern w:val="0"/>
                <w:sz w:val="16"/>
                <w:szCs w:val="16"/>
              </w:rPr>
              <w:t>95.00</w:t>
            </w:r>
            <w:r w:rsidRPr="00011E53">
              <w:rPr>
                <w:rFonts w:ascii="微软雅黑" w:eastAsia="微软雅黑" w:hAnsi="微软雅黑" w:cs="宋体" w:hint="eastAsia"/>
                <w:b/>
                <w:color w:val="000000"/>
                <w:kern w:val="0"/>
                <w:sz w:val="16"/>
                <w:szCs w:val="16"/>
              </w:rPr>
              <w:t>%</w:t>
            </w:r>
          </w:p>
        </w:tc>
      </w:tr>
      <w:tr w:rsidR="00343D9A" w:rsidRPr="00587A7B" w:rsidTr="00343D9A">
        <w:trPr>
          <w:trHeight w:val="196"/>
        </w:trPr>
        <w:tc>
          <w:tcPr>
            <w:tcW w:w="1418" w:type="dxa"/>
            <w:vMerge/>
            <w:tcBorders>
              <w:top w:val="nil"/>
              <w:left w:val="single" w:sz="4" w:space="0" w:color="auto"/>
              <w:bottom w:val="single" w:sz="4" w:space="0" w:color="000000"/>
              <w:right w:val="single" w:sz="4" w:space="0" w:color="auto"/>
            </w:tcBorders>
            <w:vAlign w:val="center"/>
            <w:hideMark/>
          </w:tcPr>
          <w:p w:rsidR="00343D9A" w:rsidRPr="00587A7B" w:rsidRDefault="00343D9A" w:rsidP="00343D9A">
            <w:pPr>
              <w:widowControl/>
              <w:jc w:val="left"/>
              <w:rPr>
                <w:rFonts w:ascii="微软雅黑" w:eastAsia="微软雅黑" w:hAnsi="微软雅黑"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80.00</w:t>
            </w:r>
            <w:r w:rsidRPr="00587A7B">
              <w:rPr>
                <w:rFonts w:ascii="微软雅黑" w:eastAsia="微软雅黑" w:hAnsi="微软雅黑" w:cs="宋体" w:hint="eastAsia"/>
                <w:color w:val="000000"/>
                <w:kern w:val="0"/>
                <w:sz w:val="16"/>
                <w:szCs w:val="16"/>
              </w:rPr>
              <w:t>%</w:t>
            </w:r>
          </w:p>
        </w:tc>
        <w:tc>
          <w:tcPr>
            <w:tcW w:w="914"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20.00</w:t>
            </w:r>
            <w:r w:rsidRPr="00587A7B">
              <w:rPr>
                <w:rFonts w:ascii="微软雅黑" w:eastAsia="微软雅黑" w:hAnsi="微软雅黑" w:cs="宋体" w:hint="eastAsia"/>
                <w:color w:val="000000"/>
                <w:kern w:val="0"/>
                <w:sz w:val="16"/>
                <w:szCs w:val="16"/>
              </w:rPr>
              <w:t>%</w:t>
            </w:r>
          </w:p>
        </w:tc>
        <w:tc>
          <w:tcPr>
            <w:tcW w:w="776"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0.00</w:t>
            </w:r>
            <w:r w:rsidRPr="00587A7B">
              <w:rPr>
                <w:rFonts w:ascii="微软雅黑" w:eastAsia="微软雅黑" w:hAnsi="微软雅黑" w:cs="宋体" w:hint="eastAsia"/>
                <w:color w:val="000000"/>
                <w:kern w:val="0"/>
                <w:sz w:val="16"/>
                <w:szCs w:val="16"/>
              </w:rPr>
              <w:t>%</w:t>
            </w:r>
          </w:p>
        </w:tc>
        <w:tc>
          <w:tcPr>
            <w:tcW w:w="861"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0.00%</w:t>
            </w:r>
          </w:p>
        </w:tc>
        <w:tc>
          <w:tcPr>
            <w:tcW w:w="709" w:type="dxa"/>
            <w:tcBorders>
              <w:top w:val="nil"/>
              <w:left w:val="nil"/>
              <w:bottom w:val="single" w:sz="4" w:space="0" w:color="auto"/>
              <w:right w:val="single" w:sz="4" w:space="0" w:color="auto"/>
            </w:tcBorders>
            <w:shd w:val="clear" w:color="auto" w:fill="auto"/>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0</w:t>
            </w:r>
          </w:p>
        </w:tc>
        <w:tc>
          <w:tcPr>
            <w:tcW w:w="845" w:type="dxa"/>
            <w:tcBorders>
              <w:top w:val="nil"/>
              <w:left w:val="nil"/>
              <w:bottom w:val="single" w:sz="4" w:space="0" w:color="auto"/>
              <w:right w:val="single" w:sz="4" w:space="0" w:color="auto"/>
            </w:tcBorders>
            <w:shd w:val="clear" w:color="auto" w:fill="auto"/>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r w:rsidRPr="00587A7B">
              <w:rPr>
                <w:rFonts w:ascii="微软雅黑" w:eastAsia="微软雅黑" w:hAnsi="微软雅黑" w:cs="宋体" w:hint="eastAsia"/>
                <w:color w:val="000000"/>
                <w:kern w:val="0"/>
                <w:sz w:val="16"/>
                <w:szCs w:val="16"/>
              </w:rPr>
              <w:t>100%</w:t>
            </w:r>
          </w:p>
        </w:tc>
        <w:tc>
          <w:tcPr>
            <w:tcW w:w="1166" w:type="dxa"/>
            <w:vMerge/>
            <w:tcBorders>
              <w:left w:val="nil"/>
              <w:bottom w:val="single" w:sz="4" w:space="0" w:color="auto"/>
              <w:right w:val="single" w:sz="4" w:space="0" w:color="auto"/>
            </w:tcBorders>
            <w:shd w:val="clear" w:color="000000" w:fill="92D050"/>
            <w:noWrap/>
            <w:vAlign w:val="center"/>
            <w:hideMark/>
          </w:tcPr>
          <w:p w:rsidR="00343D9A" w:rsidRPr="00587A7B" w:rsidRDefault="00343D9A" w:rsidP="00343D9A">
            <w:pPr>
              <w:widowControl/>
              <w:jc w:val="center"/>
              <w:rPr>
                <w:rFonts w:ascii="微软雅黑" w:eastAsia="微软雅黑" w:hAnsi="微软雅黑" w:cs="宋体"/>
                <w:color w:val="000000"/>
                <w:kern w:val="0"/>
                <w:sz w:val="16"/>
                <w:szCs w:val="16"/>
              </w:rPr>
            </w:pPr>
          </w:p>
        </w:tc>
      </w:tr>
    </w:tbl>
    <w:p w:rsidR="00343D9A" w:rsidRPr="00D712E5" w:rsidRDefault="00343D9A" w:rsidP="00C6343B">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学校教师</w:t>
      </w:r>
      <w:r w:rsidRPr="00587A7B">
        <w:rPr>
          <w:rFonts w:ascii="仿宋" w:eastAsia="仿宋" w:hAnsi="仿宋" w:hint="eastAsia"/>
          <w:kern w:val="0"/>
          <w:sz w:val="24"/>
          <w:szCs w:val="24"/>
        </w:rPr>
        <w:t>访问</w:t>
      </w:r>
      <w:r>
        <w:rPr>
          <w:rFonts w:ascii="仿宋" w:eastAsia="仿宋" w:hAnsi="仿宋" w:hint="eastAsia"/>
          <w:kern w:val="0"/>
          <w:sz w:val="24"/>
          <w:szCs w:val="24"/>
        </w:rPr>
        <w:t>的60</w:t>
      </w:r>
      <w:r w:rsidRPr="00587A7B">
        <w:rPr>
          <w:rFonts w:ascii="仿宋" w:eastAsia="仿宋" w:hAnsi="仿宋" w:hint="eastAsia"/>
          <w:kern w:val="0"/>
          <w:sz w:val="24"/>
          <w:szCs w:val="24"/>
        </w:rPr>
        <w:t>份问卷中，“非常满意”有</w:t>
      </w:r>
      <w:r>
        <w:rPr>
          <w:rFonts w:ascii="仿宋" w:eastAsia="仿宋" w:hAnsi="仿宋" w:hint="eastAsia"/>
          <w:kern w:val="0"/>
          <w:sz w:val="24"/>
          <w:szCs w:val="24"/>
        </w:rPr>
        <w:t>48</w:t>
      </w:r>
      <w:r w:rsidRPr="00587A7B">
        <w:rPr>
          <w:rFonts w:ascii="仿宋" w:eastAsia="仿宋" w:hAnsi="仿宋" w:hint="eastAsia"/>
          <w:kern w:val="0"/>
          <w:sz w:val="24"/>
          <w:szCs w:val="24"/>
        </w:rPr>
        <w:t>位占比“</w:t>
      </w:r>
      <w:r>
        <w:rPr>
          <w:rFonts w:ascii="仿宋" w:eastAsia="仿宋" w:hAnsi="仿宋" w:hint="eastAsia"/>
          <w:kern w:val="0"/>
          <w:sz w:val="24"/>
          <w:szCs w:val="24"/>
        </w:rPr>
        <w:t>80.00</w:t>
      </w:r>
      <w:r w:rsidRPr="00587A7B">
        <w:rPr>
          <w:rFonts w:ascii="仿宋" w:eastAsia="仿宋" w:hAnsi="仿宋" w:hint="eastAsia"/>
          <w:kern w:val="0"/>
          <w:sz w:val="24"/>
          <w:szCs w:val="24"/>
        </w:rPr>
        <w:t>%”，“比较满意”有</w:t>
      </w:r>
      <w:r>
        <w:rPr>
          <w:rFonts w:ascii="仿宋" w:eastAsia="仿宋" w:hAnsi="仿宋" w:hint="eastAsia"/>
          <w:kern w:val="0"/>
          <w:sz w:val="24"/>
          <w:szCs w:val="24"/>
        </w:rPr>
        <w:t>12</w:t>
      </w:r>
      <w:r w:rsidRPr="00587A7B">
        <w:rPr>
          <w:rFonts w:ascii="仿宋" w:eastAsia="仿宋" w:hAnsi="仿宋" w:hint="eastAsia"/>
          <w:kern w:val="0"/>
          <w:sz w:val="24"/>
          <w:szCs w:val="24"/>
        </w:rPr>
        <w:t>位占比“</w:t>
      </w:r>
      <w:r>
        <w:rPr>
          <w:rFonts w:ascii="仿宋" w:eastAsia="仿宋" w:hAnsi="仿宋" w:hint="eastAsia"/>
          <w:kern w:val="0"/>
          <w:sz w:val="24"/>
          <w:szCs w:val="24"/>
        </w:rPr>
        <w:t>20.00</w:t>
      </w:r>
      <w:r w:rsidRPr="00587A7B">
        <w:rPr>
          <w:rFonts w:ascii="仿宋" w:eastAsia="仿宋" w:hAnsi="仿宋" w:hint="eastAsia"/>
          <w:kern w:val="0"/>
          <w:sz w:val="24"/>
          <w:szCs w:val="24"/>
        </w:rPr>
        <w:t>%”，合计有</w:t>
      </w:r>
      <w:r>
        <w:rPr>
          <w:rFonts w:ascii="仿宋" w:eastAsia="仿宋" w:hAnsi="仿宋" w:hint="eastAsia"/>
          <w:kern w:val="0"/>
          <w:sz w:val="24"/>
          <w:szCs w:val="24"/>
        </w:rPr>
        <w:t>60</w:t>
      </w:r>
      <w:r w:rsidRPr="00587A7B">
        <w:rPr>
          <w:rFonts w:ascii="仿宋" w:eastAsia="仿宋" w:hAnsi="仿宋" w:hint="eastAsia"/>
          <w:kern w:val="0"/>
          <w:sz w:val="24"/>
          <w:szCs w:val="24"/>
        </w:rPr>
        <w:t>位表示满意度较高，该题综合满意度为“</w:t>
      </w:r>
      <w:r>
        <w:rPr>
          <w:rFonts w:ascii="仿宋" w:eastAsia="仿宋" w:hAnsi="仿宋" w:hint="eastAsia"/>
          <w:kern w:val="0"/>
          <w:sz w:val="24"/>
          <w:szCs w:val="24"/>
        </w:rPr>
        <w:t>95.00</w:t>
      </w:r>
      <w:r w:rsidRPr="00587A7B">
        <w:rPr>
          <w:rFonts w:ascii="仿宋" w:eastAsia="仿宋" w:hAnsi="仿宋" w:hint="eastAsia"/>
          <w:kern w:val="0"/>
          <w:sz w:val="24"/>
          <w:szCs w:val="24"/>
        </w:rPr>
        <w:t>%”表示对</w:t>
      </w:r>
      <w:r>
        <w:rPr>
          <w:rFonts w:ascii="仿宋" w:eastAsia="仿宋" w:hAnsi="仿宋" w:hint="eastAsia"/>
          <w:kern w:val="0"/>
          <w:sz w:val="24"/>
          <w:szCs w:val="24"/>
        </w:rPr>
        <w:t>教学水平的帮助</w:t>
      </w:r>
      <w:r w:rsidRPr="00587A7B">
        <w:rPr>
          <w:rFonts w:ascii="仿宋" w:eastAsia="仿宋" w:hAnsi="仿宋" w:hint="eastAsia"/>
          <w:kern w:val="0"/>
          <w:sz w:val="24"/>
          <w:szCs w:val="24"/>
        </w:rPr>
        <w:t>“很满意”。</w:t>
      </w:r>
    </w:p>
    <w:p w:rsidR="00343D9A" w:rsidRPr="00587A7B" w:rsidRDefault="00343D9A" w:rsidP="00343D9A">
      <w:pPr>
        <w:spacing w:line="500" w:lineRule="exact"/>
        <w:rPr>
          <w:rFonts w:ascii="仿宋" w:eastAsia="仿宋" w:hAnsi="仿宋"/>
          <w:b/>
          <w:kern w:val="0"/>
          <w:sz w:val="24"/>
          <w:szCs w:val="24"/>
          <w:u w:val="single"/>
          <w:shd w:val="pct15" w:color="auto" w:fill="FFFFFF"/>
        </w:rPr>
      </w:pPr>
      <w:r w:rsidRPr="00587A7B">
        <w:rPr>
          <w:rFonts w:ascii="仿宋" w:eastAsia="仿宋" w:hAnsi="仿宋" w:hint="eastAsia"/>
          <w:b/>
          <w:kern w:val="0"/>
          <w:sz w:val="24"/>
          <w:szCs w:val="24"/>
          <w:u w:val="single"/>
          <w:shd w:val="pct15" w:color="auto" w:fill="FFFFFF"/>
        </w:rPr>
        <w:t>2.</w:t>
      </w:r>
      <w:r>
        <w:rPr>
          <w:rFonts w:ascii="仿宋" w:eastAsia="仿宋" w:hAnsi="仿宋" w:hint="eastAsia"/>
          <w:b/>
          <w:kern w:val="0"/>
          <w:sz w:val="24"/>
          <w:szCs w:val="24"/>
          <w:u w:val="single"/>
          <w:shd w:val="pct15" w:color="auto" w:fill="FFFFFF"/>
        </w:rPr>
        <w:t xml:space="preserve"> </w:t>
      </w:r>
      <w:r w:rsidR="00E53DE9">
        <w:rPr>
          <w:rFonts w:ascii="仿宋" w:eastAsia="仿宋" w:hAnsi="仿宋" w:hint="eastAsia"/>
          <w:b/>
          <w:kern w:val="0"/>
          <w:sz w:val="24"/>
          <w:szCs w:val="24"/>
          <w:u w:val="single"/>
          <w:shd w:val="pct15" w:color="auto" w:fill="FFFFFF"/>
        </w:rPr>
        <w:t>相关学校满意度问卷调查</w:t>
      </w:r>
      <w:r w:rsidRPr="00587A7B">
        <w:rPr>
          <w:rFonts w:ascii="仿宋" w:eastAsia="仿宋" w:hAnsi="仿宋"/>
          <w:b/>
          <w:kern w:val="0"/>
          <w:sz w:val="24"/>
          <w:szCs w:val="24"/>
          <w:u w:val="single"/>
          <w:shd w:val="pct15" w:color="auto" w:fill="FFFFFF"/>
        </w:rPr>
        <w:t xml:space="preserve"> </w:t>
      </w:r>
    </w:p>
    <w:p w:rsidR="00343D9A" w:rsidRDefault="00343D9A" w:rsidP="00343D9A">
      <w:pPr>
        <w:spacing w:line="500" w:lineRule="exact"/>
        <w:rPr>
          <w:rFonts w:ascii="仿宋" w:eastAsia="仿宋" w:hAnsi="仿宋"/>
          <w:b/>
          <w:kern w:val="0"/>
          <w:sz w:val="24"/>
          <w:szCs w:val="24"/>
          <w:u w:val="single"/>
          <w:shd w:val="pct15" w:color="auto" w:fill="FFFFFF"/>
        </w:rPr>
      </w:pPr>
      <w:r w:rsidRPr="005B188D">
        <w:rPr>
          <w:rFonts w:ascii="仿宋" w:eastAsia="仿宋" w:hAnsi="仿宋"/>
          <w:b/>
          <w:kern w:val="0"/>
          <w:sz w:val="24"/>
          <w:szCs w:val="24"/>
          <w:u w:val="single"/>
          <w:shd w:val="pct15" w:color="auto" w:fill="FFFFFF"/>
        </w:rPr>
        <w:t>2</w:t>
      </w:r>
      <w:r w:rsidRPr="005B188D">
        <w:rPr>
          <w:rFonts w:ascii="仿宋" w:eastAsia="仿宋" w:hAnsi="仿宋" w:hint="eastAsia"/>
          <w:b/>
          <w:kern w:val="0"/>
          <w:sz w:val="24"/>
          <w:szCs w:val="24"/>
          <w:u w:val="single"/>
          <w:shd w:val="pct15" w:color="auto" w:fill="FFFFFF"/>
        </w:rPr>
        <w:t>-</w:t>
      </w:r>
      <w:r w:rsidRPr="005B188D">
        <w:rPr>
          <w:rFonts w:ascii="仿宋" w:eastAsia="仿宋" w:hAnsi="仿宋"/>
          <w:b/>
          <w:kern w:val="0"/>
          <w:sz w:val="24"/>
          <w:szCs w:val="24"/>
          <w:u w:val="single"/>
          <w:shd w:val="pct15" w:color="auto" w:fill="FFFFFF"/>
        </w:rPr>
        <w:t>1.</w:t>
      </w:r>
      <w:r w:rsidRPr="005B188D">
        <w:rPr>
          <w:rFonts w:ascii="仿宋" w:eastAsia="仿宋" w:hAnsi="仿宋" w:hint="eastAsia"/>
          <w:b/>
          <w:kern w:val="0"/>
          <w:sz w:val="24"/>
          <w:szCs w:val="24"/>
          <w:u w:val="single"/>
          <w:shd w:val="pct15" w:color="auto" w:fill="FFFFFF"/>
        </w:rPr>
        <w:t>调查结果汇总</w:t>
      </w:r>
    </w:p>
    <w:tbl>
      <w:tblPr>
        <w:tblW w:w="8392" w:type="dxa"/>
        <w:tblInd w:w="108" w:type="dxa"/>
        <w:tblLook w:val="04A0" w:firstRow="1" w:lastRow="0" w:firstColumn="1" w:lastColumn="0" w:noHBand="0" w:noVBand="1"/>
      </w:tblPr>
      <w:tblGrid>
        <w:gridCol w:w="5786"/>
        <w:gridCol w:w="2606"/>
      </w:tblGrid>
      <w:tr w:rsidR="00EC6807" w:rsidRPr="00EC6807" w:rsidTr="00EC6807">
        <w:trPr>
          <w:trHeight w:val="291"/>
        </w:trPr>
        <w:tc>
          <w:tcPr>
            <w:tcW w:w="5786" w:type="dxa"/>
            <w:tcBorders>
              <w:top w:val="single" w:sz="4" w:space="0" w:color="auto"/>
              <w:left w:val="nil"/>
              <w:bottom w:val="single" w:sz="4" w:space="0" w:color="auto"/>
              <w:right w:val="nil"/>
            </w:tcBorders>
            <w:shd w:val="clear" w:color="000000" w:fill="A6A6A6"/>
            <w:noWrap/>
            <w:vAlign w:val="center"/>
            <w:hideMark/>
          </w:tcPr>
          <w:p w:rsidR="00EC6807" w:rsidRPr="00EC6807" w:rsidRDefault="00EC6807" w:rsidP="00EC6807">
            <w:pPr>
              <w:widowControl/>
              <w:jc w:val="center"/>
              <w:rPr>
                <w:rFonts w:ascii="微软雅黑" w:eastAsia="微软雅黑" w:hAnsi="微软雅黑" w:cs="宋体"/>
                <w:b/>
                <w:bCs/>
                <w:color w:val="FFFF00"/>
                <w:kern w:val="0"/>
                <w:sz w:val="20"/>
                <w:szCs w:val="20"/>
              </w:rPr>
            </w:pPr>
            <w:r w:rsidRPr="00EC6807">
              <w:rPr>
                <w:rFonts w:ascii="微软雅黑" w:eastAsia="微软雅黑" w:hAnsi="微软雅黑" w:cs="宋体" w:hint="eastAsia"/>
                <w:b/>
                <w:bCs/>
                <w:color w:val="FFFF00"/>
                <w:kern w:val="0"/>
                <w:sz w:val="20"/>
                <w:szCs w:val="20"/>
              </w:rPr>
              <w:t>调查内容</w:t>
            </w:r>
          </w:p>
        </w:tc>
        <w:tc>
          <w:tcPr>
            <w:tcW w:w="2606" w:type="dxa"/>
            <w:tcBorders>
              <w:top w:val="single" w:sz="4" w:space="0" w:color="auto"/>
              <w:left w:val="nil"/>
              <w:bottom w:val="single" w:sz="4" w:space="0" w:color="auto"/>
              <w:right w:val="nil"/>
            </w:tcBorders>
            <w:shd w:val="clear" w:color="000000" w:fill="A6A6A6"/>
            <w:noWrap/>
            <w:vAlign w:val="center"/>
            <w:hideMark/>
          </w:tcPr>
          <w:p w:rsidR="00EC6807" w:rsidRPr="00EC6807" w:rsidRDefault="00EC6807" w:rsidP="00EC6807">
            <w:pPr>
              <w:widowControl/>
              <w:jc w:val="center"/>
              <w:rPr>
                <w:rFonts w:ascii="微软雅黑" w:eastAsia="微软雅黑" w:hAnsi="微软雅黑" w:cs="宋体"/>
                <w:b/>
                <w:bCs/>
                <w:color w:val="FFFF00"/>
                <w:kern w:val="0"/>
                <w:sz w:val="20"/>
                <w:szCs w:val="20"/>
              </w:rPr>
            </w:pPr>
            <w:r w:rsidRPr="00EC6807">
              <w:rPr>
                <w:rFonts w:ascii="微软雅黑" w:eastAsia="微软雅黑" w:hAnsi="微软雅黑" w:cs="宋体" w:hint="eastAsia"/>
                <w:b/>
                <w:bCs/>
                <w:color w:val="FFFF00"/>
                <w:kern w:val="0"/>
                <w:sz w:val="20"/>
                <w:szCs w:val="20"/>
              </w:rPr>
              <w:t>满意度</w:t>
            </w:r>
          </w:p>
        </w:tc>
      </w:tr>
      <w:tr w:rsidR="00EC6807" w:rsidRPr="00EC6807" w:rsidTr="00EC6807">
        <w:trPr>
          <w:trHeight w:val="291"/>
        </w:trPr>
        <w:tc>
          <w:tcPr>
            <w:tcW w:w="578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lef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t>一、行业需求研究报告内容满意度</w:t>
            </w:r>
          </w:p>
        </w:tc>
        <w:tc>
          <w:tcPr>
            <w:tcW w:w="260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righ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t>100.00%</w:t>
            </w:r>
          </w:p>
        </w:tc>
      </w:tr>
      <w:tr w:rsidR="00EC6807" w:rsidRPr="00EC6807" w:rsidTr="00EC6807">
        <w:trPr>
          <w:trHeight w:val="281"/>
        </w:trPr>
        <w:tc>
          <w:tcPr>
            <w:tcW w:w="578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1.专业与市场人才需求的匹配度</w:t>
            </w:r>
          </w:p>
        </w:tc>
        <w:tc>
          <w:tcPr>
            <w:tcW w:w="260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100.00%</w:t>
            </w:r>
          </w:p>
        </w:tc>
      </w:tr>
      <w:tr w:rsidR="00EC6807" w:rsidRPr="00EC6807" w:rsidTr="00EC6807">
        <w:trPr>
          <w:trHeight w:val="281"/>
        </w:trPr>
        <w:tc>
          <w:tcPr>
            <w:tcW w:w="578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left"/>
              <w:rPr>
                <w:rFonts w:ascii="微软雅黑" w:eastAsia="微软雅黑" w:hAnsi="微软雅黑" w:cs="宋体"/>
                <w:kern w:val="0"/>
                <w:sz w:val="18"/>
                <w:szCs w:val="18"/>
              </w:rPr>
            </w:pPr>
            <w:r w:rsidRPr="00EC6807">
              <w:rPr>
                <w:rFonts w:ascii="微软雅黑" w:eastAsia="微软雅黑" w:hAnsi="微软雅黑" w:cs="宋体" w:hint="eastAsia"/>
                <w:kern w:val="0"/>
                <w:sz w:val="18"/>
                <w:szCs w:val="18"/>
              </w:rPr>
              <w:t>2.对产业需求趋势的把握准确度</w:t>
            </w:r>
          </w:p>
        </w:tc>
        <w:tc>
          <w:tcPr>
            <w:tcW w:w="260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center"/>
              <w:rPr>
                <w:rFonts w:ascii="宋体" w:hAnsi="宋体" w:cs="宋体"/>
                <w:kern w:val="0"/>
                <w:sz w:val="20"/>
                <w:szCs w:val="20"/>
              </w:rPr>
            </w:pPr>
            <w:r w:rsidRPr="00EC6807">
              <w:rPr>
                <w:rFonts w:ascii="宋体" w:hAnsi="宋体" w:cs="宋体" w:hint="eastAsia"/>
                <w:kern w:val="0"/>
                <w:sz w:val="20"/>
                <w:szCs w:val="20"/>
              </w:rPr>
              <w:t>100.00%</w:t>
            </w:r>
          </w:p>
        </w:tc>
      </w:tr>
      <w:tr w:rsidR="00EC6807" w:rsidRPr="00EC6807" w:rsidTr="00EC6807">
        <w:trPr>
          <w:trHeight w:val="281"/>
        </w:trPr>
        <w:tc>
          <w:tcPr>
            <w:tcW w:w="578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3.对本校职业教育应用度</w:t>
            </w:r>
          </w:p>
        </w:tc>
        <w:tc>
          <w:tcPr>
            <w:tcW w:w="260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100.00%</w:t>
            </w:r>
          </w:p>
        </w:tc>
      </w:tr>
      <w:tr w:rsidR="00EC6807" w:rsidRPr="00EC6807" w:rsidTr="00EC6807">
        <w:trPr>
          <w:trHeight w:val="291"/>
        </w:trPr>
        <w:tc>
          <w:tcPr>
            <w:tcW w:w="578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lef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t>二、职教集团/联盟信息平台-共享课件</w:t>
            </w:r>
          </w:p>
        </w:tc>
        <w:tc>
          <w:tcPr>
            <w:tcW w:w="260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righ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t>93.75%</w:t>
            </w:r>
          </w:p>
        </w:tc>
      </w:tr>
      <w:tr w:rsidR="00EC6807" w:rsidRPr="00EC6807" w:rsidTr="00EC6807">
        <w:trPr>
          <w:trHeight w:val="281"/>
        </w:trPr>
        <w:tc>
          <w:tcPr>
            <w:tcW w:w="578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1.课件质量</w:t>
            </w:r>
          </w:p>
        </w:tc>
        <w:tc>
          <w:tcPr>
            <w:tcW w:w="260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93.75%</w:t>
            </w:r>
          </w:p>
        </w:tc>
      </w:tr>
      <w:tr w:rsidR="00EC6807" w:rsidRPr="00EC6807" w:rsidTr="00EC6807">
        <w:trPr>
          <w:trHeight w:val="281"/>
        </w:trPr>
        <w:tc>
          <w:tcPr>
            <w:tcW w:w="578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2.课件数量</w:t>
            </w:r>
          </w:p>
        </w:tc>
        <w:tc>
          <w:tcPr>
            <w:tcW w:w="260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93.75%</w:t>
            </w:r>
          </w:p>
        </w:tc>
      </w:tr>
      <w:tr w:rsidR="00EC6807" w:rsidRPr="00EC6807" w:rsidTr="00EC6807">
        <w:trPr>
          <w:trHeight w:val="281"/>
        </w:trPr>
        <w:tc>
          <w:tcPr>
            <w:tcW w:w="578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3.课件更新频率</w:t>
            </w:r>
          </w:p>
        </w:tc>
        <w:tc>
          <w:tcPr>
            <w:tcW w:w="260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93.75%</w:t>
            </w:r>
          </w:p>
        </w:tc>
      </w:tr>
      <w:tr w:rsidR="00EC6807" w:rsidRPr="00EC6807" w:rsidTr="00EC6807">
        <w:trPr>
          <w:trHeight w:val="291"/>
        </w:trPr>
        <w:tc>
          <w:tcPr>
            <w:tcW w:w="578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lef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t>三、校企合作</w:t>
            </w:r>
          </w:p>
        </w:tc>
        <w:tc>
          <w:tcPr>
            <w:tcW w:w="260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righ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t>96.88%</w:t>
            </w:r>
          </w:p>
        </w:tc>
      </w:tr>
      <w:tr w:rsidR="00EC6807" w:rsidRPr="00EC6807" w:rsidTr="00EC6807">
        <w:trPr>
          <w:trHeight w:val="281"/>
        </w:trPr>
        <w:tc>
          <w:tcPr>
            <w:tcW w:w="578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1.实践基地数量</w:t>
            </w:r>
          </w:p>
        </w:tc>
        <w:tc>
          <w:tcPr>
            <w:tcW w:w="260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100.00%</w:t>
            </w:r>
          </w:p>
        </w:tc>
      </w:tr>
      <w:tr w:rsidR="00EC6807" w:rsidRPr="00EC6807" w:rsidTr="00EC6807">
        <w:trPr>
          <w:trHeight w:val="281"/>
        </w:trPr>
        <w:tc>
          <w:tcPr>
            <w:tcW w:w="578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2.实践基地行业覆盖情况</w:t>
            </w:r>
          </w:p>
        </w:tc>
        <w:tc>
          <w:tcPr>
            <w:tcW w:w="260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87.50%</w:t>
            </w:r>
          </w:p>
        </w:tc>
      </w:tr>
      <w:tr w:rsidR="00EC6807" w:rsidRPr="00EC6807" w:rsidTr="00EC6807">
        <w:trPr>
          <w:trHeight w:val="281"/>
        </w:trPr>
        <w:tc>
          <w:tcPr>
            <w:tcW w:w="578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3.学生实践能力提高</w:t>
            </w:r>
          </w:p>
        </w:tc>
        <w:tc>
          <w:tcPr>
            <w:tcW w:w="260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100.00%</w:t>
            </w:r>
          </w:p>
        </w:tc>
      </w:tr>
      <w:tr w:rsidR="00EC6807" w:rsidRPr="00EC6807" w:rsidTr="00EC6807">
        <w:trPr>
          <w:trHeight w:val="281"/>
        </w:trPr>
        <w:tc>
          <w:tcPr>
            <w:tcW w:w="578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4.教师职业教育能力/教学水平提高</w:t>
            </w:r>
          </w:p>
        </w:tc>
        <w:tc>
          <w:tcPr>
            <w:tcW w:w="260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100.00%</w:t>
            </w:r>
          </w:p>
        </w:tc>
      </w:tr>
      <w:tr w:rsidR="00EC6807" w:rsidRPr="00EC6807" w:rsidTr="00EC6807">
        <w:trPr>
          <w:trHeight w:val="291"/>
        </w:trPr>
        <w:tc>
          <w:tcPr>
            <w:tcW w:w="578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lef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t>四、国际化合作/交流</w:t>
            </w:r>
          </w:p>
        </w:tc>
        <w:tc>
          <w:tcPr>
            <w:tcW w:w="260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righ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t>100.00%</w:t>
            </w:r>
          </w:p>
        </w:tc>
      </w:tr>
      <w:tr w:rsidR="00EC6807" w:rsidRPr="00EC6807" w:rsidTr="00EC6807">
        <w:trPr>
          <w:trHeight w:val="281"/>
        </w:trPr>
        <w:tc>
          <w:tcPr>
            <w:tcW w:w="578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1.本校国际化合作的推动/促进作用</w:t>
            </w:r>
          </w:p>
        </w:tc>
        <w:tc>
          <w:tcPr>
            <w:tcW w:w="260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100.00%</w:t>
            </w:r>
          </w:p>
        </w:tc>
      </w:tr>
      <w:tr w:rsidR="00EC6807" w:rsidRPr="00EC6807" w:rsidTr="00EC6807">
        <w:trPr>
          <w:trHeight w:val="281"/>
        </w:trPr>
        <w:tc>
          <w:tcPr>
            <w:tcW w:w="578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2.学生国际化水平提高</w:t>
            </w:r>
          </w:p>
        </w:tc>
        <w:tc>
          <w:tcPr>
            <w:tcW w:w="260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100.00%</w:t>
            </w:r>
          </w:p>
        </w:tc>
      </w:tr>
      <w:tr w:rsidR="00EC6807" w:rsidRPr="00EC6807" w:rsidTr="00EC6807">
        <w:trPr>
          <w:trHeight w:val="291"/>
        </w:trPr>
        <w:tc>
          <w:tcPr>
            <w:tcW w:w="578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lef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lastRenderedPageBreak/>
              <w:t>五、教师培训</w:t>
            </w:r>
          </w:p>
        </w:tc>
        <w:tc>
          <w:tcPr>
            <w:tcW w:w="2606" w:type="dxa"/>
            <w:tcBorders>
              <w:top w:val="nil"/>
              <w:left w:val="nil"/>
              <w:bottom w:val="single" w:sz="4" w:space="0" w:color="auto"/>
              <w:right w:val="nil"/>
            </w:tcBorders>
            <w:shd w:val="clear" w:color="000000" w:fill="D9D9D9"/>
            <w:noWrap/>
            <w:vAlign w:val="center"/>
            <w:hideMark/>
          </w:tcPr>
          <w:p w:rsidR="00EC6807" w:rsidRPr="00EC6807" w:rsidRDefault="00EC6807" w:rsidP="00EC6807">
            <w:pPr>
              <w:widowControl/>
              <w:jc w:val="right"/>
              <w:rPr>
                <w:rFonts w:ascii="微软雅黑" w:eastAsia="微软雅黑" w:hAnsi="微软雅黑" w:cs="宋体"/>
                <w:b/>
                <w:bCs/>
                <w:color w:val="000000"/>
                <w:kern w:val="0"/>
                <w:sz w:val="20"/>
                <w:szCs w:val="20"/>
              </w:rPr>
            </w:pPr>
            <w:r w:rsidRPr="00EC6807">
              <w:rPr>
                <w:rFonts w:ascii="微软雅黑" w:eastAsia="微软雅黑" w:hAnsi="微软雅黑" w:cs="宋体" w:hint="eastAsia"/>
                <w:b/>
                <w:bCs/>
                <w:color w:val="000000"/>
                <w:kern w:val="0"/>
                <w:sz w:val="20"/>
                <w:szCs w:val="20"/>
              </w:rPr>
              <w:t>97.92%</w:t>
            </w:r>
          </w:p>
        </w:tc>
      </w:tr>
      <w:tr w:rsidR="00EC6807" w:rsidRPr="00EC6807" w:rsidTr="00EC6807">
        <w:trPr>
          <w:trHeight w:val="281"/>
        </w:trPr>
        <w:tc>
          <w:tcPr>
            <w:tcW w:w="578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1.培训内容</w:t>
            </w:r>
          </w:p>
        </w:tc>
        <w:tc>
          <w:tcPr>
            <w:tcW w:w="260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100.00%</w:t>
            </w:r>
          </w:p>
        </w:tc>
      </w:tr>
      <w:tr w:rsidR="00EC6807" w:rsidRPr="00EC6807" w:rsidTr="00EC6807">
        <w:trPr>
          <w:trHeight w:val="281"/>
        </w:trPr>
        <w:tc>
          <w:tcPr>
            <w:tcW w:w="578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2.培训频次</w:t>
            </w:r>
          </w:p>
        </w:tc>
        <w:tc>
          <w:tcPr>
            <w:tcW w:w="2606" w:type="dxa"/>
            <w:tcBorders>
              <w:top w:val="nil"/>
              <w:left w:val="nil"/>
              <w:bottom w:val="single" w:sz="4" w:space="0" w:color="auto"/>
              <w:right w:val="nil"/>
            </w:tcBorders>
            <w:shd w:val="clear" w:color="000000" w:fill="F2F2F2"/>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93.75%</w:t>
            </w:r>
          </w:p>
        </w:tc>
      </w:tr>
      <w:tr w:rsidR="00EC6807" w:rsidRPr="00EC6807" w:rsidTr="00EC6807">
        <w:trPr>
          <w:trHeight w:val="281"/>
        </w:trPr>
        <w:tc>
          <w:tcPr>
            <w:tcW w:w="578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left"/>
              <w:rPr>
                <w:rFonts w:ascii="微软雅黑" w:eastAsia="微软雅黑" w:hAnsi="微软雅黑" w:cs="宋体"/>
                <w:color w:val="000000"/>
                <w:kern w:val="0"/>
                <w:sz w:val="18"/>
                <w:szCs w:val="18"/>
              </w:rPr>
            </w:pPr>
            <w:r w:rsidRPr="00EC6807">
              <w:rPr>
                <w:rFonts w:ascii="微软雅黑" w:eastAsia="微软雅黑" w:hAnsi="微软雅黑" w:cs="宋体" w:hint="eastAsia"/>
                <w:color w:val="000000"/>
                <w:kern w:val="0"/>
                <w:sz w:val="18"/>
                <w:szCs w:val="18"/>
              </w:rPr>
              <w:t>3.教师能力/教学水平提高</w:t>
            </w:r>
          </w:p>
        </w:tc>
        <w:tc>
          <w:tcPr>
            <w:tcW w:w="2606" w:type="dxa"/>
            <w:tcBorders>
              <w:top w:val="nil"/>
              <w:left w:val="nil"/>
              <w:bottom w:val="single" w:sz="4" w:space="0" w:color="auto"/>
              <w:right w:val="nil"/>
            </w:tcBorders>
            <w:shd w:val="clear" w:color="auto" w:fill="auto"/>
            <w:noWrap/>
            <w:vAlign w:val="center"/>
            <w:hideMark/>
          </w:tcPr>
          <w:p w:rsidR="00EC6807" w:rsidRPr="00EC6807" w:rsidRDefault="00EC6807" w:rsidP="00EC6807">
            <w:pPr>
              <w:widowControl/>
              <w:jc w:val="center"/>
              <w:rPr>
                <w:rFonts w:ascii="宋体" w:hAnsi="宋体" w:cs="宋体"/>
                <w:color w:val="000000"/>
                <w:kern w:val="0"/>
                <w:sz w:val="20"/>
                <w:szCs w:val="20"/>
              </w:rPr>
            </w:pPr>
            <w:r w:rsidRPr="00EC6807">
              <w:rPr>
                <w:rFonts w:ascii="宋体" w:hAnsi="宋体" w:cs="宋体" w:hint="eastAsia"/>
                <w:color w:val="000000"/>
                <w:kern w:val="0"/>
                <w:sz w:val="20"/>
                <w:szCs w:val="20"/>
              </w:rPr>
              <w:t>100.00%</w:t>
            </w:r>
          </w:p>
        </w:tc>
      </w:tr>
      <w:tr w:rsidR="00EC6807" w:rsidRPr="00EC6807" w:rsidTr="00EC6807">
        <w:trPr>
          <w:trHeight w:val="291"/>
        </w:trPr>
        <w:tc>
          <w:tcPr>
            <w:tcW w:w="5786" w:type="dxa"/>
            <w:tcBorders>
              <w:top w:val="nil"/>
              <w:left w:val="nil"/>
              <w:bottom w:val="single" w:sz="4" w:space="0" w:color="auto"/>
              <w:right w:val="nil"/>
            </w:tcBorders>
            <w:shd w:val="clear" w:color="000000" w:fill="A6A6A6"/>
            <w:noWrap/>
            <w:vAlign w:val="center"/>
            <w:hideMark/>
          </w:tcPr>
          <w:p w:rsidR="00EC6807" w:rsidRPr="00EC6807" w:rsidRDefault="00EC6807" w:rsidP="00EC6807">
            <w:pPr>
              <w:widowControl/>
              <w:jc w:val="center"/>
              <w:rPr>
                <w:rFonts w:ascii="微软雅黑" w:eastAsia="微软雅黑" w:hAnsi="微软雅黑" w:cs="宋体"/>
                <w:b/>
                <w:bCs/>
                <w:color w:val="FFFF00"/>
                <w:kern w:val="0"/>
                <w:sz w:val="20"/>
                <w:szCs w:val="20"/>
              </w:rPr>
            </w:pPr>
            <w:r w:rsidRPr="00EC6807">
              <w:rPr>
                <w:rFonts w:ascii="微软雅黑" w:eastAsia="微软雅黑" w:hAnsi="微软雅黑" w:cs="宋体" w:hint="eastAsia"/>
                <w:b/>
                <w:bCs/>
                <w:color w:val="FFFF00"/>
                <w:kern w:val="0"/>
                <w:sz w:val="20"/>
                <w:szCs w:val="20"/>
              </w:rPr>
              <w:t>综合满意度</w:t>
            </w:r>
          </w:p>
        </w:tc>
        <w:tc>
          <w:tcPr>
            <w:tcW w:w="2606" w:type="dxa"/>
            <w:tcBorders>
              <w:top w:val="nil"/>
              <w:left w:val="nil"/>
              <w:bottom w:val="single" w:sz="4" w:space="0" w:color="auto"/>
              <w:right w:val="nil"/>
            </w:tcBorders>
            <w:shd w:val="clear" w:color="000000" w:fill="A6A6A6"/>
            <w:noWrap/>
            <w:vAlign w:val="center"/>
            <w:hideMark/>
          </w:tcPr>
          <w:p w:rsidR="00EC6807" w:rsidRPr="00EC6807" w:rsidRDefault="00EC6807" w:rsidP="00EC6807">
            <w:pPr>
              <w:widowControl/>
              <w:jc w:val="center"/>
              <w:rPr>
                <w:rFonts w:ascii="微软雅黑" w:eastAsia="微软雅黑" w:hAnsi="微软雅黑" w:cs="宋体"/>
                <w:b/>
                <w:bCs/>
                <w:color w:val="FFFF00"/>
                <w:kern w:val="0"/>
                <w:sz w:val="20"/>
                <w:szCs w:val="20"/>
              </w:rPr>
            </w:pPr>
            <w:r w:rsidRPr="00EC6807">
              <w:rPr>
                <w:rFonts w:ascii="微软雅黑" w:eastAsia="微软雅黑" w:hAnsi="微软雅黑" w:cs="宋体" w:hint="eastAsia"/>
                <w:b/>
                <w:bCs/>
                <w:color w:val="FFFF00"/>
                <w:kern w:val="0"/>
                <w:sz w:val="20"/>
                <w:szCs w:val="20"/>
              </w:rPr>
              <w:t>97.50%</w:t>
            </w:r>
          </w:p>
        </w:tc>
      </w:tr>
    </w:tbl>
    <w:p w:rsidR="00343D9A" w:rsidRPr="008F5984" w:rsidRDefault="00343D9A" w:rsidP="00343D9A">
      <w:pPr>
        <w:spacing w:line="500" w:lineRule="exact"/>
        <w:rPr>
          <w:rFonts w:ascii="仿宋" w:eastAsia="仿宋" w:hAnsi="仿宋"/>
          <w:b/>
          <w:kern w:val="0"/>
          <w:sz w:val="24"/>
          <w:szCs w:val="24"/>
          <w:u w:val="single"/>
          <w:shd w:val="pct15" w:color="auto" w:fill="FFFFFF"/>
        </w:rPr>
      </w:pPr>
      <w:r w:rsidRPr="008F5984">
        <w:rPr>
          <w:rFonts w:ascii="仿宋" w:eastAsia="仿宋" w:hAnsi="仿宋"/>
          <w:b/>
          <w:kern w:val="0"/>
          <w:sz w:val="24"/>
          <w:szCs w:val="24"/>
          <w:u w:val="single"/>
          <w:shd w:val="pct15" w:color="auto" w:fill="FFFFFF"/>
        </w:rPr>
        <w:t>2</w:t>
      </w:r>
      <w:r w:rsidRPr="008F5984">
        <w:rPr>
          <w:rFonts w:ascii="仿宋" w:eastAsia="仿宋" w:hAnsi="仿宋" w:hint="eastAsia"/>
          <w:b/>
          <w:kern w:val="0"/>
          <w:sz w:val="24"/>
          <w:szCs w:val="24"/>
          <w:u w:val="single"/>
          <w:shd w:val="pct15" w:color="auto" w:fill="FFFFFF"/>
        </w:rPr>
        <w:t>-2</w:t>
      </w:r>
      <w:r w:rsidRPr="008F5984">
        <w:rPr>
          <w:rFonts w:ascii="仿宋" w:eastAsia="仿宋" w:hAnsi="仿宋"/>
          <w:b/>
          <w:kern w:val="0"/>
          <w:sz w:val="24"/>
          <w:szCs w:val="24"/>
          <w:u w:val="single"/>
          <w:shd w:val="pct15" w:color="auto" w:fill="FFFFFF"/>
        </w:rPr>
        <w:t>.</w:t>
      </w:r>
      <w:r w:rsidRPr="008F5984">
        <w:rPr>
          <w:rFonts w:ascii="仿宋" w:eastAsia="仿宋" w:hAnsi="仿宋" w:hint="eastAsia"/>
          <w:b/>
          <w:kern w:val="0"/>
          <w:sz w:val="24"/>
          <w:szCs w:val="24"/>
          <w:u w:val="single"/>
          <w:shd w:val="pct15" w:color="auto" w:fill="FFFFFF"/>
        </w:rPr>
        <w:t>调查</w:t>
      </w:r>
      <w:r w:rsidRPr="008F5984">
        <w:rPr>
          <w:rFonts w:ascii="仿宋" w:eastAsia="仿宋" w:hAnsi="仿宋"/>
          <w:b/>
          <w:kern w:val="0"/>
          <w:sz w:val="24"/>
          <w:szCs w:val="24"/>
          <w:u w:val="single"/>
          <w:shd w:val="pct15" w:color="auto" w:fill="FFFFFF"/>
        </w:rPr>
        <w:t>表样本</w:t>
      </w:r>
    </w:p>
    <w:tbl>
      <w:tblPr>
        <w:tblW w:w="8327" w:type="dxa"/>
        <w:tblInd w:w="93" w:type="dxa"/>
        <w:tblLook w:val="04A0" w:firstRow="1" w:lastRow="0" w:firstColumn="1" w:lastColumn="0" w:noHBand="0" w:noVBand="1"/>
      </w:tblPr>
      <w:tblGrid>
        <w:gridCol w:w="5043"/>
        <w:gridCol w:w="364"/>
        <w:gridCol w:w="278"/>
        <w:gridCol w:w="82"/>
        <w:gridCol w:w="356"/>
        <w:gridCol w:w="271"/>
        <w:gridCol w:w="82"/>
        <w:gridCol w:w="222"/>
        <w:gridCol w:w="222"/>
        <w:gridCol w:w="350"/>
        <w:gridCol w:w="396"/>
        <w:gridCol w:w="285"/>
        <w:gridCol w:w="376"/>
      </w:tblGrid>
      <w:tr w:rsidR="00343D9A" w:rsidRPr="008F5984" w:rsidTr="00343D9A">
        <w:trPr>
          <w:trHeight w:val="863"/>
        </w:trPr>
        <w:tc>
          <w:tcPr>
            <w:tcW w:w="8327" w:type="dxa"/>
            <w:gridSpan w:val="13"/>
            <w:tcBorders>
              <w:top w:val="nil"/>
              <w:left w:val="nil"/>
              <w:bottom w:val="nil"/>
              <w:right w:val="nil"/>
            </w:tcBorders>
            <w:shd w:val="clear" w:color="auto" w:fill="auto"/>
            <w:vAlign w:val="center"/>
            <w:hideMark/>
          </w:tcPr>
          <w:p w:rsidR="00343D9A" w:rsidRPr="008F5984" w:rsidRDefault="00343D9A" w:rsidP="00343D9A">
            <w:pPr>
              <w:widowControl/>
              <w:spacing w:line="500" w:lineRule="exact"/>
              <w:jc w:val="center"/>
              <w:rPr>
                <w:rFonts w:ascii="仿宋" w:eastAsia="仿宋" w:hAnsi="仿宋" w:cs="宋体"/>
                <w:b/>
                <w:bCs/>
                <w:color w:val="000000"/>
                <w:kern w:val="0"/>
                <w:sz w:val="24"/>
                <w:szCs w:val="24"/>
              </w:rPr>
            </w:pPr>
            <w:r w:rsidRPr="008F5984">
              <w:rPr>
                <w:rFonts w:ascii="仿宋" w:eastAsia="仿宋" w:hAnsi="仿宋" w:cs="宋体" w:hint="eastAsia"/>
                <w:b/>
                <w:bCs/>
                <w:color w:val="000000"/>
                <w:kern w:val="0"/>
                <w:sz w:val="24"/>
                <w:szCs w:val="24"/>
              </w:rPr>
              <w:t>闵行区园区管理费项目调查问卷</w:t>
            </w:r>
            <w:r w:rsidRPr="008F5984">
              <w:rPr>
                <w:rFonts w:ascii="仿宋" w:eastAsia="仿宋" w:hAnsi="仿宋" w:cs="宋体" w:hint="eastAsia"/>
                <w:b/>
                <w:bCs/>
                <w:color w:val="000000"/>
                <w:kern w:val="0"/>
                <w:sz w:val="24"/>
                <w:szCs w:val="24"/>
              </w:rPr>
              <w:br/>
              <w:t>（学校）</w:t>
            </w:r>
          </w:p>
        </w:tc>
      </w:tr>
      <w:tr w:rsidR="00343D9A" w:rsidRPr="008F5984" w:rsidTr="00343D9A">
        <w:trPr>
          <w:trHeight w:val="1433"/>
        </w:trPr>
        <w:tc>
          <w:tcPr>
            <w:tcW w:w="8327" w:type="dxa"/>
            <w:gridSpan w:val="13"/>
            <w:tcBorders>
              <w:top w:val="nil"/>
              <w:left w:val="nil"/>
              <w:bottom w:val="nil"/>
              <w:right w:val="nil"/>
            </w:tcBorders>
            <w:shd w:val="clear" w:color="auto" w:fill="auto"/>
            <w:vAlign w:val="center"/>
            <w:hideMark/>
          </w:tcPr>
          <w:p w:rsidR="00343D9A" w:rsidRPr="008F5984" w:rsidRDefault="00343D9A" w:rsidP="00343D9A">
            <w:pPr>
              <w:widowControl/>
              <w:spacing w:line="500" w:lineRule="exact"/>
              <w:jc w:val="left"/>
              <w:rPr>
                <w:rFonts w:ascii="仿宋" w:eastAsia="仿宋" w:hAnsi="仿宋" w:cs="宋体"/>
                <w:color w:val="000000"/>
                <w:kern w:val="0"/>
                <w:sz w:val="24"/>
                <w:szCs w:val="24"/>
              </w:rPr>
            </w:pPr>
            <w:r w:rsidRPr="008F5984">
              <w:rPr>
                <w:rFonts w:ascii="仿宋" w:eastAsia="仿宋" w:hAnsi="仿宋" w:cs="宋体" w:hint="eastAsia"/>
                <w:color w:val="000000"/>
                <w:kern w:val="0"/>
                <w:sz w:val="24"/>
                <w:szCs w:val="24"/>
              </w:rPr>
              <w:t>尊敬的女士/先生：您好！</w:t>
            </w:r>
            <w:r w:rsidRPr="008F5984">
              <w:rPr>
                <w:rFonts w:ascii="仿宋" w:eastAsia="仿宋" w:hAnsi="仿宋" w:cs="宋体" w:hint="eastAsia"/>
                <w:color w:val="000000"/>
                <w:kern w:val="0"/>
                <w:sz w:val="24"/>
                <w:szCs w:val="24"/>
              </w:rPr>
              <w:br/>
              <w:t>您好！感谢您抽出宝贵时间协助我们对闵行区园区管理费项目进行调查，本次调查旨在了解项目实施情况，并听取您对项目的满意度和相关建议。请根据实际感受填写，我们保证问卷数据仅限于统计分析，并对填报信息予以严格保密。感谢您的支持与配合！</w:t>
            </w:r>
            <w:r w:rsidRPr="008F5984">
              <w:rPr>
                <w:rFonts w:ascii="仿宋" w:eastAsia="仿宋" w:hAnsi="仿宋" w:cs="宋体" w:hint="eastAsia"/>
                <w:color w:val="000000"/>
                <w:kern w:val="0"/>
                <w:sz w:val="24"/>
                <w:szCs w:val="24"/>
              </w:rPr>
              <w:br/>
              <w:t xml:space="preserve">                                                                                                                              上海浩丞管理咨询有限公司  2017年5月</w:t>
            </w:r>
          </w:p>
        </w:tc>
      </w:tr>
      <w:tr w:rsidR="00343D9A" w:rsidRPr="008F5984" w:rsidTr="00343D9A">
        <w:trPr>
          <w:trHeight w:val="368"/>
        </w:trPr>
        <w:tc>
          <w:tcPr>
            <w:tcW w:w="8327" w:type="dxa"/>
            <w:gridSpan w:val="13"/>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r w:rsidRPr="008F5984">
              <w:rPr>
                <w:rFonts w:ascii="仿宋" w:eastAsia="仿宋" w:hAnsi="仿宋" w:cs="宋体" w:hint="eastAsia"/>
                <w:b/>
                <w:bCs/>
                <w:kern w:val="0"/>
                <w:sz w:val="24"/>
                <w:szCs w:val="24"/>
              </w:rPr>
              <w:t>一、基本信息</w:t>
            </w:r>
          </w:p>
        </w:tc>
      </w:tr>
      <w:tr w:rsidR="00343D9A" w:rsidRPr="008F5984" w:rsidTr="00343D9A">
        <w:trPr>
          <w:trHeight w:val="368"/>
        </w:trPr>
        <w:tc>
          <w:tcPr>
            <w:tcW w:w="8327" w:type="dxa"/>
            <w:gridSpan w:val="13"/>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r w:rsidRPr="008F5984">
              <w:rPr>
                <w:rFonts w:ascii="仿宋" w:eastAsia="仿宋" w:hAnsi="仿宋" w:cs="宋体" w:hint="eastAsia"/>
                <w:b/>
                <w:bCs/>
                <w:kern w:val="0"/>
                <w:sz w:val="24"/>
                <w:szCs w:val="24"/>
              </w:rPr>
              <w:t>学校名称：</w:t>
            </w:r>
          </w:p>
        </w:tc>
      </w:tr>
      <w:tr w:rsidR="00343D9A" w:rsidRPr="008F5984" w:rsidTr="00343D9A">
        <w:trPr>
          <w:trHeight w:val="368"/>
        </w:trPr>
        <w:tc>
          <w:tcPr>
            <w:tcW w:w="8327" w:type="dxa"/>
            <w:gridSpan w:val="13"/>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r w:rsidRPr="008F5984">
              <w:rPr>
                <w:rFonts w:ascii="仿宋" w:eastAsia="仿宋" w:hAnsi="仿宋" w:cs="宋体" w:hint="eastAsia"/>
                <w:b/>
                <w:bCs/>
                <w:kern w:val="0"/>
                <w:sz w:val="24"/>
                <w:szCs w:val="24"/>
              </w:rPr>
              <w:t>二、满意度</w:t>
            </w:r>
          </w:p>
        </w:tc>
      </w:tr>
      <w:tr w:rsidR="00343D9A" w:rsidRPr="00356BAD" w:rsidTr="00343D9A">
        <w:trPr>
          <w:trHeight w:val="368"/>
        </w:trPr>
        <w:tc>
          <w:tcPr>
            <w:tcW w:w="50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8F5984" w:rsidRDefault="00343D9A" w:rsidP="00343D9A">
            <w:pPr>
              <w:widowControl/>
              <w:jc w:val="center"/>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内容</w:t>
            </w:r>
          </w:p>
        </w:tc>
        <w:tc>
          <w:tcPr>
            <w:tcW w:w="3284" w:type="dxa"/>
            <w:gridSpan w:val="12"/>
            <w:tcBorders>
              <w:top w:val="single" w:sz="4" w:space="0" w:color="auto"/>
              <w:left w:val="nil"/>
              <w:bottom w:val="single" w:sz="4" w:space="0" w:color="auto"/>
              <w:right w:val="single" w:sz="4" w:space="0" w:color="auto"/>
            </w:tcBorders>
            <w:shd w:val="clear" w:color="auto" w:fill="auto"/>
            <w:noWrap/>
            <w:vAlign w:val="center"/>
            <w:hideMark/>
          </w:tcPr>
          <w:p w:rsidR="00343D9A" w:rsidRPr="008F5984" w:rsidRDefault="00343D9A" w:rsidP="00343D9A">
            <w:pPr>
              <w:widowControl/>
              <w:jc w:val="center"/>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打分</w:t>
            </w:r>
          </w:p>
        </w:tc>
      </w:tr>
      <w:tr w:rsidR="00343D9A" w:rsidRPr="00356BAD" w:rsidTr="00343D9A">
        <w:trPr>
          <w:trHeight w:val="638"/>
        </w:trPr>
        <w:tc>
          <w:tcPr>
            <w:tcW w:w="832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343D9A" w:rsidRPr="008F5984" w:rsidRDefault="00343D9A" w:rsidP="00343D9A">
            <w:pPr>
              <w:widowControl/>
              <w:jc w:val="left"/>
              <w:rPr>
                <w:rFonts w:ascii="微软雅黑" w:eastAsia="微软雅黑" w:hAnsi="微软雅黑" w:cs="宋体"/>
                <w:b/>
                <w:bCs/>
                <w:color w:val="000000"/>
                <w:kern w:val="0"/>
                <w:sz w:val="16"/>
                <w:szCs w:val="16"/>
              </w:rPr>
            </w:pPr>
            <w:r w:rsidRPr="008F5984">
              <w:rPr>
                <w:rFonts w:ascii="微软雅黑" w:eastAsia="微软雅黑" w:hAnsi="微软雅黑" w:cs="宋体" w:hint="eastAsia"/>
                <w:b/>
                <w:bCs/>
                <w:color w:val="000000"/>
                <w:kern w:val="0"/>
                <w:sz w:val="16"/>
                <w:szCs w:val="16"/>
              </w:rPr>
              <w:t>1.是否收到职教集团/联盟提供的2016年度行业需求研究报告：是□   否□</w:t>
            </w:r>
          </w:p>
        </w:tc>
      </w:tr>
      <w:tr w:rsidR="00343D9A" w:rsidRPr="00356BAD" w:rsidTr="00343D9A">
        <w:trPr>
          <w:trHeight w:val="499"/>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对职教集团/联盟提供的行业需求研究报告内容是否满意？</w:t>
            </w:r>
          </w:p>
        </w:tc>
        <w:tc>
          <w:tcPr>
            <w:tcW w:w="642" w:type="dxa"/>
            <w:gridSpan w:val="2"/>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非常满意</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比较满意</w:t>
            </w:r>
          </w:p>
        </w:tc>
        <w:tc>
          <w:tcPr>
            <w:tcW w:w="526"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一般</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不太满意</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不满意</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（1）专业与市场人才需求的匹配度？</w:t>
            </w:r>
          </w:p>
        </w:tc>
        <w:tc>
          <w:tcPr>
            <w:tcW w:w="642"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526"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（2）对产业需求趋势的把握准确度？</w:t>
            </w:r>
          </w:p>
        </w:tc>
        <w:tc>
          <w:tcPr>
            <w:tcW w:w="642"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526"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（3）对本校的职业教育应用度如何？</w:t>
            </w:r>
          </w:p>
        </w:tc>
        <w:tc>
          <w:tcPr>
            <w:tcW w:w="642"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526"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743"/>
        </w:trPr>
        <w:tc>
          <w:tcPr>
            <w:tcW w:w="8327" w:type="dxa"/>
            <w:gridSpan w:val="13"/>
            <w:tcBorders>
              <w:top w:val="single" w:sz="4" w:space="0" w:color="auto"/>
              <w:left w:val="single" w:sz="4" w:space="0" w:color="auto"/>
              <w:bottom w:val="single" w:sz="4" w:space="0" w:color="auto"/>
              <w:right w:val="single" w:sz="4" w:space="0" w:color="auto"/>
            </w:tcBorders>
            <w:shd w:val="clear" w:color="auto" w:fill="auto"/>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建议或需要改进的地方：</w:t>
            </w:r>
          </w:p>
        </w:tc>
      </w:tr>
      <w:tr w:rsidR="00343D9A" w:rsidRPr="00356BAD" w:rsidTr="00343D9A">
        <w:trPr>
          <w:trHeight w:val="743"/>
        </w:trPr>
        <w:tc>
          <w:tcPr>
            <w:tcW w:w="8327"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343D9A" w:rsidRPr="008F5984" w:rsidRDefault="00343D9A" w:rsidP="00343D9A">
            <w:pPr>
              <w:widowControl/>
              <w:jc w:val="left"/>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 xml:space="preserve">2.是否知晓职教集团/联盟信息共享平台：是□   否□               </w:t>
            </w:r>
            <w:r w:rsidRPr="008F5984">
              <w:rPr>
                <w:rFonts w:ascii="微软雅黑" w:eastAsia="微软雅黑" w:hAnsi="微软雅黑" w:cs="宋体" w:hint="eastAsia"/>
                <w:b/>
                <w:bCs/>
                <w:kern w:val="0"/>
                <w:sz w:val="16"/>
                <w:szCs w:val="16"/>
              </w:rPr>
              <w:br/>
              <w:t xml:space="preserve">   对信息平台上提供的共享课件是否知晓： 是□   否□</w:t>
            </w:r>
          </w:p>
        </w:tc>
      </w:tr>
      <w:tr w:rsidR="00343D9A" w:rsidRPr="00356BAD" w:rsidTr="00343D9A">
        <w:trPr>
          <w:trHeight w:val="499"/>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对职教集团/联盟资源信息平台的共享课件是否满意？</w:t>
            </w:r>
          </w:p>
        </w:tc>
        <w:tc>
          <w:tcPr>
            <w:tcW w:w="724" w:type="dxa"/>
            <w:gridSpan w:val="3"/>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非常满意</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比较满意</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一般</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不太满意</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不满意</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（1）课件质量是否满意？</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（2）课件数量是否满意？</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lastRenderedPageBreak/>
              <w:t>（3）课件更新频率是否满意？</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743"/>
        </w:trPr>
        <w:tc>
          <w:tcPr>
            <w:tcW w:w="8327" w:type="dxa"/>
            <w:gridSpan w:val="13"/>
            <w:tcBorders>
              <w:top w:val="single" w:sz="4" w:space="0" w:color="auto"/>
              <w:left w:val="single" w:sz="4" w:space="0" w:color="auto"/>
              <w:bottom w:val="single" w:sz="4" w:space="0" w:color="auto"/>
              <w:right w:val="single" w:sz="4" w:space="0" w:color="auto"/>
            </w:tcBorders>
            <w:shd w:val="clear" w:color="auto" w:fill="auto"/>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建议或需要改进的地方：</w:t>
            </w:r>
          </w:p>
        </w:tc>
      </w:tr>
      <w:tr w:rsidR="00343D9A" w:rsidRPr="00356BAD" w:rsidTr="00343D9A">
        <w:trPr>
          <w:trHeight w:val="743"/>
        </w:trPr>
        <w:tc>
          <w:tcPr>
            <w:tcW w:w="8327"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343D9A" w:rsidRPr="00EC6807" w:rsidRDefault="00343D9A" w:rsidP="00343D9A">
            <w:pPr>
              <w:widowControl/>
              <w:jc w:val="left"/>
              <w:rPr>
                <w:rFonts w:ascii="微软雅黑" w:eastAsia="微软雅黑" w:hAnsi="微软雅黑" w:cs="宋体"/>
                <w:b/>
                <w:bCs/>
                <w:kern w:val="0"/>
                <w:sz w:val="16"/>
                <w:szCs w:val="16"/>
              </w:rPr>
            </w:pPr>
            <w:r w:rsidRPr="00EC6807">
              <w:rPr>
                <w:rFonts w:ascii="微软雅黑" w:eastAsia="微软雅黑" w:hAnsi="微软雅黑" w:cs="宋体" w:hint="eastAsia"/>
                <w:b/>
                <w:bCs/>
                <w:kern w:val="0"/>
                <w:sz w:val="16"/>
                <w:szCs w:val="16"/>
              </w:rPr>
              <w:t xml:space="preserve">3.是否建立校企合作：是□   否□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对校企合作效果是否满意？</w:t>
            </w:r>
          </w:p>
        </w:tc>
        <w:tc>
          <w:tcPr>
            <w:tcW w:w="724" w:type="dxa"/>
            <w:gridSpan w:val="3"/>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非常满意</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比较满意</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一般</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不太满意</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不满意</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（1）实践基地数量是否能满足需求</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（2）实践基地所属行业的覆盖情况</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（3）学生实践能力是否有提高</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499"/>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（4）教师职业教育能力/教学水平是否有提高</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743"/>
        </w:trPr>
        <w:tc>
          <w:tcPr>
            <w:tcW w:w="8327" w:type="dxa"/>
            <w:gridSpan w:val="13"/>
            <w:tcBorders>
              <w:top w:val="single" w:sz="4" w:space="0" w:color="auto"/>
              <w:left w:val="single" w:sz="4" w:space="0" w:color="auto"/>
              <w:bottom w:val="single" w:sz="4" w:space="0" w:color="auto"/>
              <w:right w:val="single" w:sz="4" w:space="0" w:color="auto"/>
            </w:tcBorders>
            <w:shd w:val="clear" w:color="auto" w:fill="auto"/>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建议或需要改进的地方：</w:t>
            </w:r>
          </w:p>
        </w:tc>
      </w:tr>
      <w:tr w:rsidR="00343D9A" w:rsidRPr="00356BAD" w:rsidTr="00343D9A">
        <w:trPr>
          <w:trHeight w:val="398"/>
        </w:trPr>
        <w:tc>
          <w:tcPr>
            <w:tcW w:w="8327"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343D9A" w:rsidRPr="00EC6807" w:rsidRDefault="00343D9A" w:rsidP="00343D9A">
            <w:pPr>
              <w:widowControl/>
              <w:jc w:val="left"/>
              <w:rPr>
                <w:rFonts w:ascii="微软雅黑" w:eastAsia="微软雅黑" w:hAnsi="微软雅黑" w:cs="宋体"/>
                <w:b/>
                <w:bCs/>
                <w:kern w:val="0"/>
                <w:sz w:val="16"/>
                <w:szCs w:val="16"/>
              </w:rPr>
            </w:pPr>
            <w:r w:rsidRPr="00EC6807">
              <w:rPr>
                <w:rFonts w:ascii="微软雅黑" w:eastAsia="微软雅黑" w:hAnsi="微软雅黑" w:cs="宋体" w:hint="eastAsia"/>
                <w:b/>
                <w:bCs/>
                <w:kern w:val="0"/>
                <w:sz w:val="16"/>
                <w:szCs w:val="16"/>
              </w:rPr>
              <w:t xml:space="preserve">4.是否建立国际化合作/交流：是□   否□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对国际化的推动是否满意？</w:t>
            </w:r>
          </w:p>
        </w:tc>
        <w:tc>
          <w:tcPr>
            <w:tcW w:w="724" w:type="dxa"/>
            <w:gridSpan w:val="3"/>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非常满意</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比较满意</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一般</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不太满意</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不满意</w:t>
            </w:r>
          </w:p>
        </w:tc>
      </w:tr>
      <w:tr w:rsidR="00343D9A" w:rsidRPr="00356BAD" w:rsidTr="00343D9A">
        <w:trPr>
          <w:trHeight w:val="499"/>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（1）本校的国际化合作是否有推动或者促进</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（2）学生的国际化水平是否有提高</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743"/>
        </w:trPr>
        <w:tc>
          <w:tcPr>
            <w:tcW w:w="8327" w:type="dxa"/>
            <w:gridSpan w:val="13"/>
            <w:tcBorders>
              <w:top w:val="single" w:sz="4" w:space="0" w:color="auto"/>
              <w:left w:val="single" w:sz="4" w:space="0" w:color="auto"/>
              <w:bottom w:val="single" w:sz="4" w:space="0" w:color="auto"/>
              <w:right w:val="single" w:sz="4" w:space="0" w:color="auto"/>
            </w:tcBorders>
            <w:shd w:val="clear" w:color="auto" w:fill="auto"/>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建议或需要改进的地方：</w:t>
            </w:r>
          </w:p>
        </w:tc>
      </w:tr>
      <w:tr w:rsidR="00343D9A" w:rsidRPr="00356BAD" w:rsidTr="00343D9A">
        <w:trPr>
          <w:trHeight w:val="743"/>
        </w:trPr>
        <w:tc>
          <w:tcPr>
            <w:tcW w:w="8327"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343D9A" w:rsidRPr="00EC6807" w:rsidRDefault="00343D9A" w:rsidP="00343D9A">
            <w:pPr>
              <w:widowControl/>
              <w:jc w:val="left"/>
              <w:rPr>
                <w:rFonts w:ascii="微软雅黑" w:eastAsia="微软雅黑" w:hAnsi="微软雅黑" w:cs="宋体"/>
                <w:b/>
                <w:bCs/>
                <w:kern w:val="0"/>
                <w:sz w:val="16"/>
                <w:szCs w:val="16"/>
              </w:rPr>
            </w:pPr>
            <w:r w:rsidRPr="00EC6807">
              <w:rPr>
                <w:rFonts w:ascii="微软雅黑" w:eastAsia="微软雅黑" w:hAnsi="微软雅黑" w:cs="宋体" w:hint="eastAsia"/>
                <w:b/>
                <w:bCs/>
                <w:kern w:val="0"/>
                <w:sz w:val="16"/>
                <w:szCs w:val="16"/>
              </w:rPr>
              <w:t xml:space="preserve">5.是否参与职教集团/联盟提供的职业教育教师培训：是□   否□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对教师培训是否满意？</w:t>
            </w:r>
          </w:p>
        </w:tc>
        <w:tc>
          <w:tcPr>
            <w:tcW w:w="724" w:type="dxa"/>
            <w:gridSpan w:val="3"/>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非常满意</w:t>
            </w:r>
          </w:p>
        </w:tc>
        <w:tc>
          <w:tcPr>
            <w:tcW w:w="709" w:type="dxa"/>
            <w:gridSpan w:val="3"/>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比较满意</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一般</w:t>
            </w:r>
          </w:p>
        </w:tc>
        <w:tc>
          <w:tcPr>
            <w:tcW w:w="746" w:type="dxa"/>
            <w:gridSpan w:val="2"/>
            <w:tcBorders>
              <w:top w:val="single" w:sz="4" w:space="0" w:color="auto"/>
              <w:left w:val="nil"/>
              <w:bottom w:val="single" w:sz="4" w:space="0" w:color="auto"/>
              <w:right w:val="single" w:sz="4" w:space="0" w:color="auto"/>
            </w:tcBorders>
            <w:shd w:val="clear" w:color="auto" w:fill="auto"/>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不太满意</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不满意</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（1）培训内容是否满意</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398"/>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（2）培训频次是否满意</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499"/>
        </w:trPr>
        <w:tc>
          <w:tcPr>
            <w:tcW w:w="5043" w:type="dxa"/>
            <w:tcBorders>
              <w:top w:val="nil"/>
              <w:left w:val="single" w:sz="4" w:space="0" w:color="auto"/>
              <w:bottom w:val="single" w:sz="4" w:space="0" w:color="auto"/>
              <w:right w:val="single" w:sz="4" w:space="0" w:color="auto"/>
            </w:tcBorders>
            <w:shd w:val="clear" w:color="auto" w:fill="auto"/>
            <w:vAlign w:val="center"/>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（3）教师职业教育能力/教学水平是否有提高</w:t>
            </w:r>
          </w:p>
        </w:tc>
        <w:tc>
          <w:tcPr>
            <w:tcW w:w="724"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p>
        </w:tc>
        <w:tc>
          <w:tcPr>
            <w:tcW w:w="709" w:type="dxa"/>
            <w:gridSpan w:val="3"/>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444"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noWrap/>
            <w:vAlign w:val="center"/>
            <w:hideMark/>
          </w:tcPr>
          <w:p w:rsidR="00343D9A" w:rsidRPr="00EC6807" w:rsidRDefault="00343D9A" w:rsidP="00343D9A">
            <w:pPr>
              <w:widowControl/>
              <w:jc w:val="center"/>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 xml:space="preserve">　</w:t>
            </w:r>
          </w:p>
        </w:tc>
      </w:tr>
      <w:tr w:rsidR="00343D9A" w:rsidRPr="00356BAD" w:rsidTr="00343D9A">
        <w:trPr>
          <w:trHeight w:val="743"/>
        </w:trPr>
        <w:tc>
          <w:tcPr>
            <w:tcW w:w="8327" w:type="dxa"/>
            <w:gridSpan w:val="13"/>
            <w:tcBorders>
              <w:top w:val="single" w:sz="4" w:space="0" w:color="auto"/>
              <w:left w:val="single" w:sz="4" w:space="0" w:color="auto"/>
              <w:bottom w:val="single" w:sz="4" w:space="0" w:color="auto"/>
              <w:right w:val="single" w:sz="4" w:space="0" w:color="auto"/>
            </w:tcBorders>
            <w:shd w:val="clear" w:color="auto" w:fill="auto"/>
            <w:hideMark/>
          </w:tcPr>
          <w:p w:rsidR="00343D9A" w:rsidRPr="00EC6807" w:rsidRDefault="00343D9A" w:rsidP="00343D9A">
            <w:pPr>
              <w:widowControl/>
              <w:jc w:val="left"/>
              <w:rPr>
                <w:rFonts w:ascii="微软雅黑" w:eastAsia="微软雅黑" w:hAnsi="微软雅黑" w:cs="宋体"/>
                <w:bCs/>
                <w:kern w:val="0"/>
                <w:sz w:val="16"/>
                <w:szCs w:val="16"/>
              </w:rPr>
            </w:pPr>
            <w:r w:rsidRPr="00EC6807">
              <w:rPr>
                <w:rFonts w:ascii="微软雅黑" w:eastAsia="微软雅黑" w:hAnsi="微软雅黑" w:cs="宋体" w:hint="eastAsia"/>
                <w:bCs/>
                <w:kern w:val="0"/>
                <w:sz w:val="16"/>
                <w:szCs w:val="16"/>
              </w:rPr>
              <w:t>建议或需要改进的地方：</w:t>
            </w:r>
          </w:p>
        </w:tc>
      </w:tr>
      <w:tr w:rsidR="00343D9A" w:rsidRPr="00356BAD" w:rsidTr="00343D9A">
        <w:trPr>
          <w:trHeight w:val="285"/>
        </w:trPr>
        <w:tc>
          <w:tcPr>
            <w:tcW w:w="5043"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64"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60" w:type="dxa"/>
            <w:gridSpan w:val="2"/>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5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53" w:type="dxa"/>
            <w:gridSpan w:val="2"/>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22"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22"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50"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9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85"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7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r>
      <w:tr w:rsidR="00343D9A" w:rsidRPr="00356BAD" w:rsidTr="00343D9A">
        <w:trPr>
          <w:trHeight w:val="285"/>
        </w:trPr>
        <w:tc>
          <w:tcPr>
            <w:tcW w:w="5043" w:type="dxa"/>
            <w:tcBorders>
              <w:top w:val="nil"/>
              <w:left w:val="nil"/>
              <w:bottom w:val="nil"/>
              <w:right w:val="nil"/>
            </w:tcBorders>
            <w:shd w:val="clear" w:color="auto" w:fill="auto"/>
            <w:vAlign w:val="center"/>
            <w:hideMark/>
          </w:tcPr>
          <w:p w:rsidR="00343D9A" w:rsidRPr="008F5984" w:rsidRDefault="00343D9A" w:rsidP="00343D9A">
            <w:pPr>
              <w:widowControl/>
              <w:jc w:val="left"/>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三、对本项目的建议</w:t>
            </w:r>
          </w:p>
        </w:tc>
        <w:tc>
          <w:tcPr>
            <w:tcW w:w="364"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60" w:type="dxa"/>
            <w:gridSpan w:val="2"/>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5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53" w:type="dxa"/>
            <w:gridSpan w:val="2"/>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22"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22"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50"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9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85"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7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r>
      <w:tr w:rsidR="00343D9A" w:rsidRPr="00356BAD" w:rsidTr="00343D9A">
        <w:trPr>
          <w:trHeight w:val="1260"/>
        </w:trPr>
        <w:tc>
          <w:tcPr>
            <w:tcW w:w="8327"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r w:rsidRPr="008F5984">
              <w:rPr>
                <w:rFonts w:ascii="微软雅黑" w:eastAsia="微软雅黑" w:hAnsi="微软雅黑" w:cs="宋体" w:hint="eastAsia"/>
                <w:kern w:val="0"/>
                <w:sz w:val="16"/>
                <w:szCs w:val="16"/>
              </w:rPr>
              <w:t>闵行职教集团为学校提供了有价值的信息，对学校有很大的支持，作为一个合作平台，希望越做越好。</w:t>
            </w:r>
          </w:p>
        </w:tc>
      </w:tr>
    </w:tbl>
    <w:p w:rsidR="00343D9A" w:rsidRPr="00356BAD" w:rsidRDefault="00343D9A" w:rsidP="00343D9A">
      <w:pPr>
        <w:spacing w:line="500" w:lineRule="exact"/>
        <w:rPr>
          <w:rFonts w:ascii="仿宋" w:eastAsia="仿宋" w:hAnsi="仿宋"/>
          <w:kern w:val="0"/>
          <w:sz w:val="28"/>
          <w:szCs w:val="28"/>
          <w:u w:val="single"/>
          <w:shd w:val="pct15" w:color="auto" w:fill="FFFFFF"/>
        </w:rPr>
      </w:pPr>
    </w:p>
    <w:p w:rsidR="00343D9A" w:rsidRPr="00587A7B" w:rsidRDefault="00343D9A" w:rsidP="00343D9A">
      <w:pPr>
        <w:spacing w:line="500" w:lineRule="exact"/>
        <w:rPr>
          <w:rFonts w:ascii="仿宋" w:eastAsia="仿宋" w:hAnsi="仿宋"/>
          <w:b/>
          <w:kern w:val="0"/>
          <w:sz w:val="24"/>
          <w:szCs w:val="24"/>
          <w:u w:val="single"/>
          <w:shd w:val="pct15" w:color="auto" w:fill="FFFFFF"/>
        </w:rPr>
      </w:pPr>
      <w:r w:rsidRPr="00587A7B">
        <w:rPr>
          <w:rFonts w:ascii="仿宋" w:eastAsia="仿宋" w:hAnsi="仿宋" w:hint="eastAsia"/>
          <w:b/>
          <w:kern w:val="0"/>
          <w:sz w:val="24"/>
          <w:szCs w:val="24"/>
          <w:u w:val="single"/>
          <w:shd w:val="pct15" w:color="auto" w:fill="FFFFFF"/>
        </w:rPr>
        <w:t>2-3</w:t>
      </w:r>
      <w:r w:rsidRPr="00587A7B">
        <w:rPr>
          <w:rFonts w:ascii="仿宋" w:eastAsia="仿宋" w:hAnsi="仿宋"/>
          <w:b/>
          <w:kern w:val="0"/>
          <w:sz w:val="24"/>
          <w:szCs w:val="24"/>
          <w:u w:val="single"/>
          <w:shd w:val="pct15" w:color="auto" w:fill="FFFFFF"/>
        </w:rPr>
        <w:t>.</w:t>
      </w:r>
      <w:r w:rsidRPr="00587A7B">
        <w:rPr>
          <w:rFonts w:ascii="仿宋" w:eastAsia="仿宋" w:hAnsi="仿宋" w:hint="eastAsia"/>
          <w:b/>
          <w:kern w:val="0"/>
          <w:sz w:val="24"/>
          <w:szCs w:val="24"/>
          <w:u w:val="single"/>
          <w:shd w:val="pct15" w:color="auto" w:fill="FFFFFF"/>
        </w:rPr>
        <w:t>问卷分析</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lastRenderedPageBreak/>
        <w:t>问题1.对职教集团/联盟提供的行业需求研究报告内容是否满意？</w:t>
      </w:r>
      <w:r w:rsidRPr="008F2F27">
        <w:rPr>
          <w:rFonts w:ascii="仿宋" w:eastAsia="仿宋" w:hAnsi="仿宋"/>
          <w:b/>
          <w:kern w:val="0"/>
          <w:sz w:val="24"/>
          <w:szCs w:val="24"/>
          <w:u w:val="single"/>
        </w:rPr>
        <w:t xml:space="preserve"> </w:t>
      </w:r>
    </w:p>
    <w:p w:rsidR="00343D9A" w:rsidRPr="008C42EA" w:rsidRDefault="00343D9A" w:rsidP="00343D9A">
      <w:pPr>
        <w:pStyle w:val="a3"/>
        <w:numPr>
          <w:ilvl w:val="0"/>
          <w:numId w:val="36"/>
        </w:numPr>
        <w:spacing w:line="500" w:lineRule="exact"/>
        <w:ind w:firstLineChars="0"/>
        <w:rPr>
          <w:rFonts w:ascii="仿宋" w:eastAsia="仿宋" w:hAnsi="仿宋"/>
          <w:b/>
          <w:kern w:val="0"/>
          <w:sz w:val="24"/>
          <w:szCs w:val="24"/>
          <w:u w:val="single"/>
        </w:rPr>
      </w:pPr>
      <w:r w:rsidRPr="008C42EA">
        <w:rPr>
          <w:rFonts w:ascii="仿宋" w:eastAsia="仿宋" w:hAnsi="仿宋" w:hint="eastAsia"/>
          <w:b/>
          <w:kern w:val="0"/>
          <w:sz w:val="24"/>
          <w:szCs w:val="24"/>
          <w:u w:val="single"/>
        </w:rPr>
        <w:t>专业与市场人才需求的匹配度？</w:t>
      </w:r>
    </w:p>
    <w:p w:rsidR="00343D9A" w:rsidRPr="008C42EA" w:rsidRDefault="00343D9A" w:rsidP="00343D9A">
      <w:pPr>
        <w:pStyle w:val="a3"/>
        <w:numPr>
          <w:ilvl w:val="0"/>
          <w:numId w:val="36"/>
        </w:numPr>
        <w:spacing w:line="500" w:lineRule="exact"/>
        <w:ind w:firstLineChars="0"/>
        <w:rPr>
          <w:rFonts w:ascii="仿宋" w:eastAsia="仿宋" w:hAnsi="仿宋"/>
          <w:b/>
          <w:kern w:val="0"/>
          <w:sz w:val="24"/>
          <w:szCs w:val="24"/>
          <w:u w:val="single"/>
        </w:rPr>
      </w:pPr>
      <w:r w:rsidRPr="008C42EA">
        <w:rPr>
          <w:rFonts w:ascii="仿宋" w:eastAsia="仿宋" w:hAnsi="仿宋" w:hint="eastAsia"/>
          <w:b/>
          <w:kern w:val="0"/>
          <w:sz w:val="24"/>
          <w:szCs w:val="24"/>
          <w:u w:val="single"/>
        </w:rPr>
        <w:t>对产业需求趋势的把握准确度？</w:t>
      </w:r>
    </w:p>
    <w:p w:rsidR="00343D9A" w:rsidRPr="008C42EA" w:rsidRDefault="00343D9A" w:rsidP="00343D9A">
      <w:pPr>
        <w:pStyle w:val="a3"/>
        <w:numPr>
          <w:ilvl w:val="0"/>
          <w:numId w:val="36"/>
        </w:numPr>
        <w:spacing w:line="500" w:lineRule="exact"/>
        <w:ind w:firstLineChars="0"/>
        <w:rPr>
          <w:rFonts w:ascii="仿宋" w:eastAsia="仿宋" w:hAnsi="仿宋"/>
          <w:b/>
          <w:kern w:val="0"/>
          <w:sz w:val="24"/>
          <w:szCs w:val="24"/>
          <w:u w:val="single"/>
        </w:rPr>
      </w:pPr>
      <w:r w:rsidRPr="008C42EA">
        <w:rPr>
          <w:rFonts w:ascii="仿宋" w:eastAsia="仿宋" w:hAnsi="仿宋" w:hint="eastAsia"/>
          <w:b/>
          <w:kern w:val="0"/>
          <w:sz w:val="24"/>
          <w:szCs w:val="24"/>
          <w:u w:val="single"/>
        </w:rPr>
        <w:t>对本校的职业教育应用度如何？</w:t>
      </w:r>
    </w:p>
    <w:p w:rsidR="00343D9A" w:rsidRPr="00EC6807" w:rsidRDefault="00343D9A" w:rsidP="00EC6807">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通过此问题，了解了</w:t>
      </w:r>
      <w:r>
        <w:rPr>
          <w:rFonts w:ascii="仿宋" w:eastAsia="仿宋" w:hAnsi="仿宋" w:hint="eastAsia"/>
          <w:kern w:val="0"/>
          <w:sz w:val="24"/>
          <w:szCs w:val="24"/>
        </w:rPr>
        <w:t>相关企业</w:t>
      </w:r>
      <w:r w:rsidRPr="00587A7B">
        <w:rPr>
          <w:rFonts w:ascii="仿宋" w:eastAsia="仿宋" w:hAnsi="仿宋" w:hint="eastAsia"/>
          <w:kern w:val="0"/>
          <w:sz w:val="24"/>
          <w:szCs w:val="24"/>
        </w:rPr>
        <w:t>对</w:t>
      </w:r>
      <w:r w:rsidRPr="008C42EA">
        <w:rPr>
          <w:rFonts w:ascii="仿宋" w:eastAsia="仿宋" w:hAnsi="仿宋" w:hint="eastAsia"/>
          <w:kern w:val="0"/>
          <w:sz w:val="24"/>
          <w:szCs w:val="24"/>
        </w:rPr>
        <w:t>职教集团/联盟提供的行业需求研究报告内容</w:t>
      </w:r>
      <w:r w:rsidR="00EC6807">
        <w:rPr>
          <w:rFonts w:ascii="仿宋" w:eastAsia="仿宋" w:hAnsi="仿宋" w:hint="eastAsia"/>
          <w:kern w:val="0"/>
          <w:sz w:val="24"/>
          <w:szCs w:val="24"/>
        </w:rPr>
        <w:t>的满意程度，</w:t>
      </w:r>
      <w:r w:rsidRPr="00587A7B">
        <w:rPr>
          <w:rFonts w:ascii="仿宋" w:eastAsia="仿宋" w:hAnsi="仿宋" w:hint="eastAsia"/>
          <w:kern w:val="0"/>
          <w:sz w:val="24"/>
          <w:szCs w:val="24"/>
        </w:rPr>
        <w:t>结果如下</w:t>
      </w:r>
      <w:r w:rsidR="00EC6807">
        <w:rPr>
          <w:rFonts w:ascii="仿宋" w:eastAsia="仿宋" w:hAnsi="仿宋" w:hint="eastAsia"/>
          <w:kern w:val="0"/>
          <w:sz w:val="24"/>
          <w:szCs w:val="24"/>
        </w:rPr>
        <w:t>：</w:t>
      </w:r>
    </w:p>
    <w:tbl>
      <w:tblPr>
        <w:tblW w:w="8800" w:type="dxa"/>
        <w:jc w:val="center"/>
        <w:tblLook w:val="04A0" w:firstRow="1" w:lastRow="0" w:firstColumn="1" w:lastColumn="0" w:noHBand="0" w:noVBand="1"/>
      </w:tblPr>
      <w:tblGrid>
        <w:gridCol w:w="1418"/>
        <w:gridCol w:w="850"/>
        <w:gridCol w:w="993"/>
        <w:gridCol w:w="992"/>
        <w:gridCol w:w="850"/>
        <w:gridCol w:w="993"/>
        <w:gridCol w:w="799"/>
        <w:gridCol w:w="902"/>
        <w:gridCol w:w="1003"/>
      </w:tblGrid>
      <w:tr w:rsidR="00343D9A" w:rsidRPr="008F5984" w:rsidTr="00EC6807">
        <w:trPr>
          <w:trHeight w:val="225"/>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调查内容</w:t>
            </w:r>
          </w:p>
        </w:tc>
        <w:tc>
          <w:tcPr>
            <w:tcW w:w="850"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非常满意</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比较满意</w:t>
            </w:r>
          </w:p>
        </w:tc>
        <w:tc>
          <w:tcPr>
            <w:tcW w:w="8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一般</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不太满意</w:t>
            </w:r>
          </w:p>
        </w:tc>
        <w:tc>
          <w:tcPr>
            <w:tcW w:w="799"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不满意</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合计</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换算综合满意度</w:t>
            </w:r>
          </w:p>
        </w:tc>
      </w:tr>
      <w:tr w:rsidR="00343D9A" w:rsidRPr="008F5984" w:rsidTr="00EC6807">
        <w:trPr>
          <w:trHeight w:val="225"/>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p>
        </w:tc>
        <w:tc>
          <w:tcPr>
            <w:tcW w:w="850"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换算</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w:t>
            </w:r>
            <w:r w:rsidR="00E875BC">
              <w:rPr>
                <w:rFonts w:ascii="微软雅黑 Light" w:eastAsia="微软雅黑 Light" w:hAnsi="微软雅黑 Light" w:cs="宋体"/>
                <w:color w:val="000000"/>
                <w:kern w:val="0"/>
                <w:sz w:val="16"/>
                <w:szCs w:val="16"/>
              </w:rPr>
              <w:t>00</w:t>
            </w:r>
            <w:r w:rsidR="00E875BC">
              <w:rPr>
                <w:rFonts w:ascii="微软雅黑 Light" w:eastAsia="微软雅黑 Light" w:hAnsi="微软雅黑 Light" w:cs="宋体" w:hint="eastAsia"/>
                <w:color w:val="000000"/>
                <w:kern w:val="0"/>
                <w:sz w:val="16"/>
                <w:szCs w:val="16"/>
              </w:rPr>
              <w:t>%</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75</w:t>
            </w:r>
            <w:r w:rsidR="00E875BC">
              <w:rPr>
                <w:rFonts w:ascii="微软雅黑 Light" w:eastAsia="微软雅黑 Light" w:hAnsi="微软雅黑 Light" w:cs="宋体" w:hint="eastAsia"/>
                <w:color w:val="000000"/>
                <w:kern w:val="0"/>
                <w:sz w:val="16"/>
                <w:szCs w:val="16"/>
              </w:rPr>
              <w:t>%</w:t>
            </w:r>
          </w:p>
        </w:tc>
        <w:tc>
          <w:tcPr>
            <w:tcW w:w="8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5</w:t>
            </w:r>
            <w:r w:rsidR="00E875BC">
              <w:rPr>
                <w:rFonts w:ascii="微软雅黑 Light" w:eastAsia="微软雅黑 Light" w:hAnsi="微软雅黑 Light" w:cs="宋体"/>
                <w:color w:val="000000"/>
                <w:kern w:val="0"/>
                <w:sz w:val="16"/>
                <w:szCs w:val="16"/>
              </w:rPr>
              <w:t>0</w:t>
            </w:r>
            <w:r w:rsidR="00E875BC">
              <w:rPr>
                <w:rFonts w:ascii="微软雅黑 Light" w:eastAsia="微软雅黑 Light" w:hAnsi="微软雅黑 Light" w:cs="宋体" w:hint="eastAsia"/>
                <w:color w:val="000000"/>
                <w:kern w:val="0"/>
                <w:sz w:val="16"/>
                <w:szCs w:val="16"/>
              </w:rPr>
              <w:t>%</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25</w:t>
            </w:r>
            <w:r w:rsidR="00E875BC">
              <w:rPr>
                <w:rFonts w:ascii="微软雅黑 Light" w:eastAsia="微软雅黑 Light" w:hAnsi="微软雅黑 Light" w:cs="宋体" w:hint="eastAsia"/>
                <w:color w:val="000000"/>
                <w:kern w:val="0"/>
                <w:sz w:val="16"/>
                <w:szCs w:val="16"/>
              </w:rPr>
              <w:t>%</w:t>
            </w:r>
          </w:p>
        </w:tc>
        <w:tc>
          <w:tcPr>
            <w:tcW w:w="799"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r w:rsidR="00E875BC">
              <w:rPr>
                <w:rFonts w:ascii="微软雅黑 Light" w:eastAsia="微软雅黑 Light" w:hAnsi="微软雅黑 Light" w:cs="宋体" w:hint="eastAsia"/>
                <w:color w:val="000000"/>
                <w:kern w:val="0"/>
                <w:sz w:val="16"/>
                <w:szCs w:val="16"/>
              </w:rPr>
              <w:t>%</w:t>
            </w:r>
          </w:p>
        </w:tc>
        <w:tc>
          <w:tcPr>
            <w:tcW w:w="902"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p>
        </w:tc>
        <w:tc>
          <w:tcPr>
            <w:tcW w:w="1003"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Light" w:eastAsia="微软雅黑 Light" w:hAnsi="微软雅黑 Light" w:cs="宋体"/>
                <w:color w:val="000000"/>
                <w:kern w:val="0"/>
                <w:sz w:val="16"/>
                <w:szCs w:val="16"/>
              </w:rPr>
            </w:pPr>
          </w:p>
        </w:tc>
      </w:tr>
      <w:tr w:rsidR="00EC6807" w:rsidRPr="008F5984" w:rsidTr="00E875BC">
        <w:trPr>
          <w:trHeight w:val="282"/>
          <w:jc w:val="center"/>
        </w:trPr>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专业与市场人才需求的匹配度</w:t>
            </w:r>
          </w:p>
        </w:tc>
        <w:tc>
          <w:tcPr>
            <w:tcW w:w="850"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4</w:t>
            </w:r>
          </w:p>
        </w:tc>
        <w:tc>
          <w:tcPr>
            <w:tcW w:w="992"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799"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902" w:type="dxa"/>
            <w:tcBorders>
              <w:top w:val="nil"/>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4</w:t>
            </w:r>
          </w:p>
        </w:tc>
        <w:tc>
          <w:tcPr>
            <w:tcW w:w="1003" w:type="dxa"/>
            <w:vMerge w:val="restart"/>
            <w:tcBorders>
              <w:top w:val="nil"/>
              <w:left w:val="nil"/>
              <w:right w:val="single" w:sz="4" w:space="0" w:color="auto"/>
            </w:tcBorders>
            <w:shd w:val="clear" w:color="auto" w:fill="auto"/>
            <w:noWrap/>
            <w:vAlign w:val="center"/>
            <w:hideMark/>
          </w:tcPr>
          <w:p w:rsidR="00EC6807" w:rsidRPr="00EC6807" w:rsidRDefault="00EC6807" w:rsidP="00EC6807">
            <w:pPr>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100.00%</w:t>
            </w:r>
          </w:p>
        </w:tc>
      </w:tr>
      <w:tr w:rsidR="00EC6807" w:rsidRPr="008F5984" w:rsidTr="00E875BC">
        <w:trPr>
          <w:trHeight w:val="225"/>
          <w:jc w:val="center"/>
        </w:trPr>
        <w:tc>
          <w:tcPr>
            <w:tcW w:w="1418" w:type="dxa"/>
            <w:vMerge/>
            <w:tcBorders>
              <w:top w:val="nil"/>
              <w:left w:val="single" w:sz="4" w:space="0" w:color="auto"/>
              <w:bottom w:val="single" w:sz="4" w:space="0" w:color="auto"/>
              <w:right w:val="single" w:sz="4" w:space="0" w:color="auto"/>
            </w:tcBorders>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p>
        </w:tc>
        <w:tc>
          <w:tcPr>
            <w:tcW w:w="850"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993"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799"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902" w:type="dxa"/>
            <w:tcBorders>
              <w:top w:val="nil"/>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100%</w:t>
            </w:r>
          </w:p>
        </w:tc>
        <w:tc>
          <w:tcPr>
            <w:tcW w:w="1003" w:type="dxa"/>
            <w:vMerge/>
            <w:tcBorders>
              <w:left w:val="nil"/>
              <w:bottom w:val="single" w:sz="4" w:space="0" w:color="auto"/>
              <w:right w:val="single" w:sz="4" w:space="0" w:color="auto"/>
            </w:tcBorders>
            <w:shd w:val="clear" w:color="000000"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p>
        </w:tc>
      </w:tr>
      <w:tr w:rsidR="00EC6807" w:rsidRPr="008F5984" w:rsidTr="00E875BC">
        <w:trPr>
          <w:trHeight w:val="225"/>
          <w:jc w:val="center"/>
        </w:trPr>
        <w:tc>
          <w:tcPr>
            <w:tcW w:w="1418" w:type="dxa"/>
            <w:vMerge w:val="restart"/>
            <w:tcBorders>
              <w:top w:val="single" w:sz="4" w:space="0" w:color="auto"/>
              <w:left w:val="single" w:sz="4" w:space="0" w:color="auto"/>
              <w:right w:val="single" w:sz="4" w:space="0" w:color="auto"/>
            </w:tcBorders>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对产业需求趋势的把握准确度</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人数</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902" w:type="dxa"/>
            <w:tcBorders>
              <w:top w:val="single" w:sz="4" w:space="0" w:color="auto"/>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4</w:t>
            </w:r>
          </w:p>
        </w:tc>
        <w:tc>
          <w:tcPr>
            <w:tcW w:w="1003" w:type="dxa"/>
            <w:vMerge w:val="restart"/>
            <w:tcBorders>
              <w:top w:val="single" w:sz="4" w:space="0" w:color="auto"/>
              <w:left w:val="nil"/>
              <w:right w:val="single" w:sz="4" w:space="0" w:color="auto"/>
            </w:tcBorders>
            <w:shd w:val="clear" w:color="000000" w:fill="auto"/>
            <w:noWrap/>
            <w:vAlign w:val="center"/>
            <w:hideMark/>
          </w:tcPr>
          <w:p w:rsidR="00EC6807" w:rsidRPr="00EC6807" w:rsidRDefault="00EC6807" w:rsidP="00EC6807">
            <w:pPr>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100.00%</w:t>
            </w:r>
          </w:p>
        </w:tc>
      </w:tr>
      <w:tr w:rsidR="00EC6807" w:rsidRPr="008F5984" w:rsidTr="00E875BC">
        <w:trPr>
          <w:trHeight w:val="225"/>
          <w:jc w:val="center"/>
        </w:trPr>
        <w:tc>
          <w:tcPr>
            <w:tcW w:w="1418" w:type="dxa"/>
            <w:vMerge/>
            <w:tcBorders>
              <w:left w:val="single" w:sz="4" w:space="0" w:color="auto"/>
              <w:bottom w:val="single" w:sz="4" w:space="0" w:color="auto"/>
              <w:right w:val="single" w:sz="4" w:space="0" w:color="auto"/>
            </w:tcBorders>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占比</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100.00%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902" w:type="dxa"/>
            <w:tcBorders>
              <w:top w:val="single" w:sz="4" w:space="0" w:color="auto"/>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100%</w:t>
            </w:r>
          </w:p>
        </w:tc>
        <w:tc>
          <w:tcPr>
            <w:tcW w:w="1003" w:type="dxa"/>
            <w:vMerge/>
            <w:tcBorders>
              <w:left w:val="nil"/>
              <w:bottom w:val="single" w:sz="4" w:space="0" w:color="auto"/>
              <w:right w:val="single" w:sz="4" w:space="0" w:color="auto"/>
            </w:tcBorders>
            <w:shd w:val="clear" w:color="000000"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p>
        </w:tc>
      </w:tr>
      <w:tr w:rsidR="00EC6807" w:rsidRPr="008F5984" w:rsidTr="00E875BC">
        <w:trPr>
          <w:trHeight w:val="225"/>
          <w:jc w:val="center"/>
        </w:trPr>
        <w:tc>
          <w:tcPr>
            <w:tcW w:w="1418" w:type="dxa"/>
            <w:vMerge w:val="restart"/>
            <w:tcBorders>
              <w:top w:val="single" w:sz="4" w:space="0" w:color="auto"/>
              <w:left w:val="single" w:sz="4" w:space="0" w:color="auto"/>
              <w:right w:val="single" w:sz="4" w:space="0" w:color="auto"/>
            </w:tcBorders>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对本校的职业教育应用度如何</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人数</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w:t>
            </w:r>
          </w:p>
        </w:tc>
        <w:tc>
          <w:tcPr>
            <w:tcW w:w="902" w:type="dxa"/>
            <w:tcBorders>
              <w:top w:val="single" w:sz="4" w:space="0" w:color="auto"/>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4</w:t>
            </w:r>
          </w:p>
        </w:tc>
        <w:tc>
          <w:tcPr>
            <w:tcW w:w="1003" w:type="dxa"/>
            <w:vMerge w:val="restart"/>
            <w:tcBorders>
              <w:top w:val="single" w:sz="4" w:space="0" w:color="auto"/>
              <w:left w:val="nil"/>
              <w:right w:val="single" w:sz="4" w:space="0" w:color="auto"/>
            </w:tcBorders>
            <w:shd w:val="clear" w:color="000000" w:fill="auto"/>
            <w:noWrap/>
            <w:vAlign w:val="center"/>
            <w:hideMark/>
          </w:tcPr>
          <w:p w:rsidR="00EC6807" w:rsidRPr="00EC6807" w:rsidRDefault="00EC6807" w:rsidP="00EC6807">
            <w:pPr>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100.00%</w:t>
            </w:r>
          </w:p>
        </w:tc>
      </w:tr>
      <w:tr w:rsidR="00EC6807" w:rsidRPr="008F5984" w:rsidTr="00F150CA">
        <w:trPr>
          <w:trHeight w:val="225"/>
          <w:jc w:val="center"/>
        </w:trPr>
        <w:tc>
          <w:tcPr>
            <w:tcW w:w="1418" w:type="dxa"/>
            <w:vMerge/>
            <w:tcBorders>
              <w:left w:val="single" w:sz="4" w:space="0" w:color="auto"/>
              <w:bottom w:val="single" w:sz="4" w:space="0" w:color="auto"/>
              <w:right w:val="single" w:sz="4" w:space="0" w:color="auto"/>
            </w:tcBorders>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占比</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100.00%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799"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0.00%</w:t>
            </w:r>
          </w:p>
        </w:tc>
        <w:tc>
          <w:tcPr>
            <w:tcW w:w="902" w:type="dxa"/>
            <w:tcBorders>
              <w:top w:val="single" w:sz="4" w:space="0" w:color="auto"/>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r w:rsidRPr="00EC6807">
              <w:rPr>
                <w:rFonts w:ascii="微软雅黑 Light" w:eastAsia="微软雅黑 Light" w:hAnsi="微软雅黑 Light" w:cs="宋体" w:hint="eastAsia"/>
                <w:color w:val="000000"/>
                <w:kern w:val="0"/>
                <w:sz w:val="16"/>
                <w:szCs w:val="16"/>
              </w:rPr>
              <w:t>100%</w:t>
            </w:r>
          </w:p>
        </w:tc>
        <w:tc>
          <w:tcPr>
            <w:tcW w:w="1003" w:type="dxa"/>
            <w:vMerge/>
            <w:tcBorders>
              <w:left w:val="nil"/>
              <w:bottom w:val="single" w:sz="4" w:space="0" w:color="auto"/>
              <w:right w:val="single" w:sz="4" w:space="0" w:color="auto"/>
            </w:tcBorders>
            <w:shd w:val="clear" w:color="000000" w:fill="auto"/>
            <w:noWrap/>
            <w:vAlign w:val="center"/>
            <w:hideMark/>
          </w:tcPr>
          <w:p w:rsidR="00EC6807" w:rsidRPr="00EC6807" w:rsidRDefault="00EC6807" w:rsidP="00EC6807">
            <w:pPr>
              <w:widowControl/>
              <w:jc w:val="center"/>
              <w:rPr>
                <w:rFonts w:ascii="微软雅黑 Light" w:eastAsia="微软雅黑 Light" w:hAnsi="微软雅黑 Light" w:cs="宋体"/>
                <w:color w:val="000000"/>
                <w:kern w:val="0"/>
                <w:sz w:val="16"/>
                <w:szCs w:val="16"/>
              </w:rPr>
            </w:pPr>
          </w:p>
        </w:tc>
      </w:tr>
      <w:tr w:rsidR="00F150CA" w:rsidRPr="008F5984" w:rsidTr="00F150CA">
        <w:trPr>
          <w:trHeight w:val="507"/>
          <w:jc w:val="center"/>
        </w:trPr>
        <w:tc>
          <w:tcPr>
            <w:tcW w:w="1418"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150CA" w:rsidRPr="00EC6807" w:rsidRDefault="00F150CA" w:rsidP="00F150CA">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合计</w:t>
            </w:r>
          </w:p>
        </w:tc>
        <w:tc>
          <w:tcPr>
            <w:tcW w:w="850"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F150CA">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占比</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F150CA">
            <w:pPr>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100</w:t>
            </w:r>
            <w:r w:rsidRPr="00EC6807">
              <w:rPr>
                <w:rFonts w:ascii="微软雅黑" w:eastAsia="微软雅黑" w:hAnsi="微软雅黑" w:cs="宋体" w:hint="eastAsia"/>
                <w:color w:val="000000"/>
                <w:kern w:val="0"/>
                <w:sz w:val="16"/>
                <w:szCs w:val="16"/>
              </w:rPr>
              <w:t>.00%</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F150CA">
            <w:pPr>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0</w:t>
            </w:r>
            <w:r w:rsidRPr="00EC6807">
              <w:rPr>
                <w:rFonts w:ascii="微软雅黑" w:eastAsia="微软雅黑" w:hAnsi="微软雅黑" w:cs="宋体" w:hint="eastAsia"/>
                <w:color w:val="000000"/>
                <w:kern w:val="0"/>
                <w:sz w:val="16"/>
                <w:szCs w:val="16"/>
              </w:rPr>
              <w:t>.00%</w:t>
            </w:r>
          </w:p>
        </w:tc>
        <w:tc>
          <w:tcPr>
            <w:tcW w:w="850"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F150CA">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F150CA">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799"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F150CA">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902"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150CA" w:rsidRPr="00EC6807" w:rsidRDefault="00F150CA" w:rsidP="00F150CA">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100.00%</w:t>
            </w:r>
          </w:p>
        </w:tc>
        <w:tc>
          <w:tcPr>
            <w:tcW w:w="100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F150C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100.00%</w:t>
            </w:r>
          </w:p>
        </w:tc>
      </w:tr>
    </w:tbl>
    <w:p w:rsidR="00343D9A" w:rsidRPr="00EC6807" w:rsidRDefault="00343D9A" w:rsidP="00EC6807">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相关学校</w:t>
      </w:r>
      <w:r w:rsidRPr="00587A7B">
        <w:rPr>
          <w:rFonts w:ascii="仿宋" w:eastAsia="仿宋" w:hAnsi="仿宋" w:hint="eastAsia"/>
          <w:kern w:val="0"/>
          <w:sz w:val="24"/>
          <w:szCs w:val="24"/>
        </w:rPr>
        <w:t>访问的</w:t>
      </w:r>
      <w:r>
        <w:rPr>
          <w:rFonts w:ascii="仿宋" w:eastAsia="仿宋" w:hAnsi="仿宋" w:hint="eastAsia"/>
          <w:kern w:val="0"/>
          <w:sz w:val="24"/>
          <w:szCs w:val="24"/>
        </w:rPr>
        <w:t>4</w:t>
      </w:r>
      <w:r w:rsidR="003C352A">
        <w:rPr>
          <w:rFonts w:ascii="仿宋" w:eastAsia="仿宋" w:hAnsi="仿宋" w:hint="eastAsia"/>
          <w:kern w:val="0"/>
          <w:sz w:val="24"/>
          <w:szCs w:val="24"/>
        </w:rPr>
        <w:t>份问卷中，“非常满意”</w:t>
      </w:r>
      <w:r w:rsidRPr="00587A7B">
        <w:rPr>
          <w:rFonts w:ascii="仿宋" w:eastAsia="仿宋" w:hAnsi="仿宋" w:hint="eastAsia"/>
          <w:kern w:val="0"/>
          <w:sz w:val="24"/>
          <w:szCs w:val="24"/>
        </w:rPr>
        <w:t>占比“</w:t>
      </w:r>
      <w:r>
        <w:rPr>
          <w:rFonts w:ascii="仿宋" w:eastAsia="仿宋" w:hAnsi="仿宋" w:hint="eastAsia"/>
          <w:kern w:val="0"/>
          <w:sz w:val="24"/>
          <w:szCs w:val="24"/>
        </w:rPr>
        <w:t>100.00</w:t>
      </w:r>
      <w:r w:rsidRPr="00587A7B">
        <w:rPr>
          <w:rFonts w:ascii="仿宋" w:eastAsia="仿宋" w:hAnsi="仿宋" w:hint="eastAsia"/>
          <w:kern w:val="0"/>
          <w:sz w:val="24"/>
          <w:szCs w:val="24"/>
        </w:rPr>
        <w:t>%</w:t>
      </w:r>
      <w:r>
        <w:rPr>
          <w:rFonts w:ascii="仿宋" w:eastAsia="仿宋" w:hAnsi="仿宋" w:hint="eastAsia"/>
          <w:kern w:val="0"/>
          <w:sz w:val="24"/>
          <w:szCs w:val="24"/>
        </w:rPr>
        <w:t>”</w:t>
      </w:r>
      <w:r w:rsidRPr="00587A7B">
        <w:rPr>
          <w:rFonts w:ascii="仿宋" w:eastAsia="仿宋" w:hAnsi="仿宋" w:hint="eastAsia"/>
          <w:kern w:val="0"/>
          <w:sz w:val="24"/>
          <w:szCs w:val="24"/>
        </w:rPr>
        <w:t>，表示对</w:t>
      </w:r>
      <w:r w:rsidRPr="008C42EA">
        <w:rPr>
          <w:rFonts w:ascii="仿宋" w:eastAsia="仿宋" w:hAnsi="仿宋" w:hint="eastAsia"/>
          <w:kern w:val="0"/>
          <w:sz w:val="24"/>
          <w:szCs w:val="24"/>
        </w:rPr>
        <w:t>职教集团/联盟提供的行业需求研究报告内容</w:t>
      </w:r>
      <w:r w:rsidRPr="00587A7B">
        <w:rPr>
          <w:rFonts w:ascii="仿宋" w:eastAsia="仿宋" w:hAnsi="仿宋" w:hint="eastAsia"/>
          <w:kern w:val="0"/>
          <w:sz w:val="24"/>
          <w:szCs w:val="24"/>
        </w:rPr>
        <w:t>“非常满意”。</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t>问题2.对职教集团/联盟资源信息平台的共享课件是否满意？</w:t>
      </w:r>
      <w:r w:rsidRPr="008F2F27">
        <w:rPr>
          <w:rFonts w:ascii="仿宋" w:eastAsia="仿宋" w:hAnsi="仿宋"/>
          <w:b/>
          <w:kern w:val="0"/>
          <w:sz w:val="24"/>
          <w:szCs w:val="24"/>
          <w:u w:val="single"/>
        </w:rPr>
        <w:t xml:space="preserve"> </w:t>
      </w:r>
    </w:p>
    <w:p w:rsidR="00343D9A" w:rsidRPr="00E66777" w:rsidRDefault="00343D9A" w:rsidP="00343D9A">
      <w:pPr>
        <w:pStyle w:val="a3"/>
        <w:numPr>
          <w:ilvl w:val="0"/>
          <w:numId w:val="37"/>
        </w:numPr>
        <w:spacing w:line="500" w:lineRule="exact"/>
        <w:ind w:firstLineChars="0"/>
        <w:rPr>
          <w:rFonts w:ascii="仿宋" w:eastAsia="仿宋" w:hAnsi="仿宋"/>
          <w:b/>
          <w:kern w:val="0"/>
          <w:sz w:val="24"/>
          <w:szCs w:val="24"/>
          <w:u w:val="single"/>
        </w:rPr>
      </w:pPr>
      <w:r w:rsidRPr="00E66777">
        <w:rPr>
          <w:rFonts w:ascii="仿宋" w:eastAsia="仿宋" w:hAnsi="仿宋" w:hint="eastAsia"/>
          <w:b/>
          <w:kern w:val="0"/>
          <w:sz w:val="24"/>
          <w:szCs w:val="24"/>
          <w:u w:val="single"/>
        </w:rPr>
        <w:t>课件质量是否满意？</w:t>
      </w:r>
    </w:p>
    <w:p w:rsidR="00343D9A" w:rsidRPr="00E66777" w:rsidRDefault="00343D9A" w:rsidP="00343D9A">
      <w:pPr>
        <w:pStyle w:val="a3"/>
        <w:numPr>
          <w:ilvl w:val="0"/>
          <w:numId w:val="37"/>
        </w:numPr>
        <w:spacing w:line="500" w:lineRule="exact"/>
        <w:ind w:firstLineChars="0"/>
        <w:rPr>
          <w:rFonts w:ascii="仿宋" w:eastAsia="仿宋" w:hAnsi="仿宋"/>
          <w:b/>
          <w:kern w:val="0"/>
          <w:sz w:val="24"/>
          <w:szCs w:val="24"/>
          <w:u w:val="single"/>
        </w:rPr>
      </w:pPr>
      <w:r w:rsidRPr="00E66777">
        <w:rPr>
          <w:rFonts w:ascii="仿宋" w:eastAsia="仿宋" w:hAnsi="仿宋" w:hint="eastAsia"/>
          <w:b/>
          <w:kern w:val="0"/>
          <w:sz w:val="24"/>
          <w:szCs w:val="24"/>
          <w:u w:val="single"/>
        </w:rPr>
        <w:t>课件数量是否满意？</w:t>
      </w:r>
    </w:p>
    <w:p w:rsidR="00343D9A" w:rsidRPr="00E66777" w:rsidRDefault="00343D9A" w:rsidP="00343D9A">
      <w:pPr>
        <w:pStyle w:val="a3"/>
        <w:numPr>
          <w:ilvl w:val="0"/>
          <w:numId w:val="37"/>
        </w:numPr>
        <w:spacing w:line="500" w:lineRule="exact"/>
        <w:ind w:firstLineChars="0"/>
        <w:rPr>
          <w:rFonts w:ascii="仿宋" w:eastAsia="仿宋" w:hAnsi="仿宋"/>
          <w:b/>
          <w:kern w:val="0"/>
          <w:sz w:val="24"/>
          <w:szCs w:val="24"/>
          <w:u w:val="single"/>
        </w:rPr>
      </w:pPr>
      <w:r w:rsidRPr="00E66777">
        <w:rPr>
          <w:rFonts w:ascii="仿宋" w:eastAsia="仿宋" w:hAnsi="仿宋" w:hint="eastAsia"/>
          <w:b/>
          <w:kern w:val="0"/>
          <w:sz w:val="24"/>
          <w:szCs w:val="24"/>
          <w:u w:val="single"/>
        </w:rPr>
        <w:t>课件更新频率是否满意？</w:t>
      </w:r>
    </w:p>
    <w:p w:rsidR="00343D9A" w:rsidRDefault="00343D9A" w:rsidP="00EC6807">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通过此问题，了解了</w:t>
      </w:r>
      <w:r>
        <w:rPr>
          <w:rFonts w:ascii="仿宋" w:eastAsia="仿宋" w:hAnsi="仿宋" w:hint="eastAsia"/>
          <w:kern w:val="0"/>
          <w:sz w:val="24"/>
          <w:szCs w:val="24"/>
        </w:rPr>
        <w:t>相关学校</w:t>
      </w:r>
      <w:r w:rsidRPr="00587A7B">
        <w:rPr>
          <w:rFonts w:ascii="仿宋" w:eastAsia="仿宋" w:hAnsi="仿宋" w:hint="eastAsia"/>
          <w:kern w:val="0"/>
          <w:sz w:val="24"/>
          <w:szCs w:val="24"/>
        </w:rPr>
        <w:t>对</w:t>
      </w:r>
      <w:r w:rsidRPr="00E66777">
        <w:rPr>
          <w:rFonts w:ascii="仿宋" w:eastAsia="仿宋" w:hAnsi="仿宋" w:hint="eastAsia"/>
          <w:kern w:val="0"/>
          <w:sz w:val="24"/>
          <w:szCs w:val="24"/>
        </w:rPr>
        <w:t>职教集团/联盟资源信息平台的共享课件</w:t>
      </w:r>
      <w:r w:rsidRPr="00587A7B">
        <w:rPr>
          <w:rFonts w:ascii="仿宋" w:eastAsia="仿宋" w:hAnsi="仿宋" w:hint="eastAsia"/>
          <w:kern w:val="0"/>
          <w:sz w:val="24"/>
          <w:szCs w:val="24"/>
        </w:rPr>
        <w:t>的满意程度。结果如下</w:t>
      </w:r>
      <w:r w:rsidR="00EC6807">
        <w:rPr>
          <w:rFonts w:ascii="仿宋" w:eastAsia="仿宋" w:hAnsi="仿宋" w:hint="eastAsia"/>
          <w:kern w:val="0"/>
          <w:sz w:val="24"/>
          <w:szCs w:val="24"/>
        </w:rPr>
        <w:t>：</w:t>
      </w:r>
    </w:p>
    <w:tbl>
      <w:tblPr>
        <w:tblW w:w="8965" w:type="dxa"/>
        <w:jc w:val="center"/>
        <w:tblLook w:val="04A0" w:firstRow="1" w:lastRow="0" w:firstColumn="1" w:lastColumn="0" w:noHBand="0" w:noVBand="1"/>
      </w:tblPr>
      <w:tblGrid>
        <w:gridCol w:w="1504"/>
        <w:gridCol w:w="871"/>
        <w:gridCol w:w="992"/>
        <w:gridCol w:w="992"/>
        <w:gridCol w:w="851"/>
        <w:gridCol w:w="992"/>
        <w:gridCol w:w="835"/>
        <w:gridCol w:w="866"/>
        <w:gridCol w:w="1062"/>
      </w:tblGrid>
      <w:tr w:rsidR="00EC6807" w:rsidRPr="008F5984" w:rsidTr="00F150CA">
        <w:trPr>
          <w:trHeight w:val="20"/>
          <w:jc w:val="center"/>
        </w:trPr>
        <w:tc>
          <w:tcPr>
            <w:tcW w:w="1504"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调查内容</w:t>
            </w:r>
          </w:p>
        </w:tc>
        <w:tc>
          <w:tcPr>
            <w:tcW w:w="871"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评判</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非常满意</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比较满意</w:t>
            </w:r>
          </w:p>
        </w:tc>
        <w:tc>
          <w:tcPr>
            <w:tcW w:w="85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一般</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不太满意</w:t>
            </w:r>
          </w:p>
        </w:tc>
        <w:tc>
          <w:tcPr>
            <w:tcW w:w="835"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不满意</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合计</w:t>
            </w:r>
          </w:p>
        </w:tc>
        <w:tc>
          <w:tcPr>
            <w:tcW w:w="1062"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换算综合满意度</w:t>
            </w:r>
          </w:p>
        </w:tc>
      </w:tr>
      <w:tr w:rsidR="00EC6807" w:rsidRPr="008F5984" w:rsidTr="00F150CA">
        <w:trPr>
          <w:trHeight w:val="20"/>
          <w:jc w:val="center"/>
        </w:trPr>
        <w:tc>
          <w:tcPr>
            <w:tcW w:w="1504"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p>
        </w:tc>
        <w:tc>
          <w:tcPr>
            <w:tcW w:w="871"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换算</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E875BC" w:rsidP="00EC6807">
            <w:pPr>
              <w:widowControl/>
              <w:jc w:val="center"/>
              <w:rPr>
                <w:rFonts w:ascii="微软雅黑" w:eastAsia="微软雅黑" w:hAnsi="微软雅黑" w:cs="宋体"/>
                <w:color w:val="000000"/>
                <w:kern w:val="0"/>
                <w:sz w:val="16"/>
                <w:szCs w:val="16"/>
              </w:rPr>
            </w:pPr>
            <w:r>
              <w:rPr>
                <w:rFonts w:ascii="微软雅黑" w:eastAsia="微软雅黑" w:hAnsi="微软雅黑" w:cs="宋体" w:hint="eastAsia"/>
                <w:color w:val="000000"/>
                <w:kern w:val="0"/>
                <w:sz w:val="16"/>
                <w:szCs w:val="16"/>
              </w:rPr>
              <w:t>100%</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75</w:t>
            </w:r>
            <w:r w:rsidR="00E875BC">
              <w:rPr>
                <w:rFonts w:ascii="微软雅黑" w:eastAsia="微软雅黑" w:hAnsi="微软雅黑" w:cs="宋体" w:hint="eastAsia"/>
                <w:color w:val="000000"/>
                <w:kern w:val="0"/>
                <w:sz w:val="16"/>
                <w:szCs w:val="16"/>
              </w:rPr>
              <w:t>%</w:t>
            </w:r>
          </w:p>
        </w:tc>
        <w:tc>
          <w:tcPr>
            <w:tcW w:w="85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5</w:t>
            </w:r>
            <w:r w:rsidR="00E875BC">
              <w:rPr>
                <w:rFonts w:ascii="微软雅黑" w:eastAsia="微软雅黑" w:hAnsi="微软雅黑" w:cs="宋体"/>
                <w:color w:val="000000"/>
                <w:kern w:val="0"/>
                <w:sz w:val="16"/>
                <w:szCs w:val="16"/>
              </w:rPr>
              <w:t>0</w:t>
            </w:r>
            <w:r w:rsidR="00E875BC">
              <w:rPr>
                <w:rFonts w:ascii="微软雅黑" w:eastAsia="微软雅黑" w:hAnsi="微软雅黑" w:cs="宋体" w:hint="eastAsia"/>
                <w:color w:val="000000"/>
                <w:kern w:val="0"/>
                <w:sz w:val="16"/>
                <w:szCs w:val="16"/>
              </w:rPr>
              <w:t>%</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25</w:t>
            </w:r>
            <w:r w:rsidR="00E875BC">
              <w:rPr>
                <w:rFonts w:ascii="微软雅黑" w:eastAsia="微软雅黑" w:hAnsi="微软雅黑" w:cs="宋体" w:hint="eastAsia"/>
                <w:color w:val="000000"/>
                <w:kern w:val="0"/>
                <w:sz w:val="16"/>
                <w:szCs w:val="16"/>
              </w:rPr>
              <w:t>%</w:t>
            </w:r>
          </w:p>
        </w:tc>
        <w:tc>
          <w:tcPr>
            <w:tcW w:w="835"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r w:rsidR="00E875BC">
              <w:rPr>
                <w:rFonts w:ascii="微软雅黑" w:eastAsia="微软雅黑" w:hAnsi="微软雅黑" w:cs="宋体" w:hint="eastAsia"/>
                <w:color w:val="000000"/>
                <w:kern w:val="0"/>
                <w:sz w:val="16"/>
                <w:szCs w:val="16"/>
              </w:rPr>
              <w:t>%</w:t>
            </w:r>
          </w:p>
        </w:tc>
        <w:tc>
          <w:tcPr>
            <w:tcW w:w="866"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p>
        </w:tc>
        <w:tc>
          <w:tcPr>
            <w:tcW w:w="1062"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343D9A" w:rsidRPr="00EC6807" w:rsidRDefault="00343D9A" w:rsidP="00EC6807">
            <w:pPr>
              <w:widowControl/>
              <w:jc w:val="center"/>
              <w:rPr>
                <w:rFonts w:ascii="微软雅黑" w:eastAsia="微软雅黑" w:hAnsi="微软雅黑" w:cs="宋体"/>
                <w:color w:val="000000"/>
                <w:kern w:val="0"/>
                <w:sz w:val="16"/>
                <w:szCs w:val="16"/>
              </w:rPr>
            </w:pPr>
          </w:p>
        </w:tc>
      </w:tr>
      <w:tr w:rsidR="00EC6807" w:rsidRPr="008F5984" w:rsidTr="00F150CA">
        <w:trPr>
          <w:trHeight w:val="20"/>
          <w:jc w:val="center"/>
        </w:trPr>
        <w:tc>
          <w:tcPr>
            <w:tcW w:w="15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课件质量是否满意</w:t>
            </w:r>
          </w:p>
        </w:tc>
        <w:tc>
          <w:tcPr>
            <w:tcW w:w="871"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人数</w:t>
            </w:r>
          </w:p>
        </w:tc>
        <w:tc>
          <w:tcPr>
            <w:tcW w:w="992"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3</w:t>
            </w:r>
          </w:p>
        </w:tc>
        <w:tc>
          <w:tcPr>
            <w:tcW w:w="992"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1</w:t>
            </w:r>
          </w:p>
        </w:tc>
        <w:tc>
          <w:tcPr>
            <w:tcW w:w="851"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p>
        </w:tc>
        <w:tc>
          <w:tcPr>
            <w:tcW w:w="835"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p>
        </w:tc>
        <w:tc>
          <w:tcPr>
            <w:tcW w:w="866" w:type="dxa"/>
            <w:tcBorders>
              <w:top w:val="nil"/>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4</w:t>
            </w:r>
          </w:p>
        </w:tc>
        <w:tc>
          <w:tcPr>
            <w:tcW w:w="1062" w:type="dxa"/>
            <w:vMerge w:val="restart"/>
            <w:tcBorders>
              <w:top w:val="nil"/>
              <w:left w:val="nil"/>
              <w:right w:val="single" w:sz="4" w:space="0" w:color="auto"/>
            </w:tcBorders>
            <w:shd w:val="clear" w:color="auto" w:fill="auto"/>
            <w:noWrap/>
            <w:vAlign w:val="center"/>
            <w:hideMark/>
          </w:tcPr>
          <w:p w:rsidR="00EC6807" w:rsidRPr="00EC6807" w:rsidRDefault="00EC6807"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93.75%</w:t>
            </w:r>
          </w:p>
        </w:tc>
      </w:tr>
      <w:tr w:rsidR="00EC6807" w:rsidRPr="008F5984" w:rsidTr="00F150CA">
        <w:trPr>
          <w:trHeight w:val="20"/>
          <w:jc w:val="center"/>
        </w:trPr>
        <w:tc>
          <w:tcPr>
            <w:tcW w:w="1504" w:type="dxa"/>
            <w:vMerge/>
            <w:tcBorders>
              <w:top w:val="nil"/>
              <w:left w:val="single" w:sz="4" w:space="0" w:color="auto"/>
              <w:bottom w:val="single" w:sz="4" w:space="0" w:color="auto"/>
              <w:right w:val="single" w:sz="4" w:space="0" w:color="auto"/>
            </w:tcBorders>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p>
        </w:tc>
        <w:tc>
          <w:tcPr>
            <w:tcW w:w="871"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占比</w:t>
            </w:r>
          </w:p>
        </w:tc>
        <w:tc>
          <w:tcPr>
            <w:tcW w:w="992"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25.00%</w:t>
            </w:r>
          </w:p>
        </w:tc>
        <w:tc>
          <w:tcPr>
            <w:tcW w:w="851"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835" w:type="dxa"/>
            <w:tcBorders>
              <w:top w:val="nil"/>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866" w:type="dxa"/>
            <w:tcBorders>
              <w:top w:val="nil"/>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100%</w:t>
            </w:r>
          </w:p>
        </w:tc>
        <w:tc>
          <w:tcPr>
            <w:tcW w:w="1062" w:type="dxa"/>
            <w:vMerge/>
            <w:tcBorders>
              <w:left w:val="nil"/>
              <w:bottom w:val="single" w:sz="4" w:space="0" w:color="auto"/>
              <w:right w:val="single" w:sz="4" w:space="0" w:color="auto"/>
            </w:tcBorders>
            <w:shd w:val="clear" w:color="000000"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p>
        </w:tc>
      </w:tr>
      <w:tr w:rsidR="00EC6807" w:rsidRPr="008F5984" w:rsidTr="00F150CA">
        <w:trPr>
          <w:trHeight w:val="20"/>
          <w:jc w:val="center"/>
        </w:trPr>
        <w:tc>
          <w:tcPr>
            <w:tcW w:w="1504" w:type="dxa"/>
            <w:vMerge w:val="restart"/>
            <w:tcBorders>
              <w:top w:val="single" w:sz="4" w:space="0" w:color="auto"/>
              <w:left w:val="single" w:sz="4" w:space="0" w:color="auto"/>
              <w:right w:val="single" w:sz="4" w:space="0" w:color="auto"/>
            </w:tcBorders>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课件数量是否满意</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人数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4</w:t>
            </w:r>
          </w:p>
        </w:tc>
        <w:tc>
          <w:tcPr>
            <w:tcW w:w="1062" w:type="dxa"/>
            <w:vMerge w:val="restart"/>
            <w:tcBorders>
              <w:top w:val="single" w:sz="4" w:space="0" w:color="auto"/>
              <w:left w:val="nil"/>
              <w:right w:val="single" w:sz="4" w:space="0" w:color="auto"/>
            </w:tcBorders>
            <w:shd w:val="clear" w:color="000000" w:fill="auto"/>
            <w:noWrap/>
            <w:vAlign w:val="center"/>
            <w:hideMark/>
          </w:tcPr>
          <w:p w:rsidR="00EC6807" w:rsidRPr="00EC6807" w:rsidRDefault="00EC6807"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93.75%</w:t>
            </w:r>
          </w:p>
        </w:tc>
      </w:tr>
      <w:tr w:rsidR="00EC6807" w:rsidRPr="008F5984" w:rsidTr="00F150CA">
        <w:trPr>
          <w:trHeight w:val="20"/>
          <w:jc w:val="center"/>
        </w:trPr>
        <w:tc>
          <w:tcPr>
            <w:tcW w:w="1504" w:type="dxa"/>
            <w:vMerge/>
            <w:tcBorders>
              <w:left w:val="single" w:sz="4" w:space="0" w:color="auto"/>
              <w:bottom w:val="single" w:sz="4" w:space="0" w:color="auto"/>
              <w:right w:val="single" w:sz="4" w:space="0" w:color="auto"/>
            </w:tcBorders>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占比</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75.00%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25.00%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100%</w:t>
            </w:r>
          </w:p>
        </w:tc>
        <w:tc>
          <w:tcPr>
            <w:tcW w:w="1062" w:type="dxa"/>
            <w:vMerge/>
            <w:tcBorders>
              <w:left w:val="nil"/>
              <w:bottom w:val="single" w:sz="4" w:space="0" w:color="auto"/>
              <w:right w:val="single" w:sz="4" w:space="0" w:color="auto"/>
            </w:tcBorders>
            <w:shd w:val="clear" w:color="000000"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p>
        </w:tc>
      </w:tr>
      <w:tr w:rsidR="00EC6807" w:rsidRPr="008F5984" w:rsidTr="00F150CA">
        <w:trPr>
          <w:trHeight w:val="20"/>
          <w:jc w:val="center"/>
        </w:trPr>
        <w:tc>
          <w:tcPr>
            <w:tcW w:w="1504" w:type="dxa"/>
            <w:vMerge w:val="restart"/>
            <w:tcBorders>
              <w:top w:val="single" w:sz="4" w:space="0" w:color="auto"/>
              <w:left w:val="single" w:sz="4" w:space="0" w:color="auto"/>
              <w:right w:val="single" w:sz="4" w:space="0" w:color="auto"/>
            </w:tcBorders>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课件更新频率是否满意</w:t>
            </w: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人数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4</w:t>
            </w:r>
          </w:p>
        </w:tc>
        <w:tc>
          <w:tcPr>
            <w:tcW w:w="1062" w:type="dxa"/>
            <w:vMerge w:val="restart"/>
            <w:tcBorders>
              <w:top w:val="single" w:sz="4" w:space="0" w:color="auto"/>
              <w:left w:val="nil"/>
              <w:right w:val="single" w:sz="4" w:space="0" w:color="auto"/>
            </w:tcBorders>
            <w:shd w:val="clear" w:color="000000" w:fill="auto"/>
            <w:noWrap/>
            <w:vAlign w:val="center"/>
            <w:hideMark/>
          </w:tcPr>
          <w:p w:rsidR="00EC6807" w:rsidRPr="00EC6807" w:rsidRDefault="00EC6807"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93.75%</w:t>
            </w:r>
          </w:p>
        </w:tc>
      </w:tr>
      <w:tr w:rsidR="00EC6807" w:rsidRPr="008F5984" w:rsidTr="00F150CA">
        <w:trPr>
          <w:trHeight w:val="20"/>
          <w:jc w:val="center"/>
        </w:trPr>
        <w:tc>
          <w:tcPr>
            <w:tcW w:w="1504" w:type="dxa"/>
            <w:vMerge/>
            <w:tcBorders>
              <w:left w:val="single" w:sz="4" w:space="0" w:color="auto"/>
              <w:bottom w:val="single" w:sz="4" w:space="0" w:color="auto"/>
              <w:right w:val="single" w:sz="4" w:space="0" w:color="auto"/>
            </w:tcBorders>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p>
        </w:tc>
        <w:tc>
          <w:tcPr>
            <w:tcW w:w="871"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占比</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75.00%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25.00%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100%</w:t>
            </w:r>
          </w:p>
        </w:tc>
        <w:tc>
          <w:tcPr>
            <w:tcW w:w="1062" w:type="dxa"/>
            <w:vMerge/>
            <w:tcBorders>
              <w:left w:val="nil"/>
              <w:bottom w:val="single" w:sz="4" w:space="0" w:color="auto"/>
              <w:right w:val="single" w:sz="4" w:space="0" w:color="auto"/>
            </w:tcBorders>
            <w:shd w:val="clear" w:color="000000" w:fill="auto"/>
            <w:noWrap/>
            <w:vAlign w:val="center"/>
            <w:hideMark/>
          </w:tcPr>
          <w:p w:rsidR="00EC6807" w:rsidRPr="00EC6807" w:rsidRDefault="00EC6807" w:rsidP="00EC6807">
            <w:pPr>
              <w:widowControl/>
              <w:jc w:val="center"/>
              <w:rPr>
                <w:rFonts w:ascii="微软雅黑" w:eastAsia="微软雅黑" w:hAnsi="微软雅黑" w:cs="宋体"/>
                <w:color w:val="000000"/>
                <w:kern w:val="0"/>
                <w:sz w:val="16"/>
                <w:szCs w:val="16"/>
              </w:rPr>
            </w:pPr>
          </w:p>
        </w:tc>
      </w:tr>
      <w:tr w:rsidR="00F150CA" w:rsidRPr="008F5984" w:rsidTr="00F150CA">
        <w:trPr>
          <w:trHeight w:val="516"/>
          <w:jc w:val="center"/>
        </w:trPr>
        <w:tc>
          <w:tcPr>
            <w:tcW w:w="1504"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F150CA" w:rsidRPr="00EC6807" w:rsidRDefault="00F150CA" w:rsidP="00EC6807">
            <w:pPr>
              <w:widowControl/>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合计</w:t>
            </w:r>
          </w:p>
        </w:tc>
        <w:tc>
          <w:tcPr>
            <w:tcW w:w="871"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占比</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75.00%</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25.00%</w:t>
            </w:r>
          </w:p>
        </w:tc>
        <w:tc>
          <w:tcPr>
            <w:tcW w:w="851"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835"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C6807" w:rsidRDefault="00F150CA"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0.00%</w:t>
            </w:r>
          </w:p>
        </w:tc>
        <w:tc>
          <w:tcPr>
            <w:tcW w:w="866"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150CA" w:rsidRPr="00EC6807" w:rsidRDefault="00F150CA"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100.00%</w:t>
            </w:r>
          </w:p>
        </w:tc>
        <w:tc>
          <w:tcPr>
            <w:tcW w:w="106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150CA" w:rsidRPr="00EC6807" w:rsidRDefault="00F150CA" w:rsidP="00EC6807">
            <w:pPr>
              <w:jc w:val="center"/>
              <w:rPr>
                <w:rFonts w:ascii="微软雅黑" w:eastAsia="微软雅黑" w:hAnsi="微软雅黑" w:cs="宋体"/>
                <w:color w:val="000000"/>
                <w:kern w:val="0"/>
                <w:sz w:val="16"/>
                <w:szCs w:val="16"/>
              </w:rPr>
            </w:pPr>
            <w:r w:rsidRPr="00EC6807">
              <w:rPr>
                <w:rFonts w:ascii="微软雅黑" w:eastAsia="微软雅黑" w:hAnsi="微软雅黑" w:cs="宋体" w:hint="eastAsia"/>
                <w:color w:val="000000"/>
                <w:kern w:val="0"/>
                <w:sz w:val="16"/>
                <w:szCs w:val="16"/>
              </w:rPr>
              <w:t>93.75%</w:t>
            </w:r>
          </w:p>
        </w:tc>
      </w:tr>
    </w:tbl>
    <w:p w:rsidR="00343D9A" w:rsidRPr="00EC6807" w:rsidRDefault="00343D9A" w:rsidP="00EC6807">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在对</w:t>
      </w:r>
      <w:r>
        <w:rPr>
          <w:rFonts w:ascii="仿宋" w:eastAsia="仿宋" w:hAnsi="仿宋" w:hint="eastAsia"/>
          <w:kern w:val="0"/>
          <w:sz w:val="24"/>
          <w:szCs w:val="24"/>
        </w:rPr>
        <w:t>相关学校</w:t>
      </w:r>
      <w:r w:rsidRPr="00587A7B">
        <w:rPr>
          <w:rFonts w:ascii="仿宋" w:eastAsia="仿宋" w:hAnsi="仿宋" w:hint="eastAsia"/>
          <w:kern w:val="0"/>
          <w:sz w:val="24"/>
          <w:szCs w:val="24"/>
        </w:rPr>
        <w:t>访问的</w:t>
      </w:r>
      <w:r>
        <w:rPr>
          <w:rFonts w:ascii="仿宋" w:eastAsia="仿宋" w:hAnsi="仿宋" w:hint="eastAsia"/>
          <w:kern w:val="0"/>
          <w:sz w:val="24"/>
          <w:szCs w:val="24"/>
        </w:rPr>
        <w:t>4</w:t>
      </w:r>
      <w:r w:rsidR="003C352A">
        <w:rPr>
          <w:rFonts w:ascii="仿宋" w:eastAsia="仿宋" w:hAnsi="仿宋" w:hint="eastAsia"/>
          <w:kern w:val="0"/>
          <w:sz w:val="24"/>
          <w:szCs w:val="24"/>
        </w:rPr>
        <w:t>份问卷中，“非常满意”</w:t>
      </w:r>
      <w:r w:rsidRPr="00587A7B">
        <w:rPr>
          <w:rFonts w:ascii="仿宋" w:eastAsia="仿宋" w:hAnsi="仿宋" w:hint="eastAsia"/>
          <w:kern w:val="0"/>
          <w:sz w:val="24"/>
          <w:szCs w:val="24"/>
        </w:rPr>
        <w:t>占比“</w:t>
      </w:r>
      <w:r>
        <w:rPr>
          <w:rFonts w:ascii="仿宋" w:eastAsia="仿宋" w:hAnsi="仿宋" w:hint="eastAsia"/>
          <w:kern w:val="0"/>
          <w:sz w:val="24"/>
          <w:szCs w:val="24"/>
        </w:rPr>
        <w:t>75.00</w:t>
      </w:r>
      <w:r w:rsidRPr="00587A7B">
        <w:rPr>
          <w:rFonts w:ascii="仿宋" w:eastAsia="仿宋" w:hAnsi="仿宋" w:hint="eastAsia"/>
          <w:kern w:val="0"/>
          <w:sz w:val="24"/>
          <w:szCs w:val="24"/>
        </w:rPr>
        <w:t>%”，“比较满意”占比“</w:t>
      </w:r>
      <w:r>
        <w:rPr>
          <w:rFonts w:ascii="仿宋" w:eastAsia="仿宋" w:hAnsi="仿宋" w:hint="eastAsia"/>
          <w:kern w:val="0"/>
          <w:sz w:val="24"/>
          <w:szCs w:val="24"/>
        </w:rPr>
        <w:t>25.00</w:t>
      </w:r>
      <w:r w:rsidRPr="00587A7B">
        <w:rPr>
          <w:rFonts w:ascii="仿宋" w:eastAsia="仿宋" w:hAnsi="仿宋" w:hint="eastAsia"/>
          <w:kern w:val="0"/>
          <w:sz w:val="24"/>
          <w:szCs w:val="24"/>
        </w:rPr>
        <w:t>%”，综合满意度为“</w:t>
      </w:r>
      <w:r>
        <w:rPr>
          <w:rFonts w:ascii="仿宋" w:eastAsia="仿宋" w:hAnsi="仿宋" w:hint="eastAsia"/>
          <w:kern w:val="0"/>
          <w:sz w:val="24"/>
          <w:szCs w:val="24"/>
        </w:rPr>
        <w:t>93.75</w:t>
      </w:r>
      <w:r w:rsidRPr="00587A7B">
        <w:rPr>
          <w:rFonts w:ascii="仿宋" w:eastAsia="仿宋" w:hAnsi="仿宋" w:hint="eastAsia"/>
          <w:kern w:val="0"/>
          <w:sz w:val="24"/>
          <w:szCs w:val="24"/>
        </w:rPr>
        <w:t>%”表示对</w:t>
      </w:r>
      <w:r w:rsidRPr="00741BD7">
        <w:rPr>
          <w:rFonts w:ascii="仿宋" w:eastAsia="仿宋" w:hAnsi="仿宋" w:hint="eastAsia"/>
          <w:kern w:val="0"/>
          <w:sz w:val="24"/>
          <w:szCs w:val="24"/>
        </w:rPr>
        <w:t>职教集团/联盟资源信息平台的共享课件</w:t>
      </w:r>
      <w:r w:rsidR="00EC6807">
        <w:rPr>
          <w:rFonts w:ascii="仿宋" w:eastAsia="仿宋" w:hAnsi="仿宋" w:hint="eastAsia"/>
          <w:kern w:val="0"/>
          <w:sz w:val="24"/>
          <w:szCs w:val="24"/>
        </w:rPr>
        <w:t>“非常满意”。</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lastRenderedPageBreak/>
        <w:t>问题3.对校企合作效果是否满意？</w:t>
      </w:r>
      <w:r w:rsidRPr="008F2F27">
        <w:rPr>
          <w:rFonts w:ascii="仿宋" w:eastAsia="仿宋" w:hAnsi="仿宋"/>
          <w:b/>
          <w:kern w:val="0"/>
          <w:sz w:val="24"/>
          <w:szCs w:val="24"/>
          <w:u w:val="single"/>
        </w:rPr>
        <w:t xml:space="preserve"> </w:t>
      </w:r>
    </w:p>
    <w:p w:rsidR="00343D9A" w:rsidRPr="00741BD7" w:rsidRDefault="00343D9A" w:rsidP="00343D9A">
      <w:pPr>
        <w:pStyle w:val="a3"/>
        <w:numPr>
          <w:ilvl w:val="0"/>
          <w:numId w:val="38"/>
        </w:numPr>
        <w:spacing w:line="500" w:lineRule="exact"/>
        <w:ind w:firstLineChars="0"/>
        <w:rPr>
          <w:rFonts w:ascii="仿宋" w:eastAsia="仿宋" w:hAnsi="仿宋"/>
          <w:b/>
          <w:kern w:val="0"/>
          <w:sz w:val="24"/>
          <w:szCs w:val="24"/>
          <w:u w:val="single"/>
        </w:rPr>
      </w:pPr>
      <w:r w:rsidRPr="00741BD7">
        <w:rPr>
          <w:rFonts w:ascii="仿宋" w:eastAsia="仿宋" w:hAnsi="仿宋" w:hint="eastAsia"/>
          <w:b/>
          <w:kern w:val="0"/>
          <w:sz w:val="24"/>
          <w:szCs w:val="24"/>
          <w:u w:val="single"/>
        </w:rPr>
        <w:t>实践基地数量是否能满足需求？</w:t>
      </w:r>
    </w:p>
    <w:p w:rsidR="00343D9A" w:rsidRPr="00741BD7" w:rsidRDefault="00343D9A" w:rsidP="00343D9A">
      <w:pPr>
        <w:pStyle w:val="a3"/>
        <w:numPr>
          <w:ilvl w:val="0"/>
          <w:numId w:val="38"/>
        </w:numPr>
        <w:spacing w:line="500" w:lineRule="exact"/>
        <w:ind w:firstLineChars="0"/>
        <w:rPr>
          <w:rFonts w:ascii="仿宋" w:eastAsia="仿宋" w:hAnsi="仿宋"/>
          <w:b/>
          <w:kern w:val="0"/>
          <w:sz w:val="24"/>
          <w:szCs w:val="24"/>
          <w:u w:val="single"/>
        </w:rPr>
      </w:pPr>
      <w:r w:rsidRPr="00741BD7">
        <w:rPr>
          <w:rFonts w:ascii="仿宋" w:eastAsia="仿宋" w:hAnsi="仿宋" w:hint="eastAsia"/>
          <w:b/>
          <w:kern w:val="0"/>
          <w:sz w:val="24"/>
          <w:szCs w:val="24"/>
          <w:u w:val="single"/>
        </w:rPr>
        <w:t>实践基地所属行业的覆盖情况？</w:t>
      </w:r>
    </w:p>
    <w:p w:rsidR="00343D9A" w:rsidRPr="00741BD7" w:rsidRDefault="00343D9A" w:rsidP="00343D9A">
      <w:pPr>
        <w:pStyle w:val="a3"/>
        <w:numPr>
          <w:ilvl w:val="0"/>
          <w:numId w:val="38"/>
        </w:numPr>
        <w:spacing w:line="500" w:lineRule="exact"/>
        <w:ind w:firstLineChars="0"/>
        <w:rPr>
          <w:rFonts w:ascii="仿宋" w:eastAsia="仿宋" w:hAnsi="仿宋"/>
          <w:b/>
          <w:kern w:val="0"/>
          <w:sz w:val="24"/>
          <w:szCs w:val="24"/>
          <w:u w:val="single"/>
        </w:rPr>
      </w:pPr>
      <w:r w:rsidRPr="00741BD7">
        <w:rPr>
          <w:rFonts w:ascii="仿宋" w:eastAsia="仿宋" w:hAnsi="仿宋" w:hint="eastAsia"/>
          <w:b/>
          <w:kern w:val="0"/>
          <w:sz w:val="24"/>
          <w:szCs w:val="24"/>
          <w:u w:val="single"/>
        </w:rPr>
        <w:t>学生实践能力是否有提高？</w:t>
      </w:r>
    </w:p>
    <w:p w:rsidR="00343D9A" w:rsidRPr="00741BD7" w:rsidRDefault="00343D9A" w:rsidP="00343D9A">
      <w:pPr>
        <w:pStyle w:val="a3"/>
        <w:numPr>
          <w:ilvl w:val="0"/>
          <w:numId w:val="38"/>
        </w:numPr>
        <w:spacing w:line="500" w:lineRule="exact"/>
        <w:ind w:firstLineChars="0"/>
        <w:rPr>
          <w:rFonts w:ascii="仿宋" w:eastAsia="仿宋" w:hAnsi="仿宋"/>
          <w:b/>
          <w:kern w:val="0"/>
          <w:sz w:val="24"/>
          <w:szCs w:val="24"/>
          <w:u w:val="single"/>
        </w:rPr>
      </w:pPr>
      <w:r w:rsidRPr="00741BD7">
        <w:rPr>
          <w:rFonts w:ascii="仿宋" w:eastAsia="仿宋" w:hAnsi="仿宋" w:hint="eastAsia"/>
          <w:b/>
          <w:kern w:val="0"/>
          <w:sz w:val="24"/>
          <w:szCs w:val="24"/>
          <w:u w:val="single"/>
        </w:rPr>
        <w:t>教师职业教育能力/教学水平是否有提高？</w:t>
      </w:r>
    </w:p>
    <w:p w:rsidR="00343D9A" w:rsidRDefault="00343D9A" w:rsidP="00EC6807">
      <w:pPr>
        <w:widowControl/>
        <w:spacing w:line="500" w:lineRule="exact"/>
        <w:ind w:firstLineChars="200" w:firstLine="480"/>
        <w:jc w:val="left"/>
        <w:rPr>
          <w:rFonts w:ascii="仿宋" w:eastAsia="仿宋" w:hAnsi="仿宋"/>
          <w:kern w:val="0"/>
          <w:sz w:val="24"/>
          <w:szCs w:val="24"/>
        </w:rPr>
      </w:pPr>
      <w:r w:rsidRPr="00587A7B">
        <w:rPr>
          <w:rFonts w:ascii="仿宋" w:eastAsia="仿宋" w:hAnsi="仿宋" w:hint="eastAsia"/>
          <w:kern w:val="0"/>
          <w:sz w:val="24"/>
          <w:szCs w:val="24"/>
        </w:rPr>
        <w:t>通过此问题，了解了</w:t>
      </w:r>
      <w:r>
        <w:rPr>
          <w:rFonts w:ascii="仿宋" w:eastAsia="仿宋" w:hAnsi="仿宋" w:hint="eastAsia"/>
          <w:kern w:val="0"/>
          <w:sz w:val="24"/>
          <w:szCs w:val="24"/>
        </w:rPr>
        <w:t>相关学校</w:t>
      </w:r>
      <w:r w:rsidRPr="00587A7B">
        <w:rPr>
          <w:rFonts w:ascii="仿宋" w:eastAsia="仿宋" w:hAnsi="仿宋" w:hint="eastAsia"/>
          <w:kern w:val="0"/>
          <w:sz w:val="24"/>
          <w:szCs w:val="24"/>
        </w:rPr>
        <w:t>对</w:t>
      </w:r>
      <w:r w:rsidRPr="00741BD7">
        <w:rPr>
          <w:rFonts w:ascii="仿宋" w:eastAsia="仿宋" w:hAnsi="仿宋" w:hint="eastAsia"/>
          <w:kern w:val="0"/>
          <w:sz w:val="24"/>
          <w:szCs w:val="24"/>
        </w:rPr>
        <w:t>校企合作效果</w:t>
      </w:r>
      <w:r w:rsidR="00EC6807">
        <w:rPr>
          <w:rFonts w:ascii="仿宋" w:eastAsia="仿宋" w:hAnsi="仿宋" w:hint="eastAsia"/>
          <w:kern w:val="0"/>
          <w:sz w:val="24"/>
          <w:szCs w:val="24"/>
        </w:rPr>
        <w:t>的满意程度，</w:t>
      </w:r>
      <w:r w:rsidRPr="00587A7B">
        <w:rPr>
          <w:rFonts w:ascii="仿宋" w:eastAsia="仿宋" w:hAnsi="仿宋" w:hint="eastAsia"/>
          <w:kern w:val="0"/>
          <w:sz w:val="24"/>
          <w:szCs w:val="24"/>
        </w:rPr>
        <w:t>结果如下</w:t>
      </w:r>
      <w:r w:rsidR="00EC6807">
        <w:rPr>
          <w:rFonts w:ascii="仿宋" w:eastAsia="仿宋" w:hAnsi="仿宋" w:hint="eastAsia"/>
          <w:kern w:val="0"/>
          <w:sz w:val="24"/>
          <w:szCs w:val="24"/>
        </w:rPr>
        <w:t>：</w:t>
      </w:r>
    </w:p>
    <w:tbl>
      <w:tblPr>
        <w:tblW w:w="8736" w:type="dxa"/>
        <w:jc w:val="center"/>
        <w:tblLook w:val="04A0" w:firstRow="1" w:lastRow="0" w:firstColumn="1" w:lastColumn="0" w:noHBand="0" w:noVBand="1"/>
      </w:tblPr>
      <w:tblGrid>
        <w:gridCol w:w="1392"/>
        <w:gridCol w:w="876"/>
        <w:gridCol w:w="993"/>
        <w:gridCol w:w="992"/>
        <w:gridCol w:w="850"/>
        <w:gridCol w:w="993"/>
        <w:gridCol w:w="835"/>
        <w:gridCol w:w="866"/>
        <w:gridCol w:w="939"/>
      </w:tblGrid>
      <w:tr w:rsidR="00E875BC" w:rsidRPr="008F5984" w:rsidTr="00E875BC">
        <w:trPr>
          <w:trHeight w:val="20"/>
          <w:jc w:val="center"/>
        </w:trPr>
        <w:tc>
          <w:tcPr>
            <w:tcW w:w="1392"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调查内容</w:t>
            </w:r>
          </w:p>
        </w:tc>
        <w:tc>
          <w:tcPr>
            <w:tcW w:w="876"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评判</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非常满意</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比较满意</w:t>
            </w:r>
          </w:p>
        </w:tc>
        <w:tc>
          <w:tcPr>
            <w:tcW w:w="8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一般</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不太满意</w:t>
            </w:r>
          </w:p>
        </w:tc>
        <w:tc>
          <w:tcPr>
            <w:tcW w:w="835"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不满意</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合计</w:t>
            </w:r>
          </w:p>
        </w:tc>
        <w:tc>
          <w:tcPr>
            <w:tcW w:w="939"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换算综合满意度</w:t>
            </w:r>
          </w:p>
        </w:tc>
      </w:tr>
      <w:tr w:rsidR="00E875BC" w:rsidRPr="008F5984" w:rsidTr="00E875BC">
        <w:trPr>
          <w:trHeight w:val="20"/>
          <w:jc w:val="center"/>
        </w:trPr>
        <w:tc>
          <w:tcPr>
            <w:tcW w:w="1392" w:type="dxa"/>
            <w:vMerge/>
            <w:tcBorders>
              <w:top w:val="single" w:sz="4" w:space="0" w:color="auto"/>
              <w:left w:val="single" w:sz="4" w:space="0" w:color="auto"/>
              <w:bottom w:val="single" w:sz="4" w:space="0" w:color="auto"/>
              <w:right w:val="single" w:sz="4" w:space="0" w:color="auto"/>
            </w:tcBorders>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p>
        </w:tc>
        <w:tc>
          <w:tcPr>
            <w:tcW w:w="876"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换算</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w:t>
            </w:r>
            <w:r w:rsidR="00E875BC">
              <w:rPr>
                <w:rFonts w:ascii="微软雅黑 Light" w:eastAsia="微软雅黑 Light" w:hAnsi="微软雅黑 Light" w:cs="宋体"/>
                <w:color w:val="000000"/>
                <w:kern w:val="0"/>
                <w:sz w:val="16"/>
                <w:szCs w:val="16"/>
              </w:rPr>
              <w:t>00</w:t>
            </w:r>
            <w:r w:rsidR="00E875BC">
              <w:rPr>
                <w:rFonts w:ascii="微软雅黑 Light" w:eastAsia="微软雅黑 Light" w:hAnsi="微软雅黑 Light" w:cs="宋体" w:hint="eastAsia"/>
                <w:color w:val="000000"/>
                <w:kern w:val="0"/>
                <w:sz w:val="16"/>
                <w:szCs w:val="16"/>
              </w:rPr>
              <w:t>%</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75</w:t>
            </w:r>
            <w:r w:rsidR="00E875BC">
              <w:rPr>
                <w:rFonts w:ascii="微软雅黑 Light" w:eastAsia="微软雅黑 Light" w:hAnsi="微软雅黑 Light" w:cs="宋体" w:hint="eastAsia"/>
                <w:color w:val="000000"/>
                <w:kern w:val="0"/>
                <w:sz w:val="16"/>
                <w:szCs w:val="16"/>
              </w:rPr>
              <w:t>%</w:t>
            </w:r>
          </w:p>
        </w:tc>
        <w:tc>
          <w:tcPr>
            <w:tcW w:w="8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5</w:t>
            </w:r>
            <w:r w:rsidR="00E875BC">
              <w:rPr>
                <w:rFonts w:ascii="微软雅黑 Light" w:eastAsia="微软雅黑 Light" w:hAnsi="微软雅黑 Light" w:cs="宋体"/>
                <w:color w:val="000000"/>
                <w:kern w:val="0"/>
                <w:sz w:val="16"/>
                <w:szCs w:val="16"/>
              </w:rPr>
              <w:t>0</w:t>
            </w:r>
            <w:r w:rsidR="00E875BC">
              <w:rPr>
                <w:rFonts w:ascii="微软雅黑 Light" w:eastAsia="微软雅黑 Light" w:hAnsi="微软雅黑 Light" w:cs="宋体" w:hint="eastAsia"/>
                <w:color w:val="000000"/>
                <w:kern w:val="0"/>
                <w:sz w:val="16"/>
                <w:szCs w:val="16"/>
              </w:rPr>
              <w:t>%</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25</w:t>
            </w:r>
            <w:r w:rsidR="00E875BC">
              <w:rPr>
                <w:rFonts w:ascii="微软雅黑 Light" w:eastAsia="微软雅黑 Light" w:hAnsi="微软雅黑 Light" w:cs="宋体" w:hint="eastAsia"/>
                <w:color w:val="000000"/>
                <w:kern w:val="0"/>
                <w:sz w:val="16"/>
                <w:szCs w:val="16"/>
              </w:rPr>
              <w:t>%</w:t>
            </w:r>
          </w:p>
        </w:tc>
        <w:tc>
          <w:tcPr>
            <w:tcW w:w="835"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r w:rsidR="00E875BC">
              <w:rPr>
                <w:rFonts w:ascii="微软雅黑 Light" w:eastAsia="微软雅黑 Light" w:hAnsi="微软雅黑 Light" w:cs="宋体" w:hint="eastAsia"/>
                <w:color w:val="000000"/>
                <w:kern w:val="0"/>
                <w:sz w:val="16"/>
                <w:szCs w:val="16"/>
              </w:rPr>
              <w:t>%</w:t>
            </w:r>
          </w:p>
        </w:tc>
        <w:tc>
          <w:tcPr>
            <w:tcW w:w="866" w:type="dxa"/>
            <w:vMerge/>
            <w:tcBorders>
              <w:top w:val="single" w:sz="4" w:space="0" w:color="auto"/>
              <w:left w:val="single" w:sz="4" w:space="0" w:color="auto"/>
              <w:bottom w:val="single" w:sz="4" w:space="0" w:color="auto"/>
              <w:right w:val="single" w:sz="4" w:space="0" w:color="auto"/>
            </w:tcBorders>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p>
        </w:tc>
        <w:tc>
          <w:tcPr>
            <w:tcW w:w="939" w:type="dxa"/>
            <w:vMerge/>
            <w:tcBorders>
              <w:top w:val="single" w:sz="4" w:space="0" w:color="auto"/>
              <w:left w:val="single" w:sz="4" w:space="0" w:color="auto"/>
              <w:bottom w:val="single" w:sz="4" w:space="0" w:color="auto"/>
              <w:right w:val="single" w:sz="4" w:space="0" w:color="auto"/>
            </w:tcBorders>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p>
        </w:tc>
      </w:tr>
      <w:tr w:rsidR="00E875BC" w:rsidRPr="008F5984" w:rsidTr="00E875BC">
        <w:trPr>
          <w:trHeight w:val="20"/>
          <w:jc w:val="center"/>
        </w:trPr>
        <w:tc>
          <w:tcPr>
            <w:tcW w:w="13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实践基地数量是否能满足需求</w:t>
            </w:r>
          </w:p>
        </w:tc>
        <w:tc>
          <w:tcPr>
            <w:tcW w:w="876"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人数</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92"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50"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35"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66" w:type="dxa"/>
            <w:tcBorders>
              <w:top w:val="nil"/>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39" w:type="dxa"/>
            <w:vMerge w:val="restart"/>
            <w:tcBorders>
              <w:top w:val="nil"/>
              <w:left w:val="nil"/>
              <w:right w:val="single" w:sz="4" w:space="0" w:color="auto"/>
            </w:tcBorders>
            <w:shd w:val="clear" w:color="auto" w:fill="auto"/>
            <w:noWrap/>
            <w:vAlign w:val="center"/>
            <w:hideMark/>
          </w:tcPr>
          <w:p w:rsidR="00E875BC" w:rsidRPr="00E875BC" w:rsidRDefault="00E875BC"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r>
      <w:tr w:rsidR="00E875BC" w:rsidRPr="008F5984" w:rsidTr="00E875BC">
        <w:trPr>
          <w:trHeight w:val="20"/>
          <w:jc w:val="center"/>
        </w:trPr>
        <w:tc>
          <w:tcPr>
            <w:tcW w:w="1392" w:type="dxa"/>
            <w:vMerge/>
            <w:tcBorders>
              <w:top w:val="nil"/>
              <w:left w:val="single" w:sz="4" w:space="0" w:color="auto"/>
              <w:bottom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c>
          <w:tcPr>
            <w:tcW w:w="876"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占比</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50"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93"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35"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66" w:type="dxa"/>
            <w:tcBorders>
              <w:top w:val="nil"/>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w:t>
            </w:r>
          </w:p>
        </w:tc>
        <w:tc>
          <w:tcPr>
            <w:tcW w:w="939" w:type="dxa"/>
            <w:vMerge/>
            <w:tcBorders>
              <w:left w:val="nil"/>
              <w:bottom w:val="single" w:sz="4" w:space="0" w:color="auto"/>
              <w:right w:val="single" w:sz="4" w:space="0" w:color="auto"/>
            </w:tcBorders>
            <w:shd w:val="clear" w:color="000000"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r>
      <w:tr w:rsidR="00E875BC" w:rsidRPr="008F5984" w:rsidTr="00E875BC">
        <w:trPr>
          <w:trHeight w:val="20"/>
          <w:jc w:val="center"/>
        </w:trPr>
        <w:tc>
          <w:tcPr>
            <w:tcW w:w="1392" w:type="dxa"/>
            <w:vMerge w:val="restart"/>
            <w:tcBorders>
              <w:top w:val="single" w:sz="4" w:space="0" w:color="auto"/>
              <w:left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实践基地所属行业的覆盖情况</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人数</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39" w:type="dxa"/>
            <w:vMerge w:val="restart"/>
            <w:tcBorders>
              <w:top w:val="single" w:sz="4" w:space="0" w:color="auto"/>
              <w:left w:val="nil"/>
              <w:right w:val="single" w:sz="4" w:space="0" w:color="auto"/>
            </w:tcBorders>
            <w:shd w:val="clear" w:color="000000" w:fill="auto"/>
            <w:noWrap/>
            <w:vAlign w:val="center"/>
            <w:hideMark/>
          </w:tcPr>
          <w:p w:rsidR="00E875BC" w:rsidRPr="00E875BC" w:rsidRDefault="00E875BC"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87.50%</w:t>
            </w:r>
          </w:p>
        </w:tc>
      </w:tr>
      <w:tr w:rsidR="00E875BC" w:rsidRPr="008F5984" w:rsidTr="00E875BC">
        <w:trPr>
          <w:trHeight w:val="20"/>
          <w:jc w:val="center"/>
        </w:trPr>
        <w:tc>
          <w:tcPr>
            <w:tcW w:w="1392" w:type="dxa"/>
            <w:vMerge/>
            <w:tcBorders>
              <w:left w:val="single" w:sz="4" w:space="0" w:color="auto"/>
              <w:bottom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占比</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50.00%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w:t>
            </w:r>
          </w:p>
        </w:tc>
        <w:tc>
          <w:tcPr>
            <w:tcW w:w="939" w:type="dxa"/>
            <w:vMerge/>
            <w:tcBorders>
              <w:left w:val="nil"/>
              <w:bottom w:val="single" w:sz="4" w:space="0" w:color="auto"/>
              <w:right w:val="single" w:sz="4" w:space="0" w:color="auto"/>
            </w:tcBorders>
            <w:shd w:val="clear" w:color="000000"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r>
      <w:tr w:rsidR="00E875BC" w:rsidRPr="008F5984" w:rsidTr="00E875BC">
        <w:trPr>
          <w:trHeight w:val="20"/>
          <w:jc w:val="center"/>
        </w:trPr>
        <w:tc>
          <w:tcPr>
            <w:tcW w:w="1392" w:type="dxa"/>
            <w:vMerge w:val="restart"/>
            <w:tcBorders>
              <w:top w:val="single" w:sz="4" w:space="0" w:color="auto"/>
              <w:left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学生实践能力是否有提高</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人数</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39" w:type="dxa"/>
            <w:vMerge w:val="restart"/>
            <w:tcBorders>
              <w:top w:val="single" w:sz="4" w:space="0" w:color="auto"/>
              <w:left w:val="nil"/>
              <w:right w:val="single" w:sz="4" w:space="0" w:color="auto"/>
            </w:tcBorders>
            <w:shd w:val="clear" w:color="000000" w:fill="auto"/>
            <w:noWrap/>
            <w:vAlign w:val="center"/>
            <w:hideMark/>
          </w:tcPr>
          <w:p w:rsidR="00E875BC" w:rsidRPr="00E875BC" w:rsidRDefault="00E875BC"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r>
      <w:tr w:rsidR="00E875BC" w:rsidRPr="008F5984" w:rsidTr="00E875BC">
        <w:trPr>
          <w:trHeight w:val="20"/>
          <w:jc w:val="center"/>
        </w:trPr>
        <w:tc>
          <w:tcPr>
            <w:tcW w:w="1392" w:type="dxa"/>
            <w:vMerge/>
            <w:tcBorders>
              <w:left w:val="single" w:sz="4" w:space="0" w:color="auto"/>
              <w:bottom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占比</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w:t>
            </w:r>
          </w:p>
        </w:tc>
        <w:tc>
          <w:tcPr>
            <w:tcW w:w="939" w:type="dxa"/>
            <w:vMerge/>
            <w:tcBorders>
              <w:left w:val="nil"/>
              <w:bottom w:val="single" w:sz="4" w:space="0" w:color="auto"/>
              <w:right w:val="single" w:sz="4" w:space="0" w:color="auto"/>
            </w:tcBorders>
            <w:shd w:val="clear" w:color="000000"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r>
      <w:tr w:rsidR="00E875BC" w:rsidRPr="008F5984" w:rsidTr="00E875BC">
        <w:trPr>
          <w:trHeight w:val="20"/>
          <w:jc w:val="center"/>
        </w:trPr>
        <w:tc>
          <w:tcPr>
            <w:tcW w:w="1392" w:type="dxa"/>
            <w:vMerge w:val="restart"/>
            <w:tcBorders>
              <w:top w:val="single" w:sz="4" w:space="0" w:color="auto"/>
              <w:left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教师职业教育能力/教学水平是否有提高</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人数</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39" w:type="dxa"/>
            <w:vMerge w:val="restart"/>
            <w:tcBorders>
              <w:top w:val="single" w:sz="4" w:space="0" w:color="auto"/>
              <w:left w:val="nil"/>
              <w:right w:val="single" w:sz="4" w:space="0" w:color="auto"/>
            </w:tcBorders>
            <w:shd w:val="clear" w:color="000000" w:fill="auto"/>
            <w:noWrap/>
            <w:vAlign w:val="center"/>
            <w:hideMark/>
          </w:tcPr>
          <w:p w:rsidR="00E875BC" w:rsidRPr="00E875BC" w:rsidRDefault="00E875BC"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r>
      <w:tr w:rsidR="00E875BC" w:rsidRPr="008F5984" w:rsidTr="00F150CA">
        <w:trPr>
          <w:trHeight w:val="20"/>
          <w:jc w:val="center"/>
        </w:trPr>
        <w:tc>
          <w:tcPr>
            <w:tcW w:w="1392" w:type="dxa"/>
            <w:vMerge/>
            <w:tcBorders>
              <w:left w:val="single" w:sz="4" w:space="0" w:color="auto"/>
              <w:bottom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占比</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35"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c>
          <w:tcPr>
            <w:tcW w:w="939" w:type="dxa"/>
            <w:vMerge/>
            <w:tcBorders>
              <w:left w:val="nil"/>
              <w:bottom w:val="single" w:sz="4" w:space="0" w:color="auto"/>
              <w:right w:val="single" w:sz="4" w:space="0" w:color="auto"/>
            </w:tcBorders>
            <w:shd w:val="clear" w:color="000000"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r>
      <w:tr w:rsidR="00F150CA" w:rsidRPr="008F5984" w:rsidTr="00F150CA">
        <w:trPr>
          <w:trHeight w:val="541"/>
          <w:jc w:val="center"/>
        </w:trPr>
        <w:tc>
          <w:tcPr>
            <w:tcW w:w="139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F150CA" w:rsidRPr="00E875BC" w:rsidRDefault="00F150C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合计</w:t>
            </w:r>
          </w:p>
        </w:tc>
        <w:tc>
          <w:tcPr>
            <w:tcW w:w="876"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占比</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87.5%</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12.5%</w:t>
            </w:r>
          </w:p>
        </w:tc>
        <w:tc>
          <w:tcPr>
            <w:tcW w:w="850"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35"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66"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c>
          <w:tcPr>
            <w:tcW w:w="939"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96.88%</w:t>
            </w:r>
          </w:p>
        </w:tc>
      </w:tr>
    </w:tbl>
    <w:p w:rsidR="00343D9A" w:rsidRPr="00E875BC" w:rsidRDefault="00343D9A" w:rsidP="00E875BC">
      <w:pPr>
        <w:widowControl/>
        <w:spacing w:line="500" w:lineRule="exact"/>
        <w:ind w:firstLineChars="200" w:firstLine="480"/>
        <w:jc w:val="left"/>
        <w:rPr>
          <w:rFonts w:ascii="仿宋" w:eastAsia="仿宋" w:hAnsi="仿宋"/>
          <w:kern w:val="0"/>
          <w:sz w:val="24"/>
          <w:szCs w:val="24"/>
        </w:rPr>
      </w:pPr>
      <w:r w:rsidRPr="008F5984">
        <w:rPr>
          <w:rFonts w:ascii="仿宋" w:eastAsia="仿宋" w:hAnsi="仿宋" w:hint="eastAsia"/>
          <w:kern w:val="0"/>
          <w:sz w:val="24"/>
          <w:szCs w:val="24"/>
        </w:rPr>
        <w:t>在对相关学校访问的4份问卷中，“非常满意”占比“87.5%</w:t>
      </w:r>
      <w:r w:rsidR="00F150CA">
        <w:rPr>
          <w:rFonts w:ascii="仿宋" w:eastAsia="仿宋" w:hAnsi="仿宋" w:hint="eastAsia"/>
          <w:kern w:val="0"/>
          <w:sz w:val="24"/>
          <w:szCs w:val="24"/>
        </w:rPr>
        <w:t>”，“比较满意”</w:t>
      </w:r>
      <w:r w:rsidRPr="008F5984">
        <w:rPr>
          <w:rFonts w:ascii="仿宋" w:eastAsia="仿宋" w:hAnsi="仿宋" w:hint="eastAsia"/>
          <w:kern w:val="0"/>
          <w:sz w:val="24"/>
          <w:szCs w:val="24"/>
        </w:rPr>
        <w:t>占比“12.5%”，</w:t>
      </w:r>
      <w:r w:rsidR="00F150CA">
        <w:rPr>
          <w:rFonts w:ascii="仿宋" w:eastAsia="仿宋" w:hAnsi="仿宋" w:hint="eastAsia"/>
          <w:kern w:val="0"/>
          <w:sz w:val="24"/>
          <w:szCs w:val="24"/>
        </w:rPr>
        <w:t>合计</w:t>
      </w:r>
      <w:r w:rsidRPr="008F5984">
        <w:rPr>
          <w:rFonts w:ascii="仿宋" w:eastAsia="仿宋" w:hAnsi="仿宋" w:hint="eastAsia"/>
          <w:kern w:val="0"/>
          <w:sz w:val="24"/>
          <w:szCs w:val="24"/>
        </w:rPr>
        <w:t>综合满意度为“96.88%”表示对校企合作效果“非常满意”。</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t>问题4.对国际化的推动是否满意？</w:t>
      </w:r>
      <w:r w:rsidRPr="008F2F27">
        <w:rPr>
          <w:rFonts w:ascii="仿宋" w:eastAsia="仿宋" w:hAnsi="仿宋"/>
          <w:b/>
          <w:kern w:val="0"/>
          <w:sz w:val="24"/>
          <w:szCs w:val="24"/>
          <w:u w:val="single"/>
        </w:rPr>
        <w:t xml:space="preserve"> </w:t>
      </w:r>
    </w:p>
    <w:p w:rsidR="00343D9A" w:rsidRPr="008F5984" w:rsidRDefault="00343D9A" w:rsidP="00343D9A">
      <w:pPr>
        <w:pStyle w:val="a3"/>
        <w:numPr>
          <w:ilvl w:val="0"/>
          <w:numId w:val="39"/>
        </w:numPr>
        <w:spacing w:line="500" w:lineRule="exact"/>
        <w:ind w:firstLineChars="0"/>
        <w:rPr>
          <w:rFonts w:ascii="仿宋" w:eastAsia="仿宋" w:hAnsi="仿宋"/>
          <w:b/>
          <w:kern w:val="0"/>
          <w:sz w:val="24"/>
          <w:szCs w:val="24"/>
          <w:u w:val="single"/>
        </w:rPr>
      </w:pPr>
      <w:r w:rsidRPr="008F5984">
        <w:rPr>
          <w:rFonts w:ascii="仿宋" w:eastAsia="仿宋" w:hAnsi="仿宋" w:hint="eastAsia"/>
          <w:b/>
          <w:kern w:val="0"/>
          <w:sz w:val="24"/>
          <w:szCs w:val="24"/>
          <w:u w:val="single"/>
        </w:rPr>
        <w:t>本校的国际化合作是否有推动或者促进？</w:t>
      </w:r>
    </w:p>
    <w:p w:rsidR="00343D9A" w:rsidRPr="008F5984" w:rsidRDefault="00343D9A" w:rsidP="00343D9A">
      <w:pPr>
        <w:pStyle w:val="a3"/>
        <w:numPr>
          <w:ilvl w:val="0"/>
          <w:numId w:val="39"/>
        </w:numPr>
        <w:spacing w:line="500" w:lineRule="exact"/>
        <w:ind w:firstLineChars="0"/>
        <w:rPr>
          <w:rFonts w:ascii="仿宋" w:eastAsia="仿宋" w:hAnsi="仿宋"/>
          <w:b/>
          <w:kern w:val="0"/>
          <w:sz w:val="24"/>
          <w:szCs w:val="24"/>
          <w:u w:val="single"/>
        </w:rPr>
      </w:pPr>
      <w:r w:rsidRPr="008F5984">
        <w:rPr>
          <w:rFonts w:ascii="仿宋" w:eastAsia="仿宋" w:hAnsi="仿宋" w:hint="eastAsia"/>
          <w:b/>
          <w:kern w:val="0"/>
          <w:sz w:val="24"/>
          <w:szCs w:val="24"/>
          <w:u w:val="single"/>
        </w:rPr>
        <w:t>学生的国际化水平是否有提高？</w:t>
      </w:r>
    </w:p>
    <w:p w:rsidR="00343D9A" w:rsidRPr="008F5984" w:rsidRDefault="00E875BC" w:rsidP="00E875BC">
      <w:pPr>
        <w:widowControl/>
        <w:spacing w:line="50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通过此问题，了解了相关学校对国际化的推动的满意程度，</w:t>
      </w:r>
      <w:r w:rsidR="00343D9A" w:rsidRPr="008F5984">
        <w:rPr>
          <w:rFonts w:ascii="仿宋" w:eastAsia="仿宋" w:hAnsi="仿宋" w:hint="eastAsia"/>
          <w:kern w:val="0"/>
          <w:sz w:val="24"/>
          <w:szCs w:val="24"/>
        </w:rPr>
        <w:t>结果如下</w:t>
      </w:r>
      <w:r>
        <w:rPr>
          <w:rFonts w:ascii="仿宋" w:eastAsia="仿宋" w:hAnsi="仿宋" w:hint="eastAsia"/>
          <w:kern w:val="0"/>
          <w:sz w:val="24"/>
          <w:szCs w:val="24"/>
        </w:rPr>
        <w:t>：</w:t>
      </w:r>
    </w:p>
    <w:tbl>
      <w:tblPr>
        <w:tblW w:w="8612" w:type="dxa"/>
        <w:jc w:val="center"/>
        <w:tblLook w:val="04A0" w:firstRow="1" w:lastRow="0" w:firstColumn="1" w:lastColumn="0" w:noHBand="0" w:noVBand="1"/>
      </w:tblPr>
      <w:tblGrid>
        <w:gridCol w:w="1257"/>
        <w:gridCol w:w="840"/>
        <w:gridCol w:w="981"/>
        <w:gridCol w:w="963"/>
        <w:gridCol w:w="921"/>
        <w:gridCol w:w="991"/>
        <w:gridCol w:w="843"/>
        <w:gridCol w:w="911"/>
        <w:gridCol w:w="905"/>
      </w:tblGrid>
      <w:tr w:rsidR="00E875BC" w:rsidRPr="008F5984" w:rsidTr="00E875BC">
        <w:trPr>
          <w:trHeight w:val="20"/>
          <w:jc w:val="center"/>
        </w:trPr>
        <w:tc>
          <w:tcPr>
            <w:tcW w:w="1257"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调查内容</w:t>
            </w:r>
          </w:p>
        </w:tc>
        <w:tc>
          <w:tcPr>
            <w:tcW w:w="840"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评判</w:t>
            </w:r>
          </w:p>
        </w:tc>
        <w:tc>
          <w:tcPr>
            <w:tcW w:w="98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非常满意</w:t>
            </w:r>
          </w:p>
        </w:tc>
        <w:tc>
          <w:tcPr>
            <w:tcW w:w="96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比较满意</w:t>
            </w:r>
          </w:p>
        </w:tc>
        <w:tc>
          <w:tcPr>
            <w:tcW w:w="92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一般</w:t>
            </w:r>
          </w:p>
        </w:tc>
        <w:tc>
          <w:tcPr>
            <w:tcW w:w="99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不太满意</w:t>
            </w:r>
          </w:p>
        </w:tc>
        <w:tc>
          <w:tcPr>
            <w:tcW w:w="84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不满意</w:t>
            </w:r>
          </w:p>
        </w:tc>
        <w:tc>
          <w:tcPr>
            <w:tcW w:w="911"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合计</w:t>
            </w:r>
          </w:p>
        </w:tc>
        <w:tc>
          <w:tcPr>
            <w:tcW w:w="905"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875BC" w:rsidRDefault="00343D9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换算综合满意度</w:t>
            </w:r>
          </w:p>
        </w:tc>
      </w:tr>
      <w:tr w:rsidR="00E875BC" w:rsidRPr="008F5984" w:rsidTr="00E875BC">
        <w:trPr>
          <w:trHeight w:val="20"/>
          <w:jc w:val="center"/>
        </w:trPr>
        <w:tc>
          <w:tcPr>
            <w:tcW w:w="1257"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c>
          <w:tcPr>
            <w:tcW w:w="840"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换算</w:t>
            </w:r>
          </w:p>
        </w:tc>
        <w:tc>
          <w:tcPr>
            <w:tcW w:w="98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w:t>
            </w:r>
          </w:p>
        </w:tc>
        <w:tc>
          <w:tcPr>
            <w:tcW w:w="96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75%</w:t>
            </w:r>
          </w:p>
        </w:tc>
        <w:tc>
          <w:tcPr>
            <w:tcW w:w="92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5</w:t>
            </w:r>
            <w:r w:rsidRPr="00E875BC">
              <w:rPr>
                <w:rFonts w:ascii="微软雅黑 Light" w:eastAsia="微软雅黑 Light" w:hAnsi="微软雅黑 Light" w:cs="宋体"/>
                <w:color w:val="000000"/>
                <w:kern w:val="0"/>
                <w:sz w:val="16"/>
                <w:szCs w:val="16"/>
              </w:rPr>
              <w:t>0</w:t>
            </w:r>
            <w:r w:rsidRPr="00E875BC">
              <w:rPr>
                <w:rFonts w:ascii="微软雅黑 Light" w:eastAsia="微软雅黑 Light" w:hAnsi="微软雅黑 Light" w:cs="宋体" w:hint="eastAsia"/>
                <w:color w:val="000000"/>
                <w:kern w:val="0"/>
                <w:sz w:val="16"/>
                <w:szCs w:val="16"/>
              </w:rPr>
              <w:t>%</w:t>
            </w:r>
          </w:p>
        </w:tc>
        <w:tc>
          <w:tcPr>
            <w:tcW w:w="99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25%</w:t>
            </w:r>
          </w:p>
        </w:tc>
        <w:tc>
          <w:tcPr>
            <w:tcW w:w="84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11"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c>
          <w:tcPr>
            <w:tcW w:w="905"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r>
      <w:tr w:rsidR="00E875BC" w:rsidRPr="008F5984" w:rsidTr="00E875BC">
        <w:trPr>
          <w:trHeight w:val="20"/>
          <w:jc w:val="center"/>
        </w:trPr>
        <w:tc>
          <w:tcPr>
            <w:tcW w:w="125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培训内容是否满意</w:t>
            </w:r>
          </w:p>
        </w:tc>
        <w:tc>
          <w:tcPr>
            <w:tcW w:w="840"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人数</w:t>
            </w:r>
          </w:p>
        </w:tc>
        <w:tc>
          <w:tcPr>
            <w:tcW w:w="981"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63"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21"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91"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43"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11" w:type="dxa"/>
            <w:tcBorders>
              <w:top w:val="nil"/>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05" w:type="dxa"/>
            <w:vMerge w:val="restart"/>
            <w:tcBorders>
              <w:top w:val="nil"/>
              <w:left w:val="nil"/>
              <w:right w:val="single" w:sz="4" w:space="0" w:color="auto"/>
            </w:tcBorders>
            <w:shd w:val="clear" w:color="auto" w:fill="auto"/>
            <w:noWrap/>
            <w:vAlign w:val="center"/>
            <w:hideMark/>
          </w:tcPr>
          <w:p w:rsidR="00E875BC" w:rsidRPr="00E875BC" w:rsidRDefault="00E875BC"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r>
      <w:tr w:rsidR="00E875BC" w:rsidRPr="008F5984" w:rsidTr="00E875BC">
        <w:trPr>
          <w:trHeight w:val="20"/>
          <w:jc w:val="center"/>
        </w:trPr>
        <w:tc>
          <w:tcPr>
            <w:tcW w:w="1257" w:type="dxa"/>
            <w:vMerge/>
            <w:tcBorders>
              <w:top w:val="nil"/>
              <w:left w:val="single" w:sz="4" w:space="0" w:color="auto"/>
              <w:bottom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c>
          <w:tcPr>
            <w:tcW w:w="840"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占比</w:t>
            </w:r>
          </w:p>
        </w:tc>
        <w:tc>
          <w:tcPr>
            <w:tcW w:w="981"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c>
          <w:tcPr>
            <w:tcW w:w="963"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21"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91"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43" w:type="dxa"/>
            <w:tcBorders>
              <w:top w:val="nil"/>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11" w:type="dxa"/>
            <w:tcBorders>
              <w:top w:val="nil"/>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w:t>
            </w:r>
          </w:p>
        </w:tc>
        <w:tc>
          <w:tcPr>
            <w:tcW w:w="905" w:type="dxa"/>
            <w:vMerge/>
            <w:tcBorders>
              <w:left w:val="nil"/>
              <w:bottom w:val="single" w:sz="4" w:space="0" w:color="auto"/>
              <w:right w:val="single" w:sz="4" w:space="0" w:color="auto"/>
            </w:tcBorders>
            <w:shd w:val="clear" w:color="000000"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r>
      <w:tr w:rsidR="00E875BC" w:rsidRPr="008F5984" w:rsidTr="00E875BC">
        <w:trPr>
          <w:trHeight w:val="20"/>
          <w:jc w:val="center"/>
        </w:trPr>
        <w:tc>
          <w:tcPr>
            <w:tcW w:w="1257" w:type="dxa"/>
            <w:vMerge w:val="restart"/>
            <w:tcBorders>
              <w:top w:val="single" w:sz="4" w:space="0" w:color="auto"/>
              <w:left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培训频次是否满意</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人数</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11" w:type="dxa"/>
            <w:tcBorders>
              <w:top w:val="single" w:sz="4" w:space="0" w:color="auto"/>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4</w:t>
            </w:r>
          </w:p>
        </w:tc>
        <w:tc>
          <w:tcPr>
            <w:tcW w:w="905" w:type="dxa"/>
            <w:vMerge w:val="restart"/>
            <w:tcBorders>
              <w:top w:val="single" w:sz="4" w:space="0" w:color="auto"/>
              <w:left w:val="nil"/>
              <w:right w:val="single" w:sz="4" w:space="0" w:color="auto"/>
            </w:tcBorders>
            <w:shd w:val="clear" w:color="000000" w:fill="auto"/>
            <w:noWrap/>
            <w:vAlign w:val="center"/>
            <w:hideMark/>
          </w:tcPr>
          <w:p w:rsidR="00E875BC" w:rsidRPr="00E875BC" w:rsidRDefault="00E875BC"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r>
      <w:tr w:rsidR="00E875BC" w:rsidRPr="008F5984" w:rsidTr="00F150CA">
        <w:trPr>
          <w:trHeight w:val="20"/>
          <w:jc w:val="center"/>
        </w:trPr>
        <w:tc>
          <w:tcPr>
            <w:tcW w:w="1257" w:type="dxa"/>
            <w:vMerge/>
            <w:tcBorders>
              <w:left w:val="single" w:sz="4" w:space="0" w:color="auto"/>
              <w:bottom w:val="single" w:sz="4" w:space="0" w:color="auto"/>
              <w:right w:val="single" w:sz="4" w:space="0" w:color="auto"/>
            </w:tcBorders>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占比</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43" w:type="dxa"/>
            <w:tcBorders>
              <w:top w:val="single" w:sz="4" w:space="0" w:color="auto"/>
              <w:left w:val="nil"/>
              <w:bottom w:val="single" w:sz="4" w:space="0" w:color="auto"/>
              <w:right w:val="single" w:sz="4" w:space="0" w:color="auto"/>
            </w:tcBorders>
            <w:shd w:val="clear" w:color="auto"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11" w:type="dxa"/>
            <w:tcBorders>
              <w:top w:val="single" w:sz="4" w:space="0" w:color="auto"/>
              <w:left w:val="nil"/>
              <w:bottom w:val="single" w:sz="4" w:space="0" w:color="auto"/>
              <w:right w:val="single" w:sz="4" w:space="0" w:color="auto"/>
            </w:tcBorders>
            <w:shd w:val="clear" w:color="auto" w:fill="auto"/>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w:t>
            </w:r>
          </w:p>
        </w:tc>
        <w:tc>
          <w:tcPr>
            <w:tcW w:w="905" w:type="dxa"/>
            <w:vMerge/>
            <w:tcBorders>
              <w:left w:val="nil"/>
              <w:bottom w:val="single" w:sz="4" w:space="0" w:color="auto"/>
              <w:right w:val="single" w:sz="4" w:space="0" w:color="auto"/>
            </w:tcBorders>
            <w:shd w:val="clear" w:color="000000" w:fill="auto"/>
            <w:noWrap/>
            <w:vAlign w:val="center"/>
            <w:hideMark/>
          </w:tcPr>
          <w:p w:rsidR="00E875BC" w:rsidRPr="00E875BC" w:rsidRDefault="00E875BC" w:rsidP="00E875BC">
            <w:pPr>
              <w:widowControl/>
              <w:jc w:val="center"/>
              <w:rPr>
                <w:rFonts w:ascii="微软雅黑 Light" w:eastAsia="微软雅黑 Light" w:hAnsi="微软雅黑 Light" w:cs="宋体"/>
                <w:color w:val="000000"/>
                <w:kern w:val="0"/>
                <w:sz w:val="16"/>
                <w:szCs w:val="16"/>
              </w:rPr>
            </w:pPr>
          </w:p>
        </w:tc>
      </w:tr>
      <w:tr w:rsidR="00F150CA" w:rsidRPr="008F5984" w:rsidTr="00F150CA">
        <w:trPr>
          <w:trHeight w:val="541"/>
          <w:jc w:val="center"/>
        </w:trPr>
        <w:tc>
          <w:tcPr>
            <w:tcW w:w="1257"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F150CA" w:rsidRPr="00E875BC" w:rsidRDefault="00F150CA" w:rsidP="00E875BC">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合计</w:t>
            </w:r>
          </w:p>
        </w:tc>
        <w:tc>
          <w:tcPr>
            <w:tcW w:w="840"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占比</w:t>
            </w:r>
          </w:p>
        </w:tc>
        <w:tc>
          <w:tcPr>
            <w:tcW w:w="981"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c>
          <w:tcPr>
            <w:tcW w:w="96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21"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91"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84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0.00%</w:t>
            </w:r>
          </w:p>
        </w:tc>
        <w:tc>
          <w:tcPr>
            <w:tcW w:w="911"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c>
          <w:tcPr>
            <w:tcW w:w="905"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150CA" w:rsidRPr="00E875BC" w:rsidRDefault="00F150CA" w:rsidP="00E875BC">
            <w:pPr>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100.00%</w:t>
            </w:r>
          </w:p>
        </w:tc>
      </w:tr>
    </w:tbl>
    <w:p w:rsidR="00343D9A" w:rsidRPr="00E875BC" w:rsidRDefault="00343D9A" w:rsidP="00E875BC">
      <w:pPr>
        <w:widowControl/>
        <w:spacing w:line="500" w:lineRule="exact"/>
        <w:ind w:firstLineChars="200" w:firstLine="480"/>
        <w:jc w:val="left"/>
        <w:rPr>
          <w:rFonts w:ascii="仿宋" w:eastAsia="仿宋" w:hAnsi="仿宋"/>
          <w:kern w:val="0"/>
          <w:sz w:val="24"/>
          <w:szCs w:val="24"/>
        </w:rPr>
      </w:pPr>
      <w:r w:rsidRPr="008F5984">
        <w:rPr>
          <w:rFonts w:ascii="仿宋" w:eastAsia="仿宋" w:hAnsi="仿宋" w:hint="eastAsia"/>
          <w:kern w:val="0"/>
          <w:sz w:val="24"/>
          <w:szCs w:val="24"/>
        </w:rPr>
        <w:t>在对相关学校访问的4份问卷中，“非常满意”占比“100.00%”，</w:t>
      </w:r>
      <w:r w:rsidR="00F150CA">
        <w:rPr>
          <w:rFonts w:ascii="仿宋" w:eastAsia="仿宋" w:hAnsi="仿宋" w:hint="eastAsia"/>
          <w:kern w:val="0"/>
          <w:sz w:val="24"/>
          <w:szCs w:val="24"/>
        </w:rPr>
        <w:t>合计</w:t>
      </w:r>
      <w:r w:rsidRPr="008F5984">
        <w:rPr>
          <w:rFonts w:ascii="仿宋" w:eastAsia="仿宋" w:hAnsi="仿宋" w:hint="eastAsia"/>
          <w:kern w:val="0"/>
          <w:sz w:val="24"/>
          <w:szCs w:val="24"/>
        </w:rPr>
        <w:t>综合满意度为“100.00%</w:t>
      </w:r>
      <w:r w:rsidR="00E875BC">
        <w:rPr>
          <w:rFonts w:ascii="仿宋" w:eastAsia="仿宋" w:hAnsi="仿宋" w:hint="eastAsia"/>
          <w:kern w:val="0"/>
          <w:sz w:val="24"/>
          <w:szCs w:val="24"/>
        </w:rPr>
        <w:t>”表示对国际化的推动的情况“非常满意”。</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t>问题5.对教师培训是否满意？</w:t>
      </w:r>
      <w:r w:rsidRPr="008F2F27">
        <w:rPr>
          <w:rFonts w:ascii="仿宋" w:eastAsia="仿宋" w:hAnsi="仿宋"/>
          <w:b/>
          <w:kern w:val="0"/>
          <w:sz w:val="24"/>
          <w:szCs w:val="24"/>
          <w:u w:val="single"/>
        </w:rPr>
        <w:t xml:space="preserve"> </w:t>
      </w:r>
    </w:p>
    <w:p w:rsidR="00343D9A" w:rsidRPr="008F5984" w:rsidRDefault="00343D9A" w:rsidP="00343D9A">
      <w:pPr>
        <w:pStyle w:val="a3"/>
        <w:numPr>
          <w:ilvl w:val="0"/>
          <w:numId w:val="41"/>
        </w:numPr>
        <w:spacing w:line="500" w:lineRule="exact"/>
        <w:ind w:firstLineChars="0"/>
        <w:rPr>
          <w:rFonts w:ascii="仿宋" w:eastAsia="仿宋" w:hAnsi="仿宋"/>
          <w:b/>
          <w:kern w:val="0"/>
          <w:sz w:val="24"/>
          <w:szCs w:val="24"/>
          <w:u w:val="single"/>
        </w:rPr>
      </w:pPr>
      <w:r w:rsidRPr="008F5984">
        <w:rPr>
          <w:rFonts w:ascii="仿宋" w:eastAsia="仿宋" w:hAnsi="仿宋" w:hint="eastAsia"/>
          <w:b/>
          <w:kern w:val="0"/>
          <w:sz w:val="24"/>
          <w:szCs w:val="24"/>
          <w:u w:val="single"/>
        </w:rPr>
        <w:lastRenderedPageBreak/>
        <w:t>培训内容是否满意？</w:t>
      </w:r>
    </w:p>
    <w:p w:rsidR="00343D9A" w:rsidRPr="008F5984" w:rsidRDefault="00343D9A" w:rsidP="00343D9A">
      <w:pPr>
        <w:pStyle w:val="a3"/>
        <w:numPr>
          <w:ilvl w:val="0"/>
          <w:numId w:val="41"/>
        </w:numPr>
        <w:spacing w:line="500" w:lineRule="exact"/>
        <w:ind w:firstLineChars="0"/>
        <w:rPr>
          <w:rFonts w:ascii="仿宋" w:eastAsia="仿宋" w:hAnsi="仿宋"/>
          <w:b/>
          <w:kern w:val="0"/>
          <w:sz w:val="24"/>
          <w:szCs w:val="24"/>
          <w:u w:val="single"/>
        </w:rPr>
      </w:pPr>
      <w:r w:rsidRPr="008F5984">
        <w:rPr>
          <w:rFonts w:ascii="仿宋" w:eastAsia="仿宋" w:hAnsi="仿宋" w:hint="eastAsia"/>
          <w:b/>
          <w:kern w:val="0"/>
          <w:sz w:val="24"/>
          <w:szCs w:val="24"/>
          <w:u w:val="single"/>
        </w:rPr>
        <w:t>培训频次是否满意？</w:t>
      </w:r>
    </w:p>
    <w:p w:rsidR="00343D9A" w:rsidRPr="008F5984" w:rsidRDefault="00343D9A" w:rsidP="00343D9A">
      <w:pPr>
        <w:pStyle w:val="a3"/>
        <w:numPr>
          <w:ilvl w:val="0"/>
          <w:numId w:val="41"/>
        </w:numPr>
        <w:spacing w:line="500" w:lineRule="exact"/>
        <w:ind w:firstLineChars="0"/>
        <w:rPr>
          <w:rFonts w:ascii="仿宋" w:eastAsia="仿宋" w:hAnsi="仿宋"/>
          <w:b/>
          <w:kern w:val="0"/>
          <w:sz w:val="24"/>
          <w:szCs w:val="24"/>
          <w:u w:val="single"/>
        </w:rPr>
      </w:pPr>
      <w:r w:rsidRPr="008F5984">
        <w:rPr>
          <w:rFonts w:ascii="仿宋" w:eastAsia="仿宋" w:hAnsi="仿宋" w:hint="eastAsia"/>
          <w:b/>
          <w:kern w:val="0"/>
          <w:sz w:val="24"/>
          <w:szCs w:val="24"/>
          <w:u w:val="single"/>
        </w:rPr>
        <w:t>教师职业教育能力/教学水平是否有提高？</w:t>
      </w:r>
    </w:p>
    <w:p w:rsidR="00343D9A" w:rsidRPr="008F5984" w:rsidRDefault="00E875BC" w:rsidP="00E875BC">
      <w:pPr>
        <w:widowControl/>
        <w:spacing w:line="50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通过此问题，了解了相关学校对教师培训的满意程度，</w:t>
      </w:r>
      <w:r w:rsidR="00343D9A" w:rsidRPr="008F5984">
        <w:rPr>
          <w:rFonts w:ascii="仿宋" w:eastAsia="仿宋" w:hAnsi="仿宋" w:hint="eastAsia"/>
          <w:kern w:val="0"/>
          <w:sz w:val="24"/>
          <w:szCs w:val="24"/>
        </w:rPr>
        <w:t>结果如下</w:t>
      </w:r>
      <w:r>
        <w:rPr>
          <w:rFonts w:ascii="仿宋" w:eastAsia="仿宋" w:hAnsi="仿宋" w:hint="eastAsia"/>
          <w:kern w:val="0"/>
          <w:sz w:val="24"/>
          <w:szCs w:val="24"/>
        </w:rPr>
        <w:t>：</w:t>
      </w:r>
    </w:p>
    <w:tbl>
      <w:tblPr>
        <w:tblW w:w="8801" w:type="dxa"/>
        <w:jc w:val="center"/>
        <w:tblLook w:val="04A0" w:firstRow="1" w:lastRow="0" w:firstColumn="1" w:lastColumn="0" w:noHBand="0" w:noVBand="1"/>
      </w:tblPr>
      <w:tblGrid>
        <w:gridCol w:w="1681"/>
        <w:gridCol w:w="806"/>
        <w:gridCol w:w="866"/>
        <w:gridCol w:w="1005"/>
        <w:gridCol w:w="820"/>
        <w:gridCol w:w="922"/>
        <w:gridCol w:w="787"/>
        <w:gridCol w:w="910"/>
        <w:gridCol w:w="1004"/>
      </w:tblGrid>
      <w:tr w:rsidR="00E53DE9" w:rsidRPr="008F5984" w:rsidTr="00E53DE9">
        <w:trPr>
          <w:trHeight w:val="20"/>
          <w:jc w:val="center"/>
        </w:trPr>
        <w:tc>
          <w:tcPr>
            <w:tcW w:w="1681"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53DE9" w:rsidRDefault="00343D9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调查内容</w:t>
            </w:r>
          </w:p>
        </w:tc>
        <w:tc>
          <w:tcPr>
            <w:tcW w:w="806"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E53DE9" w:rsidRDefault="00343D9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评判</w:t>
            </w:r>
          </w:p>
        </w:tc>
        <w:tc>
          <w:tcPr>
            <w:tcW w:w="866"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53DE9" w:rsidRDefault="00343D9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非常满意</w:t>
            </w:r>
          </w:p>
        </w:tc>
        <w:tc>
          <w:tcPr>
            <w:tcW w:w="1005"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53DE9" w:rsidRDefault="00343D9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比较满意</w:t>
            </w:r>
          </w:p>
        </w:tc>
        <w:tc>
          <w:tcPr>
            <w:tcW w:w="82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53DE9" w:rsidRDefault="00343D9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一般</w:t>
            </w:r>
          </w:p>
        </w:tc>
        <w:tc>
          <w:tcPr>
            <w:tcW w:w="92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53DE9" w:rsidRDefault="00343D9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不太满意</w:t>
            </w:r>
          </w:p>
        </w:tc>
        <w:tc>
          <w:tcPr>
            <w:tcW w:w="787"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E53DE9" w:rsidRDefault="00343D9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不满意</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53DE9" w:rsidRDefault="00343D9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合计</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E53DE9" w:rsidRDefault="00343D9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换算综合满意度</w:t>
            </w:r>
          </w:p>
        </w:tc>
      </w:tr>
      <w:tr w:rsidR="00E53DE9" w:rsidRPr="008F5984" w:rsidTr="00E53DE9">
        <w:trPr>
          <w:trHeight w:val="20"/>
          <w:jc w:val="center"/>
        </w:trPr>
        <w:tc>
          <w:tcPr>
            <w:tcW w:w="1681"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p>
        </w:tc>
        <w:tc>
          <w:tcPr>
            <w:tcW w:w="806"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换算</w:t>
            </w:r>
          </w:p>
        </w:tc>
        <w:tc>
          <w:tcPr>
            <w:tcW w:w="866"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53DE9" w:rsidRPr="00E875BC" w:rsidRDefault="00E53DE9" w:rsidP="00E53DE9">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w:t>
            </w:r>
          </w:p>
        </w:tc>
        <w:tc>
          <w:tcPr>
            <w:tcW w:w="1005"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53DE9" w:rsidRPr="00E875BC" w:rsidRDefault="00E53DE9" w:rsidP="00E53DE9">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75%</w:t>
            </w:r>
          </w:p>
        </w:tc>
        <w:tc>
          <w:tcPr>
            <w:tcW w:w="82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53DE9" w:rsidRPr="00E875BC" w:rsidRDefault="00E53DE9" w:rsidP="00E53DE9">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5</w:t>
            </w:r>
            <w:r w:rsidRPr="00E875BC">
              <w:rPr>
                <w:rFonts w:ascii="微软雅黑 Light" w:eastAsia="微软雅黑 Light" w:hAnsi="微软雅黑 Light" w:cs="宋体"/>
                <w:color w:val="000000"/>
                <w:kern w:val="0"/>
                <w:sz w:val="16"/>
                <w:szCs w:val="16"/>
              </w:rPr>
              <w:t>0</w:t>
            </w:r>
            <w:r w:rsidRPr="00E875BC">
              <w:rPr>
                <w:rFonts w:ascii="微软雅黑 Light" w:eastAsia="微软雅黑 Light" w:hAnsi="微软雅黑 Light" w:cs="宋体" w:hint="eastAsia"/>
                <w:color w:val="000000"/>
                <w:kern w:val="0"/>
                <w:sz w:val="16"/>
                <w:szCs w:val="16"/>
              </w:rPr>
              <w:t>%</w:t>
            </w:r>
          </w:p>
        </w:tc>
        <w:tc>
          <w:tcPr>
            <w:tcW w:w="92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53DE9" w:rsidRPr="00E875BC" w:rsidRDefault="00E53DE9" w:rsidP="00E53DE9">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25%</w:t>
            </w:r>
          </w:p>
        </w:tc>
        <w:tc>
          <w:tcPr>
            <w:tcW w:w="787"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E53DE9" w:rsidRPr="00E875BC" w:rsidRDefault="00E53DE9" w:rsidP="00E53DE9">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910"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p>
        </w:tc>
        <w:tc>
          <w:tcPr>
            <w:tcW w:w="1004"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p>
        </w:tc>
      </w:tr>
      <w:tr w:rsidR="00E53DE9" w:rsidRPr="008F5984" w:rsidTr="00C049A4">
        <w:trPr>
          <w:trHeight w:val="20"/>
          <w:jc w:val="center"/>
        </w:trPr>
        <w:tc>
          <w:tcPr>
            <w:tcW w:w="16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培训内容是否满意</w:t>
            </w:r>
          </w:p>
        </w:tc>
        <w:tc>
          <w:tcPr>
            <w:tcW w:w="806"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人数</w:t>
            </w:r>
          </w:p>
        </w:tc>
        <w:tc>
          <w:tcPr>
            <w:tcW w:w="866"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4</w:t>
            </w:r>
          </w:p>
        </w:tc>
        <w:tc>
          <w:tcPr>
            <w:tcW w:w="1005"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820"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922"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787"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910" w:type="dxa"/>
            <w:tcBorders>
              <w:top w:val="nil"/>
              <w:left w:val="nil"/>
              <w:bottom w:val="single" w:sz="4" w:space="0" w:color="auto"/>
              <w:right w:val="single" w:sz="4" w:space="0" w:color="auto"/>
            </w:tcBorders>
            <w:shd w:val="clear" w:color="auto" w:fill="auto"/>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4</w:t>
            </w:r>
          </w:p>
        </w:tc>
        <w:tc>
          <w:tcPr>
            <w:tcW w:w="1004" w:type="dxa"/>
            <w:vMerge w:val="restart"/>
            <w:tcBorders>
              <w:top w:val="nil"/>
              <w:left w:val="nil"/>
              <w:right w:val="single" w:sz="4" w:space="0" w:color="auto"/>
            </w:tcBorders>
            <w:shd w:val="clear" w:color="auto" w:fill="auto"/>
            <w:noWrap/>
            <w:vAlign w:val="center"/>
            <w:hideMark/>
          </w:tcPr>
          <w:p w:rsidR="00E53DE9" w:rsidRPr="00E53DE9" w:rsidRDefault="00E53DE9"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100.00%</w:t>
            </w:r>
          </w:p>
        </w:tc>
      </w:tr>
      <w:tr w:rsidR="00E53DE9" w:rsidRPr="008F5984" w:rsidTr="00C049A4">
        <w:trPr>
          <w:trHeight w:val="20"/>
          <w:jc w:val="center"/>
        </w:trPr>
        <w:tc>
          <w:tcPr>
            <w:tcW w:w="1681" w:type="dxa"/>
            <w:vMerge/>
            <w:tcBorders>
              <w:top w:val="nil"/>
              <w:left w:val="single" w:sz="4" w:space="0" w:color="auto"/>
              <w:bottom w:val="single" w:sz="4" w:space="0" w:color="auto"/>
              <w:right w:val="single" w:sz="4" w:space="0" w:color="auto"/>
            </w:tcBorders>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p>
        </w:tc>
        <w:tc>
          <w:tcPr>
            <w:tcW w:w="806"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占比</w:t>
            </w:r>
          </w:p>
        </w:tc>
        <w:tc>
          <w:tcPr>
            <w:tcW w:w="866"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100.00%</w:t>
            </w:r>
          </w:p>
        </w:tc>
        <w:tc>
          <w:tcPr>
            <w:tcW w:w="1005"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820"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922"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787" w:type="dxa"/>
            <w:tcBorders>
              <w:top w:val="nil"/>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910" w:type="dxa"/>
            <w:tcBorders>
              <w:top w:val="nil"/>
              <w:left w:val="nil"/>
              <w:bottom w:val="single" w:sz="4" w:space="0" w:color="auto"/>
              <w:right w:val="single" w:sz="4" w:space="0" w:color="auto"/>
            </w:tcBorders>
            <w:shd w:val="clear" w:color="auto" w:fill="auto"/>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100%</w:t>
            </w:r>
          </w:p>
        </w:tc>
        <w:tc>
          <w:tcPr>
            <w:tcW w:w="1004" w:type="dxa"/>
            <w:vMerge/>
            <w:tcBorders>
              <w:left w:val="nil"/>
              <w:bottom w:val="single" w:sz="4" w:space="0" w:color="auto"/>
              <w:right w:val="single" w:sz="4" w:space="0" w:color="auto"/>
            </w:tcBorders>
            <w:shd w:val="clear" w:color="000000"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p>
        </w:tc>
      </w:tr>
      <w:tr w:rsidR="00E53DE9" w:rsidRPr="008F5984" w:rsidTr="00C049A4">
        <w:trPr>
          <w:trHeight w:val="20"/>
          <w:jc w:val="center"/>
        </w:trPr>
        <w:tc>
          <w:tcPr>
            <w:tcW w:w="1681" w:type="dxa"/>
            <w:vMerge w:val="restart"/>
            <w:tcBorders>
              <w:top w:val="single" w:sz="4" w:space="0" w:color="auto"/>
              <w:left w:val="single" w:sz="4" w:space="0" w:color="auto"/>
              <w:right w:val="single" w:sz="4" w:space="0" w:color="auto"/>
            </w:tcBorders>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培训频次是否满意</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人数</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3</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922"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4</w:t>
            </w:r>
          </w:p>
        </w:tc>
        <w:tc>
          <w:tcPr>
            <w:tcW w:w="1004" w:type="dxa"/>
            <w:vMerge w:val="restart"/>
            <w:tcBorders>
              <w:top w:val="single" w:sz="4" w:space="0" w:color="auto"/>
              <w:left w:val="nil"/>
              <w:right w:val="single" w:sz="4" w:space="0" w:color="auto"/>
            </w:tcBorders>
            <w:shd w:val="clear" w:color="000000" w:fill="auto"/>
            <w:noWrap/>
            <w:vAlign w:val="center"/>
            <w:hideMark/>
          </w:tcPr>
          <w:p w:rsidR="00E53DE9" w:rsidRPr="00E53DE9" w:rsidRDefault="00E53DE9"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93.75%</w:t>
            </w:r>
          </w:p>
        </w:tc>
      </w:tr>
      <w:tr w:rsidR="00E53DE9" w:rsidRPr="008F5984" w:rsidTr="00C049A4">
        <w:trPr>
          <w:trHeight w:val="20"/>
          <w:jc w:val="center"/>
        </w:trPr>
        <w:tc>
          <w:tcPr>
            <w:tcW w:w="1681" w:type="dxa"/>
            <w:vMerge/>
            <w:tcBorders>
              <w:left w:val="single" w:sz="4" w:space="0" w:color="auto"/>
              <w:bottom w:val="single" w:sz="4" w:space="0" w:color="auto"/>
              <w:right w:val="single" w:sz="4" w:space="0" w:color="auto"/>
            </w:tcBorders>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占比</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75.00%</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25.00%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922"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100%</w:t>
            </w:r>
          </w:p>
        </w:tc>
        <w:tc>
          <w:tcPr>
            <w:tcW w:w="1004" w:type="dxa"/>
            <w:vMerge/>
            <w:tcBorders>
              <w:left w:val="nil"/>
              <w:bottom w:val="single" w:sz="4" w:space="0" w:color="auto"/>
              <w:right w:val="single" w:sz="4" w:space="0" w:color="auto"/>
            </w:tcBorders>
            <w:shd w:val="clear" w:color="000000"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p>
        </w:tc>
      </w:tr>
      <w:tr w:rsidR="00E53DE9" w:rsidRPr="008F5984" w:rsidTr="00C049A4">
        <w:trPr>
          <w:trHeight w:val="20"/>
          <w:jc w:val="center"/>
        </w:trPr>
        <w:tc>
          <w:tcPr>
            <w:tcW w:w="1681" w:type="dxa"/>
            <w:vMerge w:val="restart"/>
            <w:tcBorders>
              <w:top w:val="single" w:sz="4" w:space="0" w:color="auto"/>
              <w:left w:val="single" w:sz="4" w:space="0" w:color="auto"/>
              <w:right w:val="single" w:sz="4" w:space="0" w:color="auto"/>
            </w:tcBorders>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教师职业教育能力/教学水平是否有提高</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人数</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4</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922"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4</w:t>
            </w:r>
          </w:p>
        </w:tc>
        <w:tc>
          <w:tcPr>
            <w:tcW w:w="1004" w:type="dxa"/>
            <w:vMerge w:val="restart"/>
            <w:tcBorders>
              <w:top w:val="single" w:sz="4" w:space="0" w:color="auto"/>
              <w:left w:val="nil"/>
              <w:right w:val="single" w:sz="4" w:space="0" w:color="auto"/>
            </w:tcBorders>
            <w:shd w:val="clear" w:color="000000" w:fill="auto"/>
            <w:noWrap/>
            <w:vAlign w:val="center"/>
            <w:hideMark/>
          </w:tcPr>
          <w:p w:rsidR="00E53DE9" w:rsidRPr="00E53DE9" w:rsidRDefault="00E53DE9"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100.00%</w:t>
            </w:r>
          </w:p>
        </w:tc>
      </w:tr>
      <w:tr w:rsidR="00E53DE9" w:rsidRPr="008F5984" w:rsidTr="00F150CA">
        <w:trPr>
          <w:trHeight w:val="20"/>
          <w:jc w:val="center"/>
        </w:trPr>
        <w:tc>
          <w:tcPr>
            <w:tcW w:w="1681" w:type="dxa"/>
            <w:vMerge/>
            <w:tcBorders>
              <w:left w:val="single" w:sz="4" w:space="0" w:color="auto"/>
              <w:bottom w:val="single" w:sz="4" w:space="0" w:color="auto"/>
              <w:right w:val="single" w:sz="4" w:space="0" w:color="auto"/>
            </w:tcBorders>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占比</w:t>
            </w:r>
          </w:p>
        </w:tc>
        <w:tc>
          <w:tcPr>
            <w:tcW w:w="866"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100.00%</w:t>
            </w:r>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922"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787" w:type="dxa"/>
            <w:tcBorders>
              <w:top w:val="single" w:sz="4" w:space="0" w:color="auto"/>
              <w:left w:val="nil"/>
              <w:bottom w:val="single" w:sz="4" w:space="0" w:color="auto"/>
              <w:right w:val="single" w:sz="4" w:space="0" w:color="auto"/>
            </w:tcBorders>
            <w:shd w:val="clear" w:color="auto"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910" w:type="dxa"/>
            <w:tcBorders>
              <w:top w:val="single" w:sz="4" w:space="0" w:color="auto"/>
              <w:left w:val="nil"/>
              <w:bottom w:val="single" w:sz="4" w:space="0" w:color="auto"/>
              <w:right w:val="single" w:sz="4" w:space="0" w:color="auto"/>
            </w:tcBorders>
            <w:shd w:val="clear" w:color="auto" w:fill="auto"/>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100%</w:t>
            </w:r>
          </w:p>
        </w:tc>
        <w:tc>
          <w:tcPr>
            <w:tcW w:w="1004" w:type="dxa"/>
            <w:vMerge/>
            <w:tcBorders>
              <w:left w:val="nil"/>
              <w:bottom w:val="single" w:sz="4" w:space="0" w:color="auto"/>
              <w:right w:val="single" w:sz="4" w:space="0" w:color="auto"/>
            </w:tcBorders>
            <w:shd w:val="clear" w:color="000000" w:fill="auto"/>
            <w:noWrap/>
            <w:vAlign w:val="center"/>
            <w:hideMark/>
          </w:tcPr>
          <w:p w:rsidR="00E53DE9" w:rsidRPr="00E53DE9" w:rsidRDefault="00E53DE9" w:rsidP="00E53DE9">
            <w:pPr>
              <w:widowControl/>
              <w:jc w:val="center"/>
              <w:rPr>
                <w:rFonts w:ascii="微软雅黑 Light" w:eastAsia="微软雅黑 Light" w:hAnsi="微软雅黑 Light" w:cs="宋体"/>
                <w:color w:val="000000"/>
                <w:kern w:val="0"/>
                <w:sz w:val="16"/>
                <w:szCs w:val="16"/>
              </w:rPr>
            </w:pPr>
          </w:p>
        </w:tc>
      </w:tr>
      <w:tr w:rsidR="00F150CA" w:rsidRPr="008F5984" w:rsidTr="00F150CA">
        <w:trPr>
          <w:trHeight w:val="541"/>
          <w:jc w:val="center"/>
        </w:trPr>
        <w:tc>
          <w:tcPr>
            <w:tcW w:w="1681"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F150CA" w:rsidRPr="00E53DE9" w:rsidRDefault="00F150CA" w:rsidP="00E53DE9">
            <w:pPr>
              <w:widowControl/>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合计</w:t>
            </w:r>
          </w:p>
        </w:tc>
        <w:tc>
          <w:tcPr>
            <w:tcW w:w="806"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150CA" w:rsidRPr="00E53DE9" w:rsidRDefault="00F150CA"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占比</w:t>
            </w:r>
          </w:p>
        </w:tc>
        <w:tc>
          <w:tcPr>
            <w:tcW w:w="866"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53DE9" w:rsidRDefault="00F150CA"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91.67%</w:t>
            </w:r>
          </w:p>
        </w:tc>
        <w:tc>
          <w:tcPr>
            <w:tcW w:w="1005"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53DE9" w:rsidRDefault="00F150CA"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8.33%</w:t>
            </w:r>
          </w:p>
        </w:tc>
        <w:tc>
          <w:tcPr>
            <w:tcW w:w="820"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53DE9" w:rsidRDefault="00F150CA"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92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53DE9" w:rsidRDefault="00F150CA"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787"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E53DE9" w:rsidRDefault="00F150CA"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0.00%</w:t>
            </w:r>
          </w:p>
        </w:tc>
        <w:tc>
          <w:tcPr>
            <w:tcW w:w="910"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150CA" w:rsidRPr="00E53DE9" w:rsidRDefault="00F150CA"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100.00%</w:t>
            </w:r>
          </w:p>
        </w:tc>
        <w:tc>
          <w:tcPr>
            <w:tcW w:w="1004"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F150CA" w:rsidRPr="00E53DE9" w:rsidRDefault="00F150CA" w:rsidP="00E53DE9">
            <w:pPr>
              <w:jc w:val="center"/>
              <w:rPr>
                <w:rFonts w:ascii="微软雅黑 Light" w:eastAsia="微软雅黑 Light" w:hAnsi="微软雅黑 Light" w:cs="宋体"/>
                <w:color w:val="000000"/>
                <w:kern w:val="0"/>
                <w:sz w:val="16"/>
                <w:szCs w:val="16"/>
              </w:rPr>
            </w:pPr>
            <w:r w:rsidRPr="00E53DE9">
              <w:rPr>
                <w:rFonts w:ascii="微软雅黑 Light" w:eastAsia="微软雅黑 Light" w:hAnsi="微软雅黑 Light" w:cs="宋体" w:hint="eastAsia"/>
                <w:color w:val="000000"/>
                <w:kern w:val="0"/>
                <w:sz w:val="16"/>
                <w:szCs w:val="16"/>
              </w:rPr>
              <w:t>97.92%</w:t>
            </w:r>
          </w:p>
        </w:tc>
      </w:tr>
    </w:tbl>
    <w:p w:rsidR="00343D9A" w:rsidRPr="008F5984" w:rsidRDefault="00343D9A" w:rsidP="00E53DE9">
      <w:pPr>
        <w:widowControl/>
        <w:spacing w:line="500" w:lineRule="exact"/>
        <w:ind w:firstLineChars="200" w:firstLine="480"/>
        <w:jc w:val="left"/>
        <w:rPr>
          <w:rFonts w:ascii="仿宋" w:eastAsia="仿宋" w:hAnsi="仿宋"/>
          <w:kern w:val="0"/>
          <w:sz w:val="24"/>
          <w:szCs w:val="24"/>
        </w:rPr>
      </w:pPr>
      <w:r w:rsidRPr="008F5984">
        <w:rPr>
          <w:rFonts w:ascii="仿宋" w:eastAsia="仿宋" w:hAnsi="仿宋" w:hint="eastAsia"/>
          <w:kern w:val="0"/>
          <w:sz w:val="24"/>
          <w:szCs w:val="24"/>
        </w:rPr>
        <w:t>在对相关学校访问的4份问卷中，“非常满意”占比“91.67%”，“比较满意”占比“8.33%”，合计综合满意度为“97.92%”表示对教师培训的情况“非常满意”。</w:t>
      </w:r>
    </w:p>
    <w:p w:rsidR="00E53DE9" w:rsidRPr="00587A7B" w:rsidRDefault="00E53DE9" w:rsidP="00E53DE9">
      <w:pPr>
        <w:spacing w:line="500" w:lineRule="exact"/>
        <w:rPr>
          <w:rFonts w:ascii="仿宋" w:eastAsia="仿宋" w:hAnsi="仿宋"/>
          <w:b/>
          <w:kern w:val="0"/>
          <w:sz w:val="24"/>
          <w:szCs w:val="24"/>
          <w:u w:val="single"/>
          <w:shd w:val="pct15" w:color="auto" w:fill="FFFFFF"/>
        </w:rPr>
      </w:pPr>
      <w:r>
        <w:rPr>
          <w:rFonts w:ascii="仿宋" w:eastAsia="仿宋" w:hAnsi="仿宋" w:hint="eastAsia"/>
          <w:b/>
          <w:kern w:val="0"/>
          <w:sz w:val="24"/>
          <w:szCs w:val="24"/>
          <w:u w:val="single"/>
          <w:shd w:val="pct15" w:color="auto" w:fill="FFFFFF"/>
        </w:rPr>
        <w:t>3</w:t>
      </w:r>
      <w:r w:rsidRPr="00587A7B">
        <w:rPr>
          <w:rFonts w:ascii="仿宋" w:eastAsia="仿宋" w:hAnsi="仿宋" w:hint="eastAsia"/>
          <w:b/>
          <w:kern w:val="0"/>
          <w:sz w:val="24"/>
          <w:szCs w:val="24"/>
          <w:u w:val="single"/>
          <w:shd w:val="pct15" w:color="auto" w:fill="FFFFFF"/>
        </w:rPr>
        <w:t>.</w:t>
      </w:r>
      <w:r>
        <w:rPr>
          <w:rFonts w:ascii="仿宋" w:eastAsia="仿宋" w:hAnsi="仿宋" w:hint="eastAsia"/>
          <w:b/>
          <w:kern w:val="0"/>
          <w:sz w:val="24"/>
          <w:szCs w:val="24"/>
          <w:u w:val="single"/>
          <w:shd w:val="pct15" w:color="auto" w:fill="FFFFFF"/>
        </w:rPr>
        <w:t xml:space="preserve"> 相关企业满意度问卷调查</w:t>
      </w:r>
      <w:r w:rsidRPr="00587A7B">
        <w:rPr>
          <w:rFonts w:ascii="仿宋" w:eastAsia="仿宋" w:hAnsi="仿宋"/>
          <w:b/>
          <w:kern w:val="0"/>
          <w:sz w:val="24"/>
          <w:szCs w:val="24"/>
          <w:u w:val="single"/>
          <w:shd w:val="pct15" w:color="auto" w:fill="FFFFFF"/>
        </w:rPr>
        <w:t xml:space="preserve"> </w:t>
      </w:r>
    </w:p>
    <w:p w:rsidR="00E53DE9" w:rsidRDefault="00E53DE9" w:rsidP="00E53DE9">
      <w:pPr>
        <w:spacing w:line="500" w:lineRule="exact"/>
        <w:rPr>
          <w:rFonts w:ascii="仿宋" w:eastAsia="仿宋" w:hAnsi="仿宋"/>
          <w:b/>
          <w:kern w:val="0"/>
          <w:sz w:val="24"/>
          <w:szCs w:val="24"/>
          <w:u w:val="single"/>
          <w:shd w:val="pct15" w:color="auto" w:fill="FFFFFF"/>
        </w:rPr>
      </w:pPr>
      <w:r>
        <w:rPr>
          <w:rFonts w:ascii="仿宋" w:eastAsia="仿宋" w:hAnsi="仿宋"/>
          <w:b/>
          <w:kern w:val="0"/>
          <w:sz w:val="24"/>
          <w:szCs w:val="24"/>
          <w:u w:val="single"/>
          <w:shd w:val="pct15" w:color="auto" w:fill="FFFFFF"/>
        </w:rPr>
        <w:t>3</w:t>
      </w:r>
      <w:r w:rsidRPr="005B188D">
        <w:rPr>
          <w:rFonts w:ascii="仿宋" w:eastAsia="仿宋" w:hAnsi="仿宋" w:hint="eastAsia"/>
          <w:b/>
          <w:kern w:val="0"/>
          <w:sz w:val="24"/>
          <w:szCs w:val="24"/>
          <w:u w:val="single"/>
          <w:shd w:val="pct15" w:color="auto" w:fill="FFFFFF"/>
        </w:rPr>
        <w:t>-</w:t>
      </w:r>
      <w:r w:rsidRPr="005B188D">
        <w:rPr>
          <w:rFonts w:ascii="仿宋" w:eastAsia="仿宋" w:hAnsi="仿宋"/>
          <w:b/>
          <w:kern w:val="0"/>
          <w:sz w:val="24"/>
          <w:szCs w:val="24"/>
          <w:u w:val="single"/>
          <w:shd w:val="pct15" w:color="auto" w:fill="FFFFFF"/>
        </w:rPr>
        <w:t>1.</w:t>
      </w:r>
      <w:r w:rsidRPr="005B188D">
        <w:rPr>
          <w:rFonts w:ascii="仿宋" w:eastAsia="仿宋" w:hAnsi="仿宋" w:hint="eastAsia"/>
          <w:b/>
          <w:kern w:val="0"/>
          <w:sz w:val="24"/>
          <w:szCs w:val="24"/>
          <w:u w:val="single"/>
          <w:shd w:val="pct15" w:color="auto" w:fill="FFFFFF"/>
        </w:rPr>
        <w:t>调查结果汇总</w:t>
      </w:r>
    </w:p>
    <w:tbl>
      <w:tblPr>
        <w:tblW w:w="8618" w:type="dxa"/>
        <w:tblInd w:w="108" w:type="dxa"/>
        <w:tblLook w:val="04A0" w:firstRow="1" w:lastRow="0" w:firstColumn="1" w:lastColumn="0" w:noHBand="0" w:noVBand="1"/>
      </w:tblPr>
      <w:tblGrid>
        <w:gridCol w:w="6060"/>
        <w:gridCol w:w="2558"/>
      </w:tblGrid>
      <w:tr w:rsidR="00E53DE9" w:rsidRPr="00E53DE9" w:rsidTr="00E53DE9">
        <w:trPr>
          <w:trHeight w:val="320"/>
        </w:trPr>
        <w:tc>
          <w:tcPr>
            <w:tcW w:w="6060" w:type="dxa"/>
            <w:tcBorders>
              <w:top w:val="single" w:sz="4" w:space="0" w:color="auto"/>
              <w:left w:val="nil"/>
              <w:bottom w:val="single" w:sz="4" w:space="0" w:color="auto"/>
              <w:right w:val="nil"/>
            </w:tcBorders>
            <w:shd w:val="clear" w:color="000000" w:fill="A6A6A6"/>
            <w:noWrap/>
            <w:vAlign w:val="center"/>
            <w:hideMark/>
          </w:tcPr>
          <w:p w:rsidR="00E53DE9" w:rsidRPr="00E53DE9" w:rsidRDefault="00E53DE9" w:rsidP="00E53DE9">
            <w:pPr>
              <w:widowControl/>
              <w:jc w:val="center"/>
              <w:rPr>
                <w:rFonts w:ascii="微软雅黑" w:eastAsia="微软雅黑" w:hAnsi="微软雅黑" w:cs="宋体"/>
                <w:b/>
                <w:bCs/>
                <w:color w:val="FFFF00"/>
                <w:kern w:val="0"/>
                <w:sz w:val="20"/>
                <w:szCs w:val="20"/>
              </w:rPr>
            </w:pPr>
            <w:r w:rsidRPr="00E53DE9">
              <w:rPr>
                <w:rFonts w:ascii="微软雅黑" w:eastAsia="微软雅黑" w:hAnsi="微软雅黑" w:cs="宋体" w:hint="eastAsia"/>
                <w:b/>
                <w:bCs/>
                <w:color w:val="FFFF00"/>
                <w:kern w:val="0"/>
                <w:sz w:val="20"/>
                <w:szCs w:val="20"/>
              </w:rPr>
              <w:t>调查内容</w:t>
            </w:r>
          </w:p>
        </w:tc>
        <w:tc>
          <w:tcPr>
            <w:tcW w:w="2558" w:type="dxa"/>
            <w:tcBorders>
              <w:top w:val="single" w:sz="4" w:space="0" w:color="auto"/>
              <w:left w:val="nil"/>
              <w:bottom w:val="single" w:sz="4" w:space="0" w:color="auto"/>
              <w:right w:val="nil"/>
            </w:tcBorders>
            <w:shd w:val="clear" w:color="000000" w:fill="A6A6A6"/>
            <w:noWrap/>
            <w:vAlign w:val="center"/>
            <w:hideMark/>
          </w:tcPr>
          <w:p w:rsidR="00E53DE9" w:rsidRPr="00E53DE9" w:rsidRDefault="00E53DE9" w:rsidP="00E53DE9">
            <w:pPr>
              <w:widowControl/>
              <w:jc w:val="center"/>
              <w:rPr>
                <w:rFonts w:ascii="微软雅黑" w:eastAsia="微软雅黑" w:hAnsi="微软雅黑" w:cs="宋体"/>
                <w:b/>
                <w:bCs/>
                <w:color w:val="FFFF00"/>
                <w:kern w:val="0"/>
                <w:sz w:val="20"/>
                <w:szCs w:val="20"/>
              </w:rPr>
            </w:pPr>
            <w:r w:rsidRPr="00E53DE9">
              <w:rPr>
                <w:rFonts w:ascii="微软雅黑" w:eastAsia="微软雅黑" w:hAnsi="微软雅黑" w:cs="宋体" w:hint="eastAsia"/>
                <w:b/>
                <w:bCs/>
                <w:color w:val="FFFF00"/>
                <w:kern w:val="0"/>
                <w:sz w:val="20"/>
                <w:szCs w:val="20"/>
              </w:rPr>
              <w:t>满意度</w:t>
            </w:r>
          </w:p>
        </w:tc>
      </w:tr>
      <w:tr w:rsidR="00E53DE9" w:rsidRPr="00E53DE9" w:rsidTr="00E53DE9">
        <w:trPr>
          <w:trHeight w:val="309"/>
        </w:trPr>
        <w:tc>
          <w:tcPr>
            <w:tcW w:w="6060" w:type="dxa"/>
            <w:tcBorders>
              <w:top w:val="nil"/>
              <w:left w:val="nil"/>
              <w:bottom w:val="single" w:sz="4" w:space="0" w:color="auto"/>
              <w:right w:val="nil"/>
            </w:tcBorders>
            <w:shd w:val="clear" w:color="auto" w:fill="auto"/>
            <w:noWrap/>
            <w:vAlign w:val="center"/>
            <w:hideMark/>
          </w:tcPr>
          <w:p w:rsidR="00E53DE9" w:rsidRPr="00E53DE9" w:rsidRDefault="00E53DE9" w:rsidP="00E53DE9">
            <w:pPr>
              <w:widowControl/>
              <w:jc w:val="left"/>
              <w:rPr>
                <w:rFonts w:ascii="微软雅黑" w:eastAsia="微软雅黑" w:hAnsi="微软雅黑" w:cs="宋体"/>
                <w:color w:val="000000"/>
                <w:kern w:val="0"/>
                <w:sz w:val="18"/>
                <w:szCs w:val="18"/>
              </w:rPr>
            </w:pPr>
            <w:r w:rsidRPr="00E53DE9">
              <w:rPr>
                <w:rFonts w:ascii="微软雅黑" w:eastAsia="微软雅黑" w:hAnsi="微软雅黑" w:cs="宋体" w:hint="eastAsia"/>
                <w:color w:val="000000"/>
                <w:kern w:val="0"/>
                <w:sz w:val="18"/>
                <w:szCs w:val="18"/>
              </w:rPr>
              <w:t>1.实践教师工作质量情况</w:t>
            </w:r>
          </w:p>
        </w:tc>
        <w:tc>
          <w:tcPr>
            <w:tcW w:w="2558" w:type="dxa"/>
            <w:tcBorders>
              <w:top w:val="nil"/>
              <w:left w:val="nil"/>
              <w:bottom w:val="single" w:sz="4" w:space="0" w:color="auto"/>
              <w:right w:val="nil"/>
            </w:tcBorders>
            <w:shd w:val="clear" w:color="auto" w:fill="auto"/>
            <w:noWrap/>
            <w:vAlign w:val="center"/>
            <w:hideMark/>
          </w:tcPr>
          <w:p w:rsidR="00E53DE9" w:rsidRPr="00E53DE9" w:rsidRDefault="00E53DE9" w:rsidP="00E53DE9">
            <w:pPr>
              <w:widowControl/>
              <w:jc w:val="center"/>
              <w:rPr>
                <w:rFonts w:ascii="宋体" w:hAnsi="宋体" w:cs="宋体"/>
                <w:color w:val="000000"/>
                <w:kern w:val="0"/>
                <w:sz w:val="20"/>
                <w:szCs w:val="20"/>
              </w:rPr>
            </w:pPr>
            <w:r w:rsidRPr="00E53DE9">
              <w:rPr>
                <w:rFonts w:ascii="宋体" w:hAnsi="宋体" w:cs="宋体" w:hint="eastAsia"/>
                <w:color w:val="000000"/>
                <w:kern w:val="0"/>
                <w:sz w:val="20"/>
                <w:szCs w:val="20"/>
              </w:rPr>
              <w:t>95.31%</w:t>
            </w:r>
          </w:p>
        </w:tc>
      </w:tr>
      <w:tr w:rsidR="00E53DE9" w:rsidRPr="00E53DE9" w:rsidTr="00E53DE9">
        <w:trPr>
          <w:trHeight w:val="309"/>
        </w:trPr>
        <w:tc>
          <w:tcPr>
            <w:tcW w:w="6060" w:type="dxa"/>
            <w:tcBorders>
              <w:top w:val="nil"/>
              <w:left w:val="nil"/>
              <w:bottom w:val="single" w:sz="4" w:space="0" w:color="auto"/>
              <w:right w:val="nil"/>
            </w:tcBorders>
            <w:shd w:val="clear" w:color="000000" w:fill="F2F2F2"/>
            <w:noWrap/>
            <w:vAlign w:val="center"/>
            <w:hideMark/>
          </w:tcPr>
          <w:p w:rsidR="00E53DE9" w:rsidRPr="00E53DE9" w:rsidRDefault="00E53DE9" w:rsidP="00E53DE9">
            <w:pPr>
              <w:widowControl/>
              <w:jc w:val="left"/>
              <w:rPr>
                <w:rFonts w:ascii="微软雅黑" w:eastAsia="微软雅黑" w:hAnsi="微软雅黑" w:cs="宋体"/>
                <w:kern w:val="0"/>
                <w:sz w:val="18"/>
                <w:szCs w:val="18"/>
              </w:rPr>
            </w:pPr>
            <w:r w:rsidRPr="00E53DE9">
              <w:rPr>
                <w:rFonts w:ascii="微软雅黑" w:eastAsia="微软雅黑" w:hAnsi="微软雅黑" w:cs="宋体" w:hint="eastAsia"/>
                <w:kern w:val="0"/>
                <w:sz w:val="18"/>
                <w:szCs w:val="18"/>
              </w:rPr>
              <w:t>2.实践学生工作质量情况</w:t>
            </w:r>
          </w:p>
        </w:tc>
        <w:tc>
          <w:tcPr>
            <w:tcW w:w="2558" w:type="dxa"/>
            <w:tcBorders>
              <w:top w:val="nil"/>
              <w:left w:val="nil"/>
              <w:bottom w:val="single" w:sz="4" w:space="0" w:color="auto"/>
              <w:right w:val="nil"/>
            </w:tcBorders>
            <w:shd w:val="clear" w:color="000000" w:fill="F2F2F2"/>
            <w:noWrap/>
            <w:vAlign w:val="center"/>
            <w:hideMark/>
          </w:tcPr>
          <w:p w:rsidR="00E53DE9" w:rsidRPr="00E53DE9" w:rsidRDefault="00E53DE9" w:rsidP="00E53DE9">
            <w:pPr>
              <w:widowControl/>
              <w:jc w:val="center"/>
              <w:rPr>
                <w:rFonts w:ascii="宋体" w:hAnsi="宋体" w:cs="宋体"/>
                <w:kern w:val="0"/>
                <w:sz w:val="20"/>
                <w:szCs w:val="20"/>
              </w:rPr>
            </w:pPr>
            <w:r w:rsidRPr="00E53DE9">
              <w:rPr>
                <w:rFonts w:ascii="宋体" w:hAnsi="宋体" w:cs="宋体" w:hint="eastAsia"/>
                <w:kern w:val="0"/>
                <w:sz w:val="20"/>
                <w:szCs w:val="20"/>
              </w:rPr>
              <w:t>84.38%</w:t>
            </w:r>
          </w:p>
        </w:tc>
      </w:tr>
      <w:tr w:rsidR="00E53DE9" w:rsidRPr="00E53DE9" w:rsidTr="00E53DE9">
        <w:trPr>
          <w:trHeight w:val="320"/>
        </w:trPr>
        <w:tc>
          <w:tcPr>
            <w:tcW w:w="6060" w:type="dxa"/>
            <w:tcBorders>
              <w:top w:val="nil"/>
              <w:left w:val="nil"/>
              <w:bottom w:val="single" w:sz="4" w:space="0" w:color="auto"/>
              <w:right w:val="nil"/>
            </w:tcBorders>
            <w:shd w:val="clear" w:color="000000" w:fill="A6A6A6"/>
            <w:noWrap/>
            <w:vAlign w:val="center"/>
            <w:hideMark/>
          </w:tcPr>
          <w:p w:rsidR="00E53DE9" w:rsidRPr="00E53DE9" w:rsidRDefault="00E53DE9" w:rsidP="00E53DE9">
            <w:pPr>
              <w:widowControl/>
              <w:jc w:val="center"/>
              <w:rPr>
                <w:rFonts w:ascii="微软雅黑" w:eastAsia="微软雅黑" w:hAnsi="微软雅黑" w:cs="宋体"/>
                <w:b/>
                <w:bCs/>
                <w:color w:val="FFFF00"/>
                <w:kern w:val="0"/>
                <w:sz w:val="20"/>
                <w:szCs w:val="20"/>
              </w:rPr>
            </w:pPr>
            <w:r w:rsidRPr="00E53DE9">
              <w:rPr>
                <w:rFonts w:ascii="微软雅黑" w:eastAsia="微软雅黑" w:hAnsi="微软雅黑" w:cs="宋体" w:hint="eastAsia"/>
                <w:b/>
                <w:bCs/>
                <w:color w:val="FFFF00"/>
                <w:kern w:val="0"/>
                <w:sz w:val="20"/>
                <w:szCs w:val="20"/>
              </w:rPr>
              <w:t>综合满意度</w:t>
            </w:r>
          </w:p>
        </w:tc>
        <w:tc>
          <w:tcPr>
            <w:tcW w:w="2558" w:type="dxa"/>
            <w:tcBorders>
              <w:top w:val="nil"/>
              <w:left w:val="nil"/>
              <w:bottom w:val="single" w:sz="4" w:space="0" w:color="auto"/>
              <w:right w:val="nil"/>
            </w:tcBorders>
            <w:shd w:val="clear" w:color="000000" w:fill="A6A6A6"/>
            <w:noWrap/>
            <w:vAlign w:val="center"/>
            <w:hideMark/>
          </w:tcPr>
          <w:p w:rsidR="00E53DE9" w:rsidRPr="00E53DE9" w:rsidRDefault="00E53DE9" w:rsidP="00E53DE9">
            <w:pPr>
              <w:widowControl/>
              <w:jc w:val="center"/>
              <w:rPr>
                <w:rFonts w:ascii="微软雅黑" w:eastAsia="微软雅黑" w:hAnsi="微软雅黑" w:cs="宋体"/>
                <w:b/>
                <w:bCs/>
                <w:color w:val="FFFF00"/>
                <w:kern w:val="0"/>
                <w:sz w:val="20"/>
                <w:szCs w:val="20"/>
              </w:rPr>
            </w:pPr>
            <w:r w:rsidRPr="00E53DE9">
              <w:rPr>
                <w:rFonts w:ascii="微软雅黑" w:eastAsia="微软雅黑" w:hAnsi="微软雅黑" w:cs="宋体" w:hint="eastAsia"/>
                <w:b/>
                <w:bCs/>
                <w:color w:val="FFFF00"/>
                <w:kern w:val="0"/>
                <w:sz w:val="20"/>
                <w:szCs w:val="20"/>
              </w:rPr>
              <w:t>89.85%</w:t>
            </w:r>
          </w:p>
        </w:tc>
      </w:tr>
    </w:tbl>
    <w:p w:rsidR="00343D9A" w:rsidRPr="008F5984" w:rsidRDefault="00343D9A" w:rsidP="00343D9A">
      <w:pPr>
        <w:spacing w:line="500" w:lineRule="exact"/>
        <w:rPr>
          <w:rFonts w:ascii="仿宋" w:eastAsia="仿宋" w:hAnsi="仿宋"/>
          <w:b/>
          <w:kern w:val="0"/>
          <w:sz w:val="24"/>
          <w:szCs w:val="24"/>
          <w:u w:val="single"/>
          <w:shd w:val="pct15" w:color="auto" w:fill="FFFFFF"/>
        </w:rPr>
      </w:pPr>
      <w:r w:rsidRPr="008F5984">
        <w:rPr>
          <w:rFonts w:ascii="仿宋" w:eastAsia="仿宋" w:hAnsi="仿宋" w:hint="eastAsia"/>
          <w:b/>
          <w:kern w:val="0"/>
          <w:sz w:val="24"/>
          <w:szCs w:val="24"/>
          <w:u w:val="single"/>
          <w:shd w:val="pct15" w:color="auto" w:fill="FFFFFF"/>
        </w:rPr>
        <w:t>3-</w:t>
      </w:r>
      <w:r w:rsidR="00E53DE9">
        <w:rPr>
          <w:rFonts w:ascii="仿宋" w:eastAsia="仿宋" w:hAnsi="仿宋"/>
          <w:b/>
          <w:kern w:val="0"/>
          <w:sz w:val="24"/>
          <w:szCs w:val="24"/>
          <w:u w:val="single"/>
          <w:shd w:val="pct15" w:color="auto" w:fill="FFFFFF"/>
        </w:rPr>
        <w:t>2</w:t>
      </w:r>
      <w:r w:rsidRPr="008F5984">
        <w:rPr>
          <w:rFonts w:ascii="仿宋" w:eastAsia="仿宋" w:hAnsi="仿宋"/>
          <w:b/>
          <w:kern w:val="0"/>
          <w:sz w:val="24"/>
          <w:szCs w:val="24"/>
          <w:u w:val="single"/>
          <w:shd w:val="pct15" w:color="auto" w:fill="FFFFFF"/>
        </w:rPr>
        <w:t>.</w:t>
      </w:r>
      <w:r w:rsidRPr="008F5984">
        <w:rPr>
          <w:rFonts w:ascii="仿宋" w:eastAsia="仿宋" w:hAnsi="仿宋" w:hint="eastAsia"/>
          <w:b/>
          <w:kern w:val="0"/>
          <w:sz w:val="24"/>
          <w:szCs w:val="24"/>
          <w:u w:val="single"/>
          <w:shd w:val="pct15" w:color="auto" w:fill="FFFFFF"/>
        </w:rPr>
        <w:t>调查表样本</w:t>
      </w:r>
    </w:p>
    <w:tbl>
      <w:tblPr>
        <w:tblW w:w="8661" w:type="dxa"/>
        <w:tblInd w:w="93" w:type="dxa"/>
        <w:tblLook w:val="04A0" w:firstRow="1" w:lastRow="0" w:firstColumn="1" w:lastColumn="0" w:noHBand="0" w:noVBand="1"/>
      </w:tblPr>
      <w:tblGrid>
        <w:gridCol w:w="4126"/>
        <w:gridCol w:w="992"/>
        <w:gridCol w:w="965"/>
        <w:gridCol w:w="222"/>
        <w:gridCol w:w="236"/>
        <w:gridCol w:w="236"/>
        <w:gridCol w:w="236"/>
        <w:gridCol w:w="236"/>
        <w:gridCol w:w="236"/>
        <w:gridCol w:w="236"/>
        <w:gridCol w:w="91"/>
        <w:gridCol w:w="145"/>
        <w:gridCol w:w="345"/>
        <w:gridCol w:w="325"/>
        <w:gridCol w:w="34"/>
      </w:tblGrid>
      <w:tr w:rsidR="00343D9A" w:rsidRPr="008F5984" w:rsidTr="00E53DE9">
        <w:trPr>
          <w:gridAfter w:val="1"/>
          <w:wAfter w:w="34" w:type="dxa"/>
          <w:trHeight w:val="1039"/>
        </w:trPr>
        <w:tc>
          <w:tcPr>
            <w:tcW w:w="8627" w:type="dxa"/>
            <w:gridSpan w:val="14"/>
            <w:tcBorders>
              <w:top w:val="nil"/>
              <w:left w:val="nil"/>
              <w:bottom w:val="nil"/>
              <w:right w:val="nil"/>
            </w:tcBorders>
            <w:shd w:val="clear" w:color="auto" w:fill="auto"/>
            <w:vAlign w:val="center"/>
            <w:hideMark/>
          </w:tcPr>
          <w:p w:rsidR="00343D9A" w:rsidRPr="008F5984" w:rsidRDefault="00343D9A" w:rsidP="00343D9A">
            <w:pPr>
              <w:widowControl/>
              <w:spacing w:line="500" w:lineRule="exact"/>
              <w:jc w:val="center"/>
              <w:rPr>
                <w:rFonts w:ascii="仿宋" w:eastAsia="仿宋" w:hAnsi="仿宋" w:cs="宋体"/>
                <w:b/>
                <w:bCs/>
                <w:color w:val="000000"/>
                <w:kern w:val="0"/>
                <w:sz w:val="24"/>
                <w:szCs w:val="24"/>
              </w:rPr>
            </w:pPr>
            <w:r w:rsidRPr="008F5984">
              <w:rPr>
                <w:rFonts w:ascii="仿宋" w:eastAsia="仿宋" w:hAnsi="仿宋" w:cs="宋体" w:hint="eastAsia"/>
                <w:b/>
                <w:bCs/>
                <w:color w:val="000000"/>
                <w:kern w:val="0"/>
                <w:sz w:val="24"/>
                <w:szCs w:val="24"/>
              </w:rPr>
              <w:t>闵行区园区管理费项目调查问卷</w:t>
            </w:r>
            <w:r w:rsidRPr="008F5984">
              <w:rPr>
                <w:rFonts w:ascii="仿宋" w:eastAsia="仿宋" w:hAnsi="仿宋" w:cs="宋体" w:hint="eastAsia"/>
                <w:b/>
                <w:bCs/>
                <w:color w:val="000000"/>
                <w:kern w:val="0"/>
                <w:sz w:val="24"/>
                <w:szCs w:val="24"/>
              </w:rPr>
              <w:br/>
              <w:t>（企业）</w:t>
            </w:r>
          </w:p>
        </w:tc>
      </w:tr>
      <w:tr w:rsidR="00343D9A" w:rsidRPr="008F5984" w:rsidTr="00E53DE9">
        <w:trPr>
          <w:gridAfter w:val="1"/>
          <w:wAfter w:w="34" w:type="dxa"/>
          <w:trHeight w:val="1470"/>
        </w:trPr>
        <w:tc>
          <w:tcPr>
            <w:tcW w:w="8627" w:type="dxa"/>
            <w:gridSpan w:val="14"/>
            <w:tcBorders>
              <w:top w:val="nil"/>
              <w:left w:val="nil"/>
              <w:bottom w:val="nil"/>
              <w:right w:val="nil"/>
            </w:tcBorders>
            <w:shd w:val="clear" w:color="auto" w:fill="auto"/>
            <w:vAlign w:val="center"/>
            <w:hideMark/>
          </w:tcPr>
          <w:p w:rsidR="00343D9A" w:rsidRPr="008F5984" w:rsidRDefault="00343D9A" w:rsidP="00343D9A">
            <w:pPr>
              <w:widowControl/>
              <w:spacing w:line="500" w:lineRule="exact"/>
              <w:jc w:val="left"/>
              <w:rPr>
                <w:rFonts w:ascii="仿宋" w:eastAsia="仿宋" w:hAnsi="仿宋" w:cs="宋体"/>
                <w:color w:val="000000"/>
                <w:kern w:val="0"/>
                <w:sz w:val="24"/>
                <w:szCs w:val="24"/>
              </w:rPr>
            </w:pPr>
            <w:r w:rsidRPr="008F5984">
              <w:rPr>
                <w:rFonts w:ascii="仿宋" w:eastAsia="仿宋" w:hAnsi="仿宋" w:cs="宋体" w:hint="eastAsia"/>
                <w:color w:val="000000"/>
                <w:kern w:val="0"/>
                <w:sz w:val="24"/>
                <w:szCs w:val="24"/>
              </w:rPr>
              <w:t>尊敬的女士/先生：您好！</w:t>
            </w:r>
            <w:r w:rsidRPr="008F5984">
              <w:rPr>
                <w:rFonts w:ascii="仿宋" w:eastAsia="仿宋" w:hAnsi="仿宋" w:cs="宋体" w:hint="eastAsia"/>
                <w:color w:val="000000"/>
                <w:kern w:val="0"/>
                <w:sz w:val="24"/>
                <w:szCs w:val="24"/>
              </w:rPr>
              <w:br/>
              <w:t>您好！感谢您抽出宝贵时间协助我们对闵行区园区管理费项目进行调查，本次调查旨在了解项目实施情况，并听取您对项目的满意度和相关建议。请根据实际感受填写，我们保证问卷数据仅限于统计分析，并对填报信息予以严格保密。感谢您的支持与配合！</w:t>
            </w:r>
            <w:r w:rsidRPr="008F5984">
              <w:rPr>
                <w:rFonts w:ascii="仿宋" w:eastAsia="仿宋" w:hAnsi="仿宋" w:cs="宋体" w:hint="eastAsia"/>
                <w:color w:val="000000"/>
                <w:kern w:val="0"/>
                <w:sz w:val="24"/>
                <w:szCs w:val="24"/>
              </w:rPr>
              <w:br/>
              <w:t xml:space="preserve">              </w:t>
            </w:r>
            <w:r w:rsidR="00E53DE9">
              <w:rPr>
                <w:rFonts w:ascii="仿宋" w:eastAsia="仿宋" w:hAnsi="仿宋" w:cs="宋体" w:hint="eastAsia"/>
                <w:color w:val="000000"/>
                <w:kern w:val="0"/>
                <w:sz w:val="24"/>
                <w:szCs w:val="24"/>
              </w:rPr>
              <w:t xml:space="preserve">                 </w:t>
            </w:r>
            <w:r w:rsidRPr="008F5984">
              <w:rPr>
                <w:rFonts w:ascii="仿宋" w:eastAsia="仿宋" w:hAnsi="仿宋" w:cs="宋体" w:hint="eastAsia"/>
                <w:color w:val="000000"/>
                <w:kern w:val="0"/>
                <w:sz w:val="24"/>
                <w:szCs w:val="24"/>
              </w:rPr>
              <w:t>上海浩丞管理咨询有限公司  2017年5月</w:t>
            </w:r>
          </w:p>
        </w:tc>
      </w:tr>
      <w:tr w:rsidR="00343D9A" w:rsidRPr="008F5984" w:rsidTr="00E53DE9">
        <w:trPr>
          <w:gridAfter w:val="1"/>
          <w:wAfter w:w="34" w:type="dxa"/>
          <w:trHeight w:val="372"/>
        </w:trPr>
        <w:tc>
          <w:tcPr>
            <w:tcW w:w="8627" w:type="dxa"/>
            <w:gridSpan w:val="14"/>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r w:rsidRPr="008F5984">
              <w:rPr>
                <w:rFonts w:ascii="仿宋" w:eastAsia="仿宋" w:hAnsi="仿宋" w:cs="宋体" w:hint="eastAsia"/>
                <w:b/>
                <w:bCs/>
                <w:kern w:val="0"/>
                <w:sz w:val="24"/>
                <w:szCs w:val="24"/>
              </w:rPr>
              <w:t>一、基本信息</w:t>
            </w:r>
          </w:p>
        </w:tc>
      </w:tr>
      <w:tr w:rsidR="00343D9A" w:rsidRPr="008F5984" w:rsidTr="00E53DE9">
        <w:trPr>
          <w:gridAfter w:val="1"/>
          <w:wAfter w:w="34" w:type="dxa"/>
          <w:trHeight w:val="372"/>
        </w:trPr>
        <w:tc>
          <w:tcPr>
            <w:tcW w:w="8627" w:type="dxa"/>
            <w:gridSpan w:val="14"/>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r w:rsidRPr="008F5984">
              <w:rPr>
                <w:rFonts w:ascii="仿宋" w:eastAsia="仿宋" w:hAnsi="仿宋" w:cs="宋体" w:hint="eastAsia"/>
                <w:b/>
                <w:bCs/>
                <w:kern w:val="0"/>
                <w:sz w:val="24"/>
                <w:szCs w:val="24"/>
              </w:rPr>
              <w:lastRenderedPageBreak/>
              <w:t>企业名称：</w:t>
            </w:r>
          </w:p>
        </w:tc>
      </w:tr>
      <w:tr w:rsidR="00343D9A" w:rsidRPr="008F5984" w:rsidTr="00E53DE9">
        <w:trPr>
          <w:gridAfter w:val="1"/>
          <w:wAfter w:w="34" w:type="dxa"/>
          <w:trHeight w:val="372"/>
        </w:trPr>
        <w:tc>
          <w:tcPr>
            <w:tcW w:w="8627" w:type="dxa"/>
            <w:gridSpan w:val="14"/>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r w:rsidRPr="008F5984">
              <w:rPr>
                <w:rFonts w:ascii="仿宋" w:eastAsia="仿宋" w:hAnsi="仿宋" w:cs="宋体" w:hint="eastAsia"/>
                <w:b/>
                <w:bCs/>
                <w:kern w:val="0"/>
                <w:sz w:val="24"/>
                <w:szCs w:val="24"/>
              </w:rPr>
              <w:t>二、满意度（1-10表示满意程度，按实际感受对以下事项满意度打分）</w:t>
            </w:r>
          </w:p>
        </w:tc>
      </w:tr>
      <w:tr w:rsidR="00343D9A" w:rsidRPr="008F5984" w:rsidTr="00E53DE9">
        <w:trPr>
          <w:gridAfter w:val="1"/>
          <w:wAfter w:w="34" w:type="dxa"/>
          <w:trHeight w:val="372"/>
        </w:trPr>
        <w:tc>
          <w:tcPr>
            <w:tcW w:w="4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内容</w:t>
            </w:r>
          </w:p>
        </w:tc>
        <w:tc>
          <w:tcPr>
            <w:tcW w:w="4501" w:type="dxa"/>
            <w:gridSpan w:val="13"/>
            <w:tcBorders>
              <w:top w:val="single" w:sz="4" w:space="0" w:color="auto"/>
              <w:left w:val="nil"/>
              <w:bottom w:val="single" w:sz="4" w:space="0" w:color="auto"/>
              <w:right w:val="single" w:sz="4" w:space="0" w:color="auto"/>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打分</w:t>
            </w:r>
          </w:p>
        </w:tc>
      </w:tr>
      <w:tr w:rsidR="00343D9A" w:rsidRPr="008F5984" w:rsidTr="00E53DE9">
        <w:trPr>
          <w:gridAfter w:val="1"/>
          <w:wAfter w:w="34" w:type="dxa"/>
          <w:trHeight w:val="630"/>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343D9A" w:rsidRPr="00E53DE9" w:rsidRDefault="00343D9A" w:rsidP="00343D9A">
            <w:pPr>
              <w:widowControl/>
              <w:jc w:val="left"/>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1对职教集团校企合作是否满意？</w:t>
            </w:r>
          </w:p>
        </w:tc>
        <w:tc>
          <w:tcPr>
            <w:tcW w:w="992" w:type="dxa"/>
            <w:tcBorders>
              <w:top w:val="single" w:sz="4" w:space="0" w:color="auto"/>
              <w:left w:val="nil"/>
              <w:bottom w:val="single" w:sz="4" w:space="0" w:color="auto"/>
              <w:right w:val="single" w:sz="4" w:space="0" w:color="000000"/>
            </w:tcBorders>
            <w:shd w:val="clear" w:color="auto" w:fill="auto"/>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非常满意</w:t>
            </w:r>
          </w:p>
        </w:tc>
        <w:tc>
          <w:tcPr>
            <w:tcW w:w="965" w:type="dxa"/>
            <w:tcBorders>
              <w:top w:val="single" w:sz="4" w:space="0" w:color="auto"/>
              <w:left w:val="nil"/>
              <w:bottom w:val="single" w:sz="4" w:space="0" w:color="auto"/>
              <w:right w:val="single" w:sz="4" w:space="0" w:color="000000"/>
            </w:tcBorders>
            <w:shd w:val="clear" w:color="auto" w:fill="auto"/>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比较满意</w:t>
            </w:r>
          </w:p>
        </w:tc>
        <w:tc>
          <w:tcPr>
            <w:tcW w:w="69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一般</w:t>
            </w:r>
          </w:p>
        </w:tc>
        <w:tc>
          <w:tcPr>
            <w:tcW w:w="1035" w:type="dxa"/>
            <w:gridSpan w:val="5"/>
            <w:tcBorders>
              <w:top w:val="single" w:sz="4" w:space="0" w:color="auto"/>
              <w:left w:val="nil"/>
              <w:bottom w:val="single" w:sz="4" w:space="0" w:color="auto"/>
              <w:right w:val="single" w:sz="4" w:space="0" w:color="000000"/>
            </w:tcBorders>
            <w:shd w:val="clear" w:color="auto" w:fill="auto"/>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不太满意</w:t>
            </w:r>
          </w:p>
        </w:tc>
        <w:tc>
          <w:tcPr>
            <w:tcW w:w="81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不满意</w:t>
            </w:r>
          </w:p>
        </w:tc>
      </w:tr>
      <w:tr w:rsidR="00343D9A" w:rsidRPr="008F5984" w:rsidTr="00E53DE9">
        <w:trPr>
          <w:gridAfter w:val="1"/>
          <w:wAfter w:w="34" w:type="dxa"/>
          <w:trHeight w:val="37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343D9A" w:rsidRPr="00E53DE9" w:rsidRDefault="00343D9A" w:rsidP="00343D9A">
            <w:pPr>
              <w:widowControl/>
              <w:jc w:val="left"/>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（1）实践教师工作质量情况</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c>
          <w:tcPr>
            <w:tcW w:w="965"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c>
          <w:tcPr>
            <w:tcW w:w="69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c>
          <w:tcPr>
            <w:tcW w:w="103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c>
          <w:tcPr>
            <w:tcW w:w="81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r>
      <w:tr w:rsidR="00343D9A" w:rsidRPr="008F5984" w:rsidTr="00E53DE9">
        <w:trPr>
          <w:gridAfter w:val="1"/>
          <w:wAfter w:w="34" w:type="dxa"/>
          <w:trHeight w:val="372"/>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343D9A" w:rsidRPr="00E53DE9" w:rsidRDefault="00343D9A" w:rsidP="00343D9A">
            <w:pPr>
              <w:widowControl/>
              <w:jc w:val="left"/>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（2）实践学生的工作质量情况</w:t>
            </w:r>
          </w:p>
        </w:tc>
        <w:tc>
          <w:tcPr>
            <w:tcW w:w="992"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c>
          <w:tcPr>
            <w:tcW w:w="965"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c>
          <w:tcPr>
            <w:tcW w:w="694"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c>
          <w:tcPr>
            <w:tcW w:w="1035" w:type="dxa"/>
            <w:gridSpan w:val="5"/>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c>
          <w:tcPr>
            <w:tcW w:w="815" w:type="dxa"/>
            <w:gridSpan w:val="3"/>
            <w:tcBorders>
              <w:top w:val="single" w:sz="4" w:space="0" w:color="auto"/>
              <w:left w:val="nil"/>
              <w:bottom w:val="single" w:sz="4" w:space="0" w:color="auto"/>
              <w:right w:val="single" w:sz="4" w:space="0" w:color="000000"/>
            </w:tcBorders>
            <w:shd w:val="clear" w:color="auto" w:fill="auto"/>
            <w:noWrap/>
            <w:vAlign w:val="center"/>
            <w:hideMark/>
          </w:tcPr>
          <w:p w:rsidR="00343D9A" w:rsidRPr="00E53DE9" w:rsidRDefault="00343D9A" w:rsidP="00343D9A">
            <w:pPr>
              <w:widowControl/>
              <w:jc w:val="center"/>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 xml:space="preserve">　</w:t>
            </w:r>
          </w:p>
        </w:tc>
      </w:tr>
      <w:tr w:rsidR="00343D9A" w:rsidRPr="008F5984" w:rsidTr="00E53DE9">
        <w:trPr>
          <w:gridAfter w:val="1"/>
          <w:wAfter w:w="34" w:type="dxa"/>
          <w:trHeight w:val="750"/>
        </w:trPr>
        <w:tc>
          <w:tcPr>
            <w:tcW w:w="8627" w:type="dxa"/>
            <w:gridSpan w:val="14"/>
            <w:tcBorders>
              <w:top w:val="single" w:sz="4" w:space="0" w:color="auto"/>
              <w:left w:val="single" w:sz="4" w:space="0" w:color="auto"/>
              <w:bottom w:val="single" w:sz="4" w:space="0" w:color="auto"/>
              <w:right w:val="single" w:sz="4" w:space="0" w:color="auto"/>
            </w:tcBorders>
            <w:shd w:val="clear" w:color="auto" w:fill="auto"/>
            <w:hideMark/>
          </w:tcPr>
          <w:p w:rsidR="00343D9A" w:rsidRPr="00E53DE9" w:rsidRDefault="00343D9A" w:rsidP="00343D9A">
            <w:pPr>
              <w:widowControl/>
              <w:jc w:val="left"/>
              <w:rPr>
                <w:rFonts w:ascii="微软雅黑" w:eastAsia="微软雅黑" w:hAnsi="微软雅黑" w:cs="宋体"/>
                <w:bCs/>
                <w:kern w:val="0"/>
                <w:sz w:val="16"/>
                <w:szCs w:val="16"/>
              </w:rPr>
            </w:pPr>
            <w:r w:rsidRPr="00E53DE9">
              <w:rPr>
                <w:rFonts w:ascii="微软雅黑" w:eastAsia="微软雅黑" w:hAnsi="微软雅黑" w:cs="宋体" w:hint="eastAsia"/>
                <w:bCs/>
                <w:kern w:val="0"/>
                <w:sz w:val="16"/>
                <w:szCs w:val="16"/>
              </w:rPr>
              <w:t>理由说明：</w:t>
            </w:r>
          </w:p>
        </w:tc>
      </w:tr>
      <w:tr w:rsidR="00343D9A" w:rsidRPr="008F5984" w:rsidTr="00E53DE9">
        <w:trPr>
          <w:trHeight w:val="285"/>
        </w:trPr>
        <w:tc>
          <w:tcPr>
            <w:tcW w:w="6083" w:type="dxa"/>
            <w:gridSpan w:val="3"/>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22"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gridSpan w:val="2"/>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45"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59" w:type="dxa"/>
            <w:gridSpan w:val="2"/>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r>
      <w:tr w:rsidR="00343D9A" w:rsidRPr="008F5984" w:rsidTr="00E53DE9">
        <w:trPr>
          <w:trHeight w:val="285"/>
        </w:trPr>
        <w:tc>
          <w:tcPr>
            <w:tcW w:w="6083" w:type="dxa"/>
            <w:gridSpan w:val="3"/>
            <w:tcBorders>
              <w:top w:val="nil"/>
              <w:left w:val="nil"/>
              <w:bottom w:val="nil"/>
              <w:right w:val="nil"/>
            </w:tcBorders>
            <w:shd w:val="clear" w:color="auto" w:fill="auto"/>
            <w:vAlign w:val="center"/>
            <w:hideMark/>
          </w:tcPr>
          <w:p w:rsidR="00343D9A" w:rsidRPr="008F5984" w:rsidRDefault="00343D9A" w:rsidP="00343D9A">
            <w:pPr>
              <w:widowControl/>
              <w:jc w:val="left"/>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三、对本项目的建议</w:t>
            </w:r>
          </w:p>
        </w:tc>
        <w:tc>
          <w:tcPr>
            <w:tcW w:w="222"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236" w:type="dxa"/>
            <w:gridSpan w:val="2"/>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45" w:type="dxa"/>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c>
          <w:tcPr>
            <w:tcW w:w="359" w:type="dxa"/>
            <w:gridSpan w:val="2"/>
            <w:tcBorders>
              <w:top w:val="nil"/>
              <w:left w:val="nil"/>
              <w:bottom w:val="nil"/>
              <w:right w:val="nil"/>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p>
        </w:tc>
      </w:tr>
      <w:tr w:rsidR="00343D9A" w:rsidRPr="008F5984" w:rsidTr="00E53DE9">
        <w:trPr>
          <w:gridAfter w:val="1"/>
          <w:wAfter w:w="34" w:type="dxa"/>
          <w:trHeight w:val="1399"/>
        </w:trPr>
        <w:tc>
          <w:tcPr>
            <w:tcW w:w="8627"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3D9A" w:rsidRPr="008F5984" w:rsidRDefault="00343D9A" w:rsidP="00343D9A">
            <w:pPr>
              <w:widowControl/>
              <w:jc w:val="left"/>
              <w:rPr>
                <w:rFonts w:ascii="微软雅黑" w:eastAsia="微软雅黑" w:hAnsi="微软雅黑" w:cs="宋体"/>
                <w:kern w:val="0"/>
                <w:sz w:val="16"/>
                <w:szCs w:val="16"/>
              </w:rPr>
            </w:pPr>
            <w:r w:rsidRPr="008F5984">
              <w:rPr>
                <w:rFonts w:ascii="微软雅黑" w:eastAsia="微软雅黑" w:hAnsi="微软雅黑" w:cs="宋体" w:hint="eastAsia"/>
                <w:kern w:val="0"/>
                <w:sz w:val="16"/>
                <w:szCs w:val="16"/>
              </w:rPr>
              <w:t xml:space="preserve">　</w:t>
            </w:r>
          </w:p>
        </w:tc>
      </w:tr>
    </w:tbl>
    <w:p w:rsidR="00343D9A" w:rsidRPr="00587A7B" w:rsidRDefault="00343D9A" w:rsidP="00343D9A">
      <w:pPr>
        <w:spacing w:line="500" w:lineRule="exact"/>
        <w:rPr>
          <w:rFonts w:ascii="仿宋" w:eastAsia="仿宋" w:hAnsi="仿宋"/>
          <w:b/>
          <w:kern w:val="0"/>
          <w:sz w:val="24"/>
          <w:szCs w:val="24"/>
          <w:u w:val="single"/>
          <w:shd w:val="pct15" w:color="auto" w:fill="FFFFFF"/>
        </w:rPr>
      </w:pPr>
    </w:p>
    <w:p w:rsidR="00343D9A" w:rsidRPr="00EE181C" w:rsidRDefault="00343D9A" w:rsidP="00343D9A">
      <w:pPr>
        <w:spacing w:line="500" w:lineRule="exact"/>
        <w:rPr>
          <w:rFonts w:ascii="仿宋" w:eastAsia="仿宋" w:hAnsi="仿宋"/>
          <w:b/>
          <w:kern w:val="0"/>
          <w:sz w:val="24"/>
          <w:szCs w:val="24"/>
          <w:u w:val="single"/>
          <w:shd w:val="pct15" w:color="auto" w:fill="FFFFFF"/>
        </w:rPr>
      </w:pPr>
      <w:r>
        <w:rPr>
          <w:rFonts w:ascii="仿宋" w:eastAsia="仿宋" w:hAnsi="仿宋" w:hint="eastAsia"/>
          <w:b/>
          <w:kern w:val="0"/>
          <w:sz w:val="24"/>
          <w:szCs w:val="24"/>
          <w:u w:val="single"/>
          <w:shd w:val="pct15" w:color="auto" w:fill="FFFFFF"/>
        </w:rPr>
        <w:t>3</w:t>
      </w:r>
      <w:r w:rsidR="00E53DE9">
        <w:rPr>
          <w:rFonts w:ascii="仿宋" w:eastAsia="仿宋" w:hAnsi="仿宋" w:hint="eastAsia"/>
          <w:b/>
          <w:kern w:val="0"/>
          <w:sz w:val="24"/>
          <w:szCs w:val="24"/>
          <w:u w:val="single"/>
          <w:shd w:val="pct15" w:color="auto" w:fill="FFFFFF"/>
        </w:rPr>
        <w:t>-3</w:t>
      </w:r>
      <w:r w:rsidRPr="00EE181C">
        <w:rPr>
          <w:rFonts w:ascii="仿宋" w:eastAsia="仿宋" w:hAnsi="仿宋"/>
          <w:b/>
          <w:kern w:val="0"/>
          <w:sz w:val="24"/>
          <w:szCs w:val="24"/>
          <w:u w:val="single"/>
          <w:shd w:val="pct15" w:color="auto" w:fill="FFFFFF"/>
        </w:rPr>
        <w:t>.</w:t>
      </w:r>
      <w:r w:rsidRPr="00EE181C">
        <w:rPr>
          <w:rFonts w:ascii="仿宋" w:eastAsia="仿宋" w:hAnsi="仿宋" w:hint="eastAsia"/>
          <w:b/>
          <w:kern w:val="0"/>
          <w:sz w:val="24"/>
          <w:szCs w:val="24"/>
          <w:u w:val="single"/>
          <w:shd w:val="pct15" w:color="auto" w:fill="FFFFFF"/>
        </w:rPr>
        <w:t>问卷分析</w:t>
      </w:r>
      <w:r w:rsidRPr="00EE181C">
        <w:rPr>
          <w:rFonts w:ascii="仿宋" w:eastAsia="仿宋" w:hAnsi="仿宋"/>
          <w:b/>
          <w:kern w:val="0"/>
          <w:sz w:val="24"/>
          <w:szCs w:val="24"/>
          <w:u w:val="single"/>
          <w:shd w:val="pct15" w:color="auto" w:fill="FFFFFF"/>
        </w:rPr>
        <w:t xml:space="preserve"> </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t>问题1.对职教集团校企合作是否满意？</w:t>
      </w:r>
    </w:p>
    <w:p w:rsidR="00343D9A" w:rsidRPr="003C0C2E" w:rsidRDefault="00343D9A" w:rsidP="00343D9A">
      <w:pPr>
        <w:pStyle w:val="a3"/>
        <w:numPr>
          <w:ilvl w:val="0"/>
          <w:numId w:val="40"/>
        </w:numPr>
        <w:spacing w:line="500" w:lineRule="exact"/>
        <w:ind w:firstLineChars="0"/>
        <w:rPr>
          <w:rFonts w:ascii="仿宋" w:eastAsia="仿宋" w:hAnsi="仿宋"/>
          <w:kern w:val="0"/>
          <w:sz w:val="24"/>
          <w:szCs w:val="24"/>
        </w:rPr>
      </w:pPr>
      <w:r w:rsidRPr="003C0C2E">
        <w:rPr>
          <w:rFonts w:ascii="仿宋" w:eastAsia="仿宋" w:hAnsi="仿宋" w:hint="eastAsia"/>
          <w:kern w:val="0"/>
          <w:sz w:val="24"/>
          <w:szCs w:val="24"/>
        </w:rPr>
        <w:t>实践教师工作质量情况？</w:t>
      </w:r>
    </w:p>
    <w:p w:rsidR="00E53DE9" w:rsidRDefault="00343D9A" w:rsidP="00E53DE9">
      <w:pPr>
        <w:pStyle w:val="a3"/>
        <w:numPr>
          <w:ilvl w:val="0"/>
          <w:numId w:val="40"/>
        </w:numPr>
        <w:spacing w:line="500" w:lineRule="exact"/>
        <w:ind w:firstLineChars="0"/>
        <w:rPr>
          <w:rFonts w:ascii="仿宋" w:eastAsia="仿宋" w:hAnsi="仿宋"/>
          <w:kern w:val="0"/>
          <w:sz w:val="24"/>
          <w:szCs w:val="24"/>
        </w:rPr>
      </w:pPr>
      <w:r w:rsidRPr="003C0C2E">
        <w:rPr>
          <w:rFonts w:ascii="仿宋" w:eastAsia="仿宋" w:hAnsi="仿宋" w:hint="eastAsia"/>
          <w:kern w:val="0"/>
          <w:sz w:val="24"/>
          <w:szCs w:val="24"/>
        </w:rPr>
        <w:t>实践学生的工作质量情况</w:t>
      </w:r>
    </w:p>
    <w:p w:rsidR="00343D9A" w:rsidRPr="00E53DE9" w:rsidRDefault="00343D9A" w:rsidP="00E53DE9">
      <w:pPr>
        <w:spacing w:line="500" w:lineRule="exact"/>
        <w:ind w:firstLineChars="200" w:firstLine="480"/>
        <w:rPr>
          <w:rFonts w:ascii="仿宋" w:eastAsia="仿宋" w:hAnsi="仿宋"/>
          <w:kern w:val="0"/>
          <w:sz w:val="24"/>
          <w:szCs w:val="24"/>
        </w:rPr>
      </w:pPr>
      <w:r w:rsidRPr="00E53DE9">
        <w:rPr>
          <w:rFonts w:ascii="仿宋" w:eastAsia="仿宋" w:hAnsi="仿宋" w:hint="eastAsia"/>
          <w:kern w:val="0"/>
          <w:sz w:val="24"/>
          <w:szCs w:val="24"/>
        </w:rPr>
        <w:t>通过此问题，了解了相关企业</w:t>
      </w:r>
      <w:r w:rsidR="00E53DE9" w:rsidRPr="00E53DE9">
        <w:rPr>
          <w:rFonts w:ascii="仿宋" w:eastAsia="仿宋" w:hAnsi="仿宋" w:hint="eastAsia"/>
          <w:kern w:val="0"/>
          <w:sz w:val="24"/>
          <w:szCs w:val="24"/>
        </w:rPr>
        <w:t>对职教集团校企合作的满意程度，</w:t>
      </w:r>
      <w:r w:rsidRPr="00E53DE9">
        <w:rPr>
          <w:rFonts w:ascii="仿宋" w:eastAsia="仿宋" w:hAnsi="仿宋" w:hint="eastAsia"/>
          <w:kern w:val="0"/>
          <w:sz w:val="24"/>
          <w:szCs w:val="24"/>
        </w:rPr>
        <w:t>结果如下</w:t>
      </w:r>
      <w:r w:rsidR="00E53DE9" w:rsidRPr="00E53DE9">
        <w:rPr>
          <w:rFonts w:ascii="仿宋" w:eastAsia="仿宋" w:hAnsi="仿宋" w:hint="eastAsia"/>
          <w:kern w:val="0"/>
          <w:sz w:val="24"/>
          <w:szCs w:val="24"/>
        </w:rPr>
        <w:t>：</w:t>
      </w:r>
    </w:p>
    <w:tbl>
      <w:tblPr>
        <w:tblW w:w="8474" w:type="dxa"/>
        <w:jc w:val="center"/>
        <w:tblLook w:val="04A0" w:firstRow="1" w:lastRow="0" w:firstColumn="1" w:lastColumn="0" w:noHBand="0" w:noVBand="1"/>
      </w:tblPr>
      <w:tblGrid>
        <w:gridCol w:w="1552"/>
        <w:gridCol w:w="558"/>
        <w:gridCol w:w="859"/>
        <w:gridCol w:w="972"/>
        <w:gridCol w:w="997"/>
        <w:gridCol w:w="906"/>
        <w:gridCol w:w="831"/>
        <w:gridCol w:w="838"/>
        <w:gridCol w:w="961"/>
      </w:tblGrid>
      <w:tr w:rsidR="00D508C7" w:rsidRPr="008F5984" w:rsidTr="00F150CA">
        <w:trPr>
          <w:trHeight w:val="20"/>
          <w:jc w:val="center"/>
        </w:trPr>
        <w:tc>
          <w:tcPr>
            <w:tcW w:w="1552"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D508C7" w:rsidRDefault="00343D9A" w:rsidP="00D508C7">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调查内容</w:t>
            </w:r>
          </w:p>
        </w:tc>
        <w:tc>
          <w:tcPr>
            <w:tcW w:w="558"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D508C7" w:rsidRDefault="00343D9A"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评判</w:t>
            </w:r>
          </w:p>
        </w:tc>
        <w:tc>
          <w:tcPr>
            <w:tcW w:w="0" w:type="auto"/>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D508C7" w:rsidRDefault="00343D9A"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非常满意</w:t>
            </w:r>
          </w:p>
        </w:tc>
        <w:tc>
          <w:tcPr>
            <w:tcW w:w="97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D508C7" w:rsidRDefault="00343D9A"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比较满意</w:t>
            </w:r>
          </w:p>
        </w:tc>
        <w:tc>
          <w:tcPr>
            <w:tcW w:w="997"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D508C7" w:rsidRDefault="00343D9A"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一般</w:t>
            </w:r>
          </w:p>
        </w:tc>
        <w:tc>
          <w:tcPr>
            <w:tcW w:w="906"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D508C7" w:rsidRDefault="00343D9A"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不太满意</w:t>
            </w:r>
          </w:p>
        </w:tc>
        <w:tc>
          <w:tcPr>
            <w:tcW w:w="83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D508C7" w:rsidRDefault="00343D9A"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不满意</w:t>
            </w:r>
          </w:p>
        </w:tc>
        <w:tc>
          <w:tcPr>
            <w:tcW w:w="838"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D508C7" w:rsidRDefault="00343D9A"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合计</w:t>
            </w:r>
          </w:p>
        </w:tc>
        <w:tc>
          <w:tcPr>
            <w:tcW w:w="961"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D508C7" w:rsidRDefault="00343D9A"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换算综合满意度</w:t>
            </w:r>
          </w:p>
        </w:tc>
      </w:tr>
      <w:tr w:rsidR="00D508C7" w:rsidRPr="008F5984" w:rsidTr="00F150CA">
        <w:trPr>
          <w:trHeight w:val="20"/>
          <w:jc w:val="center"/>
        </w:trPr>
        <w:tc>
          <w:tcPr>
            <w:tcW w:w="1552"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D508C7" w:rsidRPr="00D508C7" w:rsidRDefault="00D508C7" w:rsidP="00D508C7">
            <w:pPr>
              <w:widowControl/>
              <w:jc w:val="left"/>
              <w:rPr>
                <w:rFonts w:ascii="微软雅黑 Light" w:eastAsia="微软雅黑 Light" w:hAnsi="微软雅黑 Light" w:cs="宋体"/>
                <w:color w:val="000000"/>
                <w:kern w:val="0"/>
                <w:sz w:val="16"/>
                <w:szCs w:val="16"/>
              </w:rPr>
            </w:pPr>
          </w:p>
        </w:tc>
        <w:tc>
          <w:tcPr>
            <w:tcW w:w="558"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D508C7" w:rsidRPr="00D508C7" w:rsidRDefault="00D508C7" w:rsidP="00D508C7">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换算</w:t>
            </w:r>
          </w:p>
        </w:tc>
        <w:tc>
          <w:tcPr>
            <w:tcW w:w="0" w:type="auto"/>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D508C7" w:rsidRPr="00E875BC" w:rsidRDefault="00D508C7" w:rsidP="00D508C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w:t>
            </w:r>
          </w:p>
        </w:tc>
        <w:tc>
          <w:tcPr>
            <w:tcW w:w="97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D508C7" w:rsidRPr="00E875BC" w:rsidRDefault="00D508C7" w:rsidP="00D508C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75%</w:t>
            </w:r>
          </w:p>
        </w:tc>
        <w:tc>
          <w:tcPr>
            <w:tcW w:w="997"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D508C7" w:rsidRPr="00E875BC" w:rsidRDefault="00D508C7" w:rsidP="00D508C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5</w:t>
            </w:r>
            <w:r w:rsidRPr="00E875BC">
              <w:rPr>
                <w:rFonts w:ascii="微软雅黑 Light" w:eastAsia="微软雅黑 Light" w:hAnsi="微软雅黑 Light" w:cs="宋体"/>
                <w:color w:val="000000"/>
                <w:kern w:val="0"/>
                <w:sz w:val="16"/>
                <w:szCs w:val="16"/>
              </w:rPr>
              <w:t>0</w:t>
            </w:r>
            <w:r w:rsidRPr="00E875BC">
              <w:rPr>
                <w:rFonts w:ascii="微软雅黑 Light" w:eastAsia="微软雅黑 Light" w:hAnsi="微软雅黑 Light" w:cs="宋体" w:hint="eastAsia"/>
                <w:color w:val="000000"/>
                <w:kern w:val="0"/>
                <w:sz w:val="16"/>
                <w:szCs w:val="16"/>
              </w:rPr>
              <w:t>%</w:t>
            </w:r>
          </w:p>
        </w:tc>
        <w:tc>
          <w:tcPr>
            <w:tcW w:w="906"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D508C7" w:rsidRPr="00E875BC" w:rsidRDefault="00D508C7" w:rsidP="00D508C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25%</w:t>
            </w:r>
          </w:p>
        </w:tc>
        <w:tc>
          <w:tcPr>
            <w:tcW w:w="83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D508C7" w:rsidRPr="00E875BC" w:rsidRDefault="00D508C7" w:rsidP="00D508C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38"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D508C7" w:rsidRPr="00D508C7" w:rsidRDefault="00D508C7" w:rsidP="00D508C7">
            <w:pPr>
              <w:widowControl/>
              <w:jc w:val="left"/>
              <w:rPr>
                <w:rFonts w:ascii="微软雅黑 Light" w:eastAsia="微软雅黑 Light" w:hAnsi="微软雅黑 Light" w:cs="宋体"/>
                <w:color w:val="000000"/>
                <w:kern w:val="0"/>
                <w:sz w:val="16"/>
                <w:szCs w:val="16"/>
              </w:rPr>
            </w:pPr>
          </w:p>
        </w:tc>
        <w:tc>
          <w:tcPr>
            <w:tcW w:w="961" w:type="dxa"/>
            <w:vMerge/>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rsidR="00D508C7" w:rsidRPr="00D508C7" w:rsidRDefault="00D508C7" w:rsidP="00D508C7">
            <w:pPr>
              <w:widowControl/>
              <w:jc w:val="left"/>
              <w:rPr>
                <w:rFonts w:ascii="微软雅黑 Light" w:eastAsia="微软雅黑 Light" w:hAnsi="微软雅黑 Light" w:cs="宋体"/>
                <w:color w:val="000000"/>
                <w:kern w:val="0"/>
                <w:sz w:val="16"/>
                <w:szCs w:val="16"/>
              </w:rPr>
            </w:pPr>
          </w:p>
        </w:tc>
      </w:tr>
      <w:tr w:rsidR="00D508C7" w:rsidRPr="008F5984" w:rsidTr="00F150CA">
        <w:trPr>
          <w:trHeight w:val="20"/>
          <w:jc w:val="center"/>
        </w:trPr>
        <w:tc>
          <w:tcPr>
            <w:tcW w:w="155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508C7" w:rsidRPr="00D508C7" w:rsidRDefault="00D508C7" w:rsidP="00343D9A">
            <w:pPr>
              <w:widowControl/>
              <w:jc w:val="left"/>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实践教师工作质量</w:t>
            </w:r>
          </w:p>
        </w:tc>
        <w:tc>
          <w:tcPr>
            <w:tcW w:w="558"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人数</w:t>
            </w:r>
          </w:p>
        </w:tc>
        <w:tc>
          <w:tcPr>
            <w:tcW w:w="0" w:type="auto"/>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13</w:t>
            </w:r>
          </w:p>
        </w:tc>
        <w:tc>
          <w:tcPr>
            <w:tcW w:w="972"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3</w:t>
            </w:r>
          </w:p>
        </w:tc>
        <w:tc>
          <w:tcPr>
            <w:tcW w:w="997"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w:t>
            </w:r>
          </w:p>
        </w:tc>
        <w:tc>
          <w:tcPr>
            <w:tcW w:w="906"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w:t>
            </w:r>
          </w:p>
        </w:tc>
        <w:tc>
          <w:tcPr>
            <w:tcW w:w="831"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w:t>
            </w:r>
          </w:p>
        </w:tc>
        <w:tc>
          <w:tcPr>
            <w:tcW w:w="838" w:type="dxa"/>
            <w:tcBorders>
              <w:top w:val="nil"/>
              <w:left w:val="nil"/>
              <w:bottom w:val="single" w:sz="4" w:space="0" w:color="auto"/>
              <w:right w:val="single" w:sz="4" w:space="0" w:color="auto"/>
            </w:tcBorders>
            <w:shd w:val="clear" w:color="auto" w:fill="auto"/>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16</w:t>
            </w:r>
          </w:p>
        </w:tc>
        <w:tc>
          <w:tcPr>
            <w:tcW w:w="961" w:type="dxa"/>
            <w:vMerge w:val="restart"/>
            <w:tcBorders>
              <w:top w:val="nil"/>
              <w:left w:val="nil"/>
              <w:right w:val="single" w:sz="4" w:space="0" w:color="auto"/>
            </w:tcBorders>
            <w:shd w:val="clear" w:color="auto" w:fill="auto"/>
            <w:noWrap/>
            <w:vAlign w:val="center"/>
            <w:hideMark/>
          </w:tcPr>
          <w:p w:rsidR="00D508C7" w:rsidRPr="00D508C7" w:rsidRDefault="00D508C7" w:rsidP="00343D9A">
            <w:pPr>
              <w:widowControl/>
              <w:jc w:val="left"/>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 xml:space="preserve">　</w:t>
            </w:r>
          </w:p>
          <w:p w:rsidR="00D508C7" w:rsidRPr="00D508C7" w:rsidRDefault="00D508C7" w:rsidP="00343D9A">
            <w:pPr>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95.31%</w:t>
            </w:r>
          </w:p>
        </w:tc>
      </w:tr>
      <w:tr w:rsidR="00D508C7" w:rsidRPr="008F5984" w:rsidTr="00F150CA">
        <w:trPr>
          <w:trHeight w:val="20"/>
          <w:jc w:val="center"/>
        </w:trPr>
        <w:tc>
          <w:tcPr>
            <w:tcW w:w="1552" w:type="dxa"/>
            <w:vMerge/>
            <w:tcBorders>
              <w:top w:val="nil"/>
              <w:left w:val="single" w:sz="4" w:space="0" w:color="auto"/>
              <w:bottom w:val="single" w:sz="4" w:space="0" w:color="auto"/>
              <w:right w:val="single" w:sz="4" w:space="0" w:color="auto"/>
            </w:tcBorders>
            <w:vAlign w:val="center"/>
            <w:hideMark/>
          </w:tcPr>
          <w:p w:rsidR="00D508C7" w:rsidRPr="00D508C7" w:rsidRDefault="00D508C7" w:rsidP="00343D9A">
            <w:pPr>
              <w:widowControl/>
              <w:jc w:val="left"/>
              <w:rPr>
                <w:rFonts w:ascii="微软雅黑 Light" w:eastAsia="微软雅黑 Light" w:hAnsi="微软雅黑 Light" w:cs="宋体"/>
                <w:color w:val="000000"/>
                <w:kern w:val="0"/>
                <w:sz w:val="16"/>
                <w:szCs w:val="16"/>
              </w:rPr>
            </w:pPr>
          </w:p>
        </w:tc>
        <w:tc>
          <w:tcPr>
            <w:tcW w:w="558"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占比</w:t>
            </w:r>
          </w:p>
        </w:tc>
        <w:tc>
          <w:tcPr>
            <w:tcW w:w="0" w:type="auto"/>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81.25%</w:t>
            </w:r>
          </w:p>
        </w:tc>
        <w:tc>
          <w:tcPr>
            <w:tcW w:w="972"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18.75%</w:t>
            </w:r>
          </w:p>
        </w:tc>
        <w:tc>
          <w:tcPr>
            <w:tcW w:w="997"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0.00%</w:t>
            </w:r>
          </w:p>
        </w:tc>
        <w:tc>
          <w:tcPr>
            <w:tcW w:w="906"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0.00%</w:t>
            </w:r>
          </w:p>
        </w:tc>
        <w:tc>
          <w:tcPr>
            <w:tcW w:w="831" w:type="dxa"/>
            <w:tcBorders>
              <w:top w:val="nil"/>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0.00%</w:t>
            </w:r>
          </w:p>
        </w:tc>
        <w:tc>
          <w:tcPr>
            <w:tcW w:w="838" w:type="dxa"/>
            <w:tcBorders>
              <w:top w:val="nil"/>
              <w:left w:val="nil"/>
              <w:bottom w:val="single" w:sz="4" w:space="0" w:color="auto"/>
              <w:right w:val="single" w:sz="4" w:space="0" w:color="auto"/>
            </w:tcBorders>
            <w:shd w:val="clear" w:color="auto" w:fill="auto"/>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100%</w:t>
            </w:r>
          </w:p>
        </w:tc>
        <w:tc>
          <w:tcPr>
            <w:tcW w:w="961" w:type="dxa"/>
            <w:vMerge/>
            <w:tcBorders>
              <w:left w:val="nil"/>
              <w:bottom w:val="single" w:sz="4" w:space="0" w:color="auto"/>
              <w:right w:val="single" w:sz="4" w:space="0" w:color="auto"/>
            </w:tcBorders>
            <w:shd w:val="clear" w:color="000000"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p>
        </w:tc>
      </w:tr>
      <w:tr w:rsidR="00D508C7" w:rsidRPr="008F5984" w:rsidTr="00F150CA">
        <w:trPr>
          <w:trHeight w:val="20"/>
          <w:jc w:val="center"/>
        </w:trPr>
        <w:tc>
          <w:tcPr>
            <w:tcW w:w="1552" w:type="dxa"/>
            <w:vMerge w:val="restart"/>
            <w:tcBorders>
              <w:top w:val="single" w:sz="4" w:space="0" w:color="auto"/>
              <w:left w:val="single" w:sz="4" w:space="0" w:color="auto"/>
              <w:right w:val="single" w:sz="4" w:space="0" w:color="auto"/>
            </w:tcBorders>
            <w:vAlign w:val="center"/>
            <w:hideMark/>
          </w:tcPr>
          <w:p w:rsidR="00D508C7" w:rsidRPr="00D508C7" w:rsidRDefault="00D508C7" w:rsidP="00D508C7">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实践学生工作质量</w:t>
            </w:r>
          </w:p>
        </w:tc>
        <w:tc>
          <w:tcPr>
            <w:tcW w:w="558"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人数</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6</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10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w:t>
            </w:r>
          </w:p>
        </w:tc>
        <w:tc>
          <w:tcPr>
            <w:tcW w:w="906"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w:t>
            </w:r>
          </w:p>
        </w:tc>
        <w:tc>
          <w:tcPr>
            <w:tcW w:w="838" w:type="dxa"/>
            <w:tcBorders>
              <w:top w:val="single" w:sz="4" w:space="0" w:color="auto"/>
              <w:left w:val="nil"/>
              <w:bottom w:val="single" w:sz="4" w:space="0" w:color="auto"/>
              <w:right w:val="single" w:sz="4" w:space="0" w:color="auto"/>
            </w:tcBorders>
            <w:shd w:val="clear" w:color="auto" w:fill="auto"/>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16</w:t>
            </w:r>
          </w:p>
        </w:tc>
        <w:tc>
          <w:tcPr>
            <w:tcW w:w="961" w:type="dxa"/>
            <w:vMerge w:val="restart"/>
            <w:tcBorders>
              <w:top w:val="single" w:sz="4" w:space="0" w:color="auto"/>
              <w:left w:val="nil"/>
              <w:right w:val="single" w:sz="4" w:space="0" w:color="auto"/>
            </w:tcBorders>
            <w:shd w:val="clear" w:color="000000" w:fill="auto"/>
            <w:noWrap/>
            <w:vAlign w:val="center"/>
            <w:hideMark/>
          </w:tcPr>
          <w:p w:rsidR="00D508C7" w:rsidRPr="00D508C7" w:rsidRDefault="00D508C7" w:rsidP="00343D9A">
            <w:pPr>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84.38%</w:t>
            </w:r>
          </w:p>
        </w:tc>
      </w:tr>
      <w:tr w:rsidR="00D508C7" w:rsidRPr="008F5984" w:rsidTr="00F150CA">
        <w:trPr>
          <w:trHeight w:val="20"/>
          <w:jc w:val="center"/>
        </w:trPr>
        <w:tc>
          <w:tcPr>
            <w:tcW w:w="1552" w:type="dxa"/>
            <w:vMerge/>
            <w:tcBorders>
              <w:left w:val="single" w:sz="4" w:space="0" w:color="auto"/>
              <w:bottom w:val="single" w:sz="4" w:space="0" w:color="auto"/>
              <w:right w:val="single" w:sz="4" w:space="0" w:color="auto"/>
            </w:tcBorders>
            <w:vAlign w:val="center"/>
            <w:hideMark/>
          </w:tcPr>
          <w:p w:rsidR="00D508C7" w:rsidRPr="00D508C7" w:rsidRDefault="00D508C7" w:rsidP="00D508C7">
            <w:pPr>
              <w:widowControl/>
              <w:jc w:val="center"/>
              <w:rPr>
                <w:rFonts w:ascii="微软雅黑 Light" w:eastAsia="微软雅黑 Light" w:hAnsi="微软雅黑 Light" w:cs="宋体"/>
                <w:color w:val="000000"/>
                <w:kern w:val="0"/>
                <w:sz w:val="16"/>
                <w:szCs w:val="16"/>
              </w:rPr>
            </w:pPr>
          </w:p>
        </w:tc>
        <w:tc>
          <w:tcPr>
            <w:tcW w:w="558"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占比</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37.50%</w:t>
            </w:r>
          </w:p>
        </w:tc>
        <w:tc>
          <w:tcPr>
            <w:tcW w:w="972"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62.50%</w:t>
            </w:r>
          </w:p>
        </w:tc>
        <w:tc>
          <w:tcPr>
            <w:tcW w:w="997"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0.00%</w:t>
            </w:r>
          </w:p>
        </w:tc>
        <w:tc>
          <w:tcPr>
            <w:tcW w:w="906"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0.00%</w:t>
            </w:r>
          </w:p>
        </w:tc>
        <w:tc>
          <w:tcPr>
            <w:tcW w:w="831" w:type="dxa"/>
            <w:tcBorders>
              <w:top w:val="single" w:sz="4" w:space="0" w:color="auto"/>
              <w:left w:val="nil"/>
              <w:bottom w:val="single" w:sz="4" w:space="0" w:color="auto"/>
              <w:right w:val="single" w:sz="4" w:space="0" w:color="auto"/>
            </w:tcBorders>
            <w:shd w:val="clear" w:color="auto"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0.00%</w:t>
            </w:r>
          </w:p>
        </w:tc>
        <w:tc>
          <w:tcPr>
            <w:tcW w:w="838" w:type="dxa"/>
            <w:tcBorders>
              <w:top w:val="single" w:sz="4" w:space="0" w:color="auto"/>
              <w:left w:val="nil"/>
              <w:bottom w:val="single" w:sz="4" w:space="0" w:color="auto"/>
              <w:right w:val="single" w:sz="4" w:space="0" w:color="auto"/>
            </w:tcBorders>
            <w:shd w:val="clear" w:color="auto" w:fill="auto"/>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100%</w:t>
            </w:r>
          </w:p>
        </w:tc>
        <w:tc>
          <w:tcPr>
            <w:tcW w:w="961" w:type="dxa"/>
            <w:vMerge/>
            <w:tcBorders>
              <w:left w:val="nil"/>
              <w:bottom w:val="single" w:sz="4" w:space="0" w:color="auto"/>
              <w:right w:val="single" w:sz="4" w:space="0" w:color="auto"/>
            </w:tcBorders>
            <w:shd w:val="clear" w:color="000000" w:fill="auto"/>
            <w:noWrap/>
            <w:vAlign w:val="center"/>
            <w:hideMark/>
          </w:tcPr>
          <w:p w:rsidR="00D508C7" w:rsidRPr="00D508C7" w:rsidRDefault="00D508C7" w:rsidP="00343D9A">
            <w:pPr>
              <w:widowControl/>
              <w:jc w:val="center"/>
              <w:rPr>
                <w:rFonts w:ascii="微软雅黑 Light" w:eastAsia="微软雅黑 Light" w:hAnsi="微软雅黑 Light" w:cs="宋体"/>
                <w:color w:val="000000"/>
                <w:kern w:val="0"/>
                <w:sz w:val="16"/>
                <w:szCs w:val="16"/>
              </w:rPr>
            </w:pPr>
          </w:p>
        </w:tc>
      </w:tr>
      <w:tr w:rsidR="00F150CA" w:rsidRPr="008F5984" w:rsidTr="00F150CA">
        <w:trPr>
          <w:trHeight w:val="523"/>
          <w:jc w:val="center"/>
        </w:trPr>
        <w:tc>
          <w:tcPr>
            <w:tcW w:w="155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rsidR="00F150CA" w:rsidRPr="00D508C7" w:rsidRDefault="00F150CA" w:rsidP="00F150C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color w:val="000000"/>
                <w:kern w:val="0"/>
                <w:sz w:val="16"/>
                <w:szCs w:val="16"/>
              </w:rPr>
              <w:t>合计</w:t>
            </w:r>
          </w:p>
        </w:tc>
        <w:tc>
          <w:tcPr>
            <w:tcW w:w="558"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D508C7" w:rsidRDefault="00F150CA" w:rsidP="00F150C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占比</w:t>
            </w:r>
          </w:p>
        </w:tc>
        <w:tc>
          <w:tcPr>
            <w:tcW w:w="0" w:type="auto"/>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D508C7" w:rsidRDefault="00F150CA" w:rsidP="00F150C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59.38%</w:t>
            </w:r>
          </w:p>
        </w:tc>
        <w:tc>
          <w:tcPr>
            <w:tcW w:w="97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D508C7" w:rsidRDefault="00F150CA" w:rsidP="00F150C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40.62%</w:t>
            </w:r>
          </w:p>
        </w:tc>
        <w:tc>
          <w:tcPr>
            <w:tcW w:w="997"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D508C7" w:rsidRDefault="00F150CA" w:rsidP="00F150C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0.00%</w:t>
            </w:r>
          </w:p>
        </w:tc>
        <w:tc>
          <w:tcPr>
            <w:tcW w:w="906"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D508C7" w:rsidRDefault="00F150CA" w:rsidP="00F150C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0.00%</w:t>
            </w:r>
          </w:p>
        </w:tc>
        <w:tc>
          <w:tcPr>
            <w:tcW w:w="831"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D508C7" w:rsidRDefault="00F150CA" w:rsidP="00F150C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0.00%</w:t>
            </w:r>
          </w:p>
        </w:tc>
        <w:tc>
          <w:tcPr>
            <w:tcW w:w="838" w:type="dxa"/>
            <w:tcBorders>
              <w:top w:val="single" w:sz="4" w:space="0" w:color="auto"/>
              <w:left w:val="nil"/>
              <w:bottom w:val="single" w:sz="4" w:space="0" w:color="auto"/>
              <w:right w:val="single" w:sz="4" w:space="0" w:color="auto"/>
            </w:tcBorders>
            <w:shd w:val="clear" w:color="auto" w:fill="FFE599" w:themeFill="accent4" w:themeFillTint="66"/>
            <w:vAlign w:val="center"/>
          </w:tcPr>
          <w:p w:rsidR="00F150CA" w:rsidRPr="00D508C7" w:rsidRDefault="00F150CA" w:rsidP="00F150CA">
            <w:pPr>
              <w:widowControl/>
              <w:jc w:val="center"/>
              <w:rPr>
                <w:rFonts w:ascii="微软雅黑 Light" w:eastAsia="微软雅黑 Light" w:hAnsi="微软雅黑 Light" w:cs="宋体"/>
                <w:color w:val="000000"/>
                <w:kern w:val="0"/>
                <w:sz w:val="16"/>
                <w:szCs w:val="16"/>
              </w:rPr>
            </w:pPr>
            <w:r w:rsidRPr="00D508C7">
              <w:rPr>
                <w:rFonts w:ascii="微软雅黑 Light" w:eastAsia="微软雅黑 Light" w:hAnsi="微软雅黑 Light" w:cs="宋体" w:hint="eastAsia"/>
                <w:color w:val="000000"/>
                <w:kern w:val="0"/>
                <w:sz w:val="16"/>
                <w:szCs w:val="16"/>
              </w:rPr>
              <w:t>100%</w:t>
            </w:r>
          </w:p>
        </w:tc>
        <w:tc>
          <w:tcPr>
            <w:tcW w:w="961"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rsidR="00F150CA" w:rsidRPr="00D508C7" w:rsidRDefault="00F150CA" w:rsidP="00F150CA">
            <w:pPr>
              <w:widowControl/>
              <w:jc w:val="center"/>
              <w:rPr>
                <w:rFonts w:ascii="微软雅黑 Light" w:eastAsia="微软雅黑 Light" w:hAnsi="微软雅黑 Light" w:cs="宋体"/>
                <w:color w:val="000000"/>
                <w:kern w:val="0"/>
                <w:sz w:val="16"/>
                <w:szCs w:val="16"/>
              </w:rPr>
            </w:pPr>
            <w:r>
              <w:rPr>
                <w:rFonts w:ascii="微软雅黑 Light" w:eastAsia="微软雅黑 Light" w:hAnsi="微软雅黑 Light" w:cs="宋体" w:hint="eastAsia"/>
                <w:color w:val="000000"/>
                <w:kern w:val="0"/>
                <w:sz w:val="16"/>
                <w:szCs w:val="16"/>
              </w:rPr>
              <w:t>89.85%</w:t>
            </w:r>
          </w:p>
        </w:tc>
      </w:tr>
    </w:tbl>
    <w:p w:rsidR="00343D9A" w:rsidRPr="008F5984" w:rsidRDefault="00343D9A" w:rsidP="00D508C7">
      <w:pPr>
        <w:spacing w:line="500" w:lineRule="exact"/>
        <w:ind w:firstLineChars="200" w:firstLine="480"/>
        <w:rPr>
          <w:rFonts w:ascii="仿宋" w:eastAsia="仿宋" w:hAnsi="仿宋"/>
          <w:kern w:val="0"/>
          <w:sz w:val="24"/>
          <w:szCs w:val="24"/>
        </w:rPr>
      </w:pPr>
      <w:r w:rsidRPr="008F5984">
        <w:rPr>
          <w:rFonts w:ascii="仿宋" w:eastAsia="仿宋" w:hAnsi="仿宋" w:hint="eastAsia"/>
          <w:kern w:val="0"/>
          <w:sz w:val="24"/>
          <w:szCs w:val="24"/>
        </w:rPr>
        <w:t>在对相关企业访问的</w:t>
      </w:r>
      <w:r w:rsidR="00D508C7">
        <w:rPr>
          <w:rFonts w:ascii="仿宋" w:eastAsia="仿宋" w:hAnsi="仿宋" w:hint="eastAsia"/>
          <w:kern w:val="0"/>
          <w:sz w:val="24"/>
          <w:szCs w:val="24"/>
        </w:rPr>
        <w:t>16</w:t>
      </w:r>
      <w:r w:rsidRPr="008F5984">
        <w:rPr>
          <w:rFonts w:ascii="仿宋" w:eastAsia="仿宋" w:hAnsi="仿宋" w:hint="eastAsia"/>
          <w:kern w:val="0"/>
          <w:sz w:val="24"/>
          <w:szCs w:val="24"/>
        </w:rPr>
        <w:t>份问卷中，“非常满意”占比“59.38%”，“比较满意”占比“40.62”，合计综合满意度为“89.58%”</w:t>
      </w:r>
      <w:r w:rsidR="005F1B57">
        <w:rPr>
          <w:rFonts w:ascii="仿宋" w:eastAsia="仿宋" w:hAnsi="仿宋" w:hint="eastAsia"/>
          <w:kern w:val="0"/>
          <w:sz w:val="24"/>
          <w:szCs w:val="24"/>
        </w:rPr>
        <w:t>，</w:t>
      </w:r>
      <w:r w:rsidRPr="008F5984">
        <w:rPr>
          <w:rFonts w:ascii="仿宋" w:eastAsia="仿宋" w:hAnsi="仿宋" w:hint="eastAsia"/>
          <w:kern w:val="0"/>
          <w:sz w:val="24"/>
          <w:szCs w:val="24"/>
        </w:rPr>
        <w:t>表示对职教集团校企合作情况“非常满意”。</w:t>
      </w:r>
    </w:p>
    <w:p w:rsidR="00343D9A" w:rsidRPr="008F5984" w:rsidRDefault="00343D9A" w:rsidP="00343D9A">
      <w:pPr>
        <w:spacing w:line="500" w:lineRule="exact"/>
        <w:rPr>
          <w:rFonts w:ascii="仿宋" w:eastAsia="仿宋" w:hAnsi="仿宋"/>
          <w:b/>
          <w:kern w:val="0"/>
          <w:sz w:val="24"/>
          <w:szCs w:val="24"/>
          <w:u w:val="single"/>
          <w:shd w:val="pct15" w:color="auto" w:fill="FFFFFF"/>
        </w:rPr>
      </w:pPr>
      <w:r w:rsidRPr="008F5984">
        <w:rPr>
          <w:rFonts w:ascii="仿宋" w:eastAsia="仿宋" w:hAnsi="仿宋" w:hint="eastAsia"/>
          <w:b/>
          <w:kern w:val="0"/>
          <w:sz w:val="24"/>
          <w:szCs w:val="24"/>
          <w:u w:val="single"/>
          <w:shd w:val="pct15" w:color="auto" w:fill="FFFFFF"/>
        </w:rPr>
        <w:t>4.</w:t>
      </w:r>
      <w:r w:rsidR="005F1B57">
        <w:rPr>
          <w:rFonts w:ascii="仿宋" w:eastAsia="仿宋" w:hAnsi="仿宋" w:hint="eastAsia"/>
          <w:b/>
          <w:kern w:val="0"/>
          <w:sz w:val="24"/>
          <w:szCs w:val="24"/>
          <w:u w:val="single"/>
          <w:shd w:val="pct15" w:color="auto" w:fill="FFFFFF"/>
        </w:rPr>
        <w:t>项目关联方访谈</w:t>
      </w:r>
    </w:p>
    <w:p w:rsidR="00343D9A" w:rsidRPr="008F5984" w:rsidRDefault="00343D9A" w:rsidP="00343D9A">
      <w:pPr>
        <w:spacing w:line="500" w:lineRule="exact"/>
        <w:rPr>
          <w:rFonts w:ascii="仿宋" w:eastAsia="仿宋" w:hAnsi="仿宋"/>
          <w:b/>
          <w:kern w:val="0"/>
          <w:sz w:val="24"/>
          <w:szCs w:val="24"/>
          <w:u w:val="single"/>
          <w:shd w:val="pct15" w:color="auto" w:fill="FFFFFF"/>
        </w:rPr>
      </w:pPr>
      <w:r w:rsidRPr="008F5984">
        <w:rPr>
          <w:rFonts w:ascii="仿宋" w:eastAsia="仿宋" w:hAnsi="仿宋" w:hint="eastAsia"/>
          <w:b/>
          <w:kern w:val="0"/>
          <w:sz w:val="24"/>
          <w:szCs w:val="24"/>
          <w:u w:val="single"/>
          <w:shd w:val="pct15" w:color="auto" w:fill="FFFFFF"/>
        </w:rPr>
        <w:t>4-</w:t>
      </w:r>
      <w:r w:rsidRPr="008F5984">
        <w:rPr>
          <w:rFonts w:ascii="仿宋" w:eastAsia="仿宋" w:hAnsi="仿宋"/>
          <w:b/>
          <w:kern w:val="0"/>
          <w:sz w:val="24"/>
          <w:szCs w:val="24"/>
          <w:u w:val="single"/>
          <w:shd w:val="pct15" w:color="auto" w:fill="FFFFFF"/>
        </w:rPr>
        <w:t>1.</w:t>
      </w:r>
      <w:r w:rsidRPr="008F5984">
        <w:rPr>
          <w:rFonts w:ascii="仿宋" w:eastAsia="仿宋" w:hAnsi="仿宋" w:hint="eastAsia"/>
          <w:b/>
          <w:kern w:val="0"/>
          <w:sz w:val="24"/>
          <w:szCs w:val="24"/>
          <w:u w:val="single"/>
          <w:shd w:val="pct15" w:color="auto" w:fill="FFFFFF"/>
        </w:rPr>
        <w:t>调查表样本</w:t>
      </w:r>
    </w:p>
    <w:tbl>
      <w:tblPr>
        <w:tblW w:w="8398" w:type="dxa"/>
        <w:tblInd w:w="93" w:type="dxa"/>
        <w:tblLook w:val="04A0" w:firstRow="1" w:lastRow="0" w:firstColumn="1" w:lastColumn="0" w:noHBand="0" w:noVBand="1"/>
      </w:tblPr>
      <w:tblGrid>
        <w:gridCol w:w="3704"/>
        <w:gridCol w:w="1058"/>
        <w:gridCol w:w="1057"/>
        <w:gridCol w:w="615"/>
        <w:gridCol w:w="1057"/>
        <w:gridCol w:w="907"/>
      </w:tblGrid>
      <w:tr w:rsidR="00343D9A" w:rsidRPr="008F5984" w:rsidTr="00FC1903">
        <w:trPr>
          <w:trHeight w:val="902"/>
        </w:trPr>
        <w:tc>
          <w:tcPr>
            <w:tcW w:w="8398" w:type="dxa"/>
            <w:gridSpan w:val="6"/>
            <w:tcBorders>
              <w:top w:val="nil"/>
              <w:left w:val="nil"/>
              <w:bottom w:val="nil"/>
              <w:right w:val="nil"/>
            </w:tcBorders>
            <w:shd w:val="clear" w:color="auto" w:fill="auto"/>
            <w:vAlign w:val="center"/>
            <w:hideMark/>
          </w:tcPr>
          <w:p w:rsidR="00343D9A" w:rsidRPr="008F5984" w:rsidRDefault="00343D9A" w:rsidP="00343D9A">
            <w:pPr>
              <w:widowControl/>
              <w:spacing w:line="500" w:lineRule="exact"/>
              <w:jc w:val="center"/>
              <w:rPr>
                <w:rFonts w:ascii="仿宋" w:eastAsia="仿宋" w:hAnsi="仿宋" w:cs="宋体"/>
                <w:b/>
                <w:bCs/>
                <w:kern w:val="0"/>
                <w:sz w:val="24"/>
                <w:szCs w:val="24"/>
              </w:rPr>
            </w:pPr>
            <w:r w:rsidRPr="008F5984">
              <w:rPr>
                <w:rFonts w:ascii="仿宋" w:eastAsia="仿宋" w:hAnsi="仿宋" w:cs="宋体" w:hint="eastAsia"/>
                <w:b/>
                <w:bCs/>
                <w:kern w:val="0"/>
                <w:sz w:val="24"/>
                <w:szCs w:val="24"/>
              </w:rPr>
              <w:lastRenderedPageBreak/>
              <w:t>闵行区园区管理费项目访谈提纲</w:t>
            </w:r>
            <w:r w:rsidRPr="008F5984">
              <w:rPr>
                <w:rFonts w:ascii="仿宋" w:eastAsia="仿宋" w:hAnsi="仿宋" w:cs="宋体" w:hint="eastAsia"/>
                <w:b/>
                <w:bCs/>
                <w:kern w:val="0"/>
                <w:sz w:val="24"/>
                <w:szCs w:val="24"/>
              </w:rPr>
              <w:br/>
            </w:r>
            <w:r w:rsidRPr="008F5984">
              <w:rPr>
                <w:rFonts w:ascii="仿宋" w:eastAsia="仿宋" w:hAnsi="仿宋" w:cs="宋体" w:hint="eastAsia"/>
                <w:b/>
                <w:bCs/>
                <w:kern w:val="0"/>
                <w:sz w:val="24"/>
                <w:szCs w:val="24"/>
              </w:rPr>
              <w:br/>
              <w:t>（相关政府部门）</w:t>
            </w:r>
          </w:p>
        </w:tc>
      </w:tr>
      <w:tr w:rsidR="00343D9A" w:rsidRPr="008F5984" w:rsidTr="00FC1903">
        <w:trPr>
          <w:trHeight w:val="703"/>
        </w:trPr>
        <w:tc>
          <w:tcPr>
            <w:tcW w:w="8398" w:type="dxa"/>
            <w:gridSpan w:val="6"/>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r w:rsidRPr="008F5984">
              <w:rPr>
                <w:rFonts w:ascii="仿宋" w:eastAsia="仿宋" w:hAnsi="仿宋" w:cs="宋体" w:hint="eastAsia"/>
                <w:b/>
                <w:bCs/>
                <w:kern w:val="0"/>
                <w:sz w:val="24"/>
                <w:szCs w:val="24"/>
              </w:rPr>
              <w:t>访谈对象：区教育局（理事会）</w:t>
            </w:r>
          </w:p>
        </w:tc>
      </w:tr>
      <w:tr w:rsidR="00343D9A" w:rsidRPr="008F5984" w:rsidTr="00FC1903">
        <w:trPr>
          <w:trHeight w:val="703"/>
        </w:trPr>
        <w:tc>
          <w:tcPr>
            <w:tcW w:w="8398" w:type="dxa"/>
            <w:gridSpan w:val="6"/>
            <w:tcBorders>
              <w:top w:val="nil"/>
              <w:left w:val="nil"/>
              <w:bottom w:val="nil"/>
              <w:right w:val="nil"/>
            </w:tcBorders>
            <w:shd w:val="clear" w:color="auto" w:fill="auto"/>
            <w:noWrap/>
            <w:vAlign w:val="center"/>
            <w:hideMark/>
          </w:tcPr>
          <w:p w:rsidR="00343D9A" w:rsidRPr="005F1B57" w:rsidRDefault="00343D9A" w:rsidP="00343D9A">
            <w:pPr>
              <w:widowControl/>
              <w:spacing w:line="500" w:lineRule="exact"/>
              <w:jc w:val="left"/>
              <w:rPr>
                <w:rFonts w:ascii="仿宋" w:eastAsia="仿宋" w:hAnsi="仿宋" w:cs="宋体"/>
                <w:bCs/>
                <w:kern w:val="0"/>
                <w:sz w:val="24"/>
                <w:szCs w:val="24"/>
              </w:rPr>
            </w:pPr>
            <w:r w:rsidRPr="005F1B57">
              <w:rPr>
                <w:rFonts w:ascii="仿宋" w:eastAsia="仿宋" w:hAnsi="仿宋" w:cs="宋体" w:hint="eastAsia"/>
                <w:bCs/>
                <w:kern w:val="0"/>
                <w:sz w:val="24"/>
                <w:szCs w:val="24"/>
              </w:rPr>
              <w:t>一、访谈内容：</w:t>
            </w:r>
          </w:p>
        </w:tc>
      </w:tr>
      <w:tr w:rsidR="00343D9A" w:rsidRPr="008F5984" w:rsidTr="00FC1903">
        <w:trPr>
          <w:trHeight w:val="703"/>
        </w:trPr>
        <w:tc>
          <w:tcPr>
            <w:tcW w:w="8398" w:type="dxa"/>
            <w:gridSpan w:val="6"/>
            <w:tcBorders>
              <w:top w:val="nil"/>
              <w:left w:val="nil"/>
              <w:bottom w:val="nil"/>
              <w:right w:val="nil"/>
            </w:tcBorders>
            <w:shd w:val="clear" w:color="auto" w:fill="auto"/>
            <w:noWrap/>
            <w:vAlign w:val="center"/>
            <w:hideMark/>
          </w:tcPr>
          <w:p w:rsidR="00343D9A" w:rsidRPr="005F1B57" w:rsidRDefault="00343D9A" w:rsidP="00343D9A">
            <w:pPr>
              <w:widowControl/>
              <w:spacing w:line="500" w:lineRule="exact"/>
              <w:jc w:val="left"/>
              <w:rPr>
                <w:rFonts w:ascii="仿宋" w:eastAsia="仿宋" w:hAnsi="仿宋" w:cs="宋体"/>
                <w:bCs/>
                <w:kern w:val="0"/>
                <w:sz w:val="24"/>
                <w:szCs w:val="24"/>
              </w:rPr>
            </w:pPr>
            <w:r w:rsidRPr="005F1B57">
              <w:rPr>
                <w:rFonts w:ascii="仿宋" w:eastAsia="仿宋" w:hAnsi="仿宋" w:cs="宋体" w:hint="eastAsia"/>
                <w:bCs/>
                <w:kern w:val="0"/>
                <w:sz w:val="24"/>
                <w:szCs w:val="24"/>
              </w:rPr>
              <w:t>1.请简要谈谈您对闵行区职业教育的发展现状的看法</w:t>
            </w:r>
          </w:p>
        </w:tc>
      </w:tr>
      <w:tr w:rsidR="00343D9A" w:rsidRPr="008F5984" w:rsidTr="00FC1903">
        <w:trPr>
          <w:trHeight w:val="703"/>
        </w:trPr>
        <w:tc>
          <w:tcPr>
            <w:tcW w:w="8398" w:type="dxa"/>
            <w:gridSpan w:val="6"/>
            <w:tcBorders>
              <w:top w:val="nil"/>
              <w:left w:val="nil"/>
              <w:bottom w:val="nil"/>
              <w:right w:val="nil"/>
            </w:tcBorders>
            <w:shd w:val="clear" w:color="auto" w:fill="auto"/>
            <w:noWrap/>
            <w:vAlign w:val="center"/>
            <w:hideMark/>
          </w:tcPr>
          <w:p w:rsidR="00343D9A" w:rsidRPr="005F1B57" w:rsidRDefault="00343D9A" w:rsidP="00343D9A">
            <w:pPr>
              <w:widowControl/>
              <w:spacing w:line="500" w:lineRule="exact"/>
              <w:jc w:val="left"/>
              <w:rPr>
                <w:rFonts w:ascii="仿宋" w:eastAsia="仿宋" w:hAnsi="仿宋" w:cs="宋体"/>
                <w:bCs/>
                <w:kern w:val="0"/>
                <w:sz w:val="24"/>
                <w:szCs w:val="24"/>
              </w:rPr>
            </w:pPr>
          </w:p>
        </w:tc>
      </w:tr>
      <w:tr w:rsidR="00343D9A" w:rsidRPr="008F5984" w:rsidTr="00FC1903">
        <w:trPr>
          <w:trHeight w:val="703"/>
        </w:trPr>
        <w:tc>
          <w:tcPr>
            <w:tcW w:w="8398" w:type="dxa"/>
            <w:gridSpan w:val="6"/>
            <w:tcBorders>
              <w:top w:val="nil"/>
              <w:left w:val="nil"/>
              <w:bottom w:val="nil"/>
              <w:right w:val="nil"/>
            </w:tcBorders>
            <w:shd w:val="clear" w:color="auto" w:fill="auto"/>
            <w:vAlign w:val="center"/>
            <w:hideMark/>
          </w:tcPr>
          <w:p w:rsidR="00343D9A" w:rsidRPr="005F1B57" w:rsidRDefault="00343D9A" w:rsidP="00343D9A">
            <w:pPr>
              <w:widowControl/>
              <w:spacing w:line="500" w:lineRule="exact"/>
              <w:jc w:val="left"/>
              <w:rPr>
                <w:rFonts w:ascii="仿宋" w:eastAsia="仿宋" w:hAnsi="仿宋" w:cs="宋体"/>
                <w:bCs/>
                <w:kern w:val="0"/>
                <w:sz w:val="24"/>
                <w:szCs w:val="24"/>
              </w:rPr>
            </w:pPr>
            <w:r w:rsidRPr="005F1B57">
              <w:rPr>
                <w:rFonts w:ascii="仿宋" w:eastAsia="仿宋" w:hAnsi="仿宋" w:cs="宋体" w:hint="eastAsia"/>
                <w:bCs/>
                <w:kern w:val="0"/>
                <w:sz w:val="24"/>
                <w:szCs w:val="24"/>
              </w:rPr>
              <w:t>2.请谈谈您对项目现有运行方式的评价，政府购买第三</w:t>
            </w:r>
            <w:proofErr w:type="gramStart"/>
            <w:r w:rsidRPr="005F1B57">
              <w:rPr>
                <w:rFonts w:ascii="仿宋" w:eastAsia="仿宋" w:hAnsi="仿宋" w:cs="宋体" w:hint="eastAsia"/>
                <w:bCs/>
                <w:kern w:val="0"/>
                <w:sz w:val="24"/>
                <w:szCs w:val="24"/>
              </w:rPr>
              <w:t>方服务</w:t>
            </w:r>
            <w:proofErr w:type="gramEnd"/>
            <w:r w:rsidRPr="005F1B57">
              <w:rPr>
                <w:rFonts w:ascii="仿宋" w:eastAsia="仿宋" w:hAnsi="仿宋" w:cs="宋体" w:hint="eastAsia"/>
                <w:bCs/>
                <w:kern w:val="0"/>
                <w:sz w:val="24"/>
                <w:szCs w:val="24"/>
              </w:rPr>
              <w:t>的好处？</w:t>
            </w:r>
          </w:p>
        </w:tc>
      </w:tr>
      <w:tr w:rsidR="00343D9A" w:rsidRPr="008F5984" w:rsidTr="00FC1903">
        <w:trPr>
          <w:trHeight w:val="703"/>
        </w:trPr>
        <w:tc>
          <w:tcPr>
            <w:tcW w:w="8398" w:type="dxa"/>
            <w:gridSpan w:val="6"/>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p>
        </w:tc>
      </w:tr>
      <w:tr w:rsidR="00343D9A" w:rsidRPr="008F5984" w:rsidTr="00FC1903">
        <w:trPr>
          <w:trHeight w:val="902"/>
        </w:trPr>
        <w:tc>
          <w:tcPr>
            <w:tcW w:w="8398" w:type="dxa"/>
            <w:gridSpan w:val="6"/>
            <w:tcBorders>
              <w:top w:val="nil"/>
              <w:left w:val="nil"/>
              <w:bottom w:val="nil"/>
              <w:right w:val="nil"/>
            </w:tcBorders>
            <w:shd w:val="clear" w:color="auto" w:fill="auto"/>
            <w:vAlign w:val="center"/>
            <w:hideMark/>
          </w:tcPr>
          <w:p w:rsidR="00343D9A" w:rsidRPr="005F1B57" w:rsidRDefault="00343D9A" w:rsidP="00343D9A">
            <w:pPr>
              <w:widowControl/>
              <w:spacing w:line="500" w:lineRule="exact"/>
              <w:jc w:val="left"/>
              <w:rPr>
                <w:rFonts w:ascii="仿宋" w:eastAsia="仿宋" w:hAnsi="仿宋" w:cs="宋体"/>
                <w:bCs/>
                <w:kern w:val="0"/>
                <w:sz w:val="24"/>
                <w:szCs w:val="24"/>
              </w:rPr>
            </w:pPr>
            <w:r w:rsidRPr="005F1B57">
              <w:rPr>
                <w:rFonts w:ascii="仿宋" w:eastAsia="仿宋" w:hAnsi="仿宋" w:cs="宋体" w:hint="eastAsia"/>
                <w:bCs/>
                <w:kern w:val="0"/>
                <w:sz w:val="24"/>
                <w:szCs w:val="24"/>
              </w:rPr>
              <w:t>3.请谈谈您对现有第三</w:t>
            </w:r>
            <w:proofErr w:type="gramStart"/>
            <w:r w:rsidRPr="005F1B57">
              <w:rPr>
                <w:rFonts w:ascii="仿宋" w:eastAsia="仿宋" w:hAnsi="仿宋" w:cs="宋体" w:hint="eastAsia"/>
                <w:bCs/>
                <w:kern w:val="0"/>
                <w:sz w:val="24"/>
                <w:szCs w:val="24"/>
              </w:rPr>
              <w:t>方专业</w:t>
            </w:r>
            <w:proofErr w:type="gramEnd"/>
            <w:r w:rsidRPr="005F1B57">
              <w:rPr>
                <w:rFonts w:ascii="仿宋" w:eastAsia="仿宋" w:hAnsi="仿宋" w:cs="宋体" w:hint="eastAsia"/>
                <w:bCs/>
                <w:kern w:val="0"/>
                <w:sz w:val="24"/>
                <w:szCs w:val="24"/>
              </w:rPr>
              <w:t>能力是否能满足需求？（例如：行业需求研究报告的适用性如何，对职业教育的发展有无实质性的帮助；第三方的管理和实施方式是否满意；第三方单位的优势或不足之处）</w:t>
            </w:r>
          </w:p>
        </w:tc>
      </w:tr>
      <w:tr w:rsidR="00343D9A" w:rsidRPr="008F5984" w:rsidTr="00FC1903">
        <w:trPr>
          <w:trHeight w:val="703"/>
        </w:trPr>
        <w:tc>
          <w:tcPr>
            <w:tcW w:w="8398" w:type="dxa"/>
            <w:gridSpan w:val="6"/>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p>
        </w:tc>
      </w:tr>
      <w:tr w:rsidR="00343D9A" w:rsidRPr="008F5984" w:rsidTr="00FC1903">
        <w:trPr>
          <w:trHeight w:val="703"/>
        </w:trPr>
        <w:tc>
          <w:tcPr>
            <w:tcW w:w="8398" w:type="dxa"/>
            <w:gridSpan w:val="6"/>
            <w:tcBorders>
              <w:top w:val="nil"/>
              <w:left w:val="nil"/>
              <w:bottom w:val="nil"/>
              <w:right w:val="nil"/>
            </w:tcBorders>
            <w:shd w:val="clear" w:color="auto" w:fill="auto"/>
            <w:noWrap/>
            <w:vAlign w:val="center"/>
            <w:hideMark/>
          </w:tcPr>
          <w:p w:rsidR="00343D9A" w:rsidRPr="005F1B57" w:rsidRDefault="00343D9A" w:rsidP="00343D9A">
            <w:pPr>
              <w:widowControl/>
              <w:spacing w:line="500" w:lineRule="exact"/>
              <w:jc w:val="left"/>
              <w:rPr>
                <w:rFonts w:ascii="仿宋" w:eastAsia="仿宋" w:hAnsi="仿宋" w:cs="宋体"/>
                <w:bCs/>
                <w:kern w:val="0"/>
                <w:sz w:val="24"/>
                <w:szCs w:val="24"/>
              </w:rPr>
            </w:pPr>
            <w:r w:rsidRPr="005F1B57">
              <w:rPr>
                <w:rFonts w:ascii="仿宋" w:eastAsia="仿宋" w:hAnsi="仿宋" w:cs="宋体" w:hint="eastAsia"/>
                <w:bCs/>
                <w:kern w:val="0"/>
                <w:sz w:val="24"/>
                <w:szCs w:val="24"/>
              </w:rPr>
              <w:t>4.请谈谈你对本项目的看法，存在哪些改进的地方？</w:t>
            </w:r>
          </w:p>
        </w:tc>
      </w:tr>
      <w:tr w:rsidR="00343D9A" w:rsidRPr="008F5984" w:rsidTr="00FC1903">
        <w:trPr>
          <w:trHeight w:val="703"/>
        </w:trPr>
        <w:tc>
          <w:tcPr>
            <w:tcW w:w="8398" w:type="dxa"/>
            <w:gridSpan w:val="6"/>
            <w:tcBorders>
              <w:top w:val="nil"/>
              <w:left w:val="nil"/>
              <w:bottom w:val="nil"/>
              <w:right w:val="nil"/>
            </w:tcBorders>
            <w:shd w:val="clear" w:color="auto" w:fill="auto"/>
            <w:noWrap/>
            <w:vAlign w:val="center"/>
            <w:hideMark/>
          </w:tcPr>
          <w:p w:rsidR="00343D9A" w:rsidRPr="008F5984" w:rsidRDefault="00343D9A" w:rsidP="00343D9A">
            <w:pPr>
              <w:widowControl/>
              <w:spacing w:line="500" w:lineRule="exact"/>
              <w:jc w:val="left"/>
              <w:rPr>
                <w:rFonts w:ascii="仿宋" w:eastAsia="仿宋" w:hAnsi="仿宋" w:cs="宋体"/>
                <w:b/>
                <w:bCs/>
                <w:kern w:val="0"/>
                <w:sz w:val="24"/>
                <w:szCs w:val="24"/>
              </w:rPr>
            </w:pPr>
          </w:p>
        </w:tc>
      </w:tr>
      <w:tr w:rsidR="00343D9A" w:rsidRPr="005F1B57" w:rsidTr="00FC1903">
        <w:trPr>
          <w:trHeight w:val="285"/>
        </w:trPr>
        <w:tc>
          <w:tcPr>
            <w:tcW w:w="8398" w:type="dxa"/>
            <w:gridSpan w:val="6"/>
            <w:tcBorders>
              <w:top w:val="nil"/>
              <w:left w:val="nil"/>
              <w:bottom w:val="single" w:sz="4" w:space="0" w:color="auto"/>
              <w:right w:val="nil"/>
            </w:tcBorders>
            <w:shd w:val="clear" w:color="auto" w:fill="auto"/>
            <w:noWrap/>
            <w:vAlign w:val="center"/>
            <w:hideMark/>
          </w:tcPr>
          <w:p w:rsidR="00343D9A" w:rsidRPr="005F1B57" w:rsidRDefault="00343D9A" w:rsidP="00343D9A">
            <w:pPr>
              <w:widowControl/>
              <w:spacing w:line="500" w:lineRule="exact"/>
              <w:jc w:val="left"/>
              <w:rPr>
                <w:rFonts w:ascii="仿宋" w:eastAsia="仿宋" w:hAnsi="仿宋" w:cs="宋体"/>
                <w:bCs/>
                <w:kern w:val="0"/>
                <w:sz w:val="24"/>
                <w:szCs w:val="24"/>
              </w:rPr>
            </w:pPr>
            <w:r w:rsidRPr="005F1B57">
              <w:rPr>
                <w:rFonts w:ascii="仿宋" w:eastAsia="仿宋" w:hAnsi="仿宋" w:cs="宋体" w:hint="eastAsia"/>
                <w:bCs/>
                <w:kern w:val="0"/>
                <w:sz w:val="24"/>
                <w:szCs w:val="24"/>
              </w:rPr>
              <w:t>5.请您对“上海国际化职业技术人才培养发展中心”满意度</w:t>
            </w:r>
            <w:proofErr w:type="gramStart"/>
            <w:r w:rsidRPr="005F1B57">
              <w:rPr>
                <w:rFonts w:ascii="仿宋" w:eastAsia="仿宋" w:hAnsi="仿宋" w:cs="宋体" w:hint="eastAsia"/>
                <w:bCs/>
                <w:kern w:val="0"/>
                <w:sz w:val="24"/>
                <w:szCs w:val="24"/>
              </w:rPr>
              <w:t>作出</w:t>
            </w:r>
            <w:proofErr w:type="gramEnd"/>
            <w:r w:rsidRPr="005F1B57">
              <w:rPr>
                <w:rFonts w:ascii="仿宋" w:eastAsia="仿宋" w:hAnsi="仿宋" w:cs="宋体" w:hint="eastAsia"/>
                <w:bCs/>
                <w:kern w:val="0"/>
                <w:sz w:val="24"/>
                <w:szCs w:val="24"/>
              </w:rPr>
              <w:t>评价</w:t>
            </w:r>
          </w:p>
        </w:tc>
      </w:tr>
      <w:tr w:rsidR="00343D9A" w:rsidRPr="008F5984" w:rsidTr="00C412CE">
        <w:trPr>
          <w:trHeight w:val="20"/>
        </w:trPr>
        <w:tc>
          <w:tcPr>
            <w:tcW w:w="3704" w:type="dxa"/>
            <w:vMerge w:val="restart"/>
            <w:tcBorders>
              <w:top w:val="single" w:sz="2" w:space="0" w:color="auto"/>
              <w:left w:val="single" w:sz="2" w:space="0" w:color="auto"/>
              <w:bottom w:val="single" w:sz="2" w:space="0" w:color="auto"/>
              <w:right w:val="single" w:sz="2" w:space="0" w:color="auto"/>
            </w:tcBorders>
            <w:shd w:val="clear" w:color="auto" w:fill="auto"/>
            <w:vAlign w:val="center"/>
            <w:hideMark/>
          </w:tcPr>
          <w:p w:rsidR="00343D9A" w:rsidRPr="005F1B57" w:rsidRDefault="00343D9A" w:rsidP="00343D9A">
            <w:pPr>
              <w:widowControl/>
              <w:jc w:val="left"/>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1.您对第三方的工作计划落实情况是否满意</w:t>
            </w:r>
          </w:p>
        </w:tc>
        <w:tc>
          <w:tcPr>
            <w:tcW w:w="1058" w:type="dxa"/>
            <w:tcBorders>
              <w:top w:val="single" w:sz="4" w:space="0" w:color="auto"/>
              <w:left w:val="single" w:sz="2" w:space="0" w:color="auto"/>
              <w:bottom w:val="single" w:sz="4" w:space="0" w:color="auto"/>
              <w:right w:val="single" w:sz="4" w:space="0" w:color="000000"/>
            </w:tcBorders>
            <w:shd w:val="clear" w:color="auto" w:fill="auto"/>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非常满意</w:t>
            </w:r>
          </w:p>
        </w:tc>
        <w:tc>
          <w:tcPr>
            <w:tcW w:w="1057" w:type="dxa"/>
            <w:tcBorders>
              <w:top w:val="single" w:sz="4" w:space="0" w:color="auto"/>
              <w:left w:val="nil"/>
              <w:bottom w:val="single" w:sz="4" w:space="0" w:color="auto"/>
              <w:right w:val="single" w:sz="4" w:space="0" w:color="000000"/>
            </w:tcBorders>
            <w:shd w:val="clear" w:color="auto" w:fill="auto"/>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比较满意</w:t>
            </w:r>
          </w:p>
        </w:tc>
        <w:tc>
          <w:tcPr>
            <w:tcW w:w="615"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一般</w:t>
            </w:r>
          </w:p>
        </w:tc>
        <w:tc>
          <w:tcPr>
            <w:tcW w:w="1057" w:type="dxa"/>
            <w:tcBorders>
              <w:top w:val="single" w:sz="4" w:space="0" w:color="auto"/>
              <w:left w:val="nil"/>
              <w:bottom w:val="single" w:sz="4" w:space="0" w:color="auto"/>
              <w:right w:val="single" w:sz="4" w:space="0" w:color="000000"/>
            </w:tcBorders>
            <w:shd w:val="clear" w:color="auto" w:fill="auto"/>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不太满意</w:t>
            </w:r>
          </w:p>
        </w:tc>
        <w:tc>
          <w:tcPr>
            <w:tcW w:w="904"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不满意</w:t>
            </w:r>
          </w:p>
        </w:tc>
      </w:tr>
      <w:tr w:rsidR="00343D9A" w:rsidRPr="008F5984" w:rsidTr="00C412CE">
        <w:trPr>
          <w:trHeight w:val="20"/>
        </w:trPr>
        <w:tc>
          <w:tcPr>
            <w:tcW w:w="3704" w:type="dxa"/>
            <w:vMerge/>
            <w:tcBorders>
              <w:top w:val="nil"/>
              <w:left w:val="single" w:sz="2" w:space="0" w:color="auto"/>
              <w:bottom w:val="single" w:sz="2" w:space="0" w:color="auto"/>
              <w:right w:val="single" w:sz="2" w:space="0" w:color="auto"/>
            </w:tcBorders>
            <w:vAlign w:val="center"/>
            <w:hideMark/>
          </w:tcPr>
          <w:p w:rsidR="00343D9A" w:rsidRPr="005F1B57" w:rsidRDefault="00343D9A" w:rsidP="00343D9A">
            <w:pPr>
              <w:widowControl/>
              <w:jc w:val="left"/>
              <w:rPr>
                <w:rFonts w:ascii="微软雅黑" w:eastAsia="微软雅黑" w:hAnsi="微软雅黑" w:cs="宋体"/>
                <w:bCs/>
                <w:kern w:val="0"/>
                <w:sz w:val="16"/>
                <w:szCs w:val="16"/>
              </w:rPr>
            </w:pPr>
          </w:p>
        </w:tc>
        <w:tc>
          <w:tcPr>
            <w:tcW w:w="1058" w:type="dxa"/>
            <w:tcBorders>
              <w:top w:val="single" w:sz="4" w:space="0" w:color="auto"/>
              <w:left w:val="single" w:sz="2" w:space="0" w:color="auto"/>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c>
          <w:tcPr>
            <w:tcW w:w="1057"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c>
          <w:tcPr>
            <w:tcW w:w="615"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c>
          <w:tcPr>
            <w:tcW w:w="1057"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c>
          <w:tcPr>
            <w:tcW w:w="904"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r>
      <w:tr w:rsidR="00343D9A" w:rsidRPr="008F5984" w:rsidTr="00C412CE">
        <w:trPr>
          <w:trHeight w:val="20"/>
        </w:trPr>
        <w:tc>
          <w:tcPr>
            <w:tcW w:w="3704" w:type="dxa"/>
            <w:vMerge w:val="restart"/>
            <w:tcBorders>
              <w:top w:val="nil"/>
              <w:left w:val="single" w:sz="2" w:space="0" w:color="auto"/>
              <w:bottom w:val="single" w:sz="2" w:space="0" w:color="auto"/>
              <w:right w:val="single" w:sz="2" w:space="0" w:color="auto"/>
            </w:tcBorders>
            <w:shd w:val="clear" w:color="auto" w:fill="auto"/>
            <w:vAlign w:val="center"/>
            <w:hideMark/>
          </w:tcPr>
          <w:p w:rsidR="00343D9A" w:rsidRPr="005F1B57" w:rsidRDefault="00343D9A" w:rsidP="00343D9A">
            <w:pPr>
              <w:widowControl/>
              <w:jc w:val="left"/>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2.您对第三方的专业性水平是否满意？</w:t>
            </w:r>
          </w:p>
        </w:tc>
        <w:tc>
          <w:tcPr>
            <w:tcW w:w="1058" w:type="dxa"/>
            <w:tcBorders>
              <w:top w:val="single" w:sz="4" w:space="0" w:color="auto"/>
              <w:left w:val="single" w:sz="2" w:space="0" w:color="auto"/>
              <w:bottom w:val="single" w:sz="4" w:space="0" w:color="auto"/>
              <w:right w:val="single" w:sz="4" w:space="0" w:color="000000"/>
            </w:tcBorders>
            <w:shd w:val="clear" w:color="auto" w:fill="auto"/>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非常满意</w:t>
            </w:r>
          </w:p>
        </w:tc>
        <w:tc>
          <w:tcPr>
            <w:tcW w:w="1057" w:type="dxa"/>
            <w:tcBorders>
              <w:top w:val="single" w:sz="4" w:space="0" w:color="auto"/>
              <w:left w:val="nil"/>
              <w:bottom w:val="single" w:sz="4" w:space="0" w:color="auto"/>
              <w:right w:val="single" w:sz="4" w:space="0" w:color="000000"/>
            </w:tcBorders>
            <w:shd w:val="clear" w:color="auto" w:fill="auto"/>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比较满意</w:t>
            </w:r>
          </w:p>
        </w:tc>
        <w:tc>
          <w:tcPr>
            <w:tcW w:w="615"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一般</w:t>
            </w:r>
          </w:p>
        </w:tc>
        <w:tc>
          <w:tcPr>
            <w:tcW w:w="1057" w:type="dxa"/>
            <w:tcBorders>
              <w:top w:val="single" w:sz="4" w:space="0" w:color="auto"/>
              <w:left w:val="nil"/>
              <w:bottom w:val="single" w:sz="4" w:space="0" w:color="auto"/>
              <w:right w:val="single" w:sz="4" w:space="0" w:color="000000"/>
            </w:tcBorders>
            <w:shd w:val="clear" w:color="auto" w:fill="auto"/>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不太满意</w:t>
            </w:r>
          </w:p>
        </w:tc>
        <w:tc>
          <w:tcPr>
            <w:tcW w:w="904"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不满意</w:t>
            </w:r>
          </w:p>
        </w:tc>
      </w:tr>
      <w:tr w:rsidR="00343D9A" w:rsidRPr="008F5984" w:rsidTr="00C412CE">
        <w:trPr>
          <w:trHeight w:val="20"/>
        </w:trPr>
        <w:tc>
          <w:tcPr>
            <w:tcW w:w="3704" w:type="dxa"/>
            <w:vMerge/>
            <w:tcBorders>
              <w:top w:val="nil"/>
              <w:left w:val="single" w:sz="2" w:space="0" w:color="auto"/>
              <w:bottom w:val="single" w:sz="2" w:space="0" w:color="auto"/>
              <w:right w:val="single" w:sz="2" w:space="0" w:color="auto"/>
            </w:tcBorders>
            <w:vAlign w:val="center"/>
            <w:hideMark/>
          </w:tcPr>
          <w:p w:rsidR="00343D9A" w:rsidRPr="005F1B57" w:rsidRDefault="00343D9A" w:rsidP="00343D9A">
            <w:pPr>
              <w:widowControl/>
              <w:jc w:val="left"/>
              <w:rPr>
                <w:rFonts w:ascii="微软雅黑" w:eastAsia="微软雅黑" w:hAnsi="微软雅黑" w:cs="宋体"/>
                <w:bCs/>
                <w:kern w:val="0"/>
                <w:sz w:val="16"/>
                <w:szCs w:val="16"/>
              </w:rPr>
            </w:pPr>
          </w:p>
        </w:tc>
        <w:tc>
          <w:tcPr>
            <w:tcW w:w="1058" w:type="dxa"/>
            <w:tcBorders>
              <w:top w:val="single" w:sz="4" w:space="0" w:color="auto"/>
              <w:left w:val="single" w:sz="2" w:space="0" w:color="auto"/>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c>
          <w:tcPr>
            <w:tcW w:w="1057"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c>
          <w:tcPr>
            <w:tcW w:w="615"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c>
          <w:tcPr>
            <w:tcW w:w="1057"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c>
          <w:tcPr>
            <w:tcW w:w="904"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 xml:space="preserve">　</w:t>
            </w:r>
          </w:p>
        </w:tc>
      </w:tr>
      <w:tr w:rsidR="00343D9A" w:rsidRPr="008F5984" w:rsidTr="00C412CE">
        <w:trPr>
          <w:trHeight w:val="20"/>
        </w:trPr>
        <w:tc>
          <w:tcPr>
            <w:tcW w:w="3704" w:type="dxa"/>
            <w:vMerge w:val="restart"/>
            <w:tcBorders>
              <w:top w:val="single" w:sz="4" w:space="0" w:color="auto"/>
              <w:left w:val="single" w:sz="2" w:space="0" w:color="auto"/>
              <w:bottom w:val="single" w:sz="2" w:space="0" w:color="auto"/>
              <w:right w:val="single" w:sz="2" w:space="0" w:color="auto"/>
            </w:tcBorders>
            <w:shd w:val="clear" w:color="auto" w:fill="auto"/>
            <w:vAlign w:val="center"/>
            <w:hideMark/>
          </w:tcPr>
          <w:p w:rsidR="00343D9A" w:rsidRPr="005F1B57" w:rsidRDefault="00343D9A" w:rsidP="00343D9A">
            <w:pPr>
              <w:widowControl/>
              <w:jc w:val="left"/>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3.第三方对闵行区职业教育发展成效的促进作用是否满意？</w:t>
            </w:r>
          </w:p>
        </w:tc>
        <w:tc>
          <w:tcPr>
            <w:tcW w:w="1058" w:type="dxa"/>
            <w:tcBorders>
              <w:top w:val="single" w:sz="4" w:space="0" w:color="auto"/>
              <w:left w:val="single" w:sz="2" w:space="0" w:color="auto"/>
              <w:bottom w:val="single" w:sz="4" w:space="0" w:color="auto"/>
              <w:right w:val="single" w:sz="4" w:space="0" w:color="000000"/>
            </w:tcBorders>
            <w:shd w:val="clear" w:color="auto" w:fill="auto"/>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非常满意</w:t>
            </w:r>
          </w:p>
        </w:tc>
        <w:tc>
          <w:tcPr>
            <w:tcW w:w="1057" w:type="dxa"/>
            <w:tcBorders>
              <w:top w:val="single" w:sz="4" w:space="0" w:color="auto"/>
              <w:left w:val="nil"/>
              <w:bottom w:val="single" w:sz="4" w:space="0" w:color="auto"/>
              <w:right w:val="single" w:sz="4" w:space="0" w:color="000000"/>
            </w:tcBorders>
            <w:shd w:val="clear" w:color="auto" w:fill="auto"/>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比较满意</w:t>
            </w:r>
          </w:p>
        </w:tc>
        <w:tc>
          <w:tcPr>
            <w:tcW w:w="615"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一般</w:t>
            </w:r>
          </w:p>
        </w:tc>
        <w:tc>
          <w:tcPr>
            <w:tcW w:w="1057" w:type="dxa"/>
            <w:tcBorders>
              <w:top w:val="single" w:sz="4" w:space="0" w:color="auto"/>
              <w:left w:val="nil"/>
              <w:bottom w:val="single" w:sz="4" w:space="0" w:color="auto"/>
              <w:right w:val="single" w:sz="4" w:space="0" w:color="000000"/>
            </w:tcBorders>
            <w:shd w:val="clear" w:color="auto" w:fill="auto"/>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不太满意</w:t>
            </w:r>
          </w:p>
        </w:tc>
        <w:tc>
          <w:tcPr>
            <w:tcW w:w="904"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5F1B57" w:rsidRDefault="00343D9A" w:rsidP="00343D9A">
            <w:pPr>
              <w:widowControl/>
              <w:jc w:val="center"/>
              <w:rPr>
                <w:rFonts w:ascii="微软雅黑" w:eastAsia="微软雅黑" w:hAnsi="微软雅黑" w:cs="宋体"/>
                <w:bCs/>
                <w:kern w:val="0"/>
                <w:sz w:val="16"/>
                <w:szCs w:val="16"/>
              </w:rPr>
            </w:pPr>
            <w:r w:rsidRPr="005F1B57">
              <w:rPr>
                <w:rFonts w:ascii="微软雅黑" w:eastAsia="微软雅黑" w:hAnsi="微软雅黑" w:cs="宋体" w:hint="eastAsia"/>
                <w:bCs/>
                <w:kern w:val="0"/>
                <w:sz w:val="16"/>
                <w:szCs w:val="16"/>
              </w:rPr>
              <w:t>不满意</w:t>
            </w:r>
          </w:p>
        </w:tc>
      </w:tr>
      <w:tr w:rsidR="00343D9A" w:rsidRPr="008F5984" w:rsidTr="00C412CE">
        <w:trPr>
          <w:trHeight w:val="20"/>
        </w:trPr>
        <w:tc>
          <w:tcPr>
            <w:tcW w:w="3704" w:type="dxa"/>
            <w:vMerge/>
            <w:tcBorders>
              <w:top w:val="single" w:sz="4" w:space="0" w:color="auto"/>
              <w:left w:val="single" w:sz="2" w:space="0" w:color="auto"/>
              <w:bottom w:val="single" w:sz="2" w:space="0" w:color="auto"/>
              <w:right w:val="single" w:sz="2" w:space="0" w:color="auto"/>
            </w:tcBorders>
            <w:vAlign w:val="center"/>
            <w:hideMark/>
          </w:tcPr>
          <w:p w:rsidR="00343D9A" w:rsidRPr="008F5984" w:rsidRDefault="00343D9A" w:rsidP="00343D9A">
            <w:pPr>
              <w:widowControl/>
              <w:jc w:val="left"/>
              <w:rPr>
                <w:rFonts w:ascii="微软雅黑" w:eastAsia="微软雅黑" w:hAnsi="微软雅黑" w:cs="宋体"/>
                <w:b/>
                <w:bCs/>
                <w:kern w:val="0"/>
                <w:sz w:val="16"/>
                <w:szCs w:val="16"/>
              </w:rPr>
            </w:pPr>
          </w:p>
        </w:tc>
        <w:tc>
          <w:tcPr>
            <w:tcW w:w="1058" w:type="dxa"/>
            <w:tcBorders>
              <w:top w:val="single" w:sz="4" w:space="0" w:color="auto"/>
              <w:left w:val="single" w:sz="2" w:space="0" w:color="auto"/>
              <w:bottom w:val="single" w:sz="4" w:space="0" w:color="auto"/>
              <w:right w:val="single" w:sz="4" w:space="0" w:color="000000"/>
            </w:tcBorders>
            <w:shd w:val="clear" w:color="auto" w:fill="auto"/>
            <w:noWrap/>
            <w:vAlign w:val="center"/>
            <w:hideMark/>
          </w:tcPr>
          <w:p w:rsidR="00343D9A" w:rsidRPr="008F5984" w:rsidRDefault="00343D9A" w:rsidP="00343D9A">
            <w:pPr>
              <w:widowControl/>
              <w:jc w:val="center"/>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 xml:space="preserve">　</w:t>
            </w:r>
          </w:p>
        </w:tc>
        <w:tc>
          <w:tcPr>
            <w:tcW w:w="1057"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8F5984" w:rsidRDefault="00343D9A" w:rsidP="00343D9A">
            <w:pPr>
              <w:widowControl/>
              <w:jc w:val="center"/>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 xml:space="preserve">　</w:t>
            </w:r>
          </w:p>
        </w:tc>
        <w:tc>
          <w:tcPr>
            <w:tcW w:w="615"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8F5984" w:rsidRDefault="00343D9A" w:rsidP="00343D9A">
            <w:pPr>
              <w:widowControl/>
              <w:jc w:val="center"/>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 xml:space="preserve">　</w:t>
            </w:r>
          </w:p>
        </w:tc>
        <w:tc>
          <w:tcPr>
            <w:tcW w:w="1057"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8F5984" w:rsidRDefault="00343D9A" w:rsidP="00343D9A">
            <w:pPr>
              <w:widowControl/>
              <w:jc w:val="center"/>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 xml:space="preserve">　</w:t>
            </w:r>
          </w:p>
        </w:tc>
        <w:tc>
          <w:tcPr>
            <w:tcW w:w="904" w:type="dxa"/>
            <w:tcBorders>
              <w:top w:val="single" w:sz="4" w:space="0" w:color="auto"/>
              <w:left w:val="nil"/>
              <w:bottom w:val="single" w:sz="4" w:space="0" w:color="auto"/>
              <w:right w:val="single" w:sz="4" w:space="0" w:color="000000"/>
            </w:tcBorders>
            <w:shd w:val="clear" w:color="auto" w:fill="auto"/>
            <w:noWrap/>
            <w:vAlign w:val="center"/>
            <w:hideMark/>
          </w:tcPr>
          <w:p w:rsidR="00343D9A" w:rsidRPr="008F5984" w:rsidRDefault="00343D9A" w:rsidP="00343D9A">
            <w:pPr>
              <w:widowControl/>
              <w:jc w:val="center"/>
              <w:rPr>
                <w:rFonts w:ascii="微软雅黑" w:eastAsia="微软雅黑" w:hAnsi="微软雅黑" w:cs="宋体"/>
                <w:b/>
                <w:bCs/>
                <w:kern w:val="0"/>
                <w:sz w:val="16"/>
                <w:szCs w:val="16"/>
              </w:rPr>
            </w:pPr>
            <w:r w:rsidRPr="008F5984">
              <w:rPr>
                <w:rFonts w:ascii="微软雅黑" w:eastAsia="微软雅黑" w:hAnsi="微软雅黑" w:cs="宋体" w:hint="eastAsia"/>
                <w:b/>
                <w:bCs/>
                <w:kern w:val="0"/>
                <w:sz w:val="16"/>
                <w:szCs w:val="16"/>
              </w:rPr>
              <w:t xml:space="preserve">　</w:t>
            </w:r>
          </w:p>
        </w:tc>
      </w:tr>
    </w:tbl>
    <w:p w:rsidR="00343D9A" w:rsidRPr="00587A7B" w:rsidRDefault="00343D9A" w:rsidP="00343D9A">
      <w:pPr>
        <w:spacing w:line="500" w:lineRule="exact"/>
        <w:rPr>
          <w:rFonts w:ascii="仿宋" w:eastAsia="仿宋" w:hAnsi="仿宋"/>
          <w:b/>
          <w:kern w:val="0"/>
          <w:sz w:val="24"/>
          <w:szCs w:val="24"/>
          <w:u w:val="single"/>
          <w:shd w:val="pct15" w:color="auto" w:fill="FFFFFF"/>
        </w:rPr>
      </w:pPr>
    </w:p>
    <w:p w:rsidR="005F1B57" w:rsidRPr="008F5984" w:rsidRDefault="00343D9A" w:rsidP="00343D9A">
      <w:pPr>
        <w:spacing w:line="500" w:lineRule="exact"/>
        <w:rPr>
          <w:rFonts w:ascii="仿宋" w:eastAsia="仿宋" w:hAnsi="仿宋"/>
          <w:b/>
          <w:kern w:val="0"/>
          <w:sz w:val="24"/>
          <w:szCs w:val="24"/>
          <w:u w:val="single"/>
          <w:shd w:val="pct15" w:color="auto" w:fill="FFFFFF"/>
        </w:rPr>
      </w:pPr>
      <w:r w:rsidRPr="008F5984">
        <w:rPr>
          <w:rFonts w:ascii="仿宋" w:eastAsia="仿宋" w:hAnsi="仿宋" w:hint="eastAsia"/>
          <w:b/>
          <w:kern w:val="0"/>
          <w:sz w:val="24"/>
          <w:szCs w:val="24"/>
          <w:u w:val="single"/>
          <w:shd w:val="pct15" w:color="auto" w:fill="FFFFFF"/>
        </w:rPr>
        <w:t>4-2</w:t>
      </w:r>
      <w:r w:rsidRPr="008F5984">
        <w:rPr>
          <w:rFonts w:ascii="仿宋" w:eastAsia="仿宋" w:hAnsi="仿宋"/>
          <w:b/>
          <w:kern w:val="0"/>
          <w:sz w:val="24"/>
          <w:szCs w:val="24"/>
          <w:u w:val="single"/>
          <w:shd w:val="pct15" w:color="auto" w:fill="FFFFFF"/>
        </w:rPr>
        <w:t>.</w:t>
      </w:r>
      <w:r w:rsidR="005F1B57">
        <w:rPr>
          <w:rFonts w:ascii="仿宋" w:eastAsia="仿宋" w:hAnsi="仿宋" w:hint="eastAsia"/>
          <w:b/>
          <w:kern w:val="0"/>
          <w:sz w:val="24"/>
          <w:szCs w:val="24"/>
          <w:u w:val="single"/>
          <w:shd w:val="pct15" w:color="auto" w:fill="FFFFFF"/>
        </w:rPr>
        <w:t>调查结果汇总</w:t>
      </w:r>
      <w:r w:rsidRPr="008F5984">
        <w:rPr>
          <w:rFonts w:ascii="仿宋" w:eastAsia="仿宋" w:hAnsi="仿宋"/>
          <w:b/>
          <w:kern w:val="0"/>
          <w:sz w:val="24"/>
          <w:szCs w:val="24"/>
          <w:u w:val="single"/>
          <w:shd w:val="pct15" w:color="auto" w:fill="FFFFFF"/>
        </w:rPr>
        <w:t xml:space="preserve"> </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t>问题1.</w:t>
      </w:r>
      <w:r w:rsidRPr="008F2F27">
        <w:rPr>
          <w:rFonts w:ascii="仿宋" w:eastAsia="仿宋" w:hAnsi="仿宋"/>
          <w:b/>
          <w:kern w:val="0"/>
          <w:sz w:val="24"/>
          <w:szCs w:val="24"/>
          <w:u w:val="single"/>
        </w:rPr>
        <w:t xml:space="preserve"> </w:t>
      </w:r>
      <w:r w:rsidRPr="008F2F27">
        <w:rPr>
          <w:rFonts w:ascii="仿宋" w:eastAsia="仿宋" w:hAnsi="仿宋" w:hint="eastAsia"/>
          <w:b/>
          <w:kern w:val="0"/>
          <w:sz w:val="24"/>
          <w:szCs w:val="24"/>
          <w:u w:val="single"/>
        </w:rPr>
        <w:t>请简要谈谈您对闵行区职业教育的发展现状的看法？</w:t>
      </w:r>
    </w:p>
    <w:p w:rsidR="00343D9A" w:rsidRPr="008F5984" w:rsidRDefault="00343D9A" w:rsidP="00343D9A">
      <w:pPr>
        <w:spacing w:line="500" w:lineRule="exact"/>
        <w:ind w:firstLineChars="150" w:firstLine="360"/>
        <w:rPr>
          <w:rFonts w:ascii="仿宋" w:eastAsia="仿宋" w:hAnsi="仿宋"/>
          <w:kern w:val="0"/>
          <w:sz w:val="24"/>
          <w:szCs w:val="24"/>
        </w:rPr>
      </w:pPr>
      <w:r w:rsidRPr="008F5984">
        <w:rPr>
          <w:rFonts w:ascii="仿宋" w:eastAsia="仿宋" w:hAnsi="仿宋" w:hint="eastAsia"/>
          <w:kern w:val="0"/>
          <w:sz w:val="24"/>
          <w:szCs w:val="24"/>
        </w:rPr>
        <w:t>在区委和区政府领导下，闵行职业教育成为区域综合实力的重要组成部分。闵行是上海的教育大区，积聚了各种不同类型的学校，中职学校是闵行教育不可或缺</w:t>
      </w:r>
      <w:r w:rsidRPr="008F5984">
        <w:rPr>
          <w:rFonts w:ascii="仿宋" w:eastAsia="仿宋" w:hAnsi="仿宋" w:hint="eastAsia"/>
          <w:kern w:val="0"/>
          <w:sz w:val="24"/>
          <w:szCs w:val="24"/>
        </w:rPr>
        <w:lastRenderedPageBreak/>
        <w:t>的组成部分。</w:t>
      </w:r>
      <w:proofErr w:type="gramStart"/>
      <w:r w:rsidRPr="008F5984">
        <w:rPr>
          <w:rFonts w:ascii="仿宋" w:eastAsia="仿宋" w:hAnsi="仿宋" w:hint="eastAsia"/>
          <w:kern w:val="0"/>
          <w:sz w:val="24"/>
          <w:szCs w:val="24"/>
        </w:rPr>
        <w:t>十二五</w:t>
      </w:r>
      <w:proofErr w:type="gramEnd"/>
      <w:r w:rsidRPr="008F5984">
        <w:rPr>
          <w:rFonts w:ascii="仿宋" w:eastAsia="仿宋" w:hAnsi="仿宋" w:hint="eastAsia"/>
          <w:kern w:val="0"/>
          <w:sz w:val="24"/>
          <w:szCs w:val="24"/>
        </w:rPr>
        <w:t>以来，闵行职教集团的成员学校培养了2万多名学生。学生毕业后绝大部分在区内各种类型企业的技能岗位就业，成为闵行产业发展的生力军，为闵行区域经济转型和发展</w:t>
      </w:r>
      <w:proofErr w:type="gramStart"/>
      <w:r w:rsidRPr="008F5984">
        <w:rPr>
          <w:rFonts w:ascii="仿宋" w:eastAsia="仿宋" w:hAnsi="仿宋" w:hint="eastAsia"/>
          <w:kern w:val="0"/>
          <w:sz w:val="24"/>
          <w:szCs w:val="24"/>
        </w:rPr>
        <w:t>作出</w:t>
      </w:r>
      <w:proofErr w:type="gramEnd"/>
      <w:r w:rsidRPr="008F5984">
        <w:rPr>
          <w:rFonts w:ascii="仿宋" w:eastAsia="仿宋" w:hAnsi="仿宋" w:hint="eastAsia"/>
          <w:kern w:val="0"/>
          <w:sz w:val="24"/>
          <w:szCs w:val="24"/>
        </w:rPr>
        <w:t>了特殊的贡献。闵行职业教育多次收到市教委的表扬，走在全市的前列。在闵行职业教育的发展过程中，闵行职教集团做了大量的工作，</w:t>
      </w:r>
      <w:proofErr w:type="gramStart"/>
      <w:r w:rsidRPr="008F5984">
        <w:rPr>
          <w:rFonts w:ascii="仿宋" w:eastAsia="仿宋" w:hAnsi="仿宋" w:hint="eastAsia"/>
          <w:kern w:val="0"/>
          <w:sz w:val="24"/>
          <w:szCs w:val="24"/>
        </w:rPr>
        <w:t>作出</w:t>
      </w:r>
      <w:proofErr w:type="gramEnd"/>
      <w:r w:rsidRPr="008F5984">
        <w:rPr>
          <w:rFonts w:ascii="仿宋" w:eastAsia="仿宋" w:hAnsi="仿宋" w:hint="eastAsia"/>
          <w:kern w:val="0"/>
          <w:sz w:val="24"/>
          <w:szCs w:val="24"/>
        </w:rPr>
        <w:t>了积极的贡献。</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t>问题2.请谈谈您对项目现有运行方式的评价，政府购买第三</w:t>
      </w:r>
      <w:proofErr w:type="gramStart"/>
      <w:r w:rsidRPr="008F2F27">
        <w:rPr>
          <w:rFonts w:ascii="仿宋" w:eastAsia="仿宋" w:hAnsi="仿宋" w:hint="eastAsia"/>
          <w:b/>
          <w:kern w:val="0"/>
          <w:sz w:val="24"/>
          <w:szCs w:val="24"/>
          <w:u w:val="single"/>
        </w:rPr>
        <w:t>方服务</w:t>
      </w:r>
      <w:proofErr w:type="gramEnd"/>
      <w:r w:rsidRPr="008F2F27">
        <w:rPr>
          <w:rFonts w:ascii="仿宋" w:eastAsia="仿宋" w:hAnsi="仿宋" w:hint="eastAsia"/>
          <w:b/>
          <w:kern w:val="0"/>
          <w:sz w:val="24"/>
          <w:szCs w:val="24"/>
          <w:u w:val="single"/>
        </w:rPr>
        <w:t>的好处？</w:t>
      </w:r>
      <w:r w:rsidRPr="008F2F27">
        <w:rPr>
          <w:rFonts w:ascii="仿宋" w:eastAsia="仿宋" w:hAnsi="仿宋"/>
          <w:b/>
          <w:kern w:val="0"/>
          <w:sz w:val="24"/>
          <w:szCs w:val="24"/>
          <w:u w:val="single"/>
        </w:rPr>
        <w:t xml:space="preserve"> </w:t>
      </w:r>
    </w:p>
    <w:p w:rsidR="00343D9A" w:rsidRPr="008F5984" w:rsidRDefault="00343D9A" w:rsidP="00343D9A">
      <w:pPr>
        <w:spacing w:line="500" w:lineRule="exact"/>
        <w:ind w:firstLineChars="150" w:firstLine="360"/>
        <w:rPr>
          <w:rFonts w:ascii="仿宋" w:eastAsia="仿宋" w:hAnsi="仿宋"/>
          <w:kern w:val="0"/>
          <w:sz w:val="24"/>
          <w:szCs w:val="24"/>
        </w:rPr>
      </w:pPr>
      <w:r w:rsidRPr="008F5984">
        <w:rPr>
          <w:rFonts w:ascii="仿宋" w:eastAsia="仿宋" w:hAnsi="仿宋" w:hint="eastAsia"/>
          <w:kern w:val="0"/>
          <w:sz w:val="24"/>
          <w:szCs w:val="24"/>
        </w:rPr>
        <w:t>市政府对闵行教育进行督政的督政报告指出，职业教育与终身教育稳步推进、追求实效。闵行区职业教育在全市处于先进行列，2009年组建了“闵行区职业教育集团（联盟）”，突破了以专业为纽带的行业性职教集团的组建方式，以区域主要经济事业为核心，开展集团化办学，创新“校企合作”模式，取得学校和企业共赢的发展效果，走在全市前列。闵行职教集团的运作实行购买社会非营利性机构的服务形式，不设立编制内机构，改革政府对社会事业统包统揽的状态，促进工作效率和社会效益的提高。实践证明，闵行职教集团的各项工作走在全市职教集团工作的前列，取得了很好的效果。</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t>问题3.请谈谈您对现有第三</w:t>
      </w:r>
      <w:proofErr w:type="gramStart"/>
      <w:r w:rsidRPr="008F2F27">
        <w:rPr>
          <w:rFonts w:ascii="仿宋" w:eastAsia="仿宋" w:hAnsi="仿宋" w:hint="eastAsia"/>
          <w:b/>
          <w:kern w:val="0"/>
          <w:sz w:val="24"/>
          <w:szCs w:val="24"/>
          <w:u w:val="single"/>
        </w:rPr>
        <w:t>方专业</w:t>
      </w:r>
      <w:proofErr w:type="gramEnd"/>
      <w:r w:rsidRPr="008F2F27">
        <w:rPr>
          <w:rFonts w:ascii="仿宋" w:eastAsia="仿宋" w:hAnsi="仿宋" w:hint="eastAsia"/>
          <w:b/>
          <w:kern w:val="0"/>
          <w:sz w:val="24"/>
          <w:szCs w:val="24"/>
          <w:u w:val="single"/>
        </w:rPr>
        <w:t>能力是否能满足需求？（例如：行业需求研究报告的适用性如何，对职业教育的发展有无实质性的帮助；第三方的管理和实施方式是否满意；第三方单位的优势或不足之处）</w:t>
      </w:r>
      <w:r w:rsidRPr="008F2F27">
        <w:rPr>
          <w:rFonts w:ascii="仿宋" w:eastAsia="仿宋" w:hAnsi="仿宋"/>
          <w:b/>
          <w:kern w:val="0"/>
          <w:sz w:val="24"/>
          <w:szCs w:val="24"/>
          <w:u w:val="single"/>
        </w:rPr>
        <w:t xml:space="preserve"> </w:t>
      </w:r>
    </w:p>
    <w:p w:rsidR="00343D9A" w:rsidRPr="008F5984" w:rsidRDefault="00343D9A" w:rsidP="005F1B57">
      <w:pPr>
        <w:spacing w:line="500" w:lineRule="exact"/>
        <w:ind w:firstLineChars="150" w:firstLine="360"/>
        <w:contextualSpacing/>
        <w:rPr>
          <w:rFonts w:ascii="仿宋" w:eastAsia="仿宋" w:hAnsi="仿宋"/>
          <w:kern w:val="0"/>
          <w:sz w:val="24"/>
          <w:szCs w:val="24"/>
        </w:rPr>
      </w:pPr>
      <w:r w:rsidRPr="008F5984">
        <w:rPr>
          <w:rFonts w:ascii="仿宋" w:eastAsia="仿宋" w:hAnsi="仿宋" w:hint="eastAsia"/>
          <w:kern w:val="0"/>
          <w:sz w:val="24"/>
          <w:szCs w:val="24"/>
        </w:rPr>
        <w:t>上海国际化职业技术人才培养发展</w:t>
      </w:r>
      <w:proofErr w:type="gramStart"/>
      <w:r w:rsidRPr="008F5984">
        <w:rPr>
          <w:rFonts w:ascii="仿宋" w:eastAsia="仿宋" w:hAnsi="仿宋" w:hint="eastAsia"/>
          <w:kern w:val="0"/>
          <w:sz w:val="24"/>
          <w:szCs w:val="24"/>
        </w:rPr>
        <w:t>中心市</w:t>
      </w:r>
      <w:proofErr w:type="gramEnd"/>
      <w:r w:rsidRPr="008F5984">
        <w:rPr>
          <w:rFonts w:ascii="仿宋" w:eastAsia="仿宋" w:hAnsi="仿宋" w:hint="eastAsia"/>
          <w:kern w:val="0"/>
          <w:sz w:val="24"/>
          <w:szCs w:val="24"/>
        </w:rPr>
        <w:t>专门为承担闵行职教集团秘书处工作而成立的非营利性机构，对闵行职业教育的发展发挥了积极的作用。该中心不断努力，积极研究职业教育的发展趋势，对区域职业教育发展提出了许多专业和有价值的建议，并积极推动实施。如在秘书处（“中心”）的积极推动下，闵行开展现代学徒制试点工作，领先全市各区；秘书处（“中心”）提出开设“民族乐器修造专业”，得到企业的积极反应；秘书处（“中心”）定期开展前瞻性研究项目，对各成员单位起到积极的服务和帮助。</w:t>
      </w:r>
    </w:p>
    <w:p w:rsidR="00343D9A" w:rsidRPr="008F2F27" w:rsidRDefault="00343D9A" w:rsidP="005F1B57">
      <w:pPr>
        <w:spacing w:line="500" w:lineRule="exact"/>
        <w:contextualSpacing/>
        <w:rPr>
          <w:rFonts w:ascii="仿宋" w:eastAsia="仿宋" w:hAnsi="仿宋"/>
          <w:b/>
          <w:kern w:val="0"/>
          <w:sz w:val="24"/>
          <w:szCs w:val="24"/>
          <w:u w:val="single"/>
        </w:rPr>
      </w:pPr>
      <w:r w:rsidRPr="008F2F27">
        <w:rPr>
          <w:rFonts w:ascii="仿宋" w:eastAsia="仿宋" w:hAnsi="仿宋" w:hint="eastAsia"/>
          <w:b/>
          <w:kern w:val="0"/>
          <w:sz w:val="24"/>
          <w:szCs w:val="24"/>
          <w:u w:val="single"/>
        </w:rPr>
        <w:t>问题4.请谈谈你对本项目的看法，存在哪些改进的地方？</w:t>
      </w:r>
      <w:r w:rsidRPr="008F2F27">
        <w:rPr>
          <w:rFonts w:ascii="仿宋" w:eastAsia="仿宋" w:hAnsi="仿宋"/>
          <w:b/>
          <w:kern w:val="0"/>
          <w:sz w:val="24"/>
          <w:szCs w:val="24"/>
          <w:u w:val="single"/>
        </w:rPr>
        <w:t xml:space="preserve"> </w:t>
      </w:r>
    </w:p>
    <w:p w:rsidR="00343D9A" w:rsidRPr="008F5984" w:rsidRDefault="00343D9A" w:rsidP="005F1B57">
      <w:pPr>
        <w:widowControl/>
        <w:spacing w:line="500" w:lineRule="exact"/>
        <w:ind w:firstLineChars="150" w:firstLine="360"/>
        <w:contextualSpacing/>
        <w:jc w:val="left"/>
        <w:rPr>
          <w:rFonts w:ascii="仿宋" w:eastAsia="仿宋" w:hAnsi="仿宋"/>
          <w:kern w:val="0"/>
          <w:sz w:val="24"/>
          <w:szCs w:val="24"/>
        </w:rPr>
      </w:pPr>
      <w:r w:rsidRPr="008F5984">
        <w:rPr>
          <w:rFonts w:ascii="仿宋" w:eastAsia="仿宋" w:hAnsi="仿宋" w:hint="eastAsia"/>
          <w:kern w:val="0"/>
          <w:sz w:val="24"/>
          <w:szCs w:val="24"/>
        </w:rPr>
        <w:t>政府购买职教集团秘书处服务的工作，提高了区域职教集团的工作水平。作为秘书处（“中心”）还有许多提高改进的地方，如需要进一步扩大闵行职教集团服务企业的能力，使职教集团对区域企业和产业发展的服务能力更加强大；职</w:t>
      </w:r>
      <w:r w:rsidRPr="008F5984">
        <w:rPr>
          <w:rFonts w:ascii="仿宋" w:eastAsia="仿宋" w:hAnsi="仿宋" w:hint="eastAsia"/>
          <w:kern w:val="0"/>
          <w:sz w:val="24"/>
          <w:szCs w:val="24"/>
        </w:rPr>
        <w:lastRenderedPageBreak/>
        <w:t>教集团秘书处（“中心”）可以凝聚各职校的能力为企业提供更加多的职后培训资源；秘书处（“职校”）需要推动更多的企业支持区内各中职学校的办学，使学校与企业结合的更加紧密。</w:t>
      </w:r>
    </w:p>
    <w:p w:rsidR="00343D9A" w:rsidRPr="008F2F27" w:rsidRDefault="00343D9A" w:rsidP="00343D9A">
      <w:pPr>
        <w:spacing w:line="500" w:lineRule="exact"/>
        <w:rPr>
          <w:rFonts w:ascii="仿宋" w:eastAsia="仿宋" w:hAnsi="仿宋"/>
          <w:b/>
          <w:kern w:val="0"/>
          <w:sz w:val="24"/>
          <w:szCs w:val="24"/>
          <w:u w:val="single"/>
        </w:rPr>
      </w:pPr>
      <w:r w:rsidRPr="008F2F27">
        <w:rPr>
          <w:rFonts w:ascii="仿宋" w:eastAsia="仿宋" w:hAnsi="仿宋" w:hint="eastAsia"/>
          <w:b/>
          <w:kern w:val="0"/>
          <w:sz w:val="24"/>
          <w:szCs w:val="24"/>
          <w:u w:val="single"/>
        </w:rPr>
        <w:t>问题5.请您对“上海国际化职业技术人才培养发展中心”满意度</w:t>
      </w:r>
      <w:proofErr w:type="gramStart"/>
      <w:r w:rsidRPr="008F2F27">
        <w:rPr>
          <w:rFonts w:ascii="仿宋" w:eastAsia="仿宋" w:hAnsi="仿宋" w:hint="eastAsia"/>
          <w:b/>
          <w:kern w:val="0"/>
          <w:sz w:val="24"/>
          <w:szCs w:val="24"/>
          <w:u w:val="single"/>
        </w:rPr>
        <w:t>作出</w:t>
      </w:r>
      <w:proofErr w:type="gramEnd"/>
      <w:r w:rsidRPr="008F2F27">
        <w:rPr>
          <w:rFonts w:ascii="仿宋" w:eastAsia="仿宋" w:hAnsi="仿宋" w:hint="eastAsia"/>
          <w:b/>
          <w:kern w:val="0"/>
          <w:sz w:val="24"/>
          <w:szCs w:val="24"/>
          <w:u w:val="single"/>
        </w:rPr>
        <w:t>评价？</w:t>
      </w:r>
    </w:p>
    <w:p w:rsidR="00343D9A" w:rsidRPr="008F5984" w:rsidRDefault="00343D9A" w:rsidP="00343D9A">
      <w:pPr>
        <w:spacing w:line="500" w:lineRule="exact"/>
        <w:rPr>
          <w:rFonts w:ascii="仿宋" w:eastAsia="仿宋" w:hAnsi="仿宋"/>
          <w:b/>
          <w:kern w:val="0"/>
          <w:sz w:val="24"/>
          <w:szCs w:val="24"/>
          <w:u w:val="single"/>
        </w:rPr>
      </w:pPr>
      <w:r w:rsidRPr="008F5984">
        <w:rPr>
          <w:rFonts w:ascii="仿宋" w:eastAsia="仿宋" w:hAnsi="仿宋" w:hint="eastAsia"/>
          <w:b/>
          <w:kern w:val="0"/>
          <w:sz w:val="24"/>
          <w:szCs w:val="24"/>
          <w:u w:val="single"/>
        </w:rPr>
        <w:t>(1)您对第三方的工作计划落实情况是否满意？</w:t>
      </w:r>
    </w:p>
    <w:p w:rsidR="00343D9A" w:rsidRPr="008F5984" w:rsidRDefault="00343D9A" w:rsidP="00343D9A">
      <w:pPr>
        <w:spacing w:line="500" w:lineRule="exact"/>
        <w:rPr>
          <w:rFonts w:ascii="仿宋" w:eastAsia="仿宋" w:hAnsi="仿宋"/>
          <w:b/>
          <w:kern w:val="0"/>
          <w:sz w:val="24"/>
          <w:szCs w:val="24"/>
          <w:u w:val="single"/>
        </w:rPr>
      </w:pPr>
      <w:r w:rsidRPr="008F5984">
        <w:rPr>
          <w:rFonts w:ascii="仿宋" w:eastAsia="仿宋" w:hAnsi="仿宋" w:hint="eastAsia"/>
          <w:b/>
          <w:kern w:val="0"/>
          <w:sz w:val="24"/>
          <w:szCs w:val="24"/>
          <w:u w:val="single"/>
        </w:rPr>
        <w:t>(2)您对第三方的专业性水平是否满意？</w:t>
      </w:r>
    </w:p>
    <w:p w:rsidR="00343D9A" w:rsidRPr="008F5984" w:rsidRDefault="00343D9A" w:rsidP="00343D9A">
      <w:pPr>
        <w:spacing w:line="500" w:lineRule="exact"/>
        <w:rPr>
          <w:rFonts w:ascii="仿宋" w:eastAsia="仿宋" w:hAnsi="仿宋"/>
          <w:b/>
          <w:kern w:val="0"/>
          <w:sz w:val="24"/>
          <w:szCs w:val="24"/>
          <w:u w:val="single"/>
        </w:rPr>
      </w:pPr>
      <w:r w:rsidRPr="008F5984">
        <w:rPr>
          <w:rFonts w:ascii="仿宋" w:eastAsia="仿宋" w:hAnsi="仿宋" w:hint="eastAsia"/>
          <w:b/>
          <w:kern w:val="0"/>
          <w:sz w:val="24"/>
          <w:szCs w:val="24"/>
          <w:u w:val="single"/>
        </w:rPr>
        <w:t>(3)第三方对闵行区职业教育发展成效的促进作用是否满意？</w:t>
      </w:r>
    </w:p>
    <w:p w:rsidR="00343D9A" w:rsidRDefault="00343D9A" w:rsidP="005F1B57">
      <w:pPr>
        <w:spacing w:line="500" w:lineRule="exact"/>
        <w:ind w:firstLineChars="200" w:firstLine="480"/>
        <w:rPr>
          <w:rFonts w:ascii="仿宋" w:eastAsia="仿宋" w:hAnsi="仿宋"/>
          <w:kern w:val="0"/>
          <w:sz w:val="24"/>
          <w:szCs w:val="24"/>
        </w:rPr>
      </w:pPr>
      <w:r w:rsidRPr="008F5984">
        <w:rPr>
          <w:rFonts w:ascii="仿宋" w:eastAsia="仿宋" w:hAnsi="仿宋" w:hint="eastAsia"/>
          <w:kern w:val="0"/>
          <w:sz w:val="24"/>
          <w:szCs w:val="24"/>
        </w:rPr>
        <w:t>通过此问题，了解相关部门对“上海国际化职业技术人才培养</w:t>
      </w:r>
      <w:r w:rsidR="005F1B57">
        <w:rPr>
          <w:rFonts w:ascii="仿宋" w:eastAsia="仿宋" w:hAnsi="仿宋" w:hint="eastAsia"/>
          <w:kern w:val="0"/>
          <w:sz w:val="24"/>
          <w:szCs w:val="24"/>
        </w:rPr>
        <w:t>发展中心”的满意程度，</w:t>
      </w:r>
      <w:r w:rsidRPr="008F5984">
        <w:rPr>
          <w:rFonts w:ascii="仿宋" w:eastAsia="仿宋" w:hAnsi="仿宋" w:hint="eastAsia"/>
          <w:kern w:val="0"/>
          <w:sz w:val="24"/>
          <w:szCs w:val="24"/>
        </w:rPr>
        <w:t>结果如下：</w:t>
      </w:r>
    </w:p>
    <w:tbl>
      <w:tblPr>
        <w:tblW w:w="9087" w:type="dxa"/>
        <w:jc w:val="center"/>
        <w:tblLook w:val="04A0" w:firstRow="1" w:lastRow="0" w:firstColumn="1" w:lastColumn="0" w:noHBand="0" w:noVBand="1"/>
      </w:tblPr>
      <w:tblGrid>
        <w:gridCol w:w="1610"/>
        <w:gridCol w:w="809"/>
        <w:gridCol w:w="941"/>
        <w:gridCol w:w="950"/>
        <w:gridCol w:w="992"/>
        <w:gridCol w:w="950"/>
        <w:gridCol w:w="993"/>
        <w:gridCol w:w="850"/>
        <w:gridCol w:w="992"/>
      </w:tblGrid>
      <w:tr w:rsidR="00343D9A" w:rsidRPr="00C94F86" w:rsidTr="00C412CE">
        <w:trPr>
          <w:trHeight w:val="20"/>
          <w:jc w:val="center"/>
        </w:trPr>
        <w:tc>
          <w:tcPr>
            <w:tcW w:w="1610"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5F1B57" w:rsidRDefault="00343D9A"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调查内容</w:t>
            </w:r>
          </w:p>
        </w:tc>
        <w:tc>
          <w:tcPr>
            <w:tcW w:w="809"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343D9A" w:rsidRPr="005F1B57" w:rsidRDefault="00343D9A"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评判</w:t>
            </w:r>
          </w:p>
        </w:tc>
        <w:tc>
          <w:tcPr>
            <w:tcW w:w="94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5F1B57" w:rsidRDefault="00343D9A"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非常满意</w:t>
            </w:r>
          </w:p>
        </w:tc>
        <w:tc>
          <w:tcPr>
            <w:tcW w:w="9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5F1B57" w:rsidRDefault="00343D9A"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比较满意</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5F1B57" w:rsidRDefault="00343D9A"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一般</w:t>
            </w:r>
          </w:p>
        </w:tc>
        <w:tc>
          <w:tcPr>
            <w:tcW w:w="9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5F1B57" w:rsidRDefault="00343D9A"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不太满意</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343D9A" w:rsidRPr="005F1B57" w:rsidRDefault="00343D9A"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不满意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5F1B57" w:rsidRDefault="00343D9A"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合计</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hideMark/>
          </w:tcPr>
          <w:p w:rsidR="00343D9A" w:rsidRPr="005F1B57" w:rsidRDefault="00343D9A"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换算综合满意度</w:t>
            </w:r>
          </w:p>
        </w:tc>
      </w:tr>
      <w:tr w:rsidR="005F1B57" w:rsidRPr="00C94F86" w:rsidTr="00C412CE">
        <w:trPr>
          <w:trHeight w:val="20"/>
          <w:jc w:val="center"/>
        </w:trPr>
        <w:tc>
          <w:tcPr>
            <w:tcW w:w="1610" w:type="dxa"/>
            <w:vMerge/>
            <w:tcBorders>
              <w:top w:val="single" w:sz="4" w:space="0" w:color="auto"/>
              <w:left w:val="single" w:sz="4" w:space="0" w:color="auto"/>
              <w:bottom w:val="single" w:sz="4" w:space="0" w:color="auto"/>
              <w:right w:val="single" w:sz="4" w:space="0" w:color="auto"/>
            </w:tcBorders>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p>
        </w:tc>
        <w:tc>
          <w:tcPr>
            <w:tcW w:w="809" w:type="dxa"/>
            <w:tcBorders>
              <w:top w:val="single" w:sz="4" w:space="0" w:color="auto"/>
              <w:left w:val="nil"/>
              <w:bottom w:val="single" w:sz="4" w:space="0" w:color="auto"/>
              <w:right w:val="single" w:sz="4" w:space="0" w:color="auto"/>
            </w:tcBorders>
            <w:shd w:val="clear" w:color="auto" w:fill="FFE599" w:themeFill="accent4" w:themeFillTint="66"/>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换算</w:t>
            </w:r>
          </w:p>
        </w:tc>
        <w:tc>
          <w:tcPr>
            <w:tcW w:w="941"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5F1B57" w:rsidRPr="00E875BC" w:rsidRDefault="005F1B57" w:rsidP="005F1B5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100%</w:t>
            </w:r>
          </w:p>
        </w:tc>
        <w:tc>
          <w:tcPr>
            <w:tcW w:w="9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5F1B57" w:rsidRPr="00E875BC" w:rsidRDefault="005F1B57" w:rsidP="005F1B5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75%</w:t>
            </w:r>
          </w:p>
        </w:tc>
        <w:tc>
          <w:tcPr>
            <w:tcW w:w="992"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5F1B57" w:rsidRPr="00E875BC" w:rsidRDefault="005F1B57" w:rsidP="005F1B5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5</w:t>
            </w:r>
            <w:r w:rsidRPr="00E875BC">
              <w:rPr>
                <w:rFonts w:ascii="微软雅黑 Light" w:eastAsia="微软雅黑 Light" w:hAnsi="微软雅黑 Light" w:cs="宋体"/>
                <w:color w:val="000000"/>
                <w:kern w:val="0"/>
                <w:sz w:val="16"/>
                <w:szCs w:val="16"/>
              </w:rPr>
              <w:t>0</w:t>
            </w:r>
            <w:r w:rsidRPr="00E875BC">
              <w:rPr>
                <w:rFonts w:ascii="微软雅黑 Light" w:eastAsia="微软雅黑 Light" w:hAnsi="微软雅黑 Light" w:cs="宋体" w:hint="eastAsia"/>
                <w:color w:val="000000"/>
                <w:kern w:val="0"/>
                <w:sz w:val="16"/>
                <w:szCs w:val="16"/>
              </w:rPr>
              <w:t>%</w:t>
            </w:r>
          </w:p>
        </w:tc>
        <w:tc>
          <w:tcPr>
            <w:tcW w:w="950"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5F1B57" w:rsidRPr="00E875BC" w:rsidRDefault="005F1B57" w:rsidP="005F1B5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25%</w:t>
            </w:r>
          </w:p>
        </w:tc>
        <w:tc>
          <w:tcPr>
            <w:tcW w:w="993" w:type="dxa"/>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rsidR="005F1B57" w:rsidRPr="00E875BC" w:rsidRDefault="005F1B57" w:rsidP="005F1B57">
            <w:pPr>
              <w:widowControl/>
              <w:jc w:val="center"/>
              <w:rPr>
                <w:rFonts w:ascii="微软雅黑 Light" w:eastAsia="微软雅黑 Light" w:hAnsi="微软雅黑 Light" w:cs="宋体"/>
                <w:color w:val="000000"/>
                <w:kern w:val="0"/>
                <w:sz w:val="16"/>
                <w:szCs w:val="16"/>
              </w:rPr>
            </w:pPr>
            <w:r w:rsidRPr="00E875BC">
              <w:rPr>
                <w:rFonts w:ascii="微软雅黑 Light" w:eastAsia="微软雅黑 Light" w:hAnsi="微软雅黑 Light" w:cs="宋体" w:hint="eastAsia"/>
                <w:color w:val="000000"/>
                <w:kern w:val="0"/>
                <w:sz w:val="16"/>
                <w:szCs w:val="16"/>
              </w:rPr>
              <w:t>0%</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p>
        </w:tc>
      </w:tr>
      <w:tr w:rsidR="005F1B57" w:rsidRPr="00C94F86" w:rsidTr="00C412CE">
        <w:trPr>
          <w:trHeight w:val="20"/>
          <w:jc w:val="center"/>
        </w:trPr>
        <w:tc>
          <w:tcPr>
            <w:tcW w:w="1610" w:type="dxa"/>
            <w:vMerge w:val="restart"/>
            <w:tcBorders>
              <w:top w:val="nil"/>
              <w:left w:val="single" w:sz="4" w:space="0" w:color="auto"/>
              <w:bottom w:val="single" w:sz="4" w:space="0" w:color="000000"/>
              <w:right w:val="single" w:sz="4" w:space="0" w:color="auto"/>
            </w:tcBorders>
            <w:shd w:val="clear" w:color="auto" w:fill="auto"/>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第三方工作计划落实</w:t>
            </w:r>
          </w:p>
        </w:tc>
        <w:tc>
          <w:tcPr>
            <w:tcW w:w="809"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人数</w:t>
            </w:r>
          </w:p>
        </w:tc>
        <w:tc>
          <w:tcPr>
            <w:tcW w:w="941"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850" w:type="dxa"/>
            <w:tcBorders>
              <w:top w:val="nil"/>
              <w:left w:val="nil"/>
              <w:bottom w:val="single" w:sz="4" w:space="0" w:color="auto"/>
              <w:right w:val="single" w:sz="4" w:space="0" w:color="auto"/>
            </w:tcBorders>
            <w:shd w:val="clear" w:color="auto" w:fill="auto"/>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w:t>
            </w:r>
          </w:p>
        </w:tc>
        <w:tc>
          <w:tcPr>
            <w:tcW w:w="992" w:type="dxa"/>
            <w:vMerge w:val="restart"/>
            <w:tcBorders>
              <w:top w:val="nil"/>
              <w:left w:val="nil"/>
              <w:right w:val="single" w:sz="4" w:space="0" w:color="auto"/>
            </w:tcBorders>
            <w:shd w:val="clear" w:color="auto" w:fill="auto"/>
            <w:noWrap/>
            <w:vAlign w:val="center"/>
            <w:hideMark/>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75.00%</w:t>
            </w:r>
          </w:p>
        </w:tc>
      </w:tr>
      <w:tr w:rsidR="005F1B57" w:rsidRPr="00C94F86" w:rsidTr="00C412CE">
        <w:trPr>
          <w:trHeight w:val="20"/>
          <w:jc w:val="center"/>
        </w:trPr>
        <w:tc>
          <w:tcPr>
            <w:tcW w:w="1610" w:type="dxa"/>
            <w:vMerge/>
            <w:tcBorders>
              <w:top w:val="nil"/>
              <w:left w:val="single" w:sz="4" w:space="0" w:color="auto"/>
              <w:bottom w:val="single" w:sz="4" w:space="0" w:color="000000"/>
              <w:right w:val="single" w:sz="4" w:space="0" w:color="auto"/>
            </w:tcBorders>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p>
        </w:tc>
        <w:tc>
          <w:tcPr>
            <w:tcW w:w="809"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占比</w:t>
            </w:r>
          </w:p>
        </w:tc>
        <w:tc>
          <w:tcPr>
            <w:tcW w:w="941"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850" w:type="dxa"/>
            <w:tcBorders>
              <w:top w:val="nil"/>
              <w:left w:val="nil"/>
              <w:bottom w:val="single" w:sz="4" w:space="0" w:color="auto"/>
              <w:right w:val="single" w:sz="4" w:space="0" w:color="auto"/>
            </w:tcBorders>
            <w:shd w:val="clear" w:color="auto" w:fill="auto"/>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100%</w:t>
            </w:r>
          </w:p>
        </w:tc>
        <w:tc>
          <w:tcPr>
            <w:tcW w:w="992" w:type="dxa"/>
            <w:vMerge/>
            <w:tcBorders>
              <w:left w:val="nil"/>
              <w:bottom w:val="single" w:sz="4" w:space="0" w:color="auto"/>
              <w:right w:val="single" w:sz="4" w:space="0" w:color="auto"/>
            </w:tcBorders>
            <w:shd w:val="clear" w:color="000000"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p>
        </w:tc>
      </w:tr>
      <w:tr w:rsidR="005F1B57" w:rsidRPr="00C94F86" w:rsidTr="00C412CE">
        <w:trPr>
          <w:trHeight w:val="20"/>
          <w:jc w:val="center"/>
        </w:trPr>
        <w:tc>
          <w:tcPr>
            <w:tcW w:w="1610" w:type="dxa"/>
            <w:vMerge w:val="restart"/>
            <w:tcBorders>
              <w:top w:val="nil"/>
              <w:left w:val="single" w:sz="4" w:space="0" w:color="auto"/>
              <w:bottom w:val="single" w:sz="4" w:space="0" w:color="000000"/>
              <w:right w:val="single" w:sz="4" w:space="0" w:color="auto"/>
            </w:tcBorders>
            <w:shd w:val="clear" w:color="auto" w:fill="auto"/>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第三</w:t>
            </w:r>
            <w:proofErr w:type="gramStart"/>
            <w:r w:rsidRPr="005F1B57">
              <w:rPr>
                <w:rFonts w:ascii="微软雅黑 Light" w:eastAsia="微软雅黑 Light" w:hAnsi="微软雅黑 Light" w:cs="宋体" w:hint="eastAsia"/>
                <w:color w:val="000000"/>
                <w:kern w:val="0"/>
                <w:sz w:val="16"/>
                <w:szCs w:val="16"/>
              </w:rPr>
              <w:t>方专业</w:t>
            </w:r>
            <w:proofErr w:type="gramEnd"/>
            <w:r w:rsidRPr="005F1B57">
              <w:rPr>
                <w:rFonts w:ascii="微软雅黑 Light" w:eastAsia="微软雅黑 Light" w:hAnsi="微软雅黑 Light" w:cs="宋体" w:hint="eastAsia"/>
                <w:color w:val="000000"/>
                <w:kern w:val="0"/>
                <w:sz w:val="16"/>
                <w:szCs w:val="16"/>
              </w:rPr>
              <w:t>性水平</w:t>
            </w:r>
          </w:p>
        </w:tc>
        <w:tc>
          <w:tcPr>
            <w:tcW w:w="809"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人数</w:t>
            </w:r>
          </w:p>
        </w:tc>
        <w:tc>
          <w:tcPr>
            <w:tcW w:w="941"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92"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850" w:type="dxa"/>
            <w:tcBorders>
              <w:top w:val="nil"/>
              <w:left w:val="nil"/>
              <w:bottom w:val="single" w:sz="4" w:space="0" w:color="auto"/>
              <w:right w:val="single" w:sz="4" w:space="0" w:color="auto"/>
            </w:tcBorders>
            <w:shd w:val="clear" w:color="auto" w:fill="auto"/>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w:t>
            </w:r>
          </w:p>
        </w:tc>
        <w:tc>
          <w:tcPr>
            <w:tcW w:w="992" w:type="dxa"/>
            <w:vMerge w:val="restart"/>
            <w:tcBorders>
              <w:top w:val="nil"/>
              <w:left w:val="nil"/>
              <w:right w:val="single" w:sz="4" w:space="0" w:color="auto"/>
            </w:tcBorders>
            <w:shd w:val="clear" w:color="auto" w:fill="auto"/>
            <w:noWrap/>
            <w:vAlign w:val="center"/>
            <w:hideMark/>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100.00%</w:t>
            </w:r>
          </w:p>
        </w:tc>
      </w:tr>
      <w:tr w:rsidR="005F1B57" w:rsidRPr="00C94F86" w:rsidTr="00C412CE">
        <w:trPr>
          <w:trHeight w:val="20"/>
          <w:jc w:val="center"/>
        </w:trPr>
        <w:tc>
          <w:tcPr>
            <w:tcW w:w="1610" w:type="dxa"/>
            <w:vMerge/>
            <w:tcBorders>
              <w:top w:val="nil"/>
              <w:left w:val="single" w:sz="4" w:space="0" w:color="auto"/>
              <w:bottom w:val="single" w:sz="4" w:space="0" w:color="000000"/>
              <w:right w:val="single" w:sz="4" w:space="0" w:color="auto"/>
            </w:tcBorders>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p>
        </w:tc>
        <w:tc>
          <w:tcPr>
            <w:tcW w:w="809"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占比</w:t>
            </w:r>
          </w:p>
        </w:tc>
        <w:tc>
          <w:tcPr>
            <w:tcW w:w="941"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100.00%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92"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93"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100%</w:t>
            </w:r>
          </w:p>
        </w:tc>
        <w:tc>
          <w:tcPr>
            <w:tcW w:w="992" w:type="dxa"/>
            <w:vMerge/>
            <w:tcBorders>
              <w:left w:val="nil"/>
              <w:bottom w:val="single" w:sz="4" w:space="0" w:color="auto"/>
              <w:right w:val="single" w:sz="4" w:space="0" w:color="auto"/>
            </w:tcBorders>
            <w:shd w:val="clear" w:color="000000"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p>
        </w:tc>
      </w:tr>
      <w:tr w:rsidR="005F1B57" w:rsidRPr="00C94F86" w:rsidTr="00C412CE">
        <w:trPr>
          <w:trHeight w:val="371"/>
          <w:jc w:val="center"/>
        </w:trPr>
        <w:tc>
          <w:tcPr>
            <w:tcW w:w="1610" w:type="dxa"/>
            <w:vMerge w:val="restart"/>
            <w:tcBorders>
              <w:top w:val="nil"/>
              <w:left w:val="single" w:sz="4" w:space="0" w:color="auto"/>
              <w:bottom w:val="single" w:sz="4" w:space="0" w:color="000000"/>
              <w:right w:val="single" w:sz="4" w:space="0" w:color="auto"/>
            </w:tcBorders>
            <w:shd w:val="clear" w:color="auto" w:fill="auto"/>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第三方对闵行区职业教育发展成效的促进作用</w:t>
            </w:r>
          </w:p>
        </w:tc>
        <w:tc>
          <w:tcPr>
            <w:tcW w:w="809"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人数</w:t>
            </w:r>
          </w:p>
        </w:tc>
        <w:tc>
          <w:tcPr>
            <w:tcW w:w="941"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w:t>
            </w:r>
          </w:p>
        </w:tc>
        <w:tc>
          <w:tcPr>
            <w:tcW w:w="992"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993"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w:t>
            </w:r>
          </w:p>
        </w:tc>
        <w:tc>
          <w:tcPr>
            <w:tcW w:w="850" w:type="dxa"/>
            <w:tcBorders>
              <w:top w:val="nil"/>
              <w:left w:val="nil"/>
              <w:bottom w:val="single" w:sz="4" w:space="0" w:color="auto"/>
              <w:right w:val="single" w:sz="4" w:space="0" w:color="auto"/>
            </w:tcBorders>
            <w:shd w:val="clear" w:color="auto" w:fill="auto"/>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w:t>
            </w:r>
          </w:p>
        </w:tc>
        <w:tc>
          <w:tcPr>
            <w:tcW w:w="992" w:type="dxa"/>
            <w:vMerge w:val="restart"/>
            <w:tcBorders>
              <w:top w:val="nil"/>
              <w:left w:val="nil"/>
              <w:right w:val="single" w:sz="4" w:space="0" w:color="auto"/>
            </w:tcBorders>
            <w:shd w:val="clear" w:color="000000" w:fill="FFFFFF"/>
            <w:noWrap/>
            <w:vAlign w:val="center"/>
            <w:hideMark/>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75.00%</w:t>
            </w:r>
          </w:p>
        </w:tc>
      </w:tr>
      <w:tr w:rsidR="005F1B57" w:rsidRPr="00C94F86" w:rsidTr="00C412CE">
        <w:trPr>
          <w:trHeight w:val="20"/>
          <w:jc w:val="center"/>
        </w:trPr>
        <w:tc>
          <w:tcPr>
            <w:tcW w:w="1610" w:type="dxa"/>
            <w:vMerge/>
            <w:tcBorders>
              <w:top w:val="nil"/>
              <w:left w:val="single" w:sz="4" w:space="0" w:color="auto"/>
              <w:bottom w:val="single" w:sz="4" w:space="0" w:color="000000"/>
              <w:right w:val="single" w:sz="4" w:space="0" w:color="auto"/>
            </w:tcBorders>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p>
        </w:tc>
        <w:tc>
          <w:tcPr>
            <w:tcW w:w="809"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占比</w:t>
            </w:r>
          </w:p>
        </w:tc>
        <w:tc>
          <w:tcPr>
            <w:tcW w:w="941"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100.00%</w:t>
            </w:r>
          </w:p>
        </w:tc>
        <w:tc>
          <w:tcPr>
            <w:tcW w:w="992"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50"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93" w:type="dxa"/>
            <w:tcBorders>
              <w:top w:val="nil"/>
              <w:left w:val="nil"/>
              <w:bottom w:val="single" w:sz="4" w:space="0" w:color="auto"/>
              <w:right w:val="single" w:sz="4" w:space="0" w:color="auto"/>
            </w:tcBorders>
            <w:shd w:val="clear" w:color="auto"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850" w:type="dxa"/>
            <w:tcBorders>
              <w:top w:val="nil"/>
              <w:left w:val="nil"/>
              <w:bottom w:val="single" w:sz="4" w:space="0" w:color="auto"/>
              <w:right w:val="single" w:sz="4" w:space="0" w:color="auto"/>
            </w:tcBorders>
            <w:shd w:val="clear" w:color="auto" w:fill="auto"/>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100%</w:t>
            </w:r>
          </w:p>
        </w:tc>
        <w:tc>
          <w:tcPr>
            <w:tcW w:w="992" w:type="dxa"/>
            <w:vMerge/>
            <w:tcBorders>
              <w:left w:val="nil"/>
              <w:bottom w:val="single" w:sz="4" w:space="0" w:color="auto"/>
              <w:right w:val="single" w:sz="4" w:space="0" w:color="auto"/>
            </w:tcBorders>
            <w:shd w:val="clear" w:color="000000" w:fill="auto"/>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p>
        </w:tc>
      </w:tr>
      <w:tr w:rsidR="005F1B57" w:rsidRPr="00C94F86" w:rsidTr="00C412CE">
        <w:trPr>
          <w:trHeight w:val="557"/>
          <w:jc w:val="center"/>
        </w:trPr>
        <w:tc>
          <w:tcPr>
            <w:tcW w:w="1610" w:type="dxa"/>
            <w:tcBorders>
              <w:top w:val="nil"/>
              <w:left w:val="single" w:sz="4" w:space="0" w:color="auto"/>
              <w:bottom w:val="single" w:sz="4" w:space="0" w:color="auto"/>
              <w:right w:val="single" w:sz="4" w:space="0" w:color="auto"/>
            </w:tcBorders>
            <w:shd w:val="clear" w:color="auto" w:fill="FFE599" w:themeFill="accent4" w:themeFillTint="66"/>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合计</w:t>
            </w:r>
          </w:p>
        </w:tc>
        <w:tc>
          <w:tcPr>
            <w:tcW w:w="809" w:type="dxa"/>
            <w:tcBorders>
              <w:top w:val="nil"/>
              <w:left w:val="nil"/>
              <w:bottom w:val="single" w:sz="4" w:space="0" w:color="auto"/>
              <w:right w:val="single" w:sz="4" w:space="0" w:color="auto"/>
            </w:tcBorders>
            <w:shd w:val="clear" w:color="auto" w:fill="FFE599" w:themeFill="accent4" w:themeFillTint="66"/>
            <w:noWrap/>
            <w:vAlign w:val="center"/>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占比</w:t>
            </w:r>
          </w:p>
        </w:tc>
        <w:tc>
          <w:tcPr>
            <w:tcW w:w="941" w:type="dxa"/>
            <w:tcBorders>
              <w:top w:val="nil"/>
              <w:left w:val="nil"/>
              <w:bottom w:val="single" w:sz="4" w:space="0" w:color="auto"/>
              <w:right w:val="single" w:sz="4" w:space="0" w:color="auto"/>
            </w:tcBorders>
            <w:shd w:val="clear" w:color="auto" w:fill="FFE599" w:themeFill="accent4" w:themeFillTint="66"/>
            <w:noWrap/>
            <w:vAlign w:val="center"/>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33.33%</w:t>
            </w:r>
          </w:p>
        </w:tc>
        <w:tc>
          <w:tcPr>
            <w:tcW w:w="950" w:type="dxa"/>
            <w:tcBorders>
              <w:top w:val="nil"/>
              <w:left w:val="nil"/>
              <w:bottom w:val="single" w:sz="4" w:space="0" w:color="auto"/>
              <w:right w:val="single" w:sz="4" w:space="0" w:color="auto"/>
            </w:tcBorders>
            <w:shd w:val="clear" w:color="auto" w:fill="FFE599" w:themeFill="accent4" w:themeFillTint="66"/>
            <w:noWrap/>
            <w:vAlign w:val="center"/>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66.67%</w:t>
            </w:r>
          </w:p>
        </w:tc>
        <w:tc>
          <w:tcPr>
            <w:tcW w:w="992" w:type="dxa"/>
            <w:tcBorders>
              <w:top w:val="nil"/>
              <w:left w:val="nil"/>
              <w:bottom w:val="single" w:sz="4" w:space="0" w:color="auto"/>
              <w:right w:val="single" w:sz="4" w:space="0" w:color="auto"/>
            </w:tcBorders>
            <w:shd w:val="clear" w:color="auto" w:fill="FFE599" w:themeFill="accent4" w:themeFillTint="66"/>
            <w:noWrap/>
            <w:vAlign w:val="center"/>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50" w:type="dxa"/>
            <w:tcBorders>
              <w:top w:val="nil"/>
              <w:left w:val="nil"/>
              <w:bottom w:val="single" w:sz="4" w:space="0" w:color="auto"/>
              <w:right w:val="single" w:sz="4" w:space="0" w:color="auto"/>
            </w:tcBorders>
            <w:shd w:val="clear" w:color="auto" w:fill="FFE599" w:themeFill="accent4" w:themeFillTint="66"/>
            <w:noWrap/>
            <w:vAlign w:val="center"/>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993" w:type="dxa"/>
            <w:tcBorders>
              <w:top w:val="nil"/>
              <w:left w:val="nil"/>
              <w:bottom w:val="single" w:sz="4" w:space="0" w:color="auto"/>
              <w:right w:val="single" w:sz="4" w:space="0" w:color="auto"/>
            </w:tcBorders>
            <w:shd w:val="clear" w:color="auto" w:fill="FFE599" w:themeFill="accent4" w:themeFillTint="66"/>
            <w:noWrap/>
            <w:vAlign w:val="center"/>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0.00%</w:t>
            </w:r>
          </w:p>
        </w:tc>
        <w:tc>
          <w:tcPr>
            <w:tcW w:w="850" w:type="dxa"/>
            <w:tcBorders>
              <w:top w:val="nil"/>
              <w:left w:val="nil"/>
              <w:bottom w:val="single" w:sz="4" w:space="0" w:color="auto"/>
              <w:right w:val="single" w:sz="4" w:space="0" w:color="auto"/>
            </w:tcBorders>
            <w:shd w:val="clear" w:color="auto" w:fill="FFE599" w:themeFill="accent4" w:themeFillTint="66"/>
            <w:vAlign w:val="center"/>
          </w:tcPr>
          <w:p w:rsidR="005F1B57" w:rsidRPr="005F1B57" w:rsidRDefault="005F1B57" w:rsidP="005F1B57">
            <w:pPr>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100%</w:t>
            </w:r>
          </w:p>
        </w:tc>
        <w:tc>
          <w:tcPr>
            <w:tcW w:w="992" w:type="dxa"/>
            <w:tcBorders>
              <w:top w:val="nil"/>
              <w:left w:val="nil"/>
              <w:bottom w:val="single" w:sz="4" w:space="0" w:color="auto"/>
              <w:right w:val="single" w:sz="4" w:space="0" w:color="auto"/>
            </w:tcBorders>
            <w:shd w:val="clear" w:color="auto" w:fill="FFE599" w:themeFill="accent4" w:themeFillTint="66"/>
            <w:noWrap/>
            <w:vAlign w:val="center"/>
            <w:hideMark/>
          </w:tcPr>
          <w:p w:rsidR="005F1B57" w:rsidRPr="005F1B57" w:rsidRDefault="005F1B57" w:rsidP="005F1B57">
            <w:pPr>
              <w:widowControl/>
              <w:jc w:val="center"/>
              <w:rPr>
                <w:rFonts w:ascii="微软雅黑 Light" w:eastAsia="微软雅黑 Light" w:hAnsi="微软雅黑 Light" w:cs="宋体"/>
                <w:color w:val="000000"/>
                <w:kern w:val="0"/>
                <w:sz w:val="16"/>
                <w:szCs w:val="16"/>
              </w:rPr>
            </w:pPr>
            <w:r w:rsidRPr="005F1B57">
              <w:rPr>
                <w:rFonts w:ascii="微软雅黑 Light" w:eastAsia="微软雅黑 Light" w:hAnsi="微软雅黑 Light" w:cs="宋体" w:hint="eastAsia"/>
                <w:color w:val="000000"/>
                <w:kern w:val="0"/>
                <w:sz w:val="16"/>
                <w:szCs w:val="16"/>
              </w:rPr>
              <w:t>83.33%</w:t>
            </w:r>
          </w:p>
        </w:tc>
      </w:tr>
    </w:tbl>
    <w:p w:rsidR="00343D9A" w:rsidRPr="00A42391" w:rsidRDefault="00343D9A" w:rsidP="005F1B57">
      <w:pPr>
        <w:spacing w:line="500" w:lineRule="exact"/>
        <w:ind w:firstLineChars="200" w:firstLine="480"/>
        <w:rPr>
          <w:rFonts w:ascii="仿宋" w:eastAsia="仿宋" w:hAnsi="仿宋"/>
          <w:kern w:val="0"/>
          <w:sz w:val="24"/>
          <w:szCs w:val="24"/>
        </w:rPr>
      </w:pPr>
      <w:r w:rsidRPr="00A42391">
        <w:rPr>
          <w:rFonts w:ascii="仿宋" w:eastAsia="仿宋" w:hAnsi="仿宋" w:hint="eastAsia"/>
          <w:kern w:val="0"/>
          <w:sz w:val="24"/>
          <w:szCs w:val="24"/>
        </w:rPr>
        <w:t>在对</w:t>
      </w:r>
      <w:r>
        <w:rPr>
          <w:rFonts w:ascii="仿宋" w:eastAsia="仿宋" w:hAnsi="仿宋" w:hint="eastAsia"/>
          <w:kern w:val="0"/>
          <w:sz w:val="24"/>
          <w:szCs w:val="24"/>
        </w:rPr>
        <w:t>相关部门</w:t>
      </w:r>
      <w:r w:rsidRPr="00A42391">
        <w:rPr>
          <w:rFonts w:ascii="仿宋" w:eastAsia="仿宋" w:hAnsi="仿宋" w:hint="eastAsia"/>
          <w:kern w:val="0"/>
          <w:sz w:val="24"/>
          <w:szCs w:val="24"/>
        </w:rPr>
        <w:t>访问的</w:t>
      </w:r>
      <w:r>
        <w:rPr>
          <w:rFonts w:ascii="仿宋" w:eastAsia="仿宋" w:hAnsi="仿宋" w:hint="eastAsia"/>
          <w:kern w:val="0"/>
          <w:sz w:val="24"/>
          <w:szCs w:val="24"/>
        </w:rPr>
        <w:t>1份问卷中“非常满意”占比“33.33%”，“比较满意”占比“66.67”，合计</w:t>
      </w:r>
      <w:r w:rsidRPr="00587A7B">
        <w:rPr>
          <w:rFonts w:ascii="仿宋" w:eastAsia="仿宋" w:hAnsi="仿宋" w:hint="eastAsia"/>
          <w:kern w:val="0"/>
          <w:sz w:val="24"/>
          <w:szCs w:val="24"/>
        </w:rPr>
        <w:t>综合满意度为</w:t>
      </w:r>
      <w:r w:rsidRPr="001B0B12">
        <w:rPr>
          <w:rFonts w:ascii="仿宋" w:eastAsia="仿宋" w:hAnsi="仿宋" w:hint="eastAsia"/>
          <w:kern w:val="0"/>
          <w:sz w:val="24"/>
          <w:szCs w:val="24"/>
        </w:rPr>
        <w:t>“</w:t>
      </w:r>
      <w:r>
        <w:rPr>
          <w:rFonts w:ascii="仿宋" w:eastAsia="仿宋" w:hAnsi="仿宋" w:hint="eastAsia"/>
          <w:kern w:val="0"/>
          <w:sz w:val="24"/>
          <w:szCs w:val="24"/>
        </w:rPr>
        <w:t>83.33</w:t>
      </w:r>
      <w:r w:rsidRPr="001B0B12">
        <w:rPr>
          <w:rFonts w:ascii="仿宋" w:eastAsia="仿宋" w:hAnsi="仿宋" w:hint="eastAsia"/>
          <w:kern w:val="0"/>
          <w:sz w:val="24"/>
          <w:szCs w:val="24"/>
        </w:rPr>
        <w:t>%”</w:t>
      </w:r>
      <w:r w:rsidR="005F1B57">
        <w:rPr>
          <w:rFonts w:ascii="仿宋" w:eastAsia="仿宋" w:hAnsi="仿宋" w:hint="eastAsia"/>
          <w:kern w:val="0"/>
          <w:sz w:val="24"/>
          <w:szCs w:val="24"/>
        </w:rPr>
        <w:t>，</w:t>
      </w:r>
      <w:r>
        <w:rPr>
          <w:rFonts w:ascii="仿宋" w:eastAsia="仿宋" w:hAnsi="仿宋" w:hint="eastAsia"/>
          <w:kern w:val="0"/>
          <w:sz w:val="24"/>
          <w:szCs w:val="24"/>
        </w:rPr>
        <w:t>表示对</w:t>
      </w:r>
      <w:r w:rsidRPr="00691C43">
        <w:rPr>
          <w:rFonts w:ascii="仿宋" w:eastAsia="仿宋" w:hAnsi="仿宋" w:hint="eastAsia"/>
          <w:kern w:val="0"/>
          <w:sz w:val="24"/>
          <w:szCs w:val="24"/>
        </w:rPr>
        <w:t>“上海国际化职业技术人才培养发展中心”</w:t>
      </w:r>
      <w:r w:rsidR="005F1B57">
        <w:rPr>
          <w:rFonts w:ascii="仿宋" w:eastAsia="仿宋" w:hAnsi="仿宋" w:hint="eastAsia"/>
          <w:kern w:val="0"/>
          <w:sz w:val="24"/>
          <w:szCs w:val="24"/>
        </w:rPr>
        <w:t>的服务</w:t>
      </w:r>
      <w:r w:rsidR="00C412CE">
        <w:rPr>
          <w:rFonts w:ascii="仿宋" w:eastAsia="仿宋" w:hAnsi="仿宋" w:hint="eastAsia"/>
          <w:kern w:val="0"/>
          <w:sz w:val="24"/>
          <w:szCs w:val="24"/>
        </w:rPr>
        <w:t>“比较</w:t>
      </w:r>
      <w:r w:rsidRPr="00587A7B">
        <w:rPr>
          <w:rFonts w:ascii="仿宋" w:eastAsia="仿宋" w:hAnsi="仿宋" w:hint="eastAsia"/>
          <w:kern w:val="0"/>
          <w:sz w:val="24"/>
          <w:szCs w:val="24"/>
        </w:rPr>
        <w:t>满意”</w:t>
      </w:r>
      <w:r>
        <w:rPr>
          <w:rFonts w:ascii="仿宋" w:eastAsia="仿宋" w:hAnsi="仿宋" w:hint="eastAsia"/>
          <w:kern w:val="0"/>
          <w:sz w:val="24"/>
          <w:szCs w:val="24"/>
        </w:rPr>
        <w:t>。</w:t>
      </w:r>
    </w:p>
    <w:p w:rsidR="00343D9A" w:rsidRPr="00011E53" w:rsidRDefault="00343D9A" w:rsidP="00343D9A">
      <w:pPr>
        <w:spacing w:line="500" w:lineRule="exact"/>
        <w:rPr>
          <w:rFonts w:ascii="仿宋" w:eastAsia="仿宋" w:hAnsi="仿宋"/>
          <w:b/>
          <w:kern w:val="0"/>
          <w:sz w:val="24"/>
          <w:szCs w:val="24"/>
          <w:u w:val="single"/>
          <w:shd w:val="pct15" w:color="auto" w:fill="FFFFFF"/>
        </w:rPr>
      </w:pPr>
    </w:p>
    <w:p w:rsidR="00343D9A" w:rsidRPr="00343D9A" w:rsidRDefault="00343D9A" w:rsidP="00343D9A"/>
    <w:p w:rsidR="00343D9A" w:rsidRDefault="00343D9A" w:rsidP="00343D9A"/>
    <w:p w:rsidR="00343D9A" w:rsidRDefault="00343D9A" w:rsidP="00343D9A"/>
    <w:p w:rsidR="00343D9A" w:rsidRDefault="00343D9A" w:rsidP="00343D9A"/>
    <w:p w:rsidR="00206E85" w:rsidRDefault="00206E85" w:rsidP="00343D9A"/>
    <w:p w:rsidR="00B25906" w:rsidRDefault="00206E85" w:rsidP="001416A6">
      <w:pPr>
        <w:widowControl/>
        <w:jc w:val="left"/>
      </w:pPr>
      <w:r>
        <w:br w:type="page"/>
      </w:r>
    </w:p>
    <w:p w:rsidR="00B25906" w:rsidRPr="00B25906" w:rsidRDefault="00B25906" w:rsidP="001416A6">
      <w:pPr>
        <w:widowControl/>
        <w:jc w:val="left"/>
      </w:pPr>
    </w:p>
    <w:p w:rsidR="00CD6A95" w:rsidRPr="00F14B4A" w:rsidRDefault="00F14B4A" w:rsidP="00206E85">
      <w:pPr>
        <w:pStyle w:val="1"/>
        <w:spacing w:before="0" w:after="0" w:line="360" w:lineRule="auto"/>
        <w:ind w:firstLineChars="200" w:firstLine="504"/>
        <w:jc w:val="left"/>
        <w:rPr>
          <w:rFonts w:ascii="黑体" w:eastAsia="黑体" w:hAnsi="黑体"/>
          <w:b w:val="0"/>
          <w:spacing w:val="6"/>
          <w:kern w:val="2"/>
          <w:sz w:val="24"/>
          <w:szCs w:val="24"/>
        </w:rPr>
      </w:pPr>
      <w:bookmarkStart w:id="52" w:name="_Toc490649020"/>
      <w:r>
        <w:rPr>
          <w:rFonts w:ascii="黑体" w:eastAsia="黑体" w:hAnsi="黑体" w:hint="eastAsia"/>
          <w:b w:val="0"/>
          <w:spacing w:val="6"/>
          <w:kern w:val="2"/>
          <w:sz w:val="24"/>
          <w:szCs w:val="24"/>
        </w:rPr>
        <w:t>附件</w:t>
      </w:r>
      <w:r w:rsidR="00AE701D">
        <w:rPr>
          <w:rFonts w:ascii="黑体" w:eastAsia="黑体" w:hAnsi="黑体" w:hint="eastAsia"/>
          <w:b w:val="0"/>
          <w:spacing w:val="6"/>
          <w:kern w:val="2"/>
          <w:sz w:val="24"/>
          <w:szCs w:val="24"/>
        </w:rPr>
        <w:t>4</w:t>
      </w:r>
      <w:r>
        <w:rPr>
          <w:rFonts w:ascii="黑体" w:eastAsia="黑体" w:hAnsi="黑体" w:hint="eastAsia"/>
          <w:b w:val="0"/>
          <w:spacing w:val="6"/>
          <w:kern w:val="2"/>
          <w:sz w:val="24"/>
          <w:szCs w:val="24"/>
        </w:rPr>
        <w:t>.工作底稿列示</w:t>
      </w:r>
      <w:bookmarkEnd w:id="52"/>
    </w:p>
    <w:p w:rsidR="00772166" w:rsidRDefault="00772166" w:rsidP="00772166">
      <w:pPr>
        <w:widowControl/>
        <w:jc w:val="left"/>
      </w:pPr>
    </w:p>
    <w:p w:rsidR="00772166" w:rsidRDefault="00772166" w:rsidP="00772166"/>
    <w:p w:rsidR="00CD6A95" w:rsidRPr="00F731A8" w:rsidRDefault="00CD6A95" w:rsidP="008D7CB1"/>
    <w:sectPr w:rsidR="00CD6A95" w:rsidRPr="00F731A8" w:rsidSect="00670A72">
      <w:headerReference w:type="even" r:id="rId12"/>
      <w:headerReference w:type="default" r:id="rId13"/>
      <w:footerReference w:type="default" r:id="rId14"/>
      <w:pgSz w:w="11906" w:h="16838"/>
      <w:pgMar w:top="1304" w:right="1701" w:bottom="1304" w:left="1701" w:header="851" w:footer="992" w:gutter="0"/>
      <w:pgNumType w:start="0"/>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B42" w:rsidRDefault="00FE6B42" w:rsidP="00DE2610">
      <w:r>
        <w:separator/>
      </w:r>
    </w:p>
  </w:endnote>
  <w:endnote w:type="continuationSeparator" w:id="0">
    <w:p w:rsidR="00FE6B42" w:rsidRDefault="00FE6B42" w:rsidP="00DE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Light">
    <w:panose1 w:val="020B0502040204020203"/>
    <w:charset w:val="86"/>
    <w:family w:val="swiss"/>
    <w:pitch w:val="variable"/>
    <w:sig w:usb0="80000287" w:usb1="28CF001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DCC" w:rsidRDefault="00207DCC">
    <w:pPr>
      <w:pStyle w:val="a6"/>
      <w:jc w:val="center"/>
    </w:pPr>
    <w:r>
      <w:fldChar w:fldCharType="begin"/>
    </w:r>
    <w:r>
      <w:instrText>PAGE   \* MERGEFORMAT</w:instrText>
    </w:r>
    <w:r>
      <w:fldChar w:fldCharType="separate"/>
    </w:r>
    <w:r w:rsidR="00FF01F0" w:rsidRPr="00FF01F0">
      <w:rPr>
        <w:noProof/>
        <w:lang w:val="zh-CN"/>
      </w:rPr>
      <w:t>48</w:t>
    </w:r>
    <w:r>
      <w:rPr>
        <w:noProof/>
        <w:lang w:val="zh-CN"/>
      </w:rPr>
      <w:fldChar w:fldCharType="end"/>
    </w:r>
  </w:p>
  <w:p w:rsidR="00207DCC" w:rsidRDefault="00207DC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B42" w:rsidRDefault="00FE6B42" w:rsidP="00DE2610">
      <w:r>
        <w:separator/>
      </w:r>
    </w:p>
  </w:footnote>
  <w:footnote w:type="continuationSeparator" w:id="0">
    <w:p w:rsidR="00FE6B42" w:rsidRDefault="00FE6B42" w:rsidP="00DE2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DCC" w:rsidRDefault="00207DCC" w:rsidP="0013467A">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DCC" w:rsidRDefault="00207DCC" w:rsidP="0013467A">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53D5"/>
    <w:multiLevelType w:val="hybridMultilevel"/>
    <w:tmpl w:val="9586A678"/>
    <w:lvl w:ilvl="0" w:tplc="CD12B3C0">
      <w:start w:val="1"/>
      <w:numFmt w:val="decimal"/>
      <w:lvlText w:val="（%1）"/>
      <w:lvlJc w:val="left"/>
      <w:pPr>
        <w:ind w:left="2040" w:hanging="720"/>
      </w:pPr>
      <w:rPr>
        <w:rFonts w:hint="default"/>
        <w:lang w:val="en-US"/>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 w15:restartNumberingAfterBreak="0">
    <w:nsid w:val="06412041"/>
    <w:multiLevelType w:val="hybridMultilevel"/>
    <w:tmpl w:val="2B20B912"/>
    <w:lvl w:ilvl="0" w:tplc="0409000B">
      <w:start w:val="1"/>
      <w:numFmt w:val="bullet"/>
      <w:lvlText w:val=""/>
      <w:lvlJc w:val="left"/>
      <w:pPr>
        <w:ind w:left="902" w:hanging="420"/>
      </w:pPr>
      <w:rPr>
        <w:rFonts w:ascii="Wingdings" w:hAnsi="Wingdings" w:hint="default"/>
      </w:rPr>
    </w:lvl>
    <w:lvl w:ilvl="1" w:tplc="04090003" w:tentative="1">
      <w:start w:val="1"/>
      <w:numFmt w:val="bullet"/>
      <w:lvlText w:val=""/>
      <w:lvlJc w:val="left"/>
      <w:pPr>
        <w:ind w:left="1322" w:hanging="420"/>
      </w:pPr>
      <w:rPr>
        <w:rFonts w:ascii="Wingdings" w:hAnsi="Wingdings" w:hint="default"/>
      </w:rPr>
    </w:lvl>
    <w:lvl w:ilvl="2" w:tplc="04090005" w:tentative="1">
      <w:start w:val="1"/>
      <w:numFmt w:val="bullet"/>
      <w:lvlText w:val=""/>
      <w:lvlJc w:val="left"/>
      <w:pPr>
        <w:ind w:left="1742" w:hanging="420"/>
      </w:pPr>
      <w:rPr>
        <w:rFonts w:ascii="Wingdings" w:hAnsi="Wingdings" w:hint="default"/>
      </w:rPr>
    </w:lvl>
    <w:lvl w:ilvl="3" w:tplc="04090001" w:tentative="1">
      <w:start w:val="1"/>
      <w:numFmt w:val="bullet"/>
      <w:lvlText w:val=""/>
      <w:lvlJc w:val="left"/>
      <w:pPr>
        <w:ind w:left="2162" w:hanging="420"/>
      </w:pPr>
      <w:rPr>
        <w:rFonts w:ascii="Wingdings" w:hAnsi="Wingdings" w:hint="default"/>
      </w:rPr>
    </w:lvl>
    <w:lvl w:ilvl="4" w:tplc="04090003" w:tentative="1">
      <w:start w:val="1"/>
      <w:numFmt w:val="bullet"/>
      <w:lvlText w:val=""/>
      <w:lvlJc w:val="left"/>
      <w:pPr>
        <w:ind w:left="2582" w:hanging="420"/>
      </w:pPr>
      <w:rPr>
        <w:rFonts w:ascii="Wingdings" w:hAnsi="Wingdings" w:hint="default"/>
      </w:rPr>
    </w:lvl>
    <w:lvl w:ilvl="5" w:tplc="04090005" w:tentative="1">
      <w:start w:val="1"/>
      <w:numFmt w:val="bullet"/>
      <w:lvlText w:val=""/>
      <w:lvlJc w:val="left"/>
      <w:pPr>
        <w:ind w:left="3002" w:hanging="420"/>
      </w:pPr>
      <w:rPr>
        <w:rFonts w:ascii="Wingdings" w:hAnsi="Wingdings" w:hint="default"/>
      </w:rPr>
    </w:lvl>
    <w:lvl w:ilvl="6" w:tplc="04090001" w:tentative="1">
      <w:start w:val="1"/>
      <w:numFmt w:val="bullet"/>
      <w:lvlText w:val=""/>
      <w:lvlJc w:val="left"/>
      <w:pPr>
        <w:ind w:left="3422" w:hanging="420"/>
      </w:pPr>
      <w:rPr>
        <w:rFonts w:ascii="Wingdings" w:hAnsi="Wingdings" w:hint="default"/>
      </w:rPr>
    </w:lvl>
    <w:lvl w:ilvl="7" w:tplc="04090003" w:tentative="1">
      <w:start w:val="1"/>
      <w:numFmt w:val="bullet"/>
      <w:lvlText w:val=""/>
      <w:lvlJc w:val="left"/>
      <w:pPr>
        <w:ind w:left="3842" w:hanging="420"/>
      </w:pPr>
      <w:rPr>
        <w:rFonts w:ascii="Wingdings" w:hAnsi="Wingdings" w:hint="default"/>
      </w:rPr>
    </w:lvl>
    <w:lvl w:ilvl="8" w:tplc="04090005" w:tentative="1">
      <w:start w:val="1"/>
      <w:numFmt w:val="bullet"/>
      <w:lvlText w:val=""/>
      <w:lvlJc w:val="left"/>
      <w:pPr>
        <w:ind w:left="4262" w:hanging="420"/>
      </w:pPr>
      <w:rPr>
        <w:rFonts w:ascii="Wingdings" w:hAnsi="Wingdings" w:hint="default"/>
      </w:rPr>
    </w:lvl>
  </w:abstractNum>
  <w:abstractNum w:abstractNumId="2" w15:restartNumberingAfterBreak="0">
    <w:nsid w:val="0AE7031D"/>
    <w:multiLevelType w:val="hybridMultilevel"/>
    <w:tmpl w:val="47E0A8FA"/>
    <w:lvl w:ilvl="0" w:tplc="8FF2A472">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13CA55A0"/>
    <w:multiLevelType w:val="hybridMultilevel"/>
    <w:tmpl w:val="2F2CF988"/>
    <w:lvl w:ilvl="0" w:tplc="0409000B">
      <w:start w:val="1"/>
      <w:numFmt w:val="bullet"/>
      <w:lvlText w:val=""/>
      <w:lvlJc w:val="left"/>
      <w:pPr>
        <w:ind w:left="1317" w:hanging="420"/>
      </w:pPr>
      <w:rPr>
        <w:rFonts w:ascii="Wingdings" w:hAnsi="Wingdings" w:hint="default"/>
      </w:rPr>
    </w:lvl>
    <w:lvl w:ilvl="1" w:tplc="04090003" w:tentative="1">
      <w:start w:val="1"/>
      <w:numFmt w:val="bullet"/>
      <w:lvlText w:val=""/>
      <w:lvlJc w:val="left"/>
      <w:pPr>
        <w:ind w:left="1737" w:hanging="420"/>
      </w:pPr>
      <w:rPr>
        <w:rFonts w:ascii="Wingdings" w:hAnsi="Wingdings" w:hint="default"/>
      </w:rPr>
    </w:lvl>
    <w:lvl w:ilvl="2" w:tplc="04090005" w:tentative="1">
      <w:start w:val="1"/>
      <w:numFmt w:val="bullet"/>
      <w:lvlText w:val=""/>
      <w:lvlJc w:val="left"/>
      <w:pPr>
        <w:ind w:left="2157" w:hanging="420"/>
      </w:pPr>
      <w:rPr>
        <w:rFonts w:ascii="Wingdings" w:hAnsi="Wingdings" w:hint="default"/>
      </w:rPr>
    </w:lvl>
    <w:lvl w:ilvl="3" w:tplc="04090001" w:tentative="1">
      <w:start w:val="1"/>
      <w:numFmt w:val="bullet"/>
      <w:lvlText w:val=""/>
      <w:lvlJc w:val="left"/>
      <w:pPr>
        <w:ind w:left="2577" w:hanging="420"/>
      </w:pPr>
      <w:rPr>
        <w:rFonts w:ascii="Wingdings" w:hAnsi="Wingdings" w:hint="default"/>
      </w:rPr>
    </w:lvl>
    <w:lvl w:ilvl="4" w:tplc="04090003" w:tentative="1">
      <w:start w:val="1"/>
      <w:numFmt w:val="bullet"/>
      <w:lvlText w:val=""/>
      <w:lvlJc w:val="left"/>
      <w:pPr>
        <w:ind w:left="2997" w:hanging="420"/>
      </w:pPr>
      <w:rPr>
        <w:rFonts w:ascii="Wingdings" w:hAnsi="Wingdings" w:hint="default"/>
      </w:rPr>
    </w:lvl>
    <w:lvl w:ilvl="5" w:tplc="04090005" w:tentative="1">
      <w:start w:val="1"/>
      <w:numFmt w:val="bullet"/>
      <w:lvlText w:val=""/>
      <w:lvlJc w:val="left"/>
      <w:pPr>
        <w:ind w:left="3417" w:hanging="420"/>
      </w:pPr>
      <w:rPr>
        <w:rFonts w:ascii="Wingdings" w:hAnsi="Wingdings" w:hint="default"/>
      </w:rPr>
    </w:lvl>
    <w:lvl w:ilvl="6" w:tplc="04090001" w:tentative="1">
      <w:start w:val="1"/>
      <w:numFmt w:val="bullet"/>
      <w:lvlText w:val=""/>
      <w:lvlJc w:val="left"/>
      <w:pPr>
        <w:ind w:left="3837" w:hanging="420"/>
      </w:pPr>
      <w:rPr>
        <w:rFonts w:ascii="Wingdings" w:hAnsi="Wingdings" w:hint="default"/>
      </w:rPr>
    </w:lvl>
    <w:lvl w:ilvl="7" w:tplc="04090003" w:tentative="1">
      <w:start w:val="1"/>
      <w:numFmt w:val="bullet"/>
      <w:lvlText w:val=""/>
      <w:lvlJc w:val="left"/>
      <w:pPr>
        <w:ind w:left="4257" w:hanging="420"/>
      </w:pPr>
      <w:rPr>
        <w:rFonts w:ascii="Wingdings" w:hAnsi="Wingdings" w:hint="default"/>
      </w:rPr>
    </w:lvl>
    <w:lvl w:ilvl="8" w:tplc="04090005" w:tentative="1">
      <w:start w:val="1"/>
      <w:numFmt w:val="bullet"/>
      <w:lvlText w:val=""/>
      <w:lvlJc w:val="left"/>
      <w:pPr>
        <w:ind w:left="4677" w:hanging="420"/>
      </w:pPr>
      <w:rPr>
        <w:rFonts w:ascii="Wingdings" w:hAnsi="Wingdings" w:hint="default"/>
      </w:rPr>
    </w:lvl>
  </w:abstractNum>
  <w:abstractNum w:abstractNumId="4" w15:restartNumberingAfterBreak="0">
    <w:nsid w:val="15714A81"/>
    <w:multiLevelType w:val="hybridMultilevel"/>
    <w:tmpl w:val="DAC8BEC0"/>
    <w:lvl w:ilvl="0" w:tplc="04090011">
      <w:start w:val="1"/>
      <w:numFmt w:val="decimal"/>
      <w:lvlText w:val="%1)"/>
      <w:lvlJc w:val="left"/>
      <w:pPr>
        <w:ind w:left="420" w:hanging="420"/>
      </w:pPr>
    </w:lvl>
    <w:lvl w:ilvl="1" w:tplc="C304213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7E6C9E"/>
    <w:multiLevelType w:val="hybridMultilevel"/>
    <w:tmpl w:val="601206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4F5064"/>
    <w:multiLevelType w:val="hybridMultilevel"/>
    <w:tmpl w:val="7E9457F0"/>
    <w:lvl w:ilvl="0" w:tplc="D646E804">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EB5165"/>
    <w:multiLevelType w:val="hybridMultilevel"/>
    <w:tmpl w:val="AB185924"/>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2099357C"/>
    <w:multiLevelType w:val="multilevel"/>
    <w:tmpl w:val="06FC6B96"/>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12074BA"/>
    <w:multiLevelType w:val="hybridMultilevel"/>
    <w:tmpl w:val="F7B6C7E4"/>
    <w:lvl w:ilvl="0" w:tplc="2D380214">
      <w:start w:val="1"/>
      <w:numFmt w:val="decimal"/>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0" w15:restartNumberingAfterBreak="0">
    <w:nsid w:val="245A4C12"/>
    <w:multiLevelType w:val="hybridMultilevel"/>
    <w:tmpl w:val="0FB26086"/>
    <w:lvl w:ilvl="0" w:tplc="6C6CEDF6">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267874E3"/>
    <w:multiLevelType w:val="hybridMultilevel"/>
    <w:tmpl w:val="11B6C220"/>
    <w:lvl w:ilvl="0" w:tplc="36FE3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38588E"/>
    <w:multiLevelType w:val="hybridMultilevel"/>
    <w:tmpl w:val="05F28A1E"/>
    <w:lvl w:ilvl="0" w:tplc="6C6CEDF6">
      <w:start w:val="1"/>
      <w:numFmt w:val="decimalEnclosedCircle"/>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2D1A06E3"/>
    <w:multiLevelType w:val="hybridMultilevel"/>
    <w:tmpl w:val="00FE85F2"/>
    <w:lvl w:ilvl="0" w:tplc="F738DED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306C5A57"/>
    <w:multiLevelType w:val="hybridMultilevel"/>
    <w:tmpl w:val="848C71DE"/>
    <w:lvl w:ilvl="0" w:tplc="7880470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4B1291"/>
    <w:multiLevelType w:val="hybridMultilevel"/>
    <w:tmpl w:val="EB34EB38"/>
    <w:lvl w:ilvl="0" w:tplc="8864D20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DB7CB7"/>
    <w:multiLevelType w:val="hybridMultilevel"/>
    <w:tmpl w:val="73ECC0F2"/>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386BD1"/>
    <w:multiLevelType w:val="hybridMultilevel"/>
    <w:tmpl w:val="390E401C"/>
    <w:lvl w:ilvl="0" w:tplc="1B341050">
      <w:start w:val="1"/>
      <w:numFmt w:val="decimal"/>
      <w:lvlText w:val="（%1）"/>
      <w:lvlJc w:val="left"/>
      <w:pPr>
        <w:ind w:left="2040" w:hanging="720"/>
      </w:pPr>
      <w:rPr>
        <w:rFonts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8" w15:restartNumberingAfterBreak="0">
    <w:nsid w:val="3B2D6AFF"/>
    <w:multiLevelType w:val="hybridMultilevel"/>
    <w:tmpl w:val="E3A6EEB6"/>
    <w:lvl w:ilvl="0" w:tplc="508457E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911183"/>
    <w:multiLevelType w:val="hybridMultilevel"/>
    <w:tmpl w:val="4F7232F8"/>
    <w:lvl w:ilvl="0" w:tplc="903CFA98">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0" w15:restartNumberingAfterBreak="0">
    <w:nsid w:val="42D356DD"/>
    <w:multiLevelType w:val="hybridMultilevel"/>
    <w:tmpl w:val="42B2360C"/>
    <w:lvl w:ilvl="0" w:tplc="04090011">
      <w:start w:val="1"/>
      <w:numFmt w:val="decimal"/>
      <w:lvlText w:val="%1)"/>
      <w:lvlJc w:val="left"/>
      <w:pPr>
        <w:ind w:left="420" w:hanging="420"/>
      </w:pPr>
    </w:lvl>
    <w:lvl w:ilvl="1" w:tplc="D478BAF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D90FB9"/>
    <w:multiLevelType w:val="hybridMultilevel"/>
    <w:tmpl w:val="2902B194"/>
    <w:lvl w:ilvl="0" w:tplc="D26026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134568"/>
    <w:multiLevelType w:val="hybridMultilevel"/>
    <w:tmpl w:val="EA02E86A"/>
    <w:lvl w:ilvl="0" w:tplc="C304213A">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EA488F"/>
    <w:multiLevelType w:val="hybridMultilevel"/>
    <w:tmpl w:val="E5F69C26"/>
    <w:lvl w:ilvl="0" w:tplc="04090011">
      <w:start w:val="1"/>
      <w:numFmt w:val="decimal"/>
      <w:lvlText w:val="%1)"/>
      <w:lvlJc w:val="left"/>
      <w:pPr>
        <w:ind w:left="420" w:hanging="420"/>
      </w:pPr>
    </w:lvl>
    <w:lvl w:ilvl="1" w:tplc="2BB4127E">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236301"/>
    <w:multiLevelType w:val="hybridMultilevel"/>
    <w:tmpl w:val="BED45A7A"/>
    <w:lvl w:ilvl="0" w:tplc="744861C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DD16D5"/>
    <w:multiLevelType w:val="hybridMultilevel"/>
    <w:tmpl w:val="521EDCD0"/>
    <w:lvl w:ilvl="0" w:tplc="F29627C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5A3B4F1D"/>
    <w:multiLevelType w:val="hybridMultilevel"/>
    <w:tmpl w:val="8E10A44E"/>
    <w:lvl w:ilvl="0" w:tplc="04090011">
      <w:start w:val="1"/>
      <w:numFmt w:val="decimal"/>
      <w:lvlText w:val="%1)"/>
      <w:lvlJc w:val="left"/>
      <w:pPr>
        <w:ind w:left="420" w:hanging="420"/>
      </w:pPr>
    </w:lvl>
    <w:lvl w:ilvl="1" w:tplc="2700B6F0">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A11B2E"/>
    <w:multiLevelType w:val="hybridMultilevel"/>
    <w:tmpl w:val="91D2CA72"/>
    <w:lvl w:ilvl="0" w:tplc="6C6CEDF6">
      <w:start w:val="1"/>
      <w:numFmt w:val="decimalEnclosedCircle"/>
      <w:lvlText w:val="%1"/>
      <w:lvlJc w:val="left"/>
      <w:pPr>
        <w:ind w:left="900" w:hanging="420"/>
      </w:pPr>
      <w:rPr>
        <w:rFonts w:hint="default"/>
      </w:rPr>
    </w:lvl>
    <w:lvl w:ilvl="1" w:tplc="0248DB70">
      <w:start w:val="1"/>
      <w:numFmt w:val="decimal"/>
      <w:lvlText w:val="%2）"/>
      <w:lvlJc w:val="left"/>
      <w:pPr>
        <w:ind w:left="1620" w:hanging="72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5F78594C"/>
    <w:multiLevelType w:val="hybridMultilevel"/>
    <w:tmpl w:val="B9429D62"/>
    <w:lvl w:ilvl="0" w:tplc="FE2ED068">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15:restartNumberingAfterBreak="0">
    <w:nsid w:val="61746F13"/>
    <w:multiLevelType w:val="hybridMultilevel"/>
    <w:tmpl w:val="201E66D6"/>
    <w:lvl w:ilvl="0" w:tplc="870EB144">
      <w:start w:val="1"/>
      <w:numFmt w:val="decimal"/>
      <w:lvlText w:val="（%1）"/>
      <w:lvlJc w:val="left"/>
      <w:pPr>
        <w:ind w:left="720" w:hanging="7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81242B"/>
    <w:multiLevelType w:val="hybridMultilevel"/>
    <w:tmpl w:val="9C9EC744"/>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1" w15:restartNumberingAfterBreak="0">
    <w:nsid w:val="69687C07"/>
    <w:multiLevelType w:val="hybridMultilevel"/>
    <w:tmpl w:val="54DAB744"/>
    <w:lvl w:ilvl="0" w:tplc="421A3D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380770"/>
    <w:multiLevelType w:val="hybridMultilevel"/>
    <w:tmpl w:val="1F044622"/>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3" w15:restartNumberingAfterBreak="0">
    <w:nsid w:val="6EB018E4"/>
    <w:multiLevelType w:val="hybridMultilevel"/>
    <w:tmpl w:val="7EA61CEE"/>
    <w:lvl w:ilvl="0" w:tplc="18C82766">
      <w:start w:val="1"/>
      <w:numFmt w:val="decimal"/>
      <w:lvlText w:val="（%1）"/>
      <w:lvlJc w:val="left"/>
      <w:pPr>
        <w:ind w:left="1200" w:hanging="7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15:restartNumberingAfterBreak="0">
    <w:nsid w:val="6F4629CE"/>
    <w:multiLevelType w:val="hybridMultilevel"/>
    <w:tmpl w:val="F85A5DB0"/>
    <w:lvl w:ilvl="0" w:tplc="AB324050">
      <w:start w:val="1"/>
      <w:numFmt w:val="decimal"/>
      <w:lvlText w:val="（%1）"/>
      <w:lvlJc w:val="left"/>
      <w:pPr>
        <w:ind w:left="1707" w:hanging="660"/>
      </w:pPr>
      <w:rPr>
        <w:rFonts w:hint="default"/>
      </w:rPr>
    </w:lvl>
    <w:lvl w:ilvl="1" w:tplc="04090019" w:tentative="1">
      <w:start w:val="1"/>
      <w:numFmt w:val="lowerLetter"/>
      <w:lvlText w:val="%2)"/>
      <w:lvlJc w:val="left"/>
      <w:pPr>
        <w:ind w:left="1887" w:hanging="420"/>
      </w:pPr>
    </w:lvl>
    <w:lvl w:ilvl="2" w:tplc="0409001B" w:tentative="1">
      <w:start w:val="1"/>
      <w:numFmt w:val="lowerRoman"/>
      <w:lvlText w:val="%3."/>
      <w:lvlJc w:val="right"/>
      <w:pPr>
        <w:ind w:left="2307" w:hanging="420"/>
      </w:pPr>
    </w:lvl>
    <w:lvl w:ilvl="3" w:tplc="0409000F" w:tentative="1">
      <w:start w:val="1"/>
      <w:numFmt w:val="decimal"/>
      <w:lvlText w:val="%4."/>
      <w:lvlJc w:val="left"/>
      <w:pPr>
        <w:ind w:left="2727" w:hanging="420"/>
      </w:pPr>
    </w:lvl>
    <w:lvl w:ilvl="4" w:tplc="04090019" w:tentative="1">
      <w:start w:val="1"/>
      <w:numFmt w:val="lowerLetter"/>
      <w:lvlText w:val="%5)"/>
      <w:lvlJc w:val="left"/>
      <w:pPr>
        <w:ind w:left="3147" w:hanging="420"/>
      </w:pPr>
    </w:lvl>
    <w:lvl w:ilvl="5" w:tplc="0409001B" w:tentative="1">
      <w:start w:val="1"/>
      <w:numFmt w:val="lowerRoman"/>
      <w:lvlText w:val="%6."/>
      <w:lvlJc w:val="right"/>
      <w:pPr>
        <w:ind w:left="3567" w:hanging="420"/>
      </w:pPr>
    </w:lvl>
    <w:lvl w:ilvl="6" w:tplc="0409000F" w:tentative="1">
      <w:start w:val="1"/>
      <w:numFmt w:val="decimal"/>
      <w:lvlText w:val="%7."/>
      <w:lvlJc w:val="left"/>
      <w:pPr>
        <w:ind w:left="3987" w:hanging="420"/>
      </w:pPr>
    </w:lvl>
    <w:lvl w:ilvl="7" w:tplc="04090019" w:tentative="1">
      <w:start w:val="1"/>
      <w:numFmt w:val="lowerLetter"/>
      <w:lvlText w:val="%8)"/>
      <w:lvlJc w:val="left"/>
      <w:pPr>
        <w:ind w:left="4407" w:hanging="420"/>
      </w:pPr>
    </w:lvl>
    <w:lvl w:ilvl="8" w:tplc="0409001B" w:tentative="1">
      <w:start w:val="1"/>
      <w:numFmt w:val="lowerRoman"/>
      <w:lvlText w:val="%9."/>
      <w:lvlJc w:val="right"/>
      <w:pPr>
        <w:ind w:left="4827" w:hanging="420"/>
      </w:pPr>
    </w:lvl>
  </w:abstractNum>
  <w:abstractNum w:abstractNumId="35" w15:restartNumberingAfterBreak="0">
    <w:nsid w:val="70F37B71"/>
    <w:multiLevelType w:val="hybridMultilevel"/>
    <w:tmpl w:val="7CDCA9C2"/>
    <w:lvl w:ilvl="0" w:tplc="90B888BE">
      <w:start w:val="1"/>
      <w:numFmt w:val="japaneseCounting"/>
      <w:lvlText w:val="%1、"/>
      <w:lvlJc w:val="left"/>
      <w:pPr>
        <w:ind w:left="1184" w:hanging="600"/>
      </w:pPr>
      <w:rPr>
        <w:rFonts w:hint="default"/>
      </w:rPr>
    </w:lvl>
    <w:lvl w:ilvl="1" w:tplc="002E1ED0">
      <w:start w:val="1"/>
      <w:numFmt w:val="decimal"/>
      <w:lvlText w:val="%2、"/>
      <w:lvlJc w:val="left"/>
      <w:pPr>
        <w:ind w:left="1724" w:hanging="720"/>
      </w:pPr>
      <w:rPr>
        <w:rFonts w:hint="default"/>
      </w:rPr>
    </w:lvl>
    <w:lvl w:ilvl="2" w:tplc="0409001B" w:tentative="1">
      <w:start w:val="1"/>
      <w:numFmt w:val="lowerRoman"/>
      <w:lvlText w:val="%3."/>
      <w:lvlJc w:val="right"/>
      <w:pPr>
        <w:ind w:left="1844" w:hanging="420"/>
      </w:pPr>
    </w:lvl>
    <w:lvl w:ilvl="3" w:tplc="0409000F" w:tentative="1">
      <w:start w:val="1"/>
      <w:numFmt w:val="decimal"/>
      <w:lvlText w:val="%4."/>
      <w:lvlJc w:val="left"/>
      <w:pPr>
        <w:ind w:left="2264" w:hanging="420"/>
      </w:pPr>
    </w:lvl>
    <w:lvl w:ilvl="4" w:tplc="04090019" w:tentative="1">
      <w:start w:val="1"/>
      <w:numFmt w:val="lowerLetter"/>
      <w:lvlText w:val="%5)"/>
      <w:lvlJc w:val="left"/>
      <w:pPr>
        <w:ind w:left="2684" w:hanging="420"/>
      </w:pPr>
    </w:lvl>
    <w:lvl w:ilvl="5" w:tplc="0409001B" w:tentative="1">
      <w:start w:val="1"/>
      <w:numFmt w:val="lowerRoman"/>
      <w:lvlText w:val="%6."/>
      <w:lvlJc w:val="right"/>
      <w:pPr>
        <w:ind w:left="3104" w:hanging="420"/>
      </w:pPr>
    </w:lvl>
    <w:lvl w:ilvl="6" w:tplc="0409000F" w:tentative="1">
      <w:start w:val="1"/>
      <w:numFmt w:val="decimal"/>
      <w:lvlText w:val="%7."/>
      <w:lvlJc w:val="left"/>
      <w:pPr>
        <w:ind w:left="3524" w:hanging="420"/>
      </w:pPr>
    </w:lvl>
    <w:lvl w:ilvl="7" w:tplc="04090019" w:tentative="1">
      <w:start w:val="1"/>
      <w:numFmt w:val="lowerLetter"/>
      <w:lvlText w:val="%8)"/>
      <w:lvlJc w:val="left"/>
      <w:pPr>
        <w:ind w:left="3944" w:hanging="420"/>
      </w:pPr>
    </w:lvl>
    <w:lvl w:ilvl="8" w:tplc="0409001B" w:tentative="1">
      <w:start w:val="1"/>
      <w:numFmt w:val="lowerRoman"/>
      <w:lvlText w:val="%9."/>
      <w:lvlJc w:val="right"/>
      <w:pPr>
        <w:ind w:left="4364" w:hanging="420"/>
      </w:pPr>
    </w:lvl>
  </w:abstractNum>
  <w:abstractNum w:abstractNumId="36" w15:restartNumberingAfterBreak="0">
    <w:nsid w:val="71952B81"/>
    <w:multiLevelType w:val="hybridMultilevel"/>
    <w:tmpl w:val="47F62032"/>
    <w:lvl w:ilvl="0" w:tplc="04090011">
      <w:start w:val="1"/>
      <w:numFmt w:val="decimal"/>
      <w:lvlText w:val="%1)"/>
      <w:lvlJc w:val="left"/>
      <w:pPr>
        <w:ind w:left="420" w:hanging="420"/>
      </w:pPr>
    </w:lvl>
    <w:lvl w:ilvl="1" w:tplc="1424315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643E8D"/>
    <w:multiLevelType w:val="hybridMultilevel"/>
    <w:tmpl w:val="F7B6C7E4"/>
    <w:lvl w:ilvl="0" w:tplc="2D380214">
      <w:start w:val="1"/>
      <w:numFmt w:val="decimal"/>
      <w:lvlText w:val="%1."/>
      <w:lvlJc w:val="left"/>
      <w:pPr>
        <w:ind w:left="1320" w:hanging="36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38" w15:restartNumberingAfterBreak="0">
    <w:nsid w:val="76225970"/>
    <w:multiLevelType w:val="hybridMultilevel"/>
    <w:tmpl w:val="3678FAA8"/>
    <w:lvl w:ilvl="0" w:tplc="892AADDC">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613744"/>
    <w:multiLevelType w:val="hybridMultilevel"/>
    <w:tmpl w:val="832EFE88"/>
    <w:lvl w:ilvl="0" w:tplc="AB324050">
      <w:start w:val="1"/>
      <w:numFmt w:val="decimal"/>
      <w:lvlText w:val="（%1）"/>
      <w:lvlJc w:val="left"/>
      <w:pPr>
        <w:ind w:left="900" w:hanging="420"/>
      </w:pPr>
      <w:rPr>
        <w:rFonts w:hint="default"/>
      </w:rPr>
    </w:lvl>
    <w:lvl w:ilvl="1" w:tplc="6C6CEDF6">
      <w:start w:val="1"/>
      <w:numFmt w:val="decimalEnclosedCircle"/>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15:restartNumberingAfterBreak="0">
    <w:nsid w:val="76917219"/>
    <w:multiLevelType w:val="hybridMultilevel"/>
    <w:tmpl w:val="D3F4EFA2"/>
    <w:lvl w:ilvl="0" w:tplc="1B3410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0C5987"/>
    <w:multiLevelType w:val="hybridMultilevel"/>
    <w:tmpl w:val="5EF44992"/>
    <w:lvl w:ilvl="0" w:tplc="1B341050">
      <w:start w:val="1"/>
      <w:numFmt w:val="decimal"/>
      <w:lvlText w:val="（%1）"/>
      <w:lvlJc w:val="left"/>
      <w:pPr>
        <w:ind w:left="2040" w:hanging="720"/>
      </w:pPr>
      <w:rPr>
        <w:rFonts w:hint="default"/>
        <w:lang w:val="en-US"/>
      </w:rPr>
    </w:lvl>
    <w:lvl w:ilvl="1" w:tplc="E14E0F44">
      <w:start w:val="1"/>
      <w:numFmt w:val="decimal"/>
      <w:lvlText w:val="%2）"/>
      <w:lvlJc w:val="left"/>
      <w:pPr>
        <w:ind w:left="2460" w:hanging="720"/>
      </w:pPr>
      <w:rPr>
        <w:rFonts w:hint="default"/>
      </w:r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42" w15:restartNumberingAfterBreak="0">
    <w:nsid w:val="7E7D5E29"/>
    <w:multiLevelType w:val="hybridMultilevel"/>
    <w:tmpl w:val="05F28A1E"/>
    <w:lvl w:ilvl="0" w:tplc="6C6CEDF6">
      <w:start w:val="1"/>
      <w:numFmt w:val="decimalEnclosedCircle"/>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3" w15:restartNumberingAfterBreak="0">
    <w:nsid w:val="7EDA364E"/>
    <w:multiLevelType w:val="hybridMultilevel"/>
    <w:tmpl w:val="5CA48170"/>
    <w:lvl w:ilvl="0" w:tplc="447A7A7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42"/>
  </w:num>
  <w:num w:numId="3">
    <w:abstractNumId w:val="9"/>
  </w:num>
  <w:num w:numId="4">
    <w:abstractNumId w:val="17"/>
  </w:num>
  <w:num w:numId="5">
    <w:abstractNumId w:val="0"/>
  </w:num>
  <w:num w:numId="6">
    <w:abstractNumId w:val="34"/>
  </w:num>
  <w:num w:numId="7">
    <w:abstractNumId w:val="39"/>
  </w:num>
  <w:num w:numId="8">
    <w:abstractNumId w:val="33"/>
  </w:num>
  <w:num w:numId="9">
    <w:abstractNumId w:val="5"/>
  </w:num>
  <w:num w:numId="10">
    <w:abstractNumId w:val="10"/>
  </w:num>
  <w:num w:numId="11">
    <w:abstractNumId w:val="37"/>
  </w:num>
  <w:num w:numId="12">
    <w:abstractNumId w:val="27"/>
  </w:num>
  <w:num w:numId="13">
    <w:abstractNumId w:val="3"/>
  </w:num>
  <w:num w:numId="14">
    <w:abstractNumId w:val="2"/>
  </w:num>
  <w:num w:numId="15">
    <w:abstractNumId w:val="12"/>
  </w:num>
  <w:num w:numId="16">
    <w:abstractNumId w:val="7"/>
  </w:num>
  <w:num w:numId="17">
    <w:abstractNumId w:val="30"/>
  </w:num>
  <w:num w:numId="18">
    <w:abstractNumId w:val="32"/>
  </w:num>
  <w:num w:numId="19">
    <w:abstractNumId w:val="1"/>
  </w:num>
  <w:num w:numId="20">
    <w:abstractNumId w:val="41"/>
  </w:num>
  <w:num w:numId="21">
    <w:abstractNumId w:val="23"/>
  </w:num>
  <w:num w:numId="22">
    <w:abstractNumId w:val="16"/>
  </w:num>
  <w:num w:numId="23">
    <w:abstractNumId w:val="4"/>
  </w:num>
  <w:num w:numId="24">
    <w:abstractNumId w:val="36"/>
  </w:num>
  <w:num w:numId="25">
    <w:abstractNumId w:val="20"/>
  </w:num>
  <w:num w:numId="26">
    <w:abstractNumId w:val="26"/>
  </w:num>
  <w:num w:numId="27">
    <w:abstractNumId w:val="22"/>
  </w:num>
  <w:num w:numId="28">
    <w:abstractNumId w:val="13"/>
  </w:num>
  <w:num w:numId="29">
    <w:abstractNumId w:val="25"/>
  </w:num>
  <w:num w:numId="30">
    <w:abstractNumId w:val="28"/>
  </w:num>
  <w:num w:numId="31">
    <w:abstractNumId w:val="15"/>
  </w:num>
  <w:num w:numId="32">
    <w:abstractNumId w:val="6"/>
  </w:num>
  <w:num w:numId="33">
    <w:abstractNumId w:val="38"/>
  </w:num>
  <w:num w:numId="34">
    <w:abstractNumId w:val="40"/>
  </w:num>
  <w:num w:numId="35">
    <w:abstractNumId w:val="29"/>
  </w:num>
  <w:num w:numId="36">
    <w:abstractNumId w:val="31"/>
  </w:num>
  <w:num w:numId="37">
    <w:abstractNumId w:val="43"/>
  </w:num>
  <w:num w:numId="38">
    <w:abstractNumId w:val="14"/>
  </w:num>
  <w:num w:numId="39">
    <w:abstractNumId w:val="24"/>
  </w:num>
  <w:num w:numId="40">
    <w:abstractNumId w:val="21"/>
  </w:num>
  <w:num w:numId="41">
    <w:abstractNumId w:val="11"/>
  </w:num>
  <w:num w:numId="42">
    <w:abstractNumId w:val="8"/>
  </w:num>
  <w:num w:numId="43">
    <w:abstractNumId w:val="18"/>
  </w:num>
  <w:num w:numId="44">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9"/>
    <w:rsid w:val="00000AD6"/>
    <w:rsid w:val="00000E86"/>
    <w:rsid w:val="000011AD"/>
    <w:rsid w:val="00001A26"/>
    <w:rsid w:val="00001B9F"/>
    <w:rsid w:val="000031CB"/>
    <w:rsid w:val="0000376E"/>
    <w:rsid w:val="000040C2"/>
    <w:rsid w:val="000049EE"/>
    <w:rsid w:val="000049F2"/>
    <w:rsid w:val="00004CEA"/>
    <w:rsid w:val="000054E6"/>
    <w:rsid w:val="00005AC9"/>
    <w:rsid w:val="000067C3"/>
    <w:rsid w:val="0000687F"/>
    <w:rsid w:val="00007E3E"/>
    <w:rsid w:val="00007F97"/>
    <w:rsid w:val="000106D7"/>
    <w:rsid w:val="00010737"/>
    <w:rsid w:val="00012889"/>
    <w:rsid w:val="00012D89"/>
    <w:rsid w:val="00016321"/>
    <w:rsid w:val="00016D35"/>
    <w:rsid w:val="00017213"/>
    <w:rsid w:val="00017C69"/>
    <w:rsid w:val="000205D5"/>
    <w:rsid w:val="00020BFF"/>
    <w:rsid w:val="0002111E"/>
    <w:rsid w:val="00021E79"/>
    <w:rsid w:val="000220D5"/>
    <w:rsid w:val="000235ED"/>
    <w:rsid w:val="00023712"/>
    <w:rsid w:val="00023AAA"/>
    <w:rsid w:val="00024357"/>
    <w:rsid w:val="000246D8"/>
    <w:rsid w:val="00025001"/>
    <w:rsid w:val="000255FE"/>
    <w:rsid w:val="00025CA8"/>
    <w:rsid w:val="0002613D"/>
    <w:rsid w:val="000279A0"/>
    <w:rsid w:val="00030978"/>
    <w:rsid w:val="00030D8B"/>
    <w:rsid w:val="00030E3D"/>
    <w:rsid w:val="000311D4"/>
    <w:rsid w:val="00031582"/>
    <w:rsid w:val="00032075"/>
    <w:rsid w:val="0003259B"/>
    <w:rsid w:val="0003296C"/>
    <w:rsid w:val="00035DC1"/>
    <w:rsid w:val="000364A3"/>
    <w:rsid w:val="000366AB"/>
    <w:rsid w:val="00036815"/>
    <w:rsid w:val="00040035"/>
    <w:rsid w:val="000405D8"/>
    <w:rsid w:val="000406B5"/>
    <w:rsid w:val="0004080B"/>
    <w:rsid w:val="000408F3"/>
    <w:rsid w:val="0004128B"/>
    <w:rsid w:val="0004160E"/>
    <w:rsid w:val="000428E9"/>
    <w:rsid w:val="00042E23"/>
    <w:rsid w:val="00042E50"/>
    <w:rsid w:val="00042E9D"/>
    <w:rsid w:val="00043CFD"/>
    <w:rsid w:val="000443DB"/>
    <w:rsid w:val="000465FE"/>
    <w:rsid w:val="00046F9A"/>
    <w:rsid w:val="00051A53"/>
    <w:rsid w:val="00051E81"/>
    <w:rsid w:val="00052E40"/>
    <w:rsid w:val="00052F61"/>
    <w:rsid w:val="000534F3"/>
    <w:rsid w:val="00055773"/>
    <w:rsid w:val="00055FB7"/>
    <w:rsid w:val="00056F6C"/>
    <w:rsid w:val="00057B6E"/>
    <w:rsid w:val="00060012"/>
    <w:rsid w:val="0006002F"/>
    <w:rsid w:val="000601F9"/>
    <w:rsid w:val="00060CFB"/>
    <w:rsid w:val="00061602"/>
    <w:rsid w:val="00061E20"/>
    <w:rsid w:val="000620D2"/>
    <w:rsid w:val="00063052"/>
    <w:rsid w:val="00065361"/>
    <w:rsid w:val="00065B4B"/>
    <w:rsid w:val="000671CA"/>
    <w:rsid w:val="000673DD"/>
    <w:rsid w:val="00067533"/>
    <w:rsid w:val="00071081"/>
    <w:rsid w:val="000715B1"/>
    <w:rsid w:val="00071942"/>
    <w:rsid w:val="000719B4"/>
    <w:rsid w:val="000729CD"/>
    <w:rsid w:val="0007377D"/>
    <w:rsid w:val="00073CF7"/>
    <w:rsid w:val="000744D7"/>
    <w:rsid w:val="00074A69"/>
    <w:rsid w:val="00074CA5"/>
    <w:rsid w:val="000750C3"/>
    <w:rsid w:val="000755A9"/>
    <w:rsid w:val="0007563B"/>
    <w:rsid w:val="00075A4A"/>
    <w:rsid w:val="00075BDF"/>
    <w:rsid w:val="00076677"/>
    <w:rsid w:val="00076CF0"/>
    <w:rsid w:val="00076E1D"/>
    <w:rsid w:val="00077189"/>
    <w:rsid w:val="00077A8A"/>
    <w:rsid w:val="000800F3"/>
    <w:rsid w:val="00080B35"/>
    <w:rsid w:val="00081088"/>
    <w:rsid w:val="000814BA"/>
    <w:rsid w:val="00081798"/>
    <w:rsid w:val="00081D60"/>
    <w:rsid w:val="00081E70"/>
    <w:rsid w:val="00082126"/>
    <w:rsid w:val="00082A3B"/>
    <w:rsid w:val="000837F5"/>
    <w:rsid w:val="00083882"/>
    <w:rsid w:val="00083C9B"/>
    <w:rsid w:val="0008478C"/>
    <w:rsid w:val="00085663"/>
    <w:rsid w:val="00085FC5"/>
    <w:rsid w:val="000861C6"/>
    <w:rsid w:val="0008645D"/>
    <w:rsid w:val="00086C6F"/>
    <w:rsid w:val="000917A3"/>
    <w:rsid w:val="000931C3"/>
    <w:rsid w:val="000954F3"/>
    <w:rsid w:val="00095D08"/>
    <w:rsid w:val="00095E3A"/>
    <w:rsid w:val="00096AA0"/>
    <w:rsid w:val="000971DF"/>
    <w:rsid w:val="00097D56"/>
    <w:rsid w:val="000A0F74"/>
    <w:rsid w:val="000A1337"/>
    <w:rsid w:val="000A216C"/>
    <w:rsid w:val="000A2CCB"/>
    <w:rsid w:val="000A2FFC"/>
    <w:rsid w:val="000A444D"/>
    <w:rsid w:val="000A4641"/>
    <w:rsid w:val="000A4DEF"/>
    <w:rsid w:val="000A643D"/>
    <w:rsid w:val="000A6913"/>
    <w:rsid w:val="000A6966"/>
    <w:rsid w:val="000A792E"/>
    <w:rsid w:val="000B23A6"/>
    <w:rsid w:val="000B3B5B"/>
    <w:rsid w:val="000B3E8F"/>
    <w:rsid w:val="000B4512"/>
    <w:rsid w:val="000B5247"/>
    <w:rsid w:val="000B59E9"/>
    <w:rsid w:val="000B5C7C"/>
    <w:rsid w:val="000B6351"/>
    <w:rsid w:val="000B6C54"/>
    <w:rsid w:val="000C09DA"/>
    <w:rsid w:val="000C0A2E"/>
    <w:rsid w:val="000C1710"/>
    <w:rsid w:val="000C29D9"/>
    <w:rsid w:val="000C3F7D"/>
    <w:rsid w:val="000C4D83"/>
    <w:rsid w:val="000C6AC3"/>
    <w:rsid w:val="000C7E1E"/>
    <w:rsid w:val="000D05F8"/>
    <w:rsid w:val="000D0680"/>
    <w:rsid w:val="000D1218"/>
    <w:rsid w:val="000D129B"/>
    <w:rsid w:val="000D1F68"/>
    <w:rsid w:val="000D2125"/>
    <w:rsid w:val="000D2171"/>
    <w:rsid w:val="000D2AF5"/>
    <w:rsid w:val="000D2EE4"/>
    <w:rsid w:val="000D3392"/>
    <w:rsid w:val="000D3A8C"/>
    <w:rsid w:val="000D4392"/>
    <w:rsid w:val="000D4BA1"/>
    <w:rsid w:val="000D60E3"/>
    <w:rsid w:val="000D626C"/>
    <w:rsid w:val="000D79EA"/>
    <w:rsid w:val="000D7C2F"/>
    <w:rsid w:val="000E07EA"/>
    <w:rsid w:val="000E0914"/>
    <w:rsid w:val="000E10CA"/>
    <w:rsid w:val="000E116D"/>
    <w:rsid w:val="000E1533"/>
    <w:rsid w:val="000E227F"/>
    <w:rsid w:val="000E296E"/>
    <w:rsid w:val="000E2DDB"/>
    <w:rsid w:val="000E327D"/>
    <w:rsid w:val="000E36C0"/>
    <w:rsid w:val="000E3755"/>
    <w:rsid w:val="000E39C2"/>
    <w:rsid w:val="000E5A2E"/>
    <w:rsid w:val="000E5AC4"/>
    <w:rsid w:val="000E5D8B"/>
    <w:rsid w:val="000E5FDC"/>
    <w:rsid w:val="000E629B"/>
    <w:rsid w:val="000E6393"/>
    <w:rsid w:val="000E79F6"/>
    <w:rsid w:val="000F03B3"/>
    <w:rsid w:val="000F07C0"/>
    <w:rsid w:val="000F0D79"/>
    <w:rsid w:val="000F17E8"/>
    <w:rsid w:val="000F1E8C"/>
    <w:rsid w:val="000F3004"/>
    <w:rsid w:val="000F3942"/>
    <w:rsid w:val="000F40BE"/>
    <w:rsid w:val="000F4331"/>
    <w:rsid w:val="000F4921"/>
    <w:rsid w:val="000F4F2E"/>
    <w:rsid w:val="000F4FD8"/>
    <w:rsid w:val="000F6A6F"/>
    <w:rsid w:val="000F780D"/>
    <w:rsid w:val="00100051"/>
    <w:rsid w:val="00100058"/>
    <w:rsid w:val="00101704"/>
    <w:rsid w:val="001033D6"/>
    <w:rsid w:val="00104BF2"/>
    <w:rsid w:val="00105575"/>
    <w:rsid w:val="00105EE3"/>
    <w:rsid w:val="00106757"/>
    <w:rsid w:val="001067A0"/>
    <w:rsid w:val="00106AD3"/>
    <w:rsid w:val="001104B7"/>
    <w:rsid w:val="001116E3"/>
    <w:rsid w:val="001137B7"/>
    <w:rsid w:val="00113A45"/>
    <w:rsid w:val="001149BA"/>
    <w:rsid w:val="001149DB"/>
    <w:rsid w:val="00114A29"/>
    <w:rsid w:val="00114D9A"/>
    <w:rsid w:val="0011618B"/>
    <w:rsid w:val="00116280"/>
    <w:rsid w:val="00116D12"/>
    <w:rsid w:val="00116D95"/>
    <w:rsid w:val="00116F00"/>
    <w:rsid w:val="0011791B"/>
    <w:rsid w:val="00117D4B"/>
    <w:rsid w:val="00117E13"/>
    <w:rsid w:val="0012077D"/>
    <w:rsid w:val="0012085F"/>
    <w:rsid w:val="00120B16"/>
    <w:rsid w:val="00121EE5"/>
    <w:rsid w:val="00122083"/>
    <w:rsid w:val="0012241F"/>
    <w:rsid w:val="001228BC"/>
    <w:rsid w:val="00122FA5"/>
    <w:rsid w:val="00123218"/>
    <w:rsid w:val="00124DD6"/>
    <w:rsid w:val="00124DF1"/>
    <w:rsid w:val="00127879"/>
    <w:rsid w:val="001279E9"/>
    <w:rsid w:val="00127B86"/>
    <w:rsid w:val="00127F4F"/>
    <w:rsid w:val="0013183F"/>
    <w:rsid w:val="00132605"/>
    <w:rsid w:val="00133BB6"/>
    <w:rsid w:val="00134181"/>
    <w:rsid w:val="0013467A"/>
    <w:rsid w:val="001347D9"/>
    <w:rsid w:val="001347E1"/>
    <w:rsid w:val="00134CC5"/>
    <w:rsid w:val="00135657"/>
    <w:rsid w:val="00135B07"/>
    <w:rsid w:val="001363E1"/>
    <w:rsid w:val="0013686A"/>
    <w:rsid w:val="001372D6"/>
    <w:rsid w:val="00137ACC"/>
    <w:rsid w:val="001416A6"/>
    <w:rsid w:val="00141D98"/>
    <w:rsid w:val="00142436"/>
    <w:rsid w:val="001448DB"/>
    <w:rsid w:val="00145ED2"/>
    <w:rsid w:val="00146CDA"/>
    <w:rsid w:val="00147557"/>
    <w:rsid w:val="0014769E"/>
    <w:rsid w:val="00147A2F"/>
    <w:rsid w:val="00147DCE"/>
    <w:rsid w:val="00147DF0"/>
    <w:rsid w:val="00147ED5"/>
    <w:rsid w:val="00147FC5"/>
    <w:rsid w:val="00147FEB"/>
    <w:rsid w:val="00150BBF"/>
    <w:rsid w:val="001512ED"/>
    <w:rsid w:val="00151A5B"/>
    <w:rsid w:val="0015255E"/>
    <w:rsid w:val="00152D0E"/>
    <w:rsid w:val="00152DC5"/>
    <w:rsid w:val="00154391"/>
    <w:rsid w:val="001569F3"/>
    <w:rsid w:val="001574AB"/>
    <w:rsid w:val="001578F3"/>
    <w:rsid w:val="00157CFF"/>
    <w:rsid w:val="00157FF2"/>
    <w:rsid w:val="00160EB8"/>
    <w:rsid w:val="00161C4B"/>
    <w:rsid w:val="001628BB"/>
    <w:rsid w:val="00162A79"/>
    <w:rsid w:val="001631B8"/>
    <w:rsid w:val="00163798"/>
    <w:rsid w:val="00164D6F"/>
    <w:rsid w:val="00166E20"/>
    <w:rsid w:val="0016741D"/>
    <w:rsid w:val="001676C0"/>
    <w:rsid w:val="00172EB2"/>
    <w:rsid w:val="00173558"/>
    <w:rsid w:val="001737C0"/>
    <w:rsid w:val="001738C7"/>
    <w:rsid w:val="001740CE"/>
    <w:rsid w:val="00174C4E"/>
    <w:rsid w:val="0017543C"/>
    <w:rsid w:val="0017657B"/>
    <w:rsid w:val="001765E9"/>
    <w:rsid w:val="00176FF9"/>
    <w:rsid w:val="001770FD"/>
    <w:rsid w:val="00177D0B"/>
    <w:rsid w:val="00180DFD"/>
    <w:rsid w:val="00181655"/>
    <w:rsid w:val="00181DFE"/>
    <w:rsid w:val="0018229C"/>
    <w:rsid w:val="00183D27"/>
    <w:rsid w:val="00185AD7"/>
    <w:rsid w:val="00185B59"/>
    <w:rsid w:val="00185C34"/>
    <w:rsid w:val="00185DA8"/>
    <w:rsid w:val="00186B2C"/>
    <w:rsid w:val="001871A4"/>
    <w:rsid w:val="001873C5"/>
    <w:rsid w:val="00190368"/>
    <w:rsid w:val="001919FE"/>
    <w:rsid w:val="00191B47"/>
    <w:rsid w:val="00192E8A"/>
    <w:rsid w:val="001933E4"/>
    <w:rsid w:val="00193C79"/>
    <w:rsid w:val="00194833"/>
    <w:rsid w:val="001956D0"/>
    <w:rsid w:val="00195879"/>
    <w:rsid w:val="00196177"/>
    <w:rsid w:val="001964AE"/>
    <w:rsid w:val="00196700"/>
    <w:rsid w:val="001974A8"/>
    <w:rsid w:val="001A0877"/>
    <w:rsid w:val="001A0A5B"/>
    <w:rsid w:val="001A2553"/>
    <w:rsid w:val="001A2BD9"/>
    <w:rsid w:val="001A35D9"/>
    <w:rsid w:val="001A3970"/>
    <w:rsid w:val="001A3B58"/>
    <w:rsid w:val="001A43B8"/>
    <w:rsid w:val="001A45AF"/>
    <w:rsid w:val="001A47AE"/>
    <w:rsid w:val="001A485E"/>
    <w:rsid w:val="001A4AC5"/>
    <w:rsid w:val="001A5493"/>
    <w:rsid w:val="001A599D"/>
    <w:rsid w:val="001A6892"/>
    <w:rsid w:val="001A6A55"/>
    <w:rsid w:val="001A6E48"/>
    <w:rsid w:val="001B246A"/>
    <w:rsid w:val="001B2F05"/>
    <w:rsid w:val="001B2FFE"/>
    <w:rsid w:val="001B3FCA"/>
    <w:rsid w:val="001B3FEF"/>
    <w:rsid w:val="001B446E"/>
    <w:rsid w:val="001B5685"/>
    <w:rsid w:val="001B613D"/>
    <w:rsid w:val="001B61ED"/>
    <w:rsid w:val="001B666E"/>
    <w:rsid w:val="001B762A"/>
    <w:rsid w:val="001B7F07"/>
    <w:rsid w:val="001C05CC"/>
    <w:rsid w:val="001C1F3D"/>
    <w:rsid w:val="001C31F3"/>
    <w:rsid w:val="001C3B4B"/>
    <w:rsid w:val="001C3D27"/>
    <w:rsid w:val="001C43F3"/>
    <w:rsid w:val="001C4649"/>
    <w:rsid w:val="001C46AA"/>
    <w:rsid w:val="001C5087"/>
    <w:rsid w:val="001C54BE"/>
    <w:rsid w:val="001C57B2"/>
    <w:rsid w:val="001C6D03"/>
    <w:rsid w:val="001D0341"/>
    <w:rsid w:val="001D060F"/>
    <w:rsid w:val="001D07B5"/>
    <w:rsid w:val="001D13B9"/>
    <w:rsid w:val="001D1852"/>
    <w:rsid w:val="001D1E2D"/>
    <w:rsid w:val="001D26C9"/>
    <w:rsid w:val="001D291A"/>
    <w:rsid w:val="001D38A0"/>
    <w:rsid w:val="001D3AF3"/>
    <w:rsid w:val="001D3F04"/>
    <w:rsid w:val="001D4BB7"/>
    <w:rsid w:val="001D4BD7"/>
    <w:rsid w:val="001D56A6"/>
    <w:rsid w:val="001D5AAA"/>
    <w:rsid w:val="001E0302"/>
    <w:rsid w:val="001E0FC7"/>
    <w:rsid w:val="001E16F0"/>
    <w:rsid w:val="001E28CA"/>
    <w:rsid w:val="001E2BB7"/>
    <w:rsid w:val="001E3B26"/>
    <w:rsid w:val="001E3D94"/>
    <w:rsid w:val="001E40D7"/>
    <w:rsid w:val="001E4AB2"/>
    <w:rsid w:val="001E688B"/>
    <w:rsid w:val="001E68CC"/>
    <w:rsid w:val="001F09F9"/>
    <w:rsid w:val="001F0BD2"/>
    <w:rsid w:val="001F1FEF"/>
    <w:rsid w:val="001F4894"/>
    <w:rsid w:val="001F6A05"/>
    <w:rsid w:val="00201E10"/>
    <w:rsid w:val="00201F94"/>
    <w:rsid w:val="00202AE7"/>
    <w:rsid w:val="002034EE"/>
    <w:rsid w:val="002038DF"/>
    <w:rsid w:val="00204036"/>
    <w:rsid w:val="00204BD5"/>
    <w:rsid w:val="0020574D"/>
    <w:rsid w:val="00205A76"/>
    <w:rsid w:val="00206E85"/>
    <w:rsid w:val="00207B46"/>
    <w:rsid w:val="00207DCC"/>
    <w:rsid w:val="00210973"/>
    <w:rsid w:val="002111FB"/>
    <w:rsid w:val="00211388"/>
    <w:rsid w:val="0021153A"/>
    <w:rsid w:val="00211E91"/>
    <w:rsid w:val="0021206C"/>
    <w:rsid w:val="00212BDB"/>
    <w:rsid w:val="00212C10"/>
    <w:rsid w:val="00213C30"/>
    <w:rsid w:val="00213FF6"/>
    <w:rsid w:val="002142E6"/>
    <w:rsid w:val="002144C8"/>
    <w:rsid w:val="0021456D"/>
    <w:rsid w:val="002160D5"/>
    <w:rsid w:val="0021678F"/>
    <w:rsid w:val="00217D94"/>
    <w:rsid w:val="00220607"/>
    <w:rsid w:val="0022079E"/>
    <w:rsid w:val="00221605"/>
    <w:rsid w:val="002231B1"/>
    <w:rsid w:val="00223542"/>
    <w:rsid w:val="00223CFB"/>
    <w:rsid w:val="0022411C"/>
    <w:rsid w:val="00224C18"/>
    <w:rsid w:val="002251B0"/>
    <w:rsid w:val="002260F0"/>
    <w:rsid w:val="0022778F"/>
    <w:rsid w:val="00227B10"/>
    <w:rsid w:val="00227F82"/>
    <w:rsid w:val="0023031A"/>
    <w:rsid w:val="0023066C"/>
    <w:rsid w:val="002309F1"/>
    <w:rsid w:val="002329B4"/>
    <w:rsid w:val="002330C1"/>
    <w:rsid w:val="00233AD0"/>
    <w:rsid w:val="0023471C"/>
    <w:rsid w:val="002349AE"/>
    <w:rsid w:val="00235F0C"/>
    <w:rsid w:val="002360B3"/>
    <w:rsid w:val="00236EC3"/>
    <w:rsid w:val="00237793"/>
    <w:rsid w:val="00240499"/>
    <w:rsid w:val="002419D7"/>
    <w:rsid w:val="002423A4"/>
    <w:rsid w:val="00242EB3"/>
    <w:rsid w:val="002437FA"/>
    <w:rsid w:val="00243D83"/>
    <w:rsid w:val="002442F6"/>
    <w:rsid w:val="002445CF"/>
    <w:rsid w:val="00246EB8"/>
    <w:rsid w:val="002474CF"/>
    <w:rsid w:val="00247579"/>
    <w:rsid w:val="002475EA"/>
    <w:rsid w:val="00250D9A"/>
    <w:rsid w:val="002512B0"/>
    <w:rsid w:val="00251874"/>
    <w:rsid w:val="00251F3D"/>
    <w:rsid w:val="00252C58"/>
    <w:rsid w:val="00253096"/>
    <w:rsid w:val="00253272"/>
    <w:rsid w:val="002548D4"/>
    <w:rsid w:val="002558E8"/>
    <w:rsid w:val="00260082"/>
    <w:rsid w:val="00260B0F"/>
    <w:rsid w:val="00260B55"/>
    <w:rsid w:val="002612BA"/>
    <w:rsid w:val="00261DF3"/>
    <w:rsid w:val="0026231E"/>
    <w:rsid w:val="00263B08"/>
    <w:rsid w:val="00263C41"/>
    <w:rsid w:val="0026505A"/>
    <w:rsid w:val="00265502"/>
    <w:rsid w:val="00265B17"/>
    <w:rsid w:val="00267DA5"/>
    <w:rsid w:val="00267F39"/>
    <w:rsid w:val="00270158"/>
    <w:rsid w:val="00270750"/>
    <w:rsid w:val="00270871"/>
    <w:rsid w:val="00270A28"/>
    <w:rsid w:val="00271255"/>
    <w:rsid w:val="0027256C"/>
    <w:rsid w:val="00273469"/>
    <w:rsid w:val="002738B2"/>
    <w:rsid w:val="00275AAB"/>
    <w:rsid w:val="00276AC4"/>
    <w:rsid w:val="00277DE6"/>
    <w:rsid w:val="00280708"/>
    <w:rsid w:val="00281C1B"/>
    <w:rsid w:val="00282BB3"/>
    <w:rsid w:val="002838CB"/>
    <w:rsid w:val="00285FC1"/>
    <w:rsid w:val="00286100"/>
    <w:rsid w:val="0028698C"/>
    <w:rsid w:val="00286A0A"/>
    <w:rsid w:val="00287085"/>
    <w:rsid w:val="0029093F"/>
    <w:rsid w:val="00291110"/>
    <w:rsid w:val="00291D4B"/>
    <w:rsid w:val="00291EB3"/>
    <w:rsid w:val="00292B04"/>
    <w:rsid w:val="002942E0"/>
    <w:rsid w:val="002947D2"/>
    <w:rsid w:val="00294AC8"/>
    <w:rsid w:val="00294F08"/>
    <w:rsid w:val="002960B0"/>
    <w:rsid w:val="002A14D6"/>
    <w:rsid w:val="002A18CD"/>
    <w:rsid w:val="002A1BB2"/>
    <w:rsid w:val="002A2F6C"/>
    <w:rsid w:val="002A35A2"/>
    <w:rsid w:val="002A38F2"/>
    <w:rsid w:val="002A4879"/>
    <w:rsid w:val="002A490A"/>
    <w:rsid w:val="002A4D8A"/>
    <w:rsid w:val="002A5ADC"/>
    <w:rsid w:val="002A633C"/>
    <w:rsid w:val="002A6A24"/>
    <w:rsid w:val="002A6EEF"/>
    <w:rsid w:val="002A7B34"/>
    <w:rsid w:val="002A7CA3"/>
    <w:rsid w:val="002A7FE1"/>
    <w:rsid w:val="002B1464"/>
    <w:rsid w:val="002B1CA1"/>
    <w:rsid w:val="002B1FFE"/>
    <w:rsid w:val="002B2663"/>
    <w:rsid w:val="002B3C34"/>
    <w:rsid w:val="002B416E"/>
    <w:rsid w:val="002B4C53"/>
    <w:rsid w:val="002B5252"/>
    <w:rsid w:val="002B5600"/>
    <w:rsid w:val="002B5C69"/>
    <w:rsid w:val="002B664A"/>
    <w:rsid w:val="002B6ABD"/>
    <w:rsid w:val="002B6B8D"/>
    <w:rsid w:val="002B6C44"/>
    <w:rsid w:val="002B6C95"/>
    <w:rsid w:val="002B6CF7"/>
    <w:rsid w:val="002B7B87"/>
    <w:rsid w:val="002C0A5E"/>
    <w:rsid w:val="002C0BAB"/>
    <w:rsid w:val="002C10EE"/>
    <w:rsid w:val="002C1EFC"/>
    <w:rsid w:val="002C2366"/>
    <w:rsid w:val="002C25D1"/>
    <w:rsid w:val="002C2B7D"/>
    <w:rsid w:val="002C37F1"/>
    <w:rsid w:val="002C3B66"/>
    <w:rsid w:val="002C5406"/>
    <w:rsid w:val="002C5B93"/>
    <w:rsid w:val="002C5C6E"/>
    <w:rsid w:val="002C6200"/>
    <w:rsid w:val="002C6544"/>
    <w:rsid w:val="002D13D3"/>
    <w:rsid w:val="002D1AAB"/>
    <w:rsid w:val="002D20CF"/>
    <w:rsid w:val="002D223E"/>
    <w:rsid w:val="002D2303"/>
    <w:rsid w:val="002D2D35"/>
    <w:rsid w:val="002D410E"/>
    <w:rsid w:val="002D5176"/>
    <w:rsid w:val="002D5A8B"/>
    <w:rsid w:val="002D5C07"/>
    <w:rsid w:val="002D6538"/>
    <w:rsid w:val="002D6C02"/>
    <w:rsid w:val="002D6D21"/>
    <w:rsid w:val="002E055A"/>
    <w:rsid w:val="002E0868"/>
    <w:rsid w:val="002E158E"/>
    <w:rsid w:val="002E161D"/>
    <w:rsid w:val="002E170F"/>
    <w:rsid w:val="002E1790"/>
    <w:rsid w:val="002E2000"/>
    <w:rsid w:val="002E4355"/>
    <w:rsid w:val="002E52F0"/>
    <w:rsid w:val="002E5707"/>
    <w:rsid w:val="002E6F12"/>
    <w:rsid w:val="002E70E2"/>
    <w:rsid w:val="002E71D2"/>
    <w:rsid w:val="002E7677"/>
    <w:rsid w:val="002F072A"/>
    <w:rsid w:val="002F0CC4"/>
    <w:rsid w:val="002F1133"/>
    <w:rsid w:val="002F1147"/>
    <w:rsid w:val="002F17A9"/>
    <w:rsid w:val="002F2000"/>
    <w:rsid w:val="002F3716"/>
    <w:rsid w:val="002F532E"/>
    <w:rsid w:val="002F5985"/>
    <w:rsid w:val="002F63B6"/>
    <w:rsid w:val="002F762C"/>
    <w:rsid w:val="00300465"/>
    <w:rsid w:val="003004DD"/>
    <w:rsid w:val="0030058A"/>
    <w:rsid w:val="00300C26"/>
    <w:rsid w:val="00301B85"/>
    <w:rsid w:val="00302063"/>
    <w:rsid w:val="00302AD5"/>
    <w:rsid w:val="00302D3F"/>
    <w:rsid w:val="00302F3C"/>
    <w:rsid w:val="00303328"/>
    <w:rsid w:val="0030360B"/>
    <w:rsid w:val="00304DB0"/>
    <w:rsid w:val="0030649E"/>
    <w:rsid w:val="003079D9"/>
    <w:rsid w:val="003100FD"/>
    <w:rsid w:val="00310341"/>
    <w:rsid w:val="00310BD0"/>
    <w:rsid w:val="00310F77"/>
    <w:rsid w:val="003117B7"/>
    <w:rsid w:val="00311871"/>
    <w:rsid w:val="0031194F"/>
    <w:rsid w:val="00311BC4"/>
    <w:rsid w:val="00312043"/>
    <w:rsid w:val="0031329C"/>
    <w:rsid w:val="003137FF"/>
    <w:rsid w:val="0031392D"/>
    <w:rsid w:val="00313A0B"/>
    <w:rsid w:val="00313D89"/>
    <w:rsid w:val="00314797"/>
    <w:rsid w:val="003147A1"/>
    <w:rsid w:val="00315691"/>
    <w:rsid w:val="00316AF5"/>
    <w:rsid w:val="003174E9"/>
    <w:rsid w:val="0031780B"/>
    <w:rsid w:val="00317898"/>
    <w:rsid w:val="00317A4E"/>
    <w:rsid w:val="00317C39"/>
    <w:rsid w:val="00317D0A"/>
    <w:rsid w:val="00320FE8"/>
    <w:rsid w:val="00321682"/>
    <w:rsid w:val="00321FD1"/>
    <w:rsid w:val="00322172"/>
    <w:rsid w:val="00322E14"/>
    <w:rsid w:val="003231B2"/>
    <w:rsid w:val="00323DF1"/>
    <w:rsid w:val="00323F42"/>
    <w:rsid w:val="00323F7D"/>
    <w:rsid w:val="003242F7"/>
    <w:rsid w:val="003252B0"/>
    <w:rsid w:val="00325B8B"/>
    <w:rsid w:val="003262AC"/>
    <w:rsid w:val="00326340"/>
    <w:rsid w:val="0033079E"/>
    <w:rsid w:val="00330BA6"/>
    <w:rsid w:val="00331DE0"/>
    <w:rsid w:val="00333A5B"/>
    <w:rsid w:val="00333D7F"/>
    <w:rsid w:val="00333E39"/>
    <w:rsid w:val="003348E6"/>
    <w:rsid w:val="003351C9"/>
    <w:rsid w:val="00335607"/>
    <w:rsid w:val="003363A1"/>
    <w:rsid w:val="00336FB2"/>
    <w:rsid w:val="00337911"/>
    <w:rsid w:val="00337DFC"/>
    <w:rsid w:val="003414B5"/>
    <w:rsid w:val="003414B7"/>
    <w:rsid w:val="00342812"/>
    <w:rsid w:val="00343308"/>
    <w:rsid w:val="003433FB"/>
    <w:rsid w:val="003436DE"/>
    <w:rsid w:val="00343816"/>
    <w:rsid w:val="00343992"/>
    <w:rsid w:val="003439BF"/>
    <w:rsid w:val="00343D9A"/>
    <w:rsid w:val="00344729"/>
    <w:rsid w:val="00344C21"/>
    <w:rsid w:val="00345140"/>
    <w:rsid w:val="003452ED"/>
    <w:rsid w:val="003454ED"/>
    <w:rsid w:val="003461A5"/>
    <w:rsid w:val="00346FB6"/>
    <w:rsid w:val="00347B08"/>
    <w:rsid w:val="0035222B"/>
    <w:rsid w:val="00352B38"/>
    <w:rsid w:val="00353E63"/>
    <w:rsid w:val="003547D6"/>
    <w:rsid w:val="003549AA"/>
    <w:rsid w:val="00355638"/>
    <w:rsid w:val="00356505"/>
    <w:rsid w:val="00356AE3"/>
    <w:rsid w:val="00356C46"/>
    <w:rsid w:val="00357237"/>
    <w:rsid w:val="003609D1"/>
    <w:rsid w:val="00363312"/>
    <w:rsid w:val="00363FB7"/>
    <w:rsid w:val="00364BE2"/>
    <w:rsid w:val="003651E6"/>
    <w:rsid w:val="00365519"/>
    <w:rsid w:val="00366A2A"/>
    <w:rsid w:val="00367668"/>
    <w:rsid w:val="00367A6B"/>
    <w:rsid w:val="00367ACA"/>
    <w:rsid w:val="00367D1A"/>
    <w:rsid w:val="00370B11"/>
    <w:rsid w:val="003727C9"/>
    <w:rsid w:val="00373955"/>
    <w:rsid w:val="003740E1"/>
    <w:rsid w:val="00374874"/>
    <w:rsid w:val="00375540"/>
    <w:rsid w:val="00375A30"/>
    <w:rsid w:val="003765DE"/>
    <w:rsid w:val="0037708E"/>
    <w:rsid w:val="0037778D"/>
    <w:rsid w:val="00377B67"/>
    <w:rsid w:val="0038115F"/>
    <w:rsid w:val="00381CB1"/>
    <w:rsid w:val="003831B1"/>
    <w:rsid w:val="003844A0"/>
    <w:rsid w:val="00384B88"/>
    <w:rsid w:val="00385616"/>
    <w:rsid w:val="00386630"/>
    <w:rsid w:val="0038696E"/>
    <w:rsid w:val="00387EE4"/>
    <w:rsid w:val="00387EE9"/>
    <w:rsid w:val="003900C1"/>
    <w:rsid w:val="00391580"/>
    <w:rsid w:val="00391794"/>
    <w:rsid w:val="00391C3D"/>
    <w:rsid w:val="003927F1"/>
    <w:rsid w:val="00393B1D"/>
    <w:rsid w:val="00393CC3"/>
    <w:rsid w:val="003942F3"/>
    <w:rsid w:val="00394338"/>
    <w:rsid w:val="0039434D"/>
    <w:rsid w:val="00394568"/>
    <w:rsid w:val="00394CAB"/>
    <w:rsid w:val="0039617B"/>
    <w:rsid w:val="00396DB9"/>
    <w:rsid w:val="00396F5B"/>
    <w:rsid w:val="003971A1"/>
    <w:rsid w:val="00397449"/>
    <w:rsid w:val="003976A2"/>
    <w:rsid w:val="00397880"/>
    <w:rsid w:val="003A1E21"/>
    <w:rsid w:val="003A235F"/>
    <w:rsid w:val="003A2807"/>
    <w:rsid w:val="003A7BD1"/>
    <w:rsid w:val="003A7CEB"/>
    <w:rsid w:val="003B1C1E"/>
    <w:rsid w:val="003B1DAB"/>
    <w:rsid w:val="003B3084"/>
    <w:rsid w:val="003B32C1"/>
    <w:rsid w:val="003B34DA"/>
    <w:rsid w:val="003B373C"/>
    <w:rsid w:val="003B436C"/>
    <w:rsid w:val="003B4460"/>
    <w:rsid w:val="003B4C0E"/>
    <w:rsid w:val="003B5175"/>
    <w:rsid w:val="003B66FC"/>
    <w:rsid w:val="003B7076"/>
    <w:rsid w:val="003B784F"/>
    <w:rsid w:val="003B795B"/>
    <w:rsid w:val="003C0946"/>
    <w:rsid w:val="003C0951"/>
    <w:rsid w:val="003C1DAD"/>
    <w:rsid w:val="003C2331"/>
    <w:rsid w:val="003C23A4"/>
    <w:rsid w:val="003C2FDA"/>
    <w:rsid w:val="003C352A"/>
    <w:rsid w:val="003C3725"/>
    <w:rsid w:val="003C4234"/>
    <w:rsid w:val="003C594E"/>
    <w:rsid w:val="003C5DBF"/>
    <w:rsid w:val="003C763A"/>
    <w:rsid w:val="003C792F"/>
    <w:rsid w:val="003D0C75"/>
    <w:rsid w:val="003D1399"/>
    <w:rsid w:val="003D21BB"/>
    <w:rsid w:val="003D22FC"/>
    <w:rsid w:val="003D2EAC"/>
    <w:rsid w:val="003D3B5E"/>
    <w:rsid w:val="003D4359"/>
    <w:rsid w:val="003D44A4"/>
    <w:rsid w:val="003D45CA"/>
    <w:rsid w:val="003D4DEE"/>
    <w:rsid w:val="003D5527"/>
    <w:rsid w:val="003D65B6"/>
    <w:rsid w:val="003D7C6D"/>
    <w:rsid w:val="003E0010"/>
    <w:rsid w:val="003E0EB3"/>
    <w:rsid w:val="003E1002"/>
    <w:rsid w:val="003E1298"/>
    <w:rsid w:val="003E1C2C"/>
    <w:rsid w:val="003E26AA"/>
    <w:rsid w:val="003E2DDE"/>
    <w:rsid w:val="003E36A2"/>
    <w:rsid w:val="003E45E9"/>
    <w:rsid w:val="003E5458"/>
    <w:rsid w:val="003E62CF"/>
    <w:rsid w:val="003E6C54"/>
    <w:rsid w:val="003E6FBC"/>
    <w:rsid w:val="003F00A1"/>
    <w:rsid w:val="003F0118"/>
    <w:rsid w:val="003F04DA"/>
    <w:rsid w:val="003F0AEE"/>
    <w:rsid w:val="003F1570"/>
    <w:rsid w:val="003F1C03"/>
    <w:rsid w:val="003F1CA7"/>
    <w:rsid w:val="003F2F75"/>
    <w:rsid w:val="003F399B"/>
    <w:rsid w:val="003F3A99"/>
    <w:rsid w:val="003F3F3F"/>
    <w:rsid w:val="003F4CD7"/>
    <w:rsid w:val="003F5FA7"/>
    <w:rsid w:val="003F7667"/>
    <w:rsid w:val="003F76C4"/>
    <w:rsid w:val="003F7724"/>
    <w:rsid w:val="0040209A"/>
    <w:rsid w:val="004023D8"/>
    <w:rsid w:val="004036E6"/>
    <w:rsid w:val="004048B0"/>
    <w:rsid w:val="00404A34"/>
    <w:rsid w:val="00406666"/>
    <w:rsid w:val="00407373"/>
    <w:rsid w:val="0040773D"/>
    <w:rsid w:val="00407E41"/>
    <w:rsid w:val="00410054"/>
    <w:rsid w:val="00410FFE"/>
    <w:rsid w:val="00411484"/>
    <w:rsid w:val="00411F02"/>
    <w:rsid w:val="0041201F"/>
    <w:rsid w:val="004121C9"/>
    <w:rsid w:val="0041277E"/>
    <w:rsid w:val="00412B16"/>
    <w:rsid w:val="00412C60"/>
    <w:rsid w:val="00413121"/>
    <w:rsid w:val="0041334B"/>
    <w:rsid w:val="0041352F"/>
    <w:rsid w:val="00414673"/>
    <w:rsid w:val="00414ACC"/>
    <w:rsid w:val="00415AE1"/>
    <w:rsid w:val="004171A0"/>
    <w:rsid w:val="00417F56"/>
    <w:rsid w:val="00420119"/>
    <w:rsid w:val="00420DF8"/>
    <w:rsid w:val="00421B2D"/>
    <w:rsid w:val="00421BB8"/>
    <w:rsid w:val="00421E90"/>
    <w:rsid w:val="00422D17"/>
    <w:rsid w:val="00422E69"/>
    <w:rsid w:val="00423022"/>
    <w:rsid w:val="0042304C"/>
    <w:rsid w:val="004233A0"/>
    <w:rsid w:val="00424567"/>
    <w:rsid w:val="00424C6B"/>
    <w:rsid w:val="00425683"/>
    <w:rsid w:val="00425D82"/>
    <w:rsid w:val="0042653D"/>
    <w:rsid w:val="00427099"/>
    <w:rsid w:val="0042727B"/>
    <w:rsid w:val="0042749C"/>
    <w:rsid w:val="00427B86"/>
    <w:rsid w:val="00427F89"/>
    <w:rsid w:val="00430169"/>
    <w:rsid w:val="004301F3"/>
    <w:rsid w:val="00432B0E"/>
    <w:rsid w:val="00433F70"/>
    <w:rsid w:val="0043494F"/>
    <w:rsid w:val="004351B5"/>
    <w:rsid w:val="00435263"/>
    <w:rsid w:val="00436EEA"/>
    <w:rsid w:val="00440F59"/>
    <w:rsid w:val="0044186B"/>
    <w:rsid w:val="00442EF1"/>
    <w:rsid w:val="0045170E"/>
    <w:rsid w:val="00452204"/>
    <w:rsid w:val="004535DA"/>
    <w:rsid w:val="004542F8"/>
    <w:rsid w:val="004547D5"/>
    <w:rsid w:val="0045530A"/>
    <w:rsid w:val="00456794"/>
    <w:rsid w:val="00456CBE"/>
    <w:rsid w:val="00460394"/>
    <w:rsid w:val="004604F1"/>
    <w:rsid w:val="00462165"/>
    <w:rsid w:val="0046328F"/>
    <w:rsid w:val="00463C2B"/>
    <w:rsid w:val="0046454B"/>
    <w:rsid w:val="00465FF6"/>
    <w:rsid w:val="00466037"/>
    <w:rsid w:val="004669F0"/>
    <w:rsid w:val="004675B5"/>
    <w:rsid w:val="00467EDA"/>
    <w:rsid w:val="00467F03"/>
    <w:rsid w:val="00471823"/>
    <w:rsid w:val="004725BA"/>
    <w:rsid w:val="00472601"/>
    <w:rsid w:val="004729CD"/>
    <w:rsid w:val="00472FD1"/>
    <w:rsid w:val="00474259"/>
    <w:rsid w:val="00474481"/>
    <w:rsid w:val="004747F5"/>
    <w:rsid w:val="00474F7F"/>
    <w:rsid w:val="00474FD2"/>
    <w:rsid w:val="00475543"/>
    <w:rsid w:val="00480877"/>
    <w:rsid w:val="004808CA"/>
    <w:rsid w:val="00480DE7"/>
    <w:rsid w:val="00481284"/>
    <w:rsid w:val="00482F51"/>
    <w:rsid w:val="00483408"/>
    <w:rsid w:val="004840D2"/>
    <w:rsid w:val="00484BAA"/>
    <w:rsid w:val="00490FDF"/>
    <w:rsid w:val="00490FFC"/>
    <w:rsid w:val="00491AED"/>
    <w:rsid w:val="004933B7"/>
    <w:rsid w:val="0049410D"/>
    <w:rsid w:val="0049443A"/>
    <w:rsid w:val="00494D92"/>
    <w:rsid w:val="0049576B"/>
    <w:rsid w:val="00495E8F"/>
    <w:rsid w:val="00496C95"/>
    <w:rsid w:val="0049714B"/>
    <w:rsid w:val="00497F4A"/>
    <w:rsid w:val="004A07BC"/>
    <w:rsid w:val="004A0D12"/>
    <w:rsid w:val="004A0E2A"/>
    <w:rsid w:val="004A37F8"/>
    <w:rsid w:val="004A3CE9"/>
    <w:rsid w:val="004A48CE"/>
    <w:rsid w:val="004A6023"/>
    <w:rsid w:val="004A6618"/>
    <w:rsid w:val="004B0545"/>
    <w:rsid w:val="004B05E2"/>
    <w:rsid w:val="004B1017"/>
    <w:rsid w:val="004B1968"/>
    <w:rsid w:val="004B3797"/>
    <w:rsid w:val="004B6B9A"/>
    <w:rsid w:val="004B6D3B"/>
    <w:rsid w:val="004C0729"/>
    <w:rsid w:val="004C1488"/>
    <w:rsid w:val="004C202A"/>
    <w:rsid w:val="004C22BB"/>
    <w:rsid w:val="004C41DC"/>
    <w:rsid w:val="004C4770"/>
    <w:rsid w:val="004C4F94"/>
    <w:rsid w:val="004C504A"/>
    <w:rsid w:val="004C6142"/>
    <w:rsid w:val="004C6401"/>
    <w:rsid w:val="004C7925"/>
    <w:rsid w:val="004C79F4"/>
    <w:rsid w:val="004D0107"/>
    <w:rsid w:val="004D1E4C"/>
    <w:rsid w:val="004D25CB"/>
    <w:rsid w:val="004D3B2F"/>
    <w:rsid w:val="004D3FB6"/>
    <w:rsid w:val="004D4D99"/>
    <w:rsid w:val="004D5572"/>
    <w:rsid w:val="004D59F4"/>
    <w:rsid w:val="004D5FBD"/>
    <w:rsid w:val="004D65F8"/>
    <w:rsid w:val="004D746A"/>
    <w:rsid w:val="004E02E1"/>
    <w:rsid w:val="004E0AA9"/>
    <w:rsid w:val="004E0B53"/>
    <w:rsid w:val="004E16EC"/>
    <w:rsid w:val="004E1A42"/>
    <w:rsid w:val="004E1CCD"/>
    <w:rsid w:val="004E2314"/>
    <w:rsid w:val="004E2408"/>
    <w:rsid w:val="004E2AAB"/>
    <w:rsid w:val="004E2C1D"/>
    <w:rsid w:val="004E33A2"/>
    <w:rsid w:val="004E33C9"/>
    <w:rsid w:val="004E353E"/>
    <w:rsid w:val="004E3666"/>
    <w:rsid w:val="004E5B96"/>
    <w:rsid w:val="004E71BF"/>
    <w:rsid w:val="004E7A7E"/>
    <w:rsid w:val="004F0953"/>
    <w:rsid w:val="004F0E5E"/>
    <w:rsid w:val="004F1373"/>
    <w:rsid w:val="004F1801"/>
    <w:rsid w:val="004F199E"/>
    <w:rsid w:val="004F3340"/>
    <w:rsid w:val="004F35F1"/>
    <w:rsid w:val="004F3E90"/>
    <w:rsid w:val="004F401C"/>
    <w:rsid w:val="004F4B89"/>
    <w:rsid w:val="004F4D33"/>
    <w:rsid w:val="004F537E"/>
    <w:rsid w:val="004F6065"/>
    <w:rsid w:val="004F65B0"/>
    <w:rsid w:val="004F685C"/>
    <w:rsid w:val="004F6CA3"/>
    <w:rsid w:val="004F6F19"/>
    <w:rsid w:val="004F7532"/>
    <w:rsid w:val="004F76B0"/>
    <w:rsid w:val="004F7861"/>
    <w:rsid w:val="004F7A66"/>
    <w:rsid w:val="005000C5"/>
    <w:rsid w:val="005001D5"/>
    <w:rsid w:val="00500B8E"/>
    <w:rsid w:val="00500F92"/>
    <w:rsid w:val="0050106D"/>
    <w:rsid w:val="005012F6"/>
    <w:rsid w:val="005019CD"/>
    <w:rsid w:val="00503C52"/>
    <w:rsid w:val="005049F8"/>
    <w:rsid w:val="00505134"/>
    <w:rsid w:val="0050529E"/>
    <w:rsid w:val="00506B23"/>
    <w:rsid w:val="00507C20"/>
    <w:rsid w:val="00507E10"/>
    <w:rsid w:val="0051064C"/>
    <w:rsid w:val="00510D06"/>
    <w:rsid w:val="00510EEA"/>
    <w:rsid w:val="00512335"/>
    <w:rsid w:val="00514A72"/>
    <w:rsid w:val="00514F15"/>
    <w:rsid w:val="00515143"/>
    <w:rsid w:val="005152D2"/>
    <w:rsid w:val="00516A8D"/>
    <w:rsid w:val="00517395"/>
    <w:rsid w:val="00517A04"/>
    <w:rsid w:val="00517BA3"/>
    <w:rsid w:val="0052066A"/>
    <w:rsid w:val="00521198"/>
    <w:rsid w:val="00521895"/>
    <w:rsid w:val="0052462C"/>
    <w:rsid w:val="00524771"/>
    <w:rsid w:val="00524D52"/>
    <w:rsid w:val="0052526A"/>
    <w:rsid w:val="00525601"/>
    <w:rsid w:val="00525FA2"/>
    <w:rsid w:val="005261F6"/>
    <w:rsid w:val="0052790C"/>
    <w:rsid w:val="00531C19"/>
    <w:rsid w:val="00532333"/>
    <w:rsid w:val="0053254A"/>
    <w:rsid w:val="005326D3"/>
    <w:rsid w:val="00533AB8"/>
    <w:rsid w:val="00534BEF"/>
    <w:rsid w:val="005350CB"/>
    <w:rsid w:val="00535A1C"/>
    <w:rsid w:val="00536048"/>
    <w:rsid w:val="00536183"/>
    <w:rsid w:val="005364FA"/>
    <w:rsid w:val="00536F83"/>
    <w:rsid w:val="0053735A"/>
    <w:rsid w:val="005427FD"/>
    <w:rsid w:val="0054435F"/>
    <w:rsid w:val="00544672"/>
    <w:rsid w:val="005458AF"/>
    <w:rsid w:val="005469BD"/>
    <w:rsid w:val="0054711E"/>
    <w:rsid w:val="00547376"/>
    <w:rsid w:val="005475EA"/>
    <w:rsid w:val="00547A6C"/>
    <w:rsid w:val="00547A89"/>
    <w:rsid w:val="0055109C"/>
    <w:rsid w:val="00551E25"/>
    <w:rsid w:val="005522A3"/>
    <w:rsid w:val="005522FE"/>
    <w:rsid w:val="00552FE4"/>
    <w:rsid w:val="00553683"/>
    <w:rsid w:val="0055407A"/>
    <w:rsid w:val="00554ADE"/>
    <w:rsid w:val="00554C36"/>
    <w:rsid w:val="0055602A"/>
    <w:rsid w:val="00557EA0"/>
    <w:rsid w:val="0056040D"/>
    <w:rsid w:val="005608DB"/>
    <w:rsid w:val="0056121C"/>
    <w:rsid w:val="00561A10"/>
    <w:rsid w:val="00561C1A"/>
    <w:rsid w:val="00561F22"/>
    <w:rsid w:val="005637BA"/>
    <w:rsid w:val="00563CC3"/>
    <w:rsid w:val="005653E1"/>
    <w:rsid w:val="005654DD"/>
    <w:rsid w:val="00565D33"/>
    <w:rsid w:val="00566D79"/>
    <w:rsid w:val="0056718F"/>
    <w:rsid w:val="00567E94"/>
    <w:rsid w:val="00570737"/>
    <w:rsid w:val="00570E31"/>
    <w:rsid w:val="00570F2E"/>
    <w:rsid w:val="005711DC"/>
    <w:rsid w:val="00571661"/>
    <w:rsid w:val="00571B64"/>
    <w:rsid w:val="00571CD3"/>
    <w:rsid w:val="005734EC"/>
    <w:rsid w:val="00574618"/>
    <w:rsid w:val="00574A03"/>
    <w:rsid w:val="00574C0D"/>
    <w:rsid w:val="00575055"/>
    <w:rsid w:val="0057651F"/>
    <w:rsid w:val="00576D7F"/>
    <w:rsid w:val="0057704B"/>
    <w:rsid w:val="0057760E"/>
    <w:rsid w:val="005800BE"/>
    <w:rsid w:val="00580591"/>
    <w:rsid w:val="005807AB"/>
    <w:rsid w:val="00580B69"/>
    <w:rsid w:val="00580D7E"/>
    <w:rsid w:val="00580EF9"/>
    <w:rsid w:val="00581728"/>
    <w:rsid w:val="00581B86"/>
    <w:rsid w:val="005828C7"/>
    <w:rsid w:val="005837B3"/>
    <w:rsid w:val="0058580A"/>
    <w:rsid w:val="005859CB"/>
    <w:rsid w:val="00585D38"/>
    <w:rsid w:val="00585FB7"/>
    <w:rsid w:val="00586325"/>
    <w:rsid w:val="00586556"/>
    <w:rsid w:val="00586EF3"/>
    <w:rsid w:val="00586F9D"/>
    <w:rsid w:val="005875C8"/>
    <w:rsid w:val="00587E5F"/>
    <w:rsid w:val="005915CF"/>
    <w:rsid w:val="00591F8E"/>
    <w:rsid w:val="00593115"/>
    <w:rsid w:val="005937AC"/>
    <w:rsid w:val="00593B56"/>
    <w:rsid w:val="0059446F"/>
    <w:rsid w:val="005946DD"/>
    <w:rsid w:val="00594730"/>
    <w:rsid w:val="005949E1"/>
    <w:rsid w:val="00594EEE"/>
    <w:rsid w:val="00595379"/>
    <w:rsid w:val="005954DB"/>
    <w:rsid w:val="00595D44"/>
    <w:rsid w:val="00596499"/>
    <w:rsid w:val="00596DE5"/>
    <w:rsid w:val="005970A3"/>
    <w:rsid w:val="005972A7"/>
    <w:rsid w:val="00597522"/>
    <w:rsid w:val="005A114F"/>
    <w:rsid w:val="005A1314"/>
    <w:rsid w:val="005A19D1"/>
    <w:rsid w:val="005A23AA"/>
    <w:rsid w:val="005A40D4"/>
    <w:rsid w:val="005A4B27"/>
    <w:rsid w:val="005A5A4F"/>
    <w:rsid w:val="005A5EE3"/>
    <w:rsid w:val="005A6762"/>
    <w:rsid w:val="005A690E"/>
    <w:rsid w:val="005A6D37"/>
    <w:rsid w:val="005A6FEE"/>
    <w:rsid w:val="005A74AA"/>
    <w:rsid w:val="005A755D"/>
    <w:rsid w:val="005A7ABB"/>
    <w:rsid w:val="005A7CE2"/>
    <w:rsid w:val="005B084F"/>
    <w:rsid w:val="005B0A90"/>
    <w:rsid w:val="005B1B25"/>
    <w:rsid w:val="005B21EB"/>
    <w:rsid w:val="005B2B0F"/>
    <w:rsid w:val="005B4377"/>
    <w:rsid w:val="005B5D0C"/>
    <w:rsid w:val="005B6068"/>
    <w:rsid w:val="005B6663"/>
    <w:rsid w:val="005B6D8E"/>
    <w:rsid w:val="005B6F07"/>
    <w:rsid w:val="005B6F3F"/>
    <w:rsid w:val="005B7609"/>
    <w:rsid w:val="005B7702"/>
    <w:rsid w:val="005B799D"/>
    <w:rsid w:val="005C0AD2"/>
    <w:rsid w:val="005C11E5"/>
    <w:rsid w:val="005C172B"/>
    <w:rsid w:val="005C1FE5"/>
    <w:rsid w:val="005C2F8C"/>
    <w:rsid w:val="005C3630"/>
    <w:rsid w:val="005C4076"/>
    <w:rsid w:val="005C5127"/>
    <w:rsid w:val="005C51D4"/>
    <w:rsid w:val="005C63B2"/>
    <w:rsid w:val="005C6E71"/>
    <w:rsid w:val="005C76D6"/>
    <w:rsid w:val="005C782D"/>
    <w:rsid w:val="005D075A"/>
    <w:rsid w:val="005D0DB5"/>
    <w:rsid w:val="005D0F80"/>
    <w:rsid w:val="005D1220"/>
    <w:rsid w:val="005D1CD9"/>
    <w:rsid w:val="005D1E09"/>
    <w:rsid w:val="005D26F6"/>
    <w:rsid w:val="005D552B"/>
    <w:rsid w:val="005D5C2A"/>
    <w:rsid w:val="005D653A"/>
    <w:rsid w:val="005D6BC1"/>
    <w:rsid w:val="005D720E"/>
    <w:rsid w:val="005D7EA4"/>
    <w:rsid w:val="005E032D"/>
    <w:rsid w:val="005E09C0"/>
    <w:rsid w:val="005E0A68"/>
    <w:rsid w:val="005E0D50"/>
    <w:rsid w:val="005E0EF7"/>
    <w:rsid w:val="005E1519"/>
    <w:rsid w:val="005E22C7"/>
    <w:rsid w:val="005E2649"/>
    <w:rsid w:val="005E2ACB"/>
    <w:rsid w:val="005E365F"/>
    <w:rsid w:val="005E38CC"/>
    <w:rsid w:val="005E3BE1"/>
    <w:rsid w:val="005E401F"/>
    <w:rsid w:val="005E5ACF"/>
    <w:rsid w:val="005E5B2C"/>
    <w:rsid w:val="005E5F14"/>
    <w:rsid w:val="005E75A0"/>
    <w:rsid w:val="005E78E6"/>
    <w:rsid w:val="005F056E"/>
    <w:rsid w:val="005F137E"/>
    <w:rsid w:val="005F1B42"/>
    <w:rsid w:val="005F1B57"/>
    <w:rsid w:val="005F1D48"/>
    <w:rsid w:val="005F1FB0"/>
    <w:rsid w:val="005F3568"/>
    <w:rsid w:val="005F365B"/>
    <w:rsid w:val="005F3A2B"/>
    <w:rsid w:val="005F3C67"/>
    <w:rsid w:val="005F649B"/>
    <w:rsid w:val="005F690C"/>
    <w:rsid w:val="005F7CE1"/>
    <w:rsid w:val="005F7DB5"/>
    <w:rsid w:val="005F7E55"/>
    <w:rsid w:val="0060013A"/>
    <w:rsid w:val="00600871"/>
    <w:rsid w:val="0060159C"/>
    <w:rsid w:val="0060178C"/>
    <w:rsid w:val="00602369"/>
    <w:rsid w:val="0060385E"/>
    <w:rsid w:val="00603C0E"/>
    <w:rsid w:val="0060435D"/>
    <w:rsid w:val="006049C1"/>
    <w:rsid w:val="006066FA"/>
    <w:rsid w:val="0060756E"/>
    <w:rsid w:val="006105A8"/>
    <w:rsid w:val="00610B8F"/>
    <w:rsid w:val="0061238F"/>
    <w:rsid w:val="00612615"/>
    <w:rsid w:val="0061261B"/>
    <w:rsid w:val="00613B84"/>
    <w:rsid w:val="00614B0F"/>
    <w:rsid w:val="0061520A"/>
    <w:rsid w:val="006153DE"/>
    <w:rsid w:val="00615424"/>
    <w:rsid w:val="00615E2A"/>
    <w:rsid w:val="0061615D"/>
    <w:rsid w:val="00617BD5"/>
    <w:rsid w:val="0062073D"/>
    <w:rsid w:val="00621475"/>
    <w:rsid w:val="006220FB"/>
    <w:rsid w:val="006228A1"/>
    <w:rsid w:val="00622CDE"/>
    <w:rsid w:val="00623198"/>
    <w:rsid w:val="0062393E"/>
    <w:rsid w:val="00624820"/>
    <w:rsid w:val="0062528D"/>
    <w:rsid w:val="0062796E"/>
    <w:rsid w:val="006322D3"/>
    <w:rsid w:val="00632505"/>
    <w:rsid w:val="006328B6"/>
    <w:rsid w:val="00633BBE"/>
    <w:rsid w:val="00634479"/>
    <w:rsid w:val="00634B93"/>
    <w:rsid w:val="00635624"/>
    <w:rsid w:val="00636134"/>
    <w:rsid w:val="00636505"/>
    <w:rsid w:val="00636DD3"/>
    <w:rsid w:val="00636FC2"/>
    <w:rsid w:val="006372E0"/>
    <w:rsid w:val="00637674"/>
    <w:rsid w:val="00637B46"/>
    <w:rsid w:val="00637B75"/>
    <w:rsid w:val="00640296"/>
    <w:rsid w:val="00640815"/>
    <w:rsid w:val="006410E7"/>
    <w:rsid w:val="0064111E"/>
    <w:rsid w:val="0064128D"/>
    <w:rsid w:val="006424A2"/>
    <w:rsid w:val="00642A49"/>
    <w:rsid w:val="00645A74"/>
    <w:rsid w:val="00645C89"/>
    <w:rsid w:val="00646130"/>
    <w:rsid w:val="00647F8E"/>
    <w:rsid w:val="00650463"/>
    <w:rsid w:val="00650AE4"/>
    <w:rsid w:val="006511D5"/>
    <w:rsid w:val="006523C9"/>
    <w:rsid w:val="006523DA"/>
    <w:rsid w:val="00652757"/>
    <w:rsid w:val="0065309D"/>
    <w:rsid w:val="006532A4"/>
    <w:rsid w:val="006532CF"/>
    <w:rsid w:val="00653B03"/>
    <w:rsid w:val="00655B75"/>
    <w:rsid w:val="00657517"/>
    <w:rsid w:val="006577D9"/>
    <w:rsid w:val="006578EF"/>
    <w:rsid w:val="0066093E"/>
    <w:rsid w:val="00661F5B"/>
    <w:rsid w:val="00662735"/>
    <w:rsid w:val="00663286"/>
    <w:rsid w:val="0066394D"/>
    <w:rsid w:val="00663B0E"/>
    <w:rsid w:val="00664A01"/>
    <w:rsid w:val="00664CFF"/>
    <w:rsid w:val="006650E3"/>
    <w:rsid w:val="00665198"/>
    <w:rsid w:val="00667655"/>
    <w:rsid w:val="00667A09"/>
    <w:rsid w:val="00667F42"/>
    <w:rsid w:val="00670022"/>
    <w:rsid w:val="006705A6"/>
    <w:rsid w:val="00670A72"/>
    <w:rsid w:val="006716CB"/>
    <w:rsid w:val="00672023"/>
    <w:rsid w:val="00672B7A"/>
    <w:rsid w:val="00673CE7"/>
    <w:rsid w:val="0067480C"/>
    <w:rsid w:val="00674CA2"/>
    <w:rsid w:val="00675B67"/>
    <w:rsid w:val="006762AE"/>
    <w:rsid w:val="00676ECA"/>
    <w:rsid w:val="00680B4B"/>
    <w:rsid w:val="00680D2D"/>
    <w:rsid w:val="00680E75"/>
    <w:rsid w:val="00681B25"/>
    <w:rsid w:val="00682171"/>
    <w:rsid w:val="00682F99"/>
    <w:rsid w:val="006840A5"/>
    <w:rsid w:val="006855F4"/>
    <w:rsid w:val="00685C02"/>
    <w:rsid w:val="006866CE"/>
    <w:rsid w:val="00686A63"/>
    <w:rsid w:val="0068724B"/>
    <w:rsid w:val="00690BB2"/>
    <w:rsid w:val="00690DB5"/>
    <w:rsid w:val="00691A2E"/>
    <w:rsid w:val="006923B8"/>
    <w:rsid w:val="006923EA"/>
    <w:rsid w:val="00692511"/>
    <w:rsid w:val="00693703"/>
    <w:rsid w:val="006937BD"/>
    <w:rsid w:val="00693A7A"/>
    <w:rsid w:val="00694781"/>
    <w:rsid w:val="00694F68"/>
    <w:rsid w:val="00695048"/>
    <w:rsid w:val="00695AEC"/>
    <w:rsid w:val="006965D0"/>
    <w:rsid w:val="00697AFD"/>
    <w:rsid w:val="006A0473"/>
    <w:rsid w:val="006A0A90"/>
    <w:rsid w:val="006A185C"/>
    <w:rsid w:val="006A3181"/>
    <w:rsid w:val="006A32CC"/>
    <w:rsid w:val="006A43FE"/>
    <w:rsid w:val="006A4F20"/>
    <w:rsid w:val="006A52B6"/>
    <w:rsid w:val="006A5E14"/>
    <w:rsid w:val="006A5E16"/>
    <w:rsid w:val="006A68EA"/>
    <w:rsid w:val="006A695C"/>
    <w:rsid w:val="006A69F3"/>
    <w:rsid w:val="006A6A83"/>
    <w:rsid w:val="006A6A8C"/>
    <w:rsid w:val="006A6AEA"/>
    <w:rsid w:val="006B026C"/>
    <w:rsid w:val="006B0D8A"/>
    <w:rsid w:val="006B0F10"/>
    <w:rsid w:val="006B181E"/>
    <w:rsid w:val="006B2585"/>
    <w:rsid w:val="006B3D04"/>
    <w:rsid w:val="006B3DBA"/>
    <w:rsid w:val="006B4456"/>
    <w:rsid w:val="006B4DD4"/>
    <w:rsid w:val="006B5C22"/>
    <w:rsid w:val="006B62C9"/>
    <w:rsid w:val="006B6459"/>
    <w:rsid w:val="006B6673"/>
    <w:rsid w:val="006B7894"/>
    <w:rsid w:val="006C081B"/>
    <w:rsid w:val="006C1B17"/>
    <w:rsid w:val="006C219C"/>
    <w:rsid w:val="006C23FC"/>
    <w:rsid w:val="006C26EF"/>
    <w:rsid w:val="006C38D5"/>
    <w:rsid w:val="006C3D03"/>
    <w:rsid w:val="006C46B0"/>
    <w:rsid w:val="006C506B"/>
    <w:rsid w:val="006C5795"/>
    <w:rsid w:val="006C5C1D"/>
    <w:rsid w:val="006C6DD4"/>
    <w:rsid w:val="006C7D74"/>
    <w:rsid w:val="006D0479"/>
    <w:rsid w:val="006D04CE"/>
    <w:rsid w:val="006D0915"/>
    <w:rsid w:val="006D15DD"/>
    <w:rsid w:val="006D240C"/>
    <w:rsid w:val="006D37D1"/>
    <w:rsid w:val="006D47BD"/>
    <w:rsid w:val="006D4F71"/>
    <w:rsid w:val="006D4FF5"/>
    <w:rsid w:val="006D775E"/>
    <w:rsid w:val="006D7D78"/>
    <w:rsid w:val="006E046F"/>
    <w:rsid w:val="006E1194"/>
    <w:rsid w:val="006E1B78"/>
    <w:rsid w:val="006E1E96"/>
    <w:rsid w:val="006E247A"/>
    <w:rsid w:val="006E2A39"/>
    <w:rsid w:val="006E37CD"/>
    <w:rsid w:val="006E3B79"/>
    <w:rsid w:val="006E46CC"/>
    <w:rsid w:val="006E5C7E"/>
    <w:rsid w:val="006E5E9B"/>
    <w:rsid w:val="006E64B4"/>
    <w:rsid w:val="006E697B"/>
    <w:rsid w:val="006E6EBE"/>
    <w:rsid w:val="006E75BC"/>
    <w:rsid w:val="006E79C2"/>
    <w:rsid w:val="006E7C6C"/>
    <w:rsid w:val="006F0B41"/>
    <w:rsid w:val="006F2D70"/>
    <w:rsid w:val="006F3550"/>
    <w:rsid w:val="006F3FBE"/>
    <w:rsid w:val="006F5C5B"/>
    <w:rsid w:val="006F6035"/>
    <w:rsid w:val="006F6152"/>
    <w:rsid w:val="006F6698"/>
    <w:rsid w:val="006F6C17"/>
    <w:rsid w:val="006F7216"/>
    <w:rsid w:val="0070010A"/>
    <w:rsid w:val="00700490"/>
    <w:rsid w:val="007009A9"/>
    <w:rsid w:val="00700FC7"/>
    <w:rsid w:val="00701F2F"/>
    <w:rsid w:val="0070209D"/>
    <w:rsid w:val="0070285C"/>
    <w:rsid w:val="007031C8"/>
    <w:rsid w:val="00704E8B"/>
    <w:rsid w:val="007058CB"/>
    <w:rsid w:val="00711540"/>
    <w:rsid w:val="00711A5F"/>
    <w:rsid w:val="007121B6"/>
    <w:rsid w:val="00714CF7"/>
    <w:rsid w:val="007161C6"/>
    <w:rsid w:val="007166D8"/>
    <w:rsid w:val="007175CD"/>
    <w:rsid w:val="00717844"/>
    <w:rsid w:val="00720398"/>
    <w:rsid w:val="00720430"/>
    <w:rsid w:val="0072049D"/>
    <w:rsid w:val="00721FC2"/>
    <w:rsid w:val="0072229A"/>
    <w:rsid w:val="00722669"/>
    <w:rsid w:val="00723F7D"/>
    <w:rsid w:val="007246BA"/>
    <w:rsid w:val="007249BD"/>
    <w:rsid w:val="0072586E"/>
    <w:rsid w:val="00725B48"/>
    <w:rsid w:val="00725D0D"/>
    <w:rsid w:val="00726181"/>
    <w:rsid w:val="007262CC"/>
    <w:rsid w:val="007267C5"/>
    <w:rsid w:val="007270A5"/>
    <w:rsid w:val="0072799C"/>
    <w:rsid w:val="00730CAF"/>
    <w:rsid w:val="00730CC1"/>
    <w:rsid w:val="00731705"/>
    <w:rsid w:val="0073224A"/>
    <w:rsid w:val="00733456"/>
    <w:rsid w:val="00733489"/>
    <w:rsid w:val="00733A7A"/>
    <w:rsid w:val="00733EED"/>
    <w:rsid w:val="00734873"/>
    <w:rsid w:val="00734A65"/>
    <w:rsid w:val="007365DB"/>
    <w:rsid w:val="00736FEB"/>
    <w:rsid w:val="00737339"/>
    <w:rsid w:val="00737406"/>
    <w:rsid w:val="007401D8"/>
    <w:rsid w:val="00741977"/>
    <w:rsid w:val="00743334"/>
    <w:rsid w:val="00743990"/>
    <w:rsid w:val="00743B51"/>
    <w:rsid w:val="00743B98"/>
    <w:rsid w:val="00744025"/>
    <w:rsid w:val="00744193"/>
    <w:rsid w:val="0074434B"/>
    <w:rsid w:val="00744438"/>
    <w:rsid w:val="00744F3C"/>
    <w:rsid w:val="00745E85"/>
    <w:rsid w:val="00746102"/>
    <w:rsid w:val="0074730E"/>
    <w:rsid w:val="0074785F"/>
    <w:rsid w:val="00750730"/>
    <w:rsid w:val="00751948"/>
    <w:rsid w:val="00751E1B"/>
    <w:rsid w:val="0075587A"/>
    <w:rsid w:val="00755A08"/>
    <w:rsid w:val="00755A1B"/>
    <w:rsid w:val="00757005"/>
    <w:rsid w:val="0076070A"/>
    <w:rsid w:val="00762275"/>
    <w:rsid w:val="00762286"/>
    <w:rsid w:val="00762842"/>
    <w:rsid w:val="0076436D"/>
    <w:rsid w:val="00764FB3"/>
    <w:rsid w:val="0076574D"/>
    <w:rsid w:val="007659B4"/>
    <w:rsid w:val="00765DBA"/>
    <w:rsid w:val="00766EEC"/>
    <w:rsid w:val="00766F31"/>
    <w:rsid w:val="007671D1"/>
    <w:rsid w:val="00767A7C"/>
    <w:rsid w:val="00767F81"/>
    <w:rsid w:val="00770259"/>
    <w:rsid w:val="00771123"/>
    <w:rsid w:val="0077141E"/>
    <w:rsid w:val="00772166"/>
    <w:rsid w:val="00772489"/>
    <w:rsid w:val="00772C8C"/>
    <w:rsid w:val="007730EF"/>
    <w:rsid w:val="007736A7"/>
    <w:rsid w:val="00774171"/>
    <w:rsid w:val="0077449F"/>
    <w:rsid w:val="00774663"/>
    <w:rsid w:val="00774773"/>
    <w:rsid w:val="00774C48"/>
    <w:rsid w:val="007764AB"/>
    <w:rsid w:val="007769A8"/>
    <w:rsid w:val="00776A43"/>
    <w:rsid w:val="00777ACF"/>
    <w:rsid w:val="00777ADC"/>
    <w:rsid w:val="00780561"/>
    <w:rsid w:val="00781FAF"/>
    <w:rsid w:val="0078336D"/>
    <w:rsid w:val="007835AE"/>
    <w:rsid w:val="00783755"/>
    <w:rsid w:val="007844B0"/>
    <w:rsid w:val="007852F8"/>
    <w:rsid w:val="00785D2B"/>
    <w:rsid w:val="0078611E"/>
    <w:rsid w:val="00786B5B"/>
    <w:rsid w:val="00790E89"/>
    <w:rsid w:val="0079112A"/>
    <w:rsid w:val="00791A4A"/>
    <w:rsid w:val="00791B83"/>
    <w:rsid w:val="00792E36"/>
    <w:rsid w:val="0079349D"/>
    <w:rsid w:val="007934B4"/>
    <w:rsid w:val="007945B6"/>
    <w:rsid w:val="00794947"/>
    <w:rsid w:val="007949F8"/>
    <w:rsid w:val="00794FF0"/>
    <w:rsid w:val="00795B23"/>
    <w:rsid w:val="00796492"/>
    <w:rsid w:val="00796D78"/>
    <w:rsid w:val="007A07B4"/>
    <w:rsid w:val="007A1598"/>
    <w:rsid w:val="007A242F"/>
    <w:rsid w:val="007A2A20"/>
    <w:rsid w:val="007A3734"/>
    <w:rsid w:val="007A3E93"/>
    <w:rsid w:val="007A4133"/>
    <w:rsid w:val="007A4172"/>
    <w:rsid w:val="007A41BC"/>
    <w:rsid w:val="007A49BF"/>
    <w:rsid w:val="007A5D86"/>
    <w:rsid w:val="007A5EA0"/>
    <w:rsid w:val="007A62F8"/>
    <w:rsid w:val="007B011E"/>
    <w:rsid w:val="007B0700"/>
    <w:rsid w:val="007B1352"/>
    <w:rsid w:val="007B16B5"/>
    <w:rsid w:val="007B2789"/>
    <w:rsid w:val="007B2D58"/>
    <w:rsid w:val="007B3D12"/>
    <w:rsid w:val="007B46E9"/>
    <w:rsid w:val="007B4C22"/>
    <w:rsid w:val="007B5317"/>
    <w:rsid w:val="007B591D"/>
    <w:rsid w:val="007B60D5"/>
    <w:rsid w:val="007B6BEF"/>
    <w:rsid w:val="007B6EA9"/>
    <w:rsid w:val="007B70F3"/>
    <w:rsid w:val="007B71F6"/>
    <w:rsid w:val="007B71FA"/>
    <w:rsid w:val="007B72BC"/>
    <w:rsid w:val="007B754C"/>
    <w:rsid w:val="007C0ECD"/>
    <w:rsid w:val="007C1DC0"/>
    <w:rsid w:val="007C1E4A"/>
    <w:rsid w:val="007C1FE0"/>
    <w:rsid w:val="007C2311"/>
    <w:rsid w:val="007C2CCC"/>
    <w:rsid w:val="007C3552"/>
    <w:rsid w:val="007C3B00"/>
    <w:rsid w:val="007C3E23"/>
    <w:rsid w:val="007C3E8F"/>
    <w:rsid w:val="007C4164"/>
    <w:rsid w:val="007C503D"/>
    <w:rsid w:val="007C5DD3"/>
    <w:rsid w:val="007C636D"/>
    <w:rsid w:val="007C65EA"/>
    <w:rsid w:val="007C6C29"/>
    <w:rsid w:val="007C6E39"/>
    <w:rsid w:val="007C71B3"/>
    <w:rsid w:val="007D05EB"/>
    <w:rsid w:val="007D0F4C"/>
    <w:rsid w:val="007D0FDB"/>
    <w:rsid w:val="007D1EE9"/>
    <w:rsid w:val="007D2495"/>
    <w:rsid w:val="007D3010"/>
    <w:rsid w:val="007D35F2"/>
    <w:rsid w:val="007D46C2"/>
    <w:rsid w:val="007D675B"/>
    <w:rsid w:val="007D6CB6"/>
    <w:rsid w:val="007D6E28"/>
    <w:rsid w:val="007D742C"/>
    <w:rsid w:val="007D7840"/>
    <w:rsid w:val="007E0275"/>
    <w:rsid w:val="007E15E8"/>
    <w:rsid w:val="007E15F9"/>
    <w:rsid w:val="007E244F"/>
    <w:rsid w:val="007E2BF4"/>
    <w:rsid w:val="007E345C"/>
    <w:rsid w:val="007E353C"/>
    <w:rsid w:val="007E3FC4"/>
    <w:rsid w:val="007E4AC2"/>
    <w:rsid w:val="007E5C43"/>
    <w:rsid w:val="007E6147"/>
    <w:rsid w:val="007E7477"/>
    <w:rsid w:val="007F04B6"/>
    <w:rsid w:val="007F1527"/>
    <w:rsid w:val="007F1F4C"/>
    <w:rsid w:val="007F2324"/>
    <w:rsid w:val="007F2935"/>
    <w:rsid w:val="007F3068"/>
    <w:rsid w:val="007F3A96"/>
    <w:rsid w:val="007F49C5"/>
    <w:rsid w:val="007F544F"/>
    <w:rsid w:val="007F6128"/>
    <w:rsid w:val="007F69B0"/>
    <w:rsid w:val="007F79AF"/>
    <w:rsid w:val="00800C62"/>
    <w:rsid w:val="008020AF"/>
    <w:rsid w:val="0080233E"/>
    <w:rsid w:val="0080274A"/>
    <w:rsid w:val="008027D6"/>
    <w:rsid w:val="00803172"/>
    <w:rsid w:val="008036D2"/>
    <w:rsid w:val="0080379D"/>
    <w:rsid w:val="00803E0D"/>
    <w:rsid w:val="00804781"/>
    <w:rsid w:val="00804C14"/>
    <w:rsid w:val="00805294"/>
    <w:rsid w:val="00805787"/>
    <w:rsid w:val="00805B50"/>
    <w:rsid w:val="00805DB5"/>
    <w:rsid w:val="0080684B"/>
    <w:rsid w:val="00806F7B"/>
    <w:rsid w:val="00810CA5"/>
    <w:rsid w:val="00811036"/>
    <w:rsid w:val="008110E0"/>
    <w:rsid w:val="0081187D"/>
    <w:rsid w:val="00813BB5"/>
    <w:rsid w:val="00813DA1"/>
    <w:rsid w:val="00814534"/>
    <w:rsid w:val="0081543F"/>
    <w:rsid w:val="0081691E"/>
    <w:rsid w:val="00816B48"/>
    <w:rsid w:val="00816BC5"/>
    <w:rsid w:val="00816EC1"/>
    <w:rsid w:val="008172AC"/>
    <w:rsid w:val="00820D4F"/>
    <w:rsid w:val="00820E51"/>
    <w:rsid w:val="008210D5"/>
    <w:rsid w:val="00821379"/>
    <w:rsid w:val="00823A01"/>
    <w:rsid w:val="00824534"/>
    <w:rsid w:val="0082681C"/>
    <w:rsid w:val="008276C5"/>
    <w:rsid w:val="008279DD"/>
    <w:rsid w:val="00830255"/>
    <w:rsid w:val="008307E9"/>
    <w:rsid w:val="00831734"/>
    <w:rsid w:val="0083183F"/>
    <w:rsid w:val="008318C9"/>
    <w:rsid w:val="00831E20"/>
    <w:rsid w:val="008335C0"/>
    <w:rsid w:val="0083475F"/>
    <w:rsid w:val="0083588B"/>
    <w:rsid w:val="00836A8D"/>
    <w:rsid w:val="008377EA"/>
    <w:rsid w:val="00840457"/>
    <w:rsid w:val="00841668"/>
    <w:rsid w:val="00844060"/>
    <w:rsid w:val="0084454F"/>
    <w:rsid w:val="00844C5D"/>
    <w:rsid w:val="00844D9E"/>
    <w:rsid w:val="00845C93"/>
    <w:rsid w:val="00846171"/>
    <w:rsid w:val="008461ED"/>
    <w:rsid w:val="00847218"/>
    <w:rsid w:val="00847DC1"/>
    <w:rsid w:val="00847ED0"/>
    <w:rsid w:val="00850117"/>
    <w:rsid w:val="008521CD"/>
    <w:rsid w:val="008524F0"/>
    <w:rsid w:val="00852B1A"/>
    <w:rsid w:val="00853043"/>
    <w:rsid w:val="00853954"/>
    <w:rsid w:val="008545C5"/>
    <w:rsid w:val="008545D1"/>
    <w:rsid w:val="00854782"/>
    <w:rsid w:val="008553AD"/>
    <w:rsid w:val="00855EA8"/>
    <w:rsid w:val="00856010"/>
    <w:rsid w:val="008566DA"/>
    <w:rsid w:val="008573F5"/>
    <w:rsid w:val="008578C7"/>
    <w:rsid w:val="00857F03"/>
    <w:rsid w:val="0086067A"/>
    <w:rsid w:val="00860DEE"/>
    <w:rsid w:val="00860FCF"/>
    <w:rsid w:val="00861009"/>
    <w:rsid w:val="008630CC"/>
    <w:rsid w:val="00863100"/>
    <w:rsid w:val="00863A2B"/>
    <w:rsid w:val="00863BE7"/>
    <w:rsid w:val="00864DF5"/>
    <w:rsid w:val="00865184"/>
    <w:rsid w:val="00866154"/>
    <w:rsid w:val="00866412"/>
    <w:rsid w:val="00866449"/>
    <w:rsid w:val="00866C68"/>
    <w:rsid w:val="00867307"/>
    <w:rsid w:val="0086734B"/>
    <w:rsid w:val="00871703"/>
    <w:rsid w:val="008722B8"/>
    <w:rsid w:val="0087327A"/>
    <w:rsid w:val="00873BC9"/>
    <w:rsid w:val="0087493E"/>
    <w:rsid w:val="00874A1E"/>
    <w:rsid w:val="00876336"/>
    <w:rsid w:val="0087666D"/>
    <w:rsid w:val="00876C5B"/>
    <w:rsid w:val="00876FF7"/>
    <w:rsid w:val="0087756C"/>
    <w:rsid w:val="0087784F"/>
    <w:rsid w:val="008778A0"/>
    <w:rsid w:val="00880328"/>
    <w:rsid w:val="008820C9"/>
    <w:rsid w:val="00884BB1"/>
    <w:rsid w:val="00885936"/>
    <w:rsid w:val="00886498"/>
    <w:rsid w:val="00886567"/>
    <w:rsid w:val="0088697E"/>
    <w:rsid w:val="00886A92"/>
    <w:rsid w:val="00886B9F"/>
    <w:rsid w:val="00886D03"/>
    <w:rsid w:val="008876BD"/>
    <w:rsid w:val="00887B84"/>
    <w:rsid w:val="008900B8"/>
    <w:rsid w:val="008902CE"/>
    <w:rsid w:val="00890B68"/>
    <w:rsid w:val="00890CD4"/>
    <w:rsid w:val="00890D09"/>
    <w:rsid w:val="00890D49"/>
    <w:rsid w:val="00890F92"/>
    <w:rsid w:val="00892A50"/>
    <w:rsid w:val="00893BF5"/>
    <w:rsid w:val="00894175"/>
    <w:rsid w:val="00894B2D"/>
    <w:rsid w:val="00894D7E"/>
    <w:rsid w:val="00894DB9"/>
    <w:rsid w:val="00895EE7"/>
    <w:rsid w:val="008A019A"/>
    <w:rsid w:val="008A03BF"/>
    <w:rsid w:val="008A050A"/>
    <w:rsid w:val="008A0653"/>
    <w:rsid w:val="008A0FBF"/>
    <w:rsid w:val="008A2A33"/>
    <w:rsid w:val="008A4006"/>
    <w:rsid w:val="008A4FC3"/>
    <w:rsid w:val="008A56E0"/>
    <w:rsid w:val="008A575C"/>
    <w:rsid w:val="008A5A26"/>
    <w:rsid w:val="008A5B89"/>
    <w:rsid w:val="008A6285"/>
    <w:rsid w:val="008A6B80"/>
    <w:rsid w:val="008A7074"/>
    <w:rsid w:val="008A75CD"/>
    <w:rsid w:val="008A7A7C"/>
    <w:rsid w:val="008B04F5"/>
    <w:rsid w:val="008B0AEE"/>
    <w:rsid w:val="008B14CC"/>
    <w:rsid w:val="008B2EB1"/>
    <w:rsid w:val="008B3426"/>
    <w:rsid w:val="008B3FA0"/>
    <w:rsid w:val="008B52DB"/>
    <w:rsid w:val="008B54D0"/>
    <w:rsid w:val="008B5997"/>
    <w:rsid w:val="008B6533"/>
    <w:rsid w:val="008B66C0"/>
    <w:rsid w:val="008B6857"/>
    <w:rsid w:val="008B6C7E"/>
    <w:rsid w:val="008B7611"/>
    <w:rsid w:val="008B7F69"/>
    <w:rsid w:val="008C102B"/>
    <w:rsid w:val="008C1492"/>
    <w:rsid w:val="008C265C"/>
    <w:rsid w:val="008C37C2"/>
    <w:rsid w:val="008C3992"/>
    <w:rsid w:val="008C3E44"/>
    <w:rsid w:val="008C5145"/>
    <w:rsid w:val="008C5152"/>
    <w:rsid w:val="008C5B51"/>
    <w:rsid w:val="008C5CC7"/>
    <w:rsid w:val="008C631C"/>
    <w:rsid w:val="008C701A"/>
    <w:rsid w:val="008C7310"/>
    <w:rsid w:val="008C7738"/>
    <w:rsid w:val="008D06E2"/>
    <w:rsid w:val="008D4302"/>
    <w:rsid w:val="008D4DFF"/>
    <w:rsid w:val="008D5977"/>
    <w:rsid w:val="008D5B07"/>
    <w:rsid w:val="008D665D"/>
    <w:rsid w:val="008D73A1"/>
    <w:rsid w:val="008D7A17"/>
    <w:rsid w:val="008D7CB1"/>
    <w:rsid w:val="008E19EC"/>
    <w:rsid w:val="008E4017"/>
    <w:rsid w:val="008E4BF2"/>
    <w:rsid w:val="008E4EBA"/>
    <w:rsid w:val="008E533C"/>
    <w:rsid w:val="008E5351"/>
    <w:rsid w:val="008E540E"/>
    <w:rsid w:val="008E562C"/>
    <w:rsid w:val="008E6DAA"/>
    <w:rsid w:val="008E75BF"/>
    <w:rsid w:val="008F0D8B"/>
    <w:rsid w:val="008F2A34"/>
    <w:rsid w:val="008F31C6"/>
    <w:rsid w:val="008F3358"/>
    <w:rsid w:val="008F5EB1"/>
    <w:rsid w:val="008F783E"/>
    <w:rsid w:val="008F7901"/>
    <w:rsid w:val="0090014D"/>
    <w:rsid w:val="00900BEF"/>
    <w:rsid w:val="00900C2F"/>
    <w:rsid w:val="00900C50"/>
    <w:rsid w:val="00900F3B"/>
    <w:rsid w:val="00902DC1"/>
    <w:rsid w:val="00902E3E"/>
    <w:rsid w:val="00903A95"/>
    <w:rsid w:val="009040E5"/>
    <w:rsid w:val="009049B1"/>
    <w:rsid w:val="00905514"/>
    <w:rsid w:val="009055D9"/>
    <w:rsid w:val="009057AA"/>
    <w:rsid w:val="00906830"/>
    <w:rsid w:val="00910D1D"/>
    <w:rsid w:val="00911FD3"/>
    <w:rsid w:val="009123F3"/>
    <w:rsid w:val="00912692"/>
    <w:rsid w:val="00912C21"/>
    <w:rsid w:val="00913031"/>
    <w:rsid w:val="009149B7"/>
    <w:rsid w:val="00914BE3"/>
    <w:rsid w:val="00914F8A"/>
    <w:rsid w:val="00915414"/>
    <w:rsid w:val="00915ACF"/>
    <w:rsid w:val="00915E57"/>
    <w:rsid w:val="00915FF1"/>
    <w:rsid w:val="0091601B"/>
    <w:rsid w:val="00920570"/>
    <w:rsid w:val="00920A70"/>
    <w:rsid w:val="00920B5F"/>
    <w:rsid w:val="00920F74"/>
    <w:rsid w:val="00920FF7"/>
    <w:rsid w:val="00921188"/>
    <w:rsid w:val="0092129D"/>
    <w:rsid w:val="009215D9"/>
    <w:rsid w:val="00921B44"/>
    <w:rsid w:val="0092239D"/>
    <w:rsid w:val="009229A6"/>
    <w:rsid w:val="00922E1B"/>
    <w:rsid w:val="00922EF3"/>
    <w:rsid w:val="009242E9"/>
    <w:rsid w:val="00924762"/>
    <w:rsid w:val="009247E9"/>
    <w:rsid w:val="0092523A"/>
    <w:rsid w:val="00925353"/>
    <w:rsid w:val="00926C45"/>
    <w:rsid w:val="00927DCD"/>
    <w:rsid w:val="00930C2D"/>
    <w:rsid w:val="00930D04"/>
    <w:rsid w:val="00930EC5"/>
    <w:rsid w:val="0093101D"/>
    <w:rsid w:val="009313D0"/>
    <w:rsid w:val="009313DD"/>
    <w:rsid w:val="00931F28"/>
    <w:rsid w:val="009323EB"/>
    <w:rsid w:val="00933DD3"/>
    <w:rsid w:val="00935D23"/>
    <w:rsid w:val="009368B5"/>
    <w:rsid w:val="00940EEC"/>
    <w:rsid w:val="00941066"/>
    <w:rsid w:val="0094361F"/>
    <w:rsid w:val="00943ABB"/>
    <w:rsid w:val="00943E3B"/>
    <w:rsid w:val="00943F36"/>
    <w:rsid w:val="00944095"/>
    <w:rsid w:val="00944A21"/>
    <w:rsid w:val="009452B8"/>
    <w:rsid w:val="009453DA"/>
    <w:rsid w:val="00945FD1"/>
    <w:rsid w:val="0094613E"/>
    <w:rsid w:val="00946C32"/>
    <w:rsid w:val="00946FEF"/>
    <w:rsid w:val="00947745"/>
    <w:rsid w:val="00950D40"/>
    <w:rsid w:val="00950F6E"/>
    <w:rsid w:val="0095103D"/>
    <w:rsid w:val="009531BE"/>
    <w:rsid w:val="0095368C"/>
    <w:rsid w:val="00954E40"/>
    <w:rsid w:val="0095514E"/>
    <w:rsid w:val="0095540C"/>
    <w:rsid w:val="00955591"/>
    <w:rsid w:val="009562E9"/>
    <w:rsid w:val="0095675B"/>
    <w:rsid w:val="0096049E"/>
    <w:rsid w:val="0096169C"/>
    <w:rsid w:val="009616E9"/>
    <w:rsid w:val="0096177B"/>
    <w:rsid w:val="00961F6E"/>
    <w:rsid w:val="00962392"/>
    <w:rsid w:val="00962F91"/>
    <w:rsid w:val="00962F9E"/>
    <w:rsid w:val="00963428"/>
    <w:rsid w:val="0096369A"/>
    <w:rsid w:val="00963FF8"/>
    <w:rsid w:val="0096458F"/>
    <w:rsid w:val="009647A3"/>
    <w:rsid w:val="00964ACA"/>
    <w:rsid w:val="00964B20"/>
    <w:rsid w:val="009663C3"/>
    <w:rsid w:val="00970735"/>
    <w:rsid w:val="00971040"/>
    <w:rsid w:val="00971123"/>
    <w:rsid w:val="00971E96"/>
    <w:rsid w:val="00971ED4"/>
    <w:rsid w:val="00972560"/>
    <w:rsid w:val="00972A30"/>
    <w:rsid w:val="00972DE0"/>
    <w:rsid w:val="009732FC"/>
    <w:rsid w:val="00973A42"/>
    <w:rsid w:val="00974044"/>
    <w:rsid w:val="009743FA"/>
    <w:rsid w:val="00974B65"/>
    <w:rsid w:val="00975631"/>
    <w:rsid w:val="009763E3"/>
    <w:rsid w:val="00976C91"/>
    <w:rsid w:val="009774CA"/>
    <w:rsid w:val="009775EA"/>
    <w:rsid w:val="00980EE2"/>
    <w:rsid w:val="009828DB"/>
    <w:rsid w:val="009829F5"/>
    <w:rsid w:val="00982D15"/>
    <w:rsid w:val="00982D38"/>
    <w:rsid w:val="009837BE"/>
    <w:rsid w:val="00983994"/>
    <w:rsid w:val="00985131"/>
    <w:rsid w:val="0098544C"/>
    <w:rsid w:val="009855AA"/>
    <w:rsid w:val="0098589A"/>
    <w:rsid w:val="00987058"/>
    <w:rsid w:val="00987289"/>
    <w:rsid w:val="00990006"/>
    <w:rsid w:val="00990046"/>
    <w:rsid w:val="0099271A"/>
    <w:rsid w:val="00992ABA"/>
    <w:rsid w:val="00993732"/>
    <w:rsid w:val="00993E76"/>
    <w:rsid w:val="0099459C"/>
    <w:rsid w:val="00995736"/>
    <w:rsid w:val="00995913"/>
    <w:rsid w:val="00995D4F"/>
    <w:rsid w:val="00996832"/>
    <w:rsid w:val="00996AA2"/>
    <w:rsid w:val="009974E3"/>
    <w:rsid w:val="009976F0"/>
    <w:rsid w:val="00997B6D"/>
    <w:rsid w:val="009A0531"/>
    <w:rsid w:val="009A1238"/>
    <w:rsid w:val="009A156E"/>
    <w:rsid w:val="009A17D7"/>
    <w:rsid w:val="009A17EF"/>
    <w:rsid w:val="009A2A77"/>
    <w:rsid w:val="009A2F1B"/>
    <w:rsid w:val="009A305D"/>
    <w:rsid w:val="009A4F1D"/>
    <w:rsid w:val="009A5388"/>
    <w:rsid w:val="009A56B5"/>
    <w:rsid w:val="009A59AA"/>
    <w:rsid w:val="009A5CB5"/>
    <w:rsid w:val="009A5F75"/>
    <w:rsid w:val="009A6C8E"/>
    <w:rsid w:val="009A7B68"/>
    <w:rsid w:val="009B0833"/>
    <w:rsid w:val="009B0B7C"/>
    <w:rsid w:val="009B17F6"/>
    <w:rsid w:val="009B288C"/>
    <w:rsid w:val="009B33C9"/>
    <w:rsid w:val="009B377D"/>
    <w:rsid w:val="009B3D32"/>
    <w:rsid w:val="009B3F15"/>
    <w:rsid w:val="009B49DA"/>
    <w:rsid w:val="009B4E27"/>
    <w:rsid w:val="009B5A4A"/>
    <w:rsid w:val="009B5AFC"/>
    <w:rsid w:val="009B5ED8"/>
    <w:rsid w:val="009C1701"/>
    <w:rsid w:val="009C1D5B"/>
    <w:rsid w:val="009C2C9E"/>
    <w:rsid w:val="009C40D7"/>
    <w:rsid w:val="009C491E"/>
    <w:rsid w:val="009C4AEA"/>
    <w:rsid w:val="009C4D71"/>
    <w:rsid w:val="009C5561"/>
    <w:rsid w:val="009C6EC6"/>
    <w:rsid w:val="009C782A"/>
    <w:rsid w:val="009D0D89"/>
    <w:rsid w:val="009D1F11"/>
    <w:rsid w:val="009D2063"/>
    <w:rsid w:val="009D24B9"/>
    <w:rsid w:val="009D2960"/>
    <w:rsid w:val="009D2ABA"/>
    <w:rsid w:val="009D3061"/>
    <w:rsid w:val="009D5427"/>
    <w:rsid w:val="009D5481"/>
    <w:rsid w:val="009D6AF5"/>
    <w:rsid w:val="009D6CD5"/>
    <w:rsid w:val="009D7BC6"/>
    <w:rsid w:val="009D7DEE"/>
    <w:rsid w:val="009E0269"/>
    <w:rsid w:val="009E12DD"/>
    <w:rsid w:val="009E1A33"/>
    <w:rsid w:val="009E1A6E"/>
    <w:rsid w:val="009E222B"/>
    <w:rsid w:val="009E27E7"/>
    <w:rsid w:val="009E37B4"/>
    <w:rsid w:val="009E49AC"/>
    <w:rsid w:val="009E4EFB"/>
    <w:rsid w:val="009E6394"/>
    <w:rsid w:val="009E73E6"/>
    <w:rsid w:val="009F092B"/>
    <w:rsid w:val="009F1FCF"/>
    <w:rsid w:val="009F2049"/>
    <w:rsid w:val="009F246C"/>
    <w:rsid w:val="009F44F2"/>
    <w:rsid w:val="009F4661"/>
    <w:rsid w:val="009F4C13"/>
    <w:rsid w:val="009F4FE8"/>
    <w:rsid w:val="009F6B23"/>
    <w:rsid w:val="009F6D86"/>
    <w:rsid w:val="009F7090"/>
    <w:rsid w:val="009F7401"/>
    <w:rsid w:val="009F7B12"/>
    <w:rsid w:val="00A00521"/>
    <w:rsid w:val="00A010CC"/>
    <w:rsid w:val="00A01645"/>
    <w:rsid w:val="00A017D8"/>
    <w:rsid w:val="00A0246A"/>
    <w:rsid w:val="00A02E88"/>
    <w:rsid w:val="00A03E92"/>
    <w:rsid w:val="00A04456"/>
    <w:rsid w:val="00A1017F"/>
    <w:rsid w:val="00A10714"/>
    <w:rsid w:val="00A11336"/>
    <w:rsid w:val="00A1227B"/>
    <w:rsid w:val="00A12A15"/>
    <w:rsid w:val="00A12A7C"/>
    <w:rsid w:val="00A12C89"/>
    <w:rsid w:val="00A13795"/>
    <w:rsid w:val="00A13C28"/>
    <w:rsid w:val="00A143FE"/>
    <w:rsid w:val="00A14401"/>
    <w:rsid w:val="00A149EB"/>
    <w:rsid w:val="00A14CF7"/>
    <w:rsid w:val="00A14EB7"/>
    <w:rsid w:val="00A15AD9"/>
    <w:rsid w:val="00A16765"/>
    <w:rsid w:val="00A16F24"/>
    <w:rsid w:val="00A17593"/>
    <w:rsid w:val="00A177B2"/>
    <w:rsid w:val="00A17BBB"/>
    <w:rsid w:val="00A2115C"/>
    <w:rsid w:val="00A21660"/>
    <w:rsid w:val="00A216DB"/>
    <w:rsid w:val="00A22747"/>
    <w:rsid w:val="00A23018"/>
    <w:rsid w:val="00A23519"/>
    <w:rsid w:val="00A23939"/>
    <w:rsid w:val="00A23AD5"/>
    <w:rsid w:val="00A23DDC"/>
    <w:rsid w:val="00A23F2C"/>
    <w:rsid w:val="00A23FE8"/>
    <w:rsid w:val="00A274FF"/>
    <w:rsid w:val="00A27984"/>
    <w:rsid w:val="00A3075B"/>
    <w:rsid w:val="00A31818"/>
    <w:rsid w:val="00A31870"/>
    <w:rsid w:val="00A31958"/>
    <w:rsid w:val="00A31D14"/>
    <w:rsid w:val="00A31DCA"/>
    <w:rsid w:val="00A31FBF"/>
    <w:rsid w:val="00A323C1"/>
    <w:rsid w:val="00A32660"/>
    <w:rsid w:val="00A346B7"/>
    <w:rsid w:val="00A34B66"/>
    <w:rsid w:val="00A3619D"/>
    <w:rsid w:val="00A363BB"/>
    <w:rsid w:val="00A36658"/>
    <w:rsid w:val="00A36858"/>
    <w:rsid w:val="00A36A46"/>
    <w:rsid w:val="00A408FE"/>
    <w:rsid w:val="00A40AA3"/>
    <w:rsid w:val="00A40B1E"/>
    <w:rsid w:val="00A419A6"/>
    <w:rsid w:val="00A41F28"/>
    <w:rsid w:val="00A42397"/>
    <w:rsid w:val="00A426D4"/>
    <w:rsid w:val="00A4464D"/>
    <w:rsid w:val="00A4506A"/>
    <w:rsid w:val="00A45DC3"/>
    <w:rsid w:val="00A45E20"/>
    <w:rsid w:val="00A46F96"/>
    <w:rsid w:val="00A4706C"/>
    <w:rsid w:val="00A470EB"/>
    <w:rsid w:val="00A4723F"/>
    <w:rsid w:val="00A477A3"/>
    <w:rsid w:val="00A50408"/>
    <w:rsid w:val="00A507B2"/>
    <w:rsid w:val="00A52441"/>
    <w:rsid w:val="00A52C17"/>
    <w:rsid w:val="00A536A9"/>
    <w:rsid w:val="00A53C7F"/>
    <w:rsid w:val="00A565A6"/>
    <w:rsid w:val="00A5679D"/>
    <w:rsid w:val="00A56EA8"/>
    <w:rsid w:val="00A57083"/>
    <w:rsid w:val="00A60B25"/>
    <w:rsid w:val="00A60BC3"/>
    <w:rsid w:val="00A6124B"/>
    <w:rsid w:val="00A61C7A"/>
    <w:rsid w:val="00A62CA2"/>
    <w:rsid w:val="00A62CCD"/>
    <w:rsid w:val="00A64BF6"/>
    <w:rsid w:val="00A65DC5"/>
    <w:rsid w:val="00A65FEC"/>
    <w:rsid w:val="00A665EE"/>
    <w:rsid w:val="00A670EB"/>
    <w:rsid w:val="00A676A3"/>
    <w:rsid w:val="00A701D5"/>
    <w:rsid w:val="00A7104F"/>
    <w:rsid w:val="00A712B8"/>
    <w:rsid w:val="00A71D26"/>
    <w:rsid w:val="00A73BF9"/>
    <w:rsid w:val="00A73F33"/>
    <w:rsid w:val="00A7440B"/>
    <w:rsid w:val="00A7539C"/>
    <w:rsid w:val="00A75D24"/>
    <w:rsid w:val="00A77149"/>
    <w:rsid w:val="00A8050B"/>
    <w:rsid w:val="00A80653"/>
    <w:rsid w:val="00A80662"/>
    <w:rsid w:val="00A810A6"/>
    <w:rsid w:val="00A813EF"/>
    <w:rsid w:val="00A81809"/>
    <w:rsid w:val="00A8207B"/>
    <w:rsid w:val="00A82A5B"/>
    <w:rsid w:val="00A82ACB"/>
    <w:rsid w:val="00A833F4"/>
    <w:rsid w:val="00A84811"/>
    <w:rsid w:val="00A84C50"/>
    <w:rsid w:val="00A84F05"/>
    <w:rsid w:val="00A850ED"/>
    <w:rsid w:val="00A85471"/>
    <w:rsid w:val="00A854A8"/>
    <w:rsid w:val="00A85B0F"/>
    <w:rsid w:val="00A85DF2"/>
    <w:rsid w:val="00A866E4"/>
    <w:rsid w:val="00A8796B"/>
    <w:rsid w:val="00A90664"/>
    <w:rsid w:val="00A9073D"/>
    <w:rsid w:val="00A907C6"/>
    <w:rsid w:val="00A915FA"/>
    <w:rsid w:val="00A91B91"/>
    <w:rsid w:val="00A92132"/>
    <w:rsid w:val="00A92595"/>
    <w:rsid w:val="00A9265C"/>
    <w:rsid w:val="00A92BC7"/>
    <w:rsid w:val="00A92E56"/>
    <w:rsid w:val="00A9320E"/>
    <w:rsid w:val="00A95FCE"/>
    <w:rsid w:val="00A964C6"/>
    <w:rsid w:val="00AA01C8"/>
    <w:rsid w:val="00AA0EDB"/>
    <w:rsid w:val="00AA19AB"/>
    <w:rsid w:val="00AA211A"/>
    <w:rsid w:val="00AA32A8"/>
    <w:rsid w:val="00AA3367"/>
    <w:rsid w:val="00AA3BCB"/>
    <w:rsid w:val="00AA3E79"/>
    <w:rsid w:val="00AA4284"/>
    <w:rsid w:val="00AA494E"/>
    <w:rsid w:val="00AA57D4"/>
    <w:rsid w:val="00AA59FC"/>
    <w:rsid w:val="00AA704B"/>
    <w:rsid w:val="00AA7A62"/>
    <w:rsid w:val="00AA7D8A"/>
    <w:rsid w:val="00AB0031"/>
    <w:rsid w:val="00AB0D4E"/>
    <w:rsid w:val="00AB1555"/>
    <w:rsid w:val="00AB1D2A"/>
    <w:rsid w:val="00AB23CB"/>
    <w:rsid w:val="00AB23F5"/>
    <w:rsid w:val="00AB31B1"/>
    <w:rsid w:val="00AB3E75"/>
    <w:rsid w:val="00AB4907"/>
    <w:rsid w:val="00AB5408"/>
    <w:rsid w:val="00AB5CD3"/>
    <w:rsid w:val="00AB66B6"/>
    <w:rsid w:val="00AC009A"/>
    <w:rsid w:val="00AC2432"/>
    <w:rsid w:val="00AC2972"/>
    <w:rsid w:val="00AC2A8C"/>
    <w:rsid w:val="00AC2C30"/>
    <w:rsid w:val="00AC314E"/>
    <w:rsid w:val="00AC480F"/>
    <w:rsid w:val="00AC51BA"/>
    <w:rsid w:val="00AC52A1"/>
    <w:rsid w:val="00AC5539"/>
    <w:rsid w:val="00AC56DD"/>
    <w:rsid w:val="00AC5E01"/>
    <w:rsid w:val="00AC5F2B"/>
    <w:rsid w:val="00AC720C"/>
    <w:rsid w:val="00AD058D"/>
    <w:rsid w:val="00AD0897"/>
    <w:rsid w:val="00AD1C9F"/>
    <w:rsid w:val="00AD2618"/>
    <w:rsid w:val="00AD2CEF"/>
    <w:rsid w:val="00AD2E76"/>
    <w:rsid w:val="00AD3B80"/>
    <w:rsid w:val="00AD42CD"/>
    <w:rsid w:val="00AD607A"/>
    <w:rsid w:val="00AD6484"/>
    <w:rsid w:val="00AD6D14"/>
    <w:rsid w:val="00AD7293"/>
    <w:rsid w:val="00AD798E"/>
    <w:rsid w:val="00AD7FF8"/>
    <w:rsid w:val="00AE04B7"/>
    <w:rsid w:val="00AE061E"/>
    <w:rsid w:val="00AE0C06"/>
    <w:rsid w:val="00AE1404"/>
    <w:rsid w:val="00AE1701"/>
    <w:rsid w:val="00AE1A37"/>
    <w:rsid w:val="00AE1B57"/>
    <w:rsid w:val="00AE4402"/>
    <w:rsid w:val="00AE46D8"/>
    <w:rsid w:val="00AE4DD0"/>
    <w:rsid w:val="00AE4E81"/>
    <w:rsid w:val="00AE545E"/>
    <w:rsid w:val="00AE6145"/>
    <w:rsid w:val="00AE647E"/>
    <w:rsid w:val="00AE701D"/>
    <w:rsid w:val="00AE7837"/>
    <w:rsid w:val="00AF28AB"/>
    <w:rsid w:val="00AF2BE7"/>
    <w:rsid w:val="00AF359E"/>
    <w:rsid w:val="00AF39B8"/>
    <w:rsid w:val="00AF46E4"/>
    <w:rsid w:val="00AF4B2F"/>
    <w:rsid w:val="00AF56DE"/>
    <w:rsid w:val="00AF5C6F"/>
    <w:rsid w:val="00AF6225"/>
    <w:rsid w:val="00AF7716"/>
    <w:rsid w:val="00AF77B9"/>
    <w:rsid w:val="00B000EA"/>
    <w:rsid w:val="00B0135C"/>
    <w:rsid w:val="00B02292"/>
    <w:rsid w:val="00B02CFA"/>
    <w:rsid w:val="00B0368F"/>
    <w:rsid w:val="00B0503B"/>
    <w:rsid w:val="00B061C9"/>
    <w:rsid w:val="00B06518"/>
    <w:rsid w:val="00B06B9E"/>
    <w:rsid w:val="00B06FF7"/>
    <w:rsid w:val="00B0783F"/>
    <w:rsid w:val="00B10FBE"/>
    <w:rsid w:val="00B122AE"/>
    <w:rsid w:val="00B12804"/>
    <w:rsid w:val="00B12FD7"/>
    <w:rsid w:val="00B13551"/>
    <w:rsid w:val="00B137F4"/>
    <w:rsid w:val="00B145AC"/>
    <w:rsid w:val="00B149BA"/>
    <w:rsid w:val="00B15047"/>
    <w:rsid w:val="00B15869"/>
    <w:rsid w:val="00B160CA"/>
    <w:rsid w:val="00B165F9"/>
    <w:rsid w:val="00B17B42"/>
    <w:rsid w:val="00B17E07"/>
    <w:rsid w:val="00B202D6"/>
    <w:rsid w:val="00B20C5F"/>
    <w:rsid w:val="00B20F1F"/>
    <w:rsid w:val="00B21015"/>
    <w:rsid w:val="00B214A8"/>
    <w:rsid w:val="00B2156B"/>
    <w:rsid w:val="00B21764"/>
    <w:rsid w:val="00B21AA3"/>
    <w:rsid w:val="00B21E72"/>
    <w:rsid w:val="00B23D5F"/>
    <w:rsid w:val="00B25524"/>
    <w:rsid w:val="00B255B5"/>
    <w:rsid w:val="00B25906"/>
    <w:rsid w:val="00B259C7"/>
    <w:rsid w:val="00B25AA1"/>
    <w:rsid w:val="00B25D4D"/>
    <w:rsid w:val="00B262C5"/>
    <w:rsid w:val="00B27A37"/>
    <w:rsid w:val="00B30FFA"/>
    <w:rsid w:val="00B32147"/>
    <w:rsid w:val="00B32160"/>
    <w:rsid w:val="00B338FB"/>
    <w:rsid w:val="00B33B78"/>
    <w:rsid w:val="00B34935"/>
    <w:rsid w:val="00B358D4"/>
    <w:rsid w:val="00B35FA7"/>
    <w:rsid w:val="00B36249"/>
    <w:rsid w:val="00B367D8"/>
    <w:rsid w:val="00B36B3D"/>
    <w:rsid w:val="00B36C67"/>
    <w:rsid w:val="00B37076"/>
    <w:rsid w:val="00B37333"/>
    <w:rsid w:val="00B37FF0"/>
    <w:rsid w:val="00B4040E"/>
    <w:rsid w:val="00B40E8B"/>
    <w:rsid w:val="00B42858"/>
    <w:rsid w:val="00B43B96"/>
    <w:rsid w:val="00B4481C"/>
    <w:rsid w:val="00B454F1"/>
    <w:rsid w:val="00B456CA"/>
    <w:rsid w:val="00B45DD3"/>
    <w:rsid w:val="00B45F8D"/>
    <w:rsid w:val="00B46586"/>
    <w:rsid w:val="00B46DBC"/>
    <w:rsid w:val="00B4726F"/>
    <w:rsid w:val="00B47C64"/>
    <w:rsid w:val="00B50140"/>
    <w:rsid w:val="00B5020D"/>
    <w:rsid w:val="00B5047E"/>
    <w:rsid w:val="00B50ABF"/>
    <w:rsid w:val="00B523B1"/>
    <w:rsid w:val="00B533CC"/>
    <w:rsid w:val="00B5378E"/>
    <w:rsid w:val="00B54340"/>
    <w:rsid w:val="00B547E1"/>
    <w:rsid w:val="00B553A5"/>
    <w:rsid w:val="00B553EF"/>
    <w:rsid w:val="00B57653"/>
    <w:rsid w:val="00B57D22"/>
    <w:rsid w:val="00B61357"/>
    <w:rsid w:val="00B617A0"/>
    <w:rsid w:val="00B62BD0"/>
    <w:rsid w:val="00B64491"/>
    <w:rsid w:val="00B65045"/>
    <w:rsid w:val="00B65A62"/>
    <w:rsid w:val="00B66700"/>
    <w:rsid w:val="00B672BB"/>
    <w:rsid w:val="00B678FA"/>
    <w:rsid w:val="00B67DAE"/>
    <w:rsid w:val="00B70822"/>
    <w:rsid w:val="00B72613"/>
    <w:rsid w:val="00B72F50"/>
    <w:rsid w:val="00B73BF3"/>
    <w:rsid w:val="00B74485"/>
    <w:rsid w:val="00B74DA2"/>
    <w:rsid w:val="00B75497"/>
    <w:rsid w:val="00B772F2"/>
    <w:rsid w:val="00B777BC"/>
    <w:rsid w:val="00B80626"/>
    <w:rsid w:val="00B80682"/>
    <w:rsid w:val="00B829ED"/>
    <w:rsid w:val="00B82AFB"/>
    <w:rsid w:val="00B82BE9"/>
    <w:rsid w:val="00B83262"/>
    <w:rsid w:val="00B83380"/>
    <w:rsid w:val="00B83566"/>
    <w:rsid w:val="00B83E62"/>
    <w:rsid w:val="00B84176"/>
    <w:rsid w:val="00B846C4"/>
    <w:rsid w:val="00B8523B"/>
    <w:rsid w:val="00B853A7"/>
    <w:rsid w:val="00B858AC"/>
    <w:rsid w:val="00B85ED2"/>
    <w:rsid w:val="00B8769F"/>
    <w:rsid w:val="00B90EB0"/>
    <w:rsid w:val="00B90FDA"/>
    <w:rsid w:val="00B910F0"/>
    <w:rsid w:val="00B91510"/>
    <w:rsid w:val="00B91A5D"/>
    <w:rsid w:val="00B91DCC"/>
    <w:rsid w:val="00B93332"/>
    <w:rsid w:val="00B94B26"/>
    <w:rsid w:val="00B94B96"/>
    <w:rsid w:val="00B95A87"/>
    <w:rsid w:val="00B96303"/>
    <w:rsid w:val="00B96767"/>
    <w:rsid w:val="00B9740D"/>
    <w:rsid w:val="00B9799E"/>
    <w:rsid w:val="00B97C60"/>
    <w:rsid w:val="00BA0381"/>
    <w:rsid w:val="00BA09E5"/>
    <w:rsid w:val="00BA132A"/>
    <w:rsid w:val="00BA1D76"/>
    <w:rsid w:val="00BA1EED"/>
    <w:rsid w:val="00BA22AE"/>
    <w:rsid w:val="00BA3162"/>
    <w:rsid w:val="00BA3430"/>
    <w:rsid w:val="00BA35A4"/>
    <w:rsid w:val="00BA559B"/>
    <w:rsid w:val="00BA56E6"/>
    <w:rsid w:val="00BA6BB9"/>
    <w:rsid w:val="00BA7669"/>
    <w:rsid w:val="00BA7A83"/>
    <w:rsid w:val="00BB0684"/>
    <w:rsid w:val="00BB0E29"/>
    <w:rsid w:val="00BB1A10"/>
    <w:rsid w:val="00BB2DAC"/>
    <w:rsid w:val="00BB3EF0"/>
    <w:rsid w:val="00BB4430"/>
    <w:rsid w:val="00BB461E"/>
    <w:rsid w:val="00BB4CD4"/>
    <w:rsid w:val="00BB5E06"/>
    <w:rsid w:val="00BB6AAB"/>
    <w:rsid w:val="00BC0C34"/>
    <w:rsid w:val="00BC1475"/>
    <w:rsid w:val="00BC2522"/>
    <w:rsid w:val="00BC27F4"/>
    <w:rsid w:val="00BC4FE0"/>
    <w:rsid w:val="00BC52F9"/>
    <w:rsid w:val="00BC563B"/>
    <w:rsid w:val="00BC6807"/>
    <w:rsid w:val="00BC68D0"/>
    <w:rsid w:val="00BC6EFA"/>
    <w:rsid w:val="00BC783F"/>
    <w:rsid w:val="00BC7A5C"/>
    <w:rsid w:val="00BD1DB3"/>
    <w:rsid w:val="00BD292B"/>
    <w:rsid w:val="00BD2C7E"/>
    <w:rsid w:val="00BD2E4E"/>
    <w:rsid w:val="00BD2F7A"/>
    <w:rsid w:val="00BD31BC"/>
    <w:rsid w:val="00BD33A1"/>
    <w:rsid w:val="00BD3D52"/>
    <w:rsid w:val="00BD41D3"/>
    <w:rsid w:val="00BD4652"/>
    <w:rsid w:val="00BD52F5"/>
    <w:rsid w:val="00BD5761"/>
    <w:rsid w:val="00BD5E5B"/>
    <w:rsid w:val="00BD6459"/>
    <w:rsid w:val="00BD673F"/>
    <w:rsid w:val="00BD6802"/>
    <w:rsid w:val="00BD68DD"/>
    <w:rsid w:val="00BD6B9F"/>
    <w:rsid w:val="00BD7378"/>
    <w:rsid w:val="00BE0591"/>
    <w:rsid w:val="00BE0942"/>
    <w:rsid w:val="00BE15AB"/>
    <w:rsid w:val="00BE21CD"/>
    <w:rsid w:val="00BE28C2"/>
    <w:rsid w:val="00BE2C68"/>
    <w:rsid w:val="00BE2ED3"/>
    <w:rsid w:val="00BE34DB"/>
    <w:rsid w:val="00BE3647"/>
    <w:rsid w:val="00BE548D"/>
    <w:rsid w:val="00BE56CC"/>
    <w:rsid w:val="00BE5D1E"/>
    <w:rsid w:val="00BE5EA0"/>
    <w:rsid w:val="00BE6271"/>
    <w:rsid w:val="00BE67EF"/>
    <w:rsid w:val="00BE6F6C"/>
    <w:rsid w:val="00BE7706"/>
    <w:rsid w:val="00BF04A2"/>
    <w:rsid w:val="00BF0ACB"/>
    <w:rsid w:val="00BF0B0C"/>
    <w:rsid w:val="00BF10F6"/>
    <w:rsid w:val="00BF19AE"/>
    <w:rsid w:val="00BF21DF"/>
    <w:rsid w:val="00BF22A3"/>
    <w:rsid w:val="00BF28DD"/>
    <w:rsid w:val="00BF2C40"/>
    <w:rsid w:val="00BF2D7C"/>
    <w:rsid w:val="00BF303A"/>
    <w:rsid w:val="00BF3960"/>
    <w:rsid w:val="00BF46BE"/>
    <w:rsid w:val="00BF4D06"/>
    <w:rsid w:val="00BF5183"/>
    <w:rsid w:val="00BF57BC"/>
    <w:rsid w:val="00BF624A"/>
    <w:rsid w:val="00BF6E9B"/>
    <w:rsid w:val="00BF7AE0"/>
    <w:rsid w:val="00C00A31"/>
    <w:rsid w:val="00C03565"/>
    <w:rsid w:val="00C03E3F"/>
    <w:rsid w:val="00C049A4"/>
    <w:rsid w:val="00C052E8"/>
    <w:rsid w:val="00C0627B"/>
    <w:rsid w:val="00C12FE3"/>
    <w:rsid w:val="00C1340D"/>
    <w:rsid w:val="00C15068"/>
    <w:rsid w:val="00C15D1F"/>
    <w:rsid w:val="00C1641E"/>
    <w:rsid w:val="00C16751"/>
    <w:rsid w:val="00C175AC"/>
    <w:rsid w:val="00C17D07"/>
    <w:rsid w:val="00C17FE6"/>
    <w:rsid w:val="00C201C0"/>
    <w:rsid w:val="00C207E3"/>
    <w:rsid w:val="00C21081"/>
    <w:rsid w:val="00C22169"/>
    <w:rsid w:val="00C227DC"/>
    <w:rsid w:val="00C22BDD"/>
    <w:rsid w:val="00C22F01"/>
    <w:rsid w:val="00C23171"/>
    <w:rsid w:val="00C23747"/>
    <w:rsid w:val="00C23C84"/>
    <w:rsid w:val="00C24054"/>
    <w:rsid w:val="00C24C6B"/>
    <w:rsid w:val="00C24E31"/>
    <w:rsid w:val="00C25303"/>
    <w:rsid w:val="00C25EC0"/>
    <w:rsid w:val="00C27224"/>
    <w:rsid w:val="00C272A3"/>
    <w:rsid w:val="00C27415"/>
    <w:rsid w:val="00C2750F"/>
    <w:rsid w:val="00C306B8"/>
    <w:rsid w:val="00C31C6B"/>
    <w:rsid w:val="00C32738"/>
    <w:rsid w:val="00C33B93"/>
    <w:rsid w:val="00C348ED"/>
    <w:rsid w:val="00C34E0E"/>
    <w:rsid w:val="00C34E47"/>
    <w:rsid w:val="00C3540F"/>
    <w:rsid w:val="00C35AFD"/>
    <w:rsid w:val="00C366C0"/>
    <w:rsid w:val="00C368A4"/>
    <w:rsid w:val="00C3711F"/>
    <w:rsid w:val="00C37677"/>
    <w:rsid w:val="00C412CE"/>
    <w:rsid w:val="00C42989"/>
    <w:rsid w:val="00C42A09"/>
    <w:rsid w:val="00C42E8B"/>
    <w:rsid w:val="00C431BA"/>
    <w:rsid w:val="00C4386D"/>
    <w:rsid w:val="00C4483D"/>
    <w:rsid w:val="00C46E9D"/>
    <w:rsid w:val="00C47086"/>
    <w:rsid w:val="00C4753A"/>
    <w:rsid w:val="00C47F5F"/>
    <w:rsid w:val="00C506AA"/>
    <w:rsid w:val="00C510C0"/>
    <w:rsid w:val="00C511B7"/>
    <w:rsid w:val="00C52945"/>
    <w:rsid w:val="00C53B20"/>
    <w:rsid w:val="00C53E46"/>
    <w:rsid w:val="00C543A3"/>
    <w:rsid w:val="00C5448E"/>
    <w:rsid w:val="00C55068"/>
    <w:rsid w:val="00C551F7"/>
    <w:rsid w:val="00C56240"/>
    <w:rsid w:val="00C57099"/>
    <w:rsid w:val="00C57155"/>
    <w:rsid w:val="00C57707"/>
    <w:rsid w:val="00C60B26"/>
    <w:rsid w:val="00C60E0F"/>
    <w:rsid w:val="00C6129F"/>
    <w:rsid w:val="00C6213D"/>
    <w:rsid w:val="00C62DA4"/>
    <w:rsid w:val="00C631A9"/>
    <w:rsid w:val="00C63430"/>
    <w:rsid w:val="00C6343B"/>
    <w:rsid w:val="00C63476"/>
    <w:rsid w:val="00C63D2E"/>
    <w:rsid w:val="00C64F21"/>
    <w:rsid w:val="00C65621"/>
    <w:rsid w:val="00C65852"/>
    <w:rsid w:val="00C658FD"/>
    <w:rsid w:val="00C65C0C"/>
    <w:rsid w:val="00C711D5"/>
    <w:rsid w:val="00C7138E"/>
    <w:rsid w:val="00C71A44"/>
    <w:rsid w:val="00C71D4C"/>
    <w:rsid w:val="00C72605"/>
    <w:rsid w:val="00C72717"/>
    <w:rsid w:val="00C72DED"/>
    <w:rsid w:val="00C73258"/>
    <w:rsid w:val="00C73675"/>
    <w:rsid w:val="00C742F5"/>
    <w:rsid w:val="00C7518E"/>
    <w:rsid w:val="00C75F5B"/>
    <w:rsid w:val="00C76144"/>
    <w:rsid w:val="00C810E0"/>
    <w:rsid w:val="00C811BD"/>
    <w:rsid w:val="00C8131C"/>
    <w:rsid w:val="00C81355"/>
    <w:rsid w:val="00C8148C"/>
    <w:rsid w:val="00C819A9"/>
    <w:rsid w:val="00C81AAF"/>
    <w:rsid w:val="00C81CC3"/>
    <w:rsid w:val="00C820DF"/>
    <w:rsid w:val="00C824FA"/>
    <w:rsid w:val="00C8299C"/>
    <w:rsid w:val="00C82EAC"/>
    <w:rsid w:val="00C82F06"/>
    <w:rsid w:val="00C83099"/>
    <w:rsid w:val="00C8355A"/>
    <w:rsid w:val="00C83A36"/>
    <w:rsid w:val="00C842D0"/>
    <w:rsid w:val="00C84C64"/>
    <w:rsid w:val="00C84F62"/>
    <w:rsid w:val="00C85557"/>
    <w:rsid w:val="00C86160"/>
    <w:rsid w:val="00C86454"/>
    <w:rsid w:val="00C86713"/>
    <w:rsid w:val="00C86CE8"/>
    <w:rsid w:val="00C87D3C"/>
    <w:rsid w:val="00C90EA4"/>
    <w:rsid w:val="00C91353"/>
    <w:rsid w:val="00C9288B"/>
    <w:rsid w:val="00C9289C"/>
    <w:rsid w:val="00C93165"/>
    <w:rsid w:val="00C95D75"/>
    <w:rsid w:val="00C96B5C"/>
    <w:rsid w:val="00C96C34"/>
    <w:rsid w:val="00C96F15"/>
    <w:rsid w:val="00C96FD8"/>
    <w:rsid w:val="00C9787A"/>
    <w:rsid w:val="00C97D66"/>
    <w:rsid w:val="00CA03C5"/>
    <w:rsid w:val="00CA05B4"/>
    <w:rsid w:val="00CA0F48"/>
    <w:rsid w:val="00CA1279"/>
    <w:rsid w:val="00CA1650"/>
    <w:rsid w:val="00CA193D"/>
    <w:rsid w:val="00CA1C4F"/>
    <w:rsid w:val="00CA273D"/>
    <w:rsid w:val="00CA3A56"/>
    <w:rsid w:val="00CA3E08"/>
    <w:rsid w:val="00CA4793"/>
    <w:rsid w:val="00CA4A4A"/>
    <w:rsid w:val="00CA5DC2"/>
    <w:rsid w:val="00CA5EEA"/>
    <w:rsid w:val="00CA65B1"/>
    <w:rsid w:val="00CA6FC1"/>
    <w:rsid w:val="00CA78F6"/>
    <w:rsid w:val="00CA7A74"/>
    <w:rsid w:val="00CB042C"/>
    <w:rsid w:val="00CB105D"/>
    <w:rsid w:val="00CB12D0"/>
    <w:rsid w:val="00CB1407"/>
    <w:rsid w:val="00CB2418"/>
    <w:rsid w:val="00CB24D2"/>
    <w:rsid w:val="00CB34E2"/>
    <w:rsid w:val="00CB44DC"/>
    <w:rsid w:val="00CB588F"/>
    <w:rsid w:val="00CB76E9"/>
    <w:rsid w:val="00CB77D7"/>
    <w:rsid w:val="00CB7AA8"/>
    <w:rsid w:val="00CC00CD"/>
    <w:rsid w:val="00CC0511"/>
    <w:rsid w:val="00CC076B"/>
    <w:rsid w:val="00CC085C"/>
    <w:rsid w:val="00CC1C78"/>
    <w:rsid w:val="00CC1ED7"/>
    <w:rsid w:val="00CC27A6"/>
    <w:rsid w:val="00CC398A"/>
    <w:rsid w:val="00CC3BF4"/>
    <w:rsid w:val="00CC469D"/>
    <w:rsid w:val="00CC48AC"/>
    <w:rsid w:val="00CC4CC9"/>
    <w:rsid w:val="00CC5695"/>
    <w:rsid w:val="00CC5C61"/>
    <w:rsid w:val="00CC5DAE"/>
    <w:rsid w:val="00CC6A47"/>
    <w:rsid w:val="00CC6B21"/>
    <w:rsid w:val="00CC7FAE"/>
    <w:rsid w:val="00CD1DB3"/>
    <w:rsid w:val="00CD3CB9"/>
    <w:rsid w:val="00CD43A6"/>
    <w:rsid w:val="00CD4A63"/>
    <w:rsid w:val="00CD61FF"/>
    <w:rsid w:val="00CD6932"/>
    <w:rsid w:val="00CD6A95"/>
    <w:rsid w:val="00CD6D37"/>
    <w:rsid w:val="00CD6FB1"/>
    <w:rsid w:val="00CD7059"/>
    <w:rsid w:val="00CD758E"/>
    <w:rsid w:val="00CE04FD"/>
    <w:rsid w:val="00CE0789"/>
    <w:rsid w:val="00CE110E"/>
    <w:rsid w:val="00CE158F"/>
    <w:rsid w:val="00CE2E8A"/>
    <w:rsid w:val="00CE315E"/>
    <w:rsid w:val="00CE37C6"/>
    <w:rsid w:val="00CE3D82"/>
    <w:rsid w:val="00CE3F6C"/>
    <w:rsid w:val="00CE4805"/>
    <w:rsid w:val="00CE4DAF"/>
    <w:rsid w:val="00CE5BFF"/>
    <w:rsid w:val="00CE606E"/>
    <w:rsid w:val="00CE62B1"/>
    <w:rsid w:val="00CE641A"/>
    <w:rsid w:val="00CE6780"/>
    <w:rsid w:val="00CF1121"/>
    <w:rsid w:val="00CF2879"/>
    <w:rsid w:val="00CF313B"/>
    <w:rsid w:val="00CF3710"/>
    <w:rsid w:val="00CF379E"/>
    <w:rsid w:val="00CF51CD"/>
    <w:rsid w:val="00CF529B"/>
    <w:rsid w:val="00CF5614"/>
    <w:rsid w:val="00CF5938"/>
    <w:rsid w:val="00CF7A33"/>
    <w:rsid w:val="00CF7E14"/>
    <w:rsid w:val="00D002D5"/>
    <w:rsid w:val="00D00A4B"/>
    <w:rsid w:val="00D00E9F"/>
    <w:rsid w:val="00D00F9B"/>
    <w:rsid w:val="00D01500"/>
    <w:rsid w:val="00D0171F"/>
    <w:rsid w:val="00D01778"/>
    <w:rsid w:val="00D01820"/>
    <w:rsid w:val="00D0194D"/>
    <w:rsid w:val="00D01E03"/>
    <w:rsid w:val="00D02927"/>
    <w:rsid w:val="00D02D71"/>
    <w:rsid w:val="00D02F2A"/>
    <w:rsid w:val="00D049C2"/>
    <w:rsid w:val="00D05D58"/>
    <w:rsid w:val="00D05F4C"/>
    <w:rsid w:val="00D06489"/>
    <w:rsid w:val="00D07031"/>
    <w:rsid w:val="00D070C8"/>
    <w:rsid w:val="00D07E34"/>
    <w:rsid w:val="00D11072"/>
    <w:rsid w:val="00D111BF"/>
    <w:rsid w:val="00D11278"/>
    <w:rsid w:val="00D1158C"/>
    <w:rsid w:val="00D11EAE"/>
    <w:rsid w:val="00D12521"/>
    <w:rsid w:val="00D126AC"/>
    <w:rsid w:val="00D140D5"/>
    <w:rsid w:val="00D16672"/>
    <w:rsid w:val="00D211B9"/>
    <w:rsid w:val="00D216FB"/>
    <w:rsid w:val="00D22343"/>
    <w:rsid w:val="00D24E7E"/>
    <w:rsid w:val="00D253A4"/>
    <w:rsid w:val="00D25FE1"/>
    <w:rsid w:val="00D31CC0"/>
    <w:rsid w:val="00D320BB"/>
    <w:rsid w:val="00D3479A"/>
    <w:rsid w:val="00D3482A"/>
    <w:rsid w:val="00D354CB"/>
    <w:rsid w:val="00D35A36"/>
    <w:rsid w:val="00D36588"/>
    <w:rsid w:val="00D367C9"/>
    <w:rsid w:val="00D36B55"/>
    <w:rsid w:val="00D378A9"/>
    <w:rsid w:val="00D400DD"/>
    <w:rsid w:val="00D4073F"/>
    <w:rsid w:val="00D42753"/>
    <w:rsid w:val="00D42BD7"/>
    <w:rsid w:val="00D42C34"/>
    <w:rsid w:val="00D43004"/>
    <w:rsid w:val="00D431FD"/>
    <w:rsid w:val="00D4435E"/>
    <w:rsid w:val="00D44C24"/>
    <w:rsid w:val="00D44D6F"/>
    <w:rsid w:val="00D46626"/>
    <w:rsid w:val="00D46AEC"/>
    <w:rsid w:val="00D4782C"/>
    <w:rsid w:val="00D4798D"/>
    <w:rsid w:val="00D47CAE"/>
    <w:rsid w:val="00D47F66"/>
    <w:rsid w:val="00D50674"/>
    <w:rsid w:val="00D508C7"/>
    <w:rsid w:val="00D50F19"/>
    <w:rsid w:val="00D5153F"/>
    <w:rsid w:val="00D51A53"/>
    <w:rsid w:val="00D5368C"/>
    <w:rsid w:val="00D55D6E"/>
    <w:rsid w:val="00D56632"/>
    <w:rsid w:val="00D5683C"/>
    <w:rsid w:val="00D56CB2"/>
    <w:rsid w:val="00D61105"/>
    <w:rsid w:val="00D630DA"/>
    <w:rsid w:val="00D64095"/>
    <w:rsid w:val="00D64467"/>
    <w:rsid w:val="00D64BB4"/>
    <w:rsid w:val="00D65FB6"/>
    <w:rsid w:val="00D662BE"/>
    <w:rsid w:val="00D671BE"/>
    <w:rsid w:val="00D6763F"/>
    <w:rsid w:val="00D679A6"/>
    <w:rsid w:val="00D70693"/>
    <w:rsid w:val="00D70CE9"/>
    <w:rsid w:val="00D70DD7"/>
    <w:rsid w:val="00D7130F"/>
    <w:rsid w:val="00D71A7C"/>
    <w:rsid w:val="00D71A8C"/>
    <w:rsid w:val="00D72F74"/>
    <w:rsid w:val="00D73247"/>
    <w:rsid w:val="00D733A4"/>
    <w:rsid w:val="00D73869"/>
    <w:rsid w:val="00D73E6C"/>
    <w:rsid w:val="00D7437A"/>
    <w:rsid w:val="00D750C0"/>
    <w:rsid w:val="00D75900"/>
    <w:rsid w:val="00D75C41"/>
    <w:rsid w:val="00D76EE1"/>
    <w:rsid w:val="00D77151"/>
    <w:rsid w:val="00D77EC2"/>
    <w:rsid w:val="00D80D51"/>
    <w:rsid w:val="00D8112F"/>
    <w:rsid w:val="00D81AA2"/>
    <w:rsid w:val="00D81D64"/>
    <w:rsid w:val="00D82673"/>
    <w:rsid w:val="00D83582"/>
    <w:rsid w:val="00D83B74"/>
    <w:rsid w:val="00D84628"/>
    <w:rsid w:val="00D8484F"/>
    <w:rsid w:val="00D86916"/>
    <w:rsid w:val="00D87BB9"/>
    <w:rsid w:val="00D90448"/>
    <w:rsid w:val="00D9065A"/>
    <w:rsid w:val="00D91834"/>
    <w:rsid w:val="00D92317"/>
    <w:rsid w:val="00D94628"/>
    <w:rsid w:val="00D957E2"/>
    <w:rsid w:val="00D95EAB"/>
    <w:rsid w:val="00D963C6"/>
    <w:rsid w:val="00D96496"/>
    <w:rsid w:val="00D964BC"/>
    <w:rsid w:val="00D9696C"/>
    <w:rsid w:val="00D971C5"/>
    <w:rsid w:val="00D97F15"/>
    <w:rsid w:val="00DA1061"/>
    <w:rsid w:val="00DA1469"/>
    <w:rsid w:val="00DA1E87"/>
    <w:rsid w:val="00DA244A"/>
    <w:rsid w:val="00DA2DA6"/>
    <w:rsid w:val="00DA2EAD"/>
    <w:rsid w:val="00DA3CB1"/>
    <w:rsid w:val="00DA487B"/>
    <w:rsid w:val="00DA524F"/>
    <w:rsid w:val="00DA68A4"/>
    <w:rsid w:val="00DA6901"/>
    <w:rsid w:val="00DA6A44"/>
    <w:rsid w:val="00DA6ECE"/>
    <w:rsid w:val="00DA7C50"/>
    <w:rsid w:val="00DB10F8"/>
    <w:rsid w:val="00DB353F"/>
    <w:rsid w:val="00DB406A"/>
    <w:rsid w:val="00DB40BD"/>
    <w:rsid w:val="00DB4D9F"/>
    <w:rsid w:val="00DB5B96"/>
    <w:rsid w:val="00DB5DF8"/>
    <w:rsid w:val="00DB5FE9"/>
    <w:rsid w:val="00DB63D5"/>
    <w:rsid w:val="00DB66CF"/>
    <w:rsid w:val="00DB724E"/>
    <w:rsid w:val="00DC08A8"/>
    <w:rsid w:val="00DC0BCB"/>
    <w:rsid w:val="00DC30FF"/>
    <w:rsid w:val="00DC3909"/>
    <w:rsid w:val="00DC551A"/>
    <w:rsid w:val="00DC571F"/>
    <w:rsid w:val="00DC5BBD"/>
    <w:rsid w:val="00DC6EAE"/>
    <w:rsid w:val="00DC7776"/>
    <w:rsid w:val="00DC77A4"/>
    <w:rsid w:val="00DC78A9"/>
    <w:rsid w:val="00DD0CBA"/>
    <w:rsid w:val="00DD191A"/>
    <w:rsid w:val="00DD2137"/>
    <w:rsid w:val="00DD2425"/>
    <w:rsid w:val="00DD26BE"/>
    <w:rsid w:val="00DD2B98"/>
    <w:rsid w:val="00DD3D3B"/>
    <w:rsid w:val="00DD3F37"/>
    <w:rsid w:val="00DD4469"/>
    <w:rsid w:val="00DD5A4E"/>
    <w:rsid w:val="00DD7938"/>
    <w:rsid w:val="00DE0117"/>
    <w:rsid w:val="00DE0C02"/>
    <w:rsid w:val="00DE17BA"/>
    <w:rsid w:val="00DE1C43"/>
    <w:rsid w:val="00DE1DF3"/>
    <w:rsid w:val="00DE2610"/>
    <w:rsid w:val="00DE31F4"/>
    <w:rsid w:val="00DE404D"/>
    <w:rsid w:val="00DE43FD"/>
    <w:rsid w:val="00DE4A7F"/>
    <w:rsid w:val="00DE57C0"/>
    <w:rsid w:val="00DE5821"/>
    <w:rsid w:val="00DE5A5D"/>
    <w:rsid w:val="00DE7F47"/>
    <w:rsid w:val="00DF12CE"/>
    <w:rsid w:val="00DF2604"/>
    <w:rsid w:val="00DF2A83"/>
    <w:rsid w:val="00DF2E26"/>
    <w:rsid w:val="00DF3A7F"/>
    <w:rsid w:val="00DF3DC4"/>
    <w:rsid w:val="00DF3FB2"/>
    <w:rsid w:val="00DF406B"/>
    <w:rsid w:val="00DF5398"/>
    <w:rsid w:val="00DF6CB3"/>
    <w:rsid w:val="00DF6D43"/>
    <w:rsid w:val="00DF733B"/>
    <w:rsid w:val="00DF7F74"/>
    <w:rsid w:val="00E00D06"/>
    <w:rsid w:val="00E00FE8"/>
    <w:rsid w:val="00E0127F"/>
    <w:rsid w:val="00E01F29"/>
    <w:rsid w:val="00E03A87"/>
    <w:rsid w:val="00E03FB5"/>
    <w:rsid w:val="00E04287"/>
    <w:rsid w:val="00E04485"/>
    <w:rsid w:val="00E059DE"/>
    <w:rsid w:val="00E06D12"/>
    <w:rsid w:val="00E07B01"/>
    <w:rsid w:val="00E07D91"/>
    <w:rsid w:val="00E10707"/>
    <w:rsid w:val="00E1144D"/>
    <w:rsid w:val="00E11E93"/>
    <w:rsid w:val="00E1329E"/>
    <w:rsid w:val="00E1509E"/>
    <w:rsid w:val="00E15DD1"/>
    <w:rsid w:val="00E1641D"/>
    <w:rsid w:val="00E164DD"/>
    <w:rsid w:val="00E16A58"/>
    <w:rsid w:val="00E20A4A"/>
    <w:rsid w:val="00E2260A"/>
    <w:rsid w:val="00E22A21"/>
    <w:rsid w:val="00E22C30"/>
    <w:rsid w:val="00E235AD"/>
    <w:rsid w:val="00E23D57"/>
    <w:rsid w:val="00E2533F"/>
    <w:rsid w:val="00E259CB"/>
    <w:rsid w:val="00E25FF4"/>
    <w:rsid w:val="00E26BC4"/>
    <w:rsid w:val="00E26D6A"/>
    <w:rsid w:val="00E279F6"/>
    <w:rsid w:val="00E27F22"/>
    <w:rsid w:val="00E3080F"/>
    <w:rsid w:val="00E31D89"/>
    <w:rsid w:val="00E320A7"/>
    <w:rsid w:val="00E3216D"/>
    <w:rsid w:val="00E32754"/>
    <w:rsid w:val="00E3365E"/>
    <w:rsid w:val="00E33D21"/>
    <w:rsid w:val="00E34576"/>
    <w:rsid w:val="00E351ED"/>
    <w:rsid w:val="00E35613"/>
    <w:rsid w:val="00E3569D"/>
    <w:rsid w:val="00E35704"/>
    <w:rsid w:val="00E3584B"/>
    <w:rsid w:val="00E3594C"/>
    <w:rsid w:val="00E36271"/>
    <w:rsid w:val="00E37E9B"/>
    <w:rsid w:val="00E4129B"/>
    <w:rsid w:val="00E462FC"/>
    <w:rsid w:val="00E47367"/>
    <w:rsid w:val="00E477D6"/>
    <w:rsid w:val="00E47991"/>
    <w:rsid w:val="00E47C02"/>
    <w:rsid w:val="00E5007E"/>
    <w:rsid w:val="00E50635"/>
    <w:rsid w:val="00E50878"/>
    <w:rsid w:val="00E50FDA"/>
    <w:rsid w:val="00E52036"/>
    <w:rsid w:val="00E53D99"/>
    <w:rsid w:val="00E53DA8"/>
    <w:rsid w:val="00E53DE9"/>
    <w:rsid w:val="00E5421C"/>
    <w:rsid w:val="00E55224"/>
    <w:rsid w:val="00E553A2"/>
    <w:rsid w:val="00E571B6"/>
    <w:rsid w:val="00E573F9"/>
    <w:rsid w:val="00E60129"/>
    <w:rsid w:val="00E605BE"/>
    <w:rsid w:val="00E60F26"/>
    <w:rsid w:val="00E61656"/>
    <w:rsid w:val="00E626FD"/>
    <w:rsid w:val="00E62F9D"/>
    <w:rsid w:val="00E63434"/>
    <w:rsid w:val="00E641C1"/>
    <w:rsid w:val="00E65695"/>
    <w:rsid w:val="00E659F2"/>
    <w:rsid w:val="00E668AA"/>
    <w:rsid w:val="00E66B52"/>
    <w:rsid w:val="00E6796C"/>
    <w:rsid w:val="00E679FC"/>
    <w:rsid w:val="00E67AEF"/>
    <w:rsid w:val="00E702E2"/>
    <w:rsid w:val="00E7053C"/>
    <w:rsid w:val="00E70ED8"/>
    <w:rsid w:val="00E71D51"/>
    <w:rsid w:val="00E71EB7"/>
    <w:rsid w:val="00E72508"/>
    <w:rsid w:val="00E73257"/>
    <w:rsid w:val="00E732AB"/>
    <w:rsid w:val="00E73F7A"/>
    <w:rsid w:val="00E742C8"/>
    <w:rsid w:val="00E7468C"/>
    <w:rsid w:val="00E756F4"/>
    <w:rsid w:val="00E75B66"/>
    <w:rsid w:val="00E76CA6"/>
    <w:rsid w:val="00E77C73"/>
    <w:rsid w:val="00E81FA8"/>
    <w:rsid w:val="00E82AF5"/>
    <w:rsid w:val="00E8485D"/>
    <w:rsid w:val="00E8496A"/>
    <w:rsid w:val="00E85A53"/>
    <w:rsid w:val="00E85BBF"/>
    <w:rsid w:val="00E85D8B"/>
    <w:rsid w:val="00E86F9C"/>
    <w:rsid w:val="00E875BC"/>
    <w:rsid w:val="00E878DB"/>
    <w:rsid w:val="00E900AA"/>
    <w:rsid w:val="00E9152D"/>
    <w:rsid w:val="00E91FB2"/>
    <w:rsid w:val="00E934A2"/>
    <w:rsid w:val="00E94069"/>
    <w:rsid w:val="00E94661"/>
    <w:rsid w:val="00E94961"/>
    <w:rsid w:val="00E963BB"/>
    <w:rsid w:val="00E97964"/>
    <w:rsid w:val="00E97F17"/>
    <w:rsid w:val="00E97F7A"/>
    <w:rsid w:val="00EA0360"/>
    <w:rsid w:val="00EA08DF"/>
    <w:rsid w:val="00EA1077"/>
    <w:rsid w:val="00EA17AA"/>
    <w:rsid w:val="00EA1C2A"/>
    <w:rsid w:val="00EA2E14"/>
    <w:rsid w:val="00EA4189"/>
    <w:rsid w:val="00EA4BD3"/>
    <w:rsid w:val="00EA57EE"/>
    <w:rsid w:val="00EA5899"/>
    <w:rsid w:val="00EA5D5E"/>
    <w:rsid w:val="00EA6702"/>
    <w:rsid w:val="00EA6AEC"/>
    <w:rsid w:val="00EA726F"/>
    <w:rsid w:val="00EA7E3F"/>
    <w:rsid w:val="00EB0342"/>
    <w:rsid w:val="00EB126A"/>
    <w:rsid w:val="00EB1E46"/>
    <w:rsid w:val="00EB27A6"/>
    <w:rsid w:val="00EB2ECB"/>
    <w:rsid w:val="00EB3D5D"/>
    <w:rsid w:val="00EB417B"/>
    <w:rsid w:val="00EB4319"/>
    <w:rsid w:val="00EB4ADF"/>
    <w:rsid w:val="00EB513A"/>
    <w:rsid w:val="00EB6928"/>
    <w:rsid w:val="00EB6D1E"/>
    <w:rsid w:val="00EB70A8"/>
    <w:rsid w:val="00EB79A6"/>
    <w:rsid w:val="00EC0097"/>
    <w:rsid w:val="00EC055F"/>
    <w:rsid w:val="00EC0D30"/>
    <w:rsid w:val="00EC2242"/>
    <w:rsid w:val="00EC42C3"/>
    <w:rsid w:val="00EC44E7"/>
    <w:rsid w:val="00EC51A4"/>
    <w:rsid w:val="00EC54CB"/>
    <w:rsid w:val="00EC5585"/>
    <w:rsid w:val="00EC5A4B"/>
    <w:rsid w:val="00EC5DE1"/>
    <w:rsid w:val="00EC6807"/>
    <w:rsid w:val="00EC6DF0"/>
    <w:rsid w:val="00EC77CC"/>
    <w:rsid w:val="00EC77DD"/>
    <w:rsid w:val="00EC782F"/>
    <w:rsid w:val="00ED0C0D"/>
    <w:rsid w:val="00ED1272"/>
    <w:rsid w:val="00ED1D8A"/>
    <w:rsid w:val="00ED29A0"/>
    <w:rsid w:val="00ED2A9C"/>
    <w:rsid w:val="00ED2B28"/>
    <w:rsid w:val="00ED2FF7"/>
    <w:rsid w:val="00ED4A3F"/>
    <w:rsid w:val="00ED5011"/>
    <w:rsid w:val="00ED66B4"/>
    <w:rsid w:val="00ED6731"/>
    <w:rsid w:val="00ED684D"/>
    <w:rsid w:val="00ED685B"/>
    <w:rsid w:val="00ED68CE"/>
    <w:rsid w:val="00ED6EFD"/>
    <w:rsid w:val="00ED7574"/>
    <w:rsid w:val="00EE054B"/>
    <w:rsid w:val="00EE1597"/>
    <w:rsid w:val="00EE1D61"/>
    <w:rsid w:val="00EE1D72"/>
    <w:rsid w:val="00EE21B1"/>
    <w:rsid w:val="00EE276D"/>
    <w:rsid w:val="00EE3D35"/>
    <w:rsid w:val="00EE520A"/>
    <w:rsid w:val="00EE53D2"/>
    <w:rsid w:val="00EE5729"/>
    <w:rsid w:val="00EE5850"/>
    <w:rsid w:val="00EE7913"/>
    <w:rsid w:val="00EF002D"/>
    <w:rsid w:val="00EF0B67"/>
    <w:rsid w:val="00EF14BD"/>
    <w:rsid w:val="00EF1AF8"/>
    <w:rsid w:val="00EF27BA"/>
    <w:rsid w:val="00EF3067"/>
    <w:rsid w:val="00EF3648"/>
    <w:rsid w:val="00EF3747"/>
    <w:rsid w:val="00EF4005"/>
    <w:rsid w:val="00EF5D90"/>
    <w:rsid w:val="00EF6681"/>
    <w:rsid w:val="00EF67F8"/>
    <w:rsid w:val="00F008BB"/>
    <w:rsid w:val="00F00921"/>
    <w:rsid w:val="00F019B5"/>
    <w:rsid w:val="00F0212F"/>
    <w:rsid w:val="00F02D23"/>
    <w:rsid w:val="00F030BA"/>
    <w:rsid w:val="00F0424B"/>
    <w:rsid w:val="00F0435E"/>
    <w:rsid w:val="00F05C92"/>
    <w:rsid w:val="00F05FBB"/>
    <w:rsid w:val="00F066A2"/>
    <w:rsid w:val="00F07D3A"/>
    <w:rsid w:val="00F10533"/>
    <w:rsid w:val="00F11617"/>
    <w:rsid w:val="00F11D48"/>
    <w:rsid w:val="00F11FF0"/>
    <w:rsid w:val="00F11FF2"/>
    <w:rsid w:val="00F129F9"/>
    <w:rsid w:val="00F12A6E"/>
    <w:rsid w:val="00F13773"/>
    <w:rsid w:val="00F13FF9"/>
    <w:rsid w:val="00F14015"/>
    <w:rsid w:val="00F14B4A"/>
    <w:rsid w:val="00F14D9B"/>
    <w:rsid w:val="00F14E70"/>
    <w:rsid w:val="00F150CA"/>
    <w:rsid w:val="00F151CE"/>
    <w:rsid w:val="00F15264"/>
    <w:rsid w:val="00F1551C"/>
    <w:rsid w:val="00F15C62"/>
    <w:rsid w:val="00F16284"/>
    <w:rsid w:val="00F16AD0"/>
    <w:rsid w:val="00F16B0B"/>
    <w:rsid w:val="00F16DB3"/>
    <w:rsid w:val="00F16E94"/>
    <w:rsid w:val="00F16E9C"/>
    <w:rsid w:val="00F20475"/>
    <w:rsid w:val="00F20FAE"/>
    <w:rsid w:val="00F2246B"/>
    <w:rsid w:val="00F22E58"/>
    <w:rsid w:val="00F24785"/>
    <w:rsid w:val="00F25A56"/>
    <w:rsid w:val="00F26155"/>
    <w:rsid w:val="00F271BA"/>
    <w:rsid w:val="00F301BA"/>
    <w:rsid w:val="00F3177A"/>
    <w:rsid w:val="00F31B90"/>
    <w:rsid w:val="00F32154"/>
    <w:rsid w:val="00F32371"/>
    <w:rsid w:val="00F35B08"/>
    <w:rsid w:val="00F3610F"/>
    <w:rsid w:val="00F362ED"/>
    <w:rsid w:val="00F3723F"/>
    <w:rsid w:val="00F37A06"/>
    <w:rsid w:val="00F37B83"/>
    <w:rsid w:val="00F421AD"/>
    <w:rsid w:val="00F46430"/>
    <w:rsid w:val="00F46729"/>
    <w:rsid w:val="00F503AC"/>
    <w:rsid w:val="00F512A6"/>
    <w:rsid w:val="00F51486"/>
    <w:rsid w:val="00F536F1"/>
    <w:rsid w:val="00F543B7"/>
    <w:rsid w:val="00F562BD"/>
    <w:rsid w:val="00F56AEA"/>
    <w:rsid w:val="00F56CD1"/>
    <w:rsid w:val="00F618BE"/>
    <w:rsid w:val="00F618D9"/>
    <w:rsid w:val="00F620FE"/>
    <w:rsid w:val="00F62C15"/>
    <w:rsid w:val="00F62F2B"/>
    <w:rsid w:val="00F63D76"/>
    <w:rsid w:val="00F6476C"/>
    <w:rsid w:val="00F666F7"/>
    <w:rsid w:val="00F66AE1"/>
    <w:rsid w:val="00F66F1B"/>
    <w:rsid w:val="00F70EFE"/>
    <w:rsid w:val="00F712AF"/>
    <w:rsid w:val="00F722C8"/>
    <w:rsid w:val="00F72C38"/>
    <w:rsid w:val="00F731A8"/>
    <w:rsid w:val="00F73C8C"/>
    <w:rsid w:val="00F73F3A"/>
    <w:rsid w:val="00F76359"/>
    <w:rsid w:val="00F76926"/>
    <w:rsid w:val="00F76BD5"/>
    <w:rsid w:val="00F8149F"/>
    <w:rsid w:val="00F81C53"/>
    <w:rsid w:val="00F82336"/>
    <w:rsid w:val="00F849CD"/>
    <w:rsid w:val="00F84DF7"/>
    <w:rsid w:val="00F84EEB"/>
    <w:rsid w:val="00F8650B"/>
    <w:rsid w:val="00F86B19"/>
    <w:rsid w:val="00F87988"/>
    <w:rsid w:val="00F91B87"/>
    <w:rsid w:val="00F92660"/>
    <w:rsid w:val="00F92C1B"/>
    <w:rsid w:val="00F94546"/>
    <w:rsid w:val="00F946C3"/>
    <w:rsid w:val="00F9482D"/>
    <w:rsid w:val="00F94F14"/>
    <w:rsid w:val="00F953CF"/>
    <w:rsid w:val="00F95755"/>
    <w:rsid w:val="00F9664C"/>
    <w:rsid w:val="00F96F90"/>
    <w:rsid w:val="00F97399"/>
    <w:rsid w:val="00FA0435"/>
    <w:rsid w:val="00FA1CFA"/>
    <w:rsid w:val="00FA1DF2"/>
    <w:rsid w:val="00FA2DC7"/>
    <w:rsid w:val="00FA34DD"/>
    <w:rsid w:val="00FA431D"/>
    <w:rsid w:val="00FA5154"/>
    <w:rsid w:val="00FA51D9"/>
    <w:rsid w:val="00FA66A8"/>
    <w:rsid w:val="00FA6B8A"/>
    <w:rsid w:val="00FA71B7"/>
    <w:rsid w:val="00FB00B4"/>
    <w:rsid w:val="00FB08E3"/>
    <w:rsid w:val="00FB0998"/>
    <w:rsid w:val="00FB0B14"/>
    <w:rsid w:val="00FB0D0B"/>
    <w:rsid w:val="00FB1A47"/>
    <w:rsid w:val="00FB37FA"/>
    <w:rsid w:val="00FB4490"/>
    <w:rsid w:val="00FB55D6"/>
    <w:rsid w:val="00FB5834"/>
    <w:rsid w:val="00FB6298"/>
    <w:rsid w:val="00FB74A1"/>
    <w:rsid w:val="00FC1903"/>
    <w:rsid w:val="00FC1BA5"/>
    <w:rsid w:val="00FC1F6F"/>
    <w:rsid w:val="00FC24EA"/>
    <w:rsid w:val="00FC289B"/>
    <w:rsid w:val="00FC336B"/>
    <w:rsid w:val="00FC382C"/>
    <w:rsid w:val="00FC6FDC"/>
    <w:rsid w:val="00FC76EF"/>
    <w:rsid w:val="00FC7713"/>
    <w:rsid w:val="00FD0B97"/>
    <w:rsid w:val="00FD0E24"/>
    <w:rsid w:val="00FD0EC7"/>
    <w:rsid w:val="00FD0F9D"/>
    <w:rsid w:val="00FD107A"/>
    <w:rsid w:val="00FD1A0C"/>
    <w:rsid w:val="00FD1E4B"/>
    <w:rsid w:val="00FD1F27"/>
    <w:rsid w:val="00FD2193"/>
    <w:rsid w:val="00FD2C54"/>
    <w:rsid w:val="00FD3B59"/>
    <w:rsid w:val="00FD3E10"/>
    <w:rsid w:val="00FD6646"/>
    <w:rsid w:val="00FD6958"/>
    <w:rsid w:val="00FD751A"/>
    <w:rsid w:val="00FD7C3E"/>
    <w:rsid w:val="00FD7F98"/>
    <w:rsid w:val="00FE02DB"/>
    <w:rsid w:val="00FE0B36"/>
    <w:rsid w:val="00FE1298"/>
    <w:rsid w:val="00FE213F"/>
    <w:rsid w:val="00FE27A0"/>
    <w:rsid w:val="00FE64D1"/>
    <w:rsid w:val="00FE683A"/>
    <w:rsid w:val="00FE6B42"/>
    <w:rsid w:val="00FE6E7A"/>
    <w:rsid w:val="00FE78EB"/>
    <w:rsid w:val="00FF01F0"/>
    <w:rsid w:val="00FF03B5"/>
    <w:rsid w:val="00FF0711"/>
    <w:rsid w:val="00FF0750"/>
    <w:rsid w:val="00FF0B68"/>
    <w:rsid w:val="00FF0D6E"/>
    <w:rsid w:val="00FF3292"/>
    <w:rsid w:val="00FF5FC4"/>
    <w:rsid w:val="00FF7B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D2D371-9AD6-4F0D-9D06-FB54EC7B4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259"/>
    <w:pPr>
      <w:widowControl w:val="0"/>
      <w:jc w:val="both"/>
    </w:pPr>
    <w:rPr>
      <w:kern w:val="2"/>
      <w:sz w:val="21"/>
      <w:szCs w:val="22"/>
    </w:rPr>
  </w:style>
  <w:style w:type="paragraph" w:styleId="1">
    <w:name w:val="heading 1"/>
    <w:basedOn w:val="a"/>
    <w:next w:val="a"/>
    <w:link w:val="1Char"/>
    <w:qFormat/>
    <w:rsid w:val="00474259"/>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
    <w:semiHidden/>
    <w:unhideWhenUsed/>
    <w:qFormat/>
    <w:rsid w:val="00E11E93"/>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
    <w:semiHidden/>
    <w:unhideWhenUsed/>
    <w:qFormat/>
    <w:rsid w:val="00B70822"/>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74259"/>
    <w:rPr>
      <w:rFonts w:ascii="Times New Roman" w:eastAsia="宋体" w:hAnsi="Times New Roman" w:cs="Times New Roman"/>
      <w:b/>
      <w:bCs/>
      <w:kern w:val="44"/>
      <w:sz w:val="44"/>
      <w:szCs w:val="44"/>
    </w:rPr>
  </w:style>
  <w:style w:type="paragraph" w:styleId="a3">
    <w:name w:val="List Paragraph"/>
    <w:basedOn w:val="a"/>
    <w:uiPriority w:val="34"/>
    <w:qFormat/>
    <w:rsid w:val="00474259"/>
    <w:pPr>
      <w:ind w:firstLineChars="200" w:firstLine="420"/>
    </w:pPr>
  </w:style>
  <w:style w:type="paragraph" w:styleId="a4">
    <w:name w:val="Balloon Text"/>
    <w:basedOn w:val="a"/>
    <w:link w:val="Char"/>
    <w:uiPriority w:val="99"/>
    <w:semiHidden/>
    <w:unhideWhenUsed/>
    <w:rsid w:val="00474259"/>
    <w:rPr>
      <w:kern w:val="0"/>
      <w:sz w:val="18"/>
      <w:szCs w:val="18"/>
    </w:rPr>
  </w:style>
  <w:style w:type="character" w:customStyle="1" w:styleId="Char">
    <w:name w:val="批注框文本 Char"/>
    <w:link w:val="a4"/>
    <w:uiPriority w:val="99"/>
    <w:semiHidden/>
    <w:rsid w:val="00474259"/>
    <w:rPr>
      <w:rFonts w:ascii="Calibri" w:eastAsia="宋体" w:hAnsi="Calibri" w:cs="Times New Roman"/>
      <w:sz w:val="18"/>
      <w:szCs w:val="18"/>
    </w:rPr>
  </w:style>
  <w:style w:type="paragraph" w:styleId="a5">
    <w:name w:val="header"/>
    <w:basedOn w:val="a"/>
    <w:link w:val="Char0"/>
    <w:uiPriority w:val="99"/>
    <w:unhideWhenUsed/>
    <w:rsid w:val="00DE2610"/>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5"/>
    <w:uiPriority w:val="99"/>
    <w:rsid w:val="00DE2610"/>
    <w:rPr>
      <w:rFonts w:ascii="Calibri" w:eastAsia="宋体" w:hAnsi="Calibri" w:cs="Times New Roman"/>
      <w:sz w:val="18"/>
      <w:szCs w:val="18"/>
    </w:rPr>
  </w:style>
  <w:style w:type="paragraph" w:styleId="a6">
    <w:name w:val="footer"/>
    <w:basedOn w:val="a"/>
    <w:link w:val="Char1"/>
    <w:uiPriority w:val="99"/>
    <w:unhideWhenUsed/>
    <w:rsid w:val="00DE2610"/>
    <w:pPr>
      <w:tabs>
        <w:tab w:val="center" w:pos="4153"/>
        <w:tab w:val="right" w:pos="8306"/>
      </w:tabs>
      <w:snapToGrid w:val="0"/>
      <w:jc w:val="left"/>
    </w:pPr>
    <w:rPr>
      <w:kern w:val="0"/>
      <w:sz w:val="18"/>
      <w:szCs w:val="18"/>
    </w:rPr>
  </w:style>
  <w:style w:type="character" w:customStyle="1" w:styleId="Char1">
    <w:name w:val="页脚 Char"/>
    <w:link w:val="a6"/>
    <w:uiPriority w:val="99"/>
    <w:rsid w:val="00DE2610"/>
    <w:rPr>
      <w:rFonts w:ascii="Calibri" w:eastAsia="宋体" w:hAnsi="Calibri" w:cs="Times New Roman"/>
      <w:sz w:val="18"/>
      <w:szCs w:val="18"/>
    </w:rPr>
  </w:style>
  <w:style w:type="paragraph" w:customStyle="1" w:styleId="Char2">
    <w:name w:val="Char"/>
    <w:basedOn w:val="a"/>
    <w:rsid w:val="00291EB3"/>
    <w:rPr>
      <w:rFonts w:ascii="宋体" w:hAnsi="宋体" w:cs="Courier New"/>
      <w:sz w:val="32"/>
      <w:szCs w:val="32"/>
    </w:rPr>
  </w:style>
  <w:style w:type="paragraph" w:styleId="20">
    <w:name w:val="Body Text Indent 2"/>
    <w:basedOn w:val="a"/>
    <w:link w:val="2Char0"/>
    <w:rsid w:val="002D6538"/>
    <w:pPr>
      <w:spacing w:after="120" w:line="480" w:lineRule="auto"/>
      <w:ind w:leftChars="200" w:left="420"/>
    </w:pPr>
    <w:rPr>
      <w:rFonts w:ascii="Times New Roman" w:hAnsi="Times New Roman"/>
      <w:kern w:val="0"/>
      <w:sz w:val="20"/>
      <w:szCs w:val="24"/>
    </w:rPr>
  </w:style>
  <w:style w:type="character" w:customStyle="1" w:styleId="2Char0">
    <w:name w:val="正文文本缩进 2 Char"/>
    <w:link w:val="20"/>
    <w:rsid w:val="002D6538"/>
    <w:rPr>
      <w:rFonts w:ascii="Times New Roman" w:eastAsia="宋体" w:hAnsi="Times New Roman" w:cs="Times New Roman"/>
      <w:szCs w:val="24"/>
    </w:rPr>
  </w:style>
  <w:style w:type="character" w:styleId="a7">
    <w:name w:val="Hyperlink"/>
    <w:uiPriority w:val="99"/>
    <w:rsid w:val="002D6538"/>
    <w:rPr>
      <w:color w:val="0000FF"/>
      <w:u w:val="single"/>
    </w:rPr>
  </w:style>
  <w:style w:type="paragraph" w:styleId="10">
    <w:name w:val="toc 1"/>
    <w:basedOn w:val="a"/>
    <w:next w:val="a"/>
    <w:autoRedefine/>
    <w:uiPriority w:val="39"/>
    <w:rsid w:val="00A12A15"/>
    <w:pPr>
      <w:tabs>
        <w:tab w:val="left" w:pos="840"/>
        <w:tab w:val="right" w:leader="dot" w:pos="8296"/>
      </w:tabs>
      <w:spacing w:line="360" w:lineRule="auto"/>
    </w:pPr>
    <w:rPr>
      <w:rFonts w:ascii="Times New Roman" w:hAnsi="Times New Roman"/>
      <w:szCs w:val="24"/>
    </w:rPr>
  </w:style>
  <w:style w:type="paragraph" w:styleId="a8">
    <w:name w:val="Body Text"/>
    <w:basedOn w:val="a"/>
    <w:link w:val="Char3"/>
    <w:rsid w:val="002D6538"/>
    <w:pPr>
      <w:spacing w:after="120"/>
    </w:pPr>
    <w:rPr>
      <w:rFonts w:ascii="Times New Roman" w:hAnsi="Times New Roman"/>
      <w:kern w:val="0"/>
      <w:sz w:val="20"/>
      <w:szCs w:val="24"/>
    </w:rPr>
  </w:style>
  <w:style w:type="character" w:customStyle="1" w:styleId="Char3">
    <w:name w:val="正文文本 Char"/>
    <w:link w:val="a8"/>
    <w:rsid w:val="002D6538"/>
    <w:rPr>
      <w:rFonts w:ascii="Times New Roman" w:eastAsia="宋体" w:hAnsi="Times New Roman" w:cs="Times New Roman"/>
      <w:szCs w:val="24"/>
    </w:rPr>
  </w:style>
  <w:style w:type="character" w:customStyle="1" w:styleId="3Char">
    <w:name w:val="标题 3 Char"/>
    <w:link w:val="3"/>
    <w:uiPriority w:val="9"/>
    <w:semiHidden/>
    <w:rsid w:val="00B70822"/>
    <w:rPr>
      <w:rFonts w:ascii="Calibri" w:eastAsia="宋体" w:hAnsi="Calibri" w:cs="Times New Roman"/>
      <w:b/>
      <w:bCs/>
      <w:sz w:val="32"/>
      <w:szCs w:val="32"/>
    </w:rPr>
  </w:style>
  <w:style w:type="character" w:customStyle="1" w:styleId="11">
    <w:name w:val="明显参考1"/>
    <w:rsid w:val="00C46E9D"/>
    <w:rPr>
      <w:b/>
      <w:smallCaps/>
      <w:color w:val="C0504D"/>
      <w:spacing w:val="5"/>
      <w:u w:val="single"/>
    </w:rPr>
  </w:style>
  <w:style w:type="paragraph" w:styleId="a9">
    <w:name w:val="Body Text Indent"/>
    <w:basedOn w:val="a"/>
    <w:link w:val="Char4"/>
    <w:uiPriority w:val="99"/>
    <w:semiHidden/>
    <w:unhideWhenUsed/>
    <w:rsid w:val="00946FEF"/>
    <w:pPr>
      <w:spacing w:after="120"/>
      <w:ind w:leftChars="200" w:left="420"/>
    </w:pPr>
    <w:rPr>
      <w:kern w:val="0"/>
      <w:sz w:val="20"/>
      <w:szCs w:val="20"/>
    </w:rPr>
  </w:style>
  <w:style w:type="character" w:customStyle="1" w:styleId="Char4">
    <w:name w:val="正文文本缩进 Char"/>
    <w:link w:val="a9"/>
    <w:uiPriority w:val="99"/>
    <w:semiHidden/>
    <w:rsid w:val="00946FEF"/>
    <w:rPr>
      <w:rFonts w:ascii="Calibri" w:eastAsia="宋体" w:hAnsi="Calibri" w:cs="Times New Roman"/>
    </w:rPr>
  </w:style>
  <w:style w:type="paragraph" w:styleId="21">
    <w:name w:val="Body Text First Indent 2"/>
    <w:basedOn w:val="a9"/>
    <w:link w:val="2Char1"/>
    <w:rsid w:val="00946FEF"/>
    <w:pPr>
      <w:ind w:firstLineChars="200" w:firstLine="420"/>
    </w:pPr>
    <w:rPr>
      <w:rFonts w:eastAsia="仿宋_GB2312"/>
      <w:sz w:val="28"/>
    </w:rPr>
  </w:style>
  <w:style w:type="character" w:customStyle="1" w:styleId="2Char1">
    <w:name w:val="正文首行缩进 2 Char"/>
    <w:link w:val="21"/>
    <w:rsid w:val="00946FEF"/>
    <w:rPr>
      <w:rFonts w:ascii="Calibri" w:eastAsia="仿宋_GB2312" w:hAnsi="Calibri" w:cs="黑体"/>
      <w:sz w:val="28"/>
    </w:rPr>
  </w:style>
  <w:style w:type="character" w:customStyle="1" w:styleId="2Char">
    <w:name w:val="标题 2 Char"/>
    <w:link w:val="2"/>
    <w:uiPriority w:val="9"/>
    <w:semiHidden/>
    <w:rsid w:val="00E11E93"/>
    <w:rPr>
      <w:rFonts w:ascii="Cambria" w:eastAsia="宋体" w:hAnsi="Cambria" w:cs="Times New Roman"/>
      <w:b/>
      <w:bCs/>
      <w:sz w:val="32"/>
      <w:szCs w:val="32"/>
    </w:rPr>
  </w:style>
  <w:style w:type="paragraph" w:styleId="aa">
    <w:name w:val="Revision"/>
    <w:hidden/>
    <w:uiPriority w:val="99"/>
    <w:semiHidden/>
    <w:rsid w:val="009123F3"/>
    <w:rPr>
      <w:kern w:val="2"/>
      <w:sz w:val="21"/>
      <w:szCs w:val="22"/>
    </w:rPr>
  </w:style>
  <w:style w:type="character" w:styleId="ab">
    <w:name w:val="FollowedHyperlink"/>
    <w:uiPriority w:val="99"/>
    <w:semiHidden/>
    <w:unhideWhenUsed/>
    <w:rsid w:val="002360B3"/>
    <w:rPr>
      <w:color w:val="800080"/>
      <w:u w:val="single"/>
    </w:rPr>
  </w:style>
  <w:style w:type="paragraph" w:customStyle="1" w:styleId="font5">
    <w:name w:val="font5"/>
    <w:basedOn w:val="a"/>
    <w:rsid w:val="002360B3"/>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2360B3"/>
    <w:pPr>
      <w:widowControl/>
      <w:spacing w:before="100" w:beforeAutospacing="1" w:after="100" w:afterAutospacing="1"/>
      <w:jc w:val="left"/>
    </w:pPr>
    <w:rPr>
      <w:rFonts w:ascii="宋体" w:hAnsi="宋体" w:cs="宋体"/>
      <w:kern w:val="0"/>
      <w:sz w:val="20"/>
      <w:szCs w:val="20"/>
    </w:rPr>
  </w:style>
  <w:style w:type="paragraph" w:customStyle="1" w:styleId="font7">
    <w:name w:val="font7"/>
    <w:basedOn w:val="a"/>
    <w:rsid w:val="002360B3"/>
    <w:pPr>
      <w:widowControl/>
      <w:spacing w:before="100" w:beforeAutospacing="1" w:after="100" w:afterAutospacing="1"/>
      <w:jc w:val="left"/>
    </w:pPr>
    <w:rPr>
      <w:rFonts w:ascii="宋体" w:hAnsi="宋体" w:cs="宋体"/>
      <w:b/>
      <w:bCs/>
      <w:kern w:val="0"/>
      <w:sz w:val="22"/>
    </w:rPr>
  </w:style>
  <w:style w:type="paragraph" w:customStyle="1" w:styleId="font8">
    <w:name w:val="font8"/>
    <w:basedOn w:val="a"/>
    <w:rsid w:val="002360B3"/>
    <w:pPr>
      <w:widowControl/>
      <w:spacing w:before="100" w:beforeAutospacing="1" w:after="100" w:afterAutospacing="1"/>
      <w:jc w:val="left"/>
    </w:pPr>
    <w:rPr>
      <w:rFonts w:ascii="宋体" w:hAnsi="宋体" w:cs="宋体"/>
      <w:b/>
      <w:bCs/>
      <w:kern w:val="0"/>
      <w:sz w:val="24"/>
      <w:szCs w:val="24"/>
    </w:rPr>
  </w:style>
  <w:style w:type="paragraph" w:customStyle="1" w:styleId="font9">
    <w:name w:val="font9"/>
    <w:basedOn w:val="a"/>
    <w:rsid w:val="002360B3"/>
    <w:pPr>
      <w:widowControl/>
      <w:spacing w:before="100" w:beforeAutospacing="1" w:after="100" w:afterAutospacing="1"/>
      <w:jc w:val="left"/>
    </w:pPr>
    <w:rPr>
      <w:rFonts w:ascii="Arial" w:hAnsi="Arial" w:cs="Arial"/>
      <w:kern w:val="0"/>
      <w:sz w:val="20"/>
      <w:szCs w:val="20"/>
    </w:rPr>
  </w:style>
  <w:style w:type="paragraph" w:customStyle="1" w:styleId="font10">
    <w:name w:val="font10"/>
    <w:basedOn w:val="a"/>
    <w:rsid w:val="002360B3"/>
    <w:pPr>
      <w:widowControl/>
      <w:spacing w:before="100" w:beforeAutospacing="1" w:after="100" w:afterAutospacing="1"/>
      <w:jc w:val="left"/>
    </w:pPr>
    <w:rPr>
      <w:rFonts w:ascii="宋体" w:hAnsi="宋体" w:cs="宋体"/>
      <w:b/>
      <w:bCs/>
      <w:kern w:val="0"/>
      <w:sz w:val="16"/>
      <w:szCs w:val="16"/>
    </w:rPr>
  </w:style>
  <w:style w:type="paragraph" w:customStyle="1" w:styleId="xl68">
    <w:name w:val="xl68"/>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9">
    <w:name w:val="xl69"/>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0">
    <w:name w:val="xl70"/>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1">
    <w:name w:val="xl71"/>
    <w:basedOn w:val="a"/>
    <w:rsid w:val="002360B3"/>
    <w:pPr>
      <w:widowControl/>
      <w:spacing w:before="100" w:beforeAutospacing="1" w:after="100" w:afterAutospacing="1"/>
      <w:jc w:val="center"/>
    </w:pPr>
    <w:rPr>
      <w:rFonts w:ascii="宋体" w:hAnsi="宋体" w:cs="宋体"/>
      <w:kern w:val="0"/>
      <w:sz w:val="24"/>
      <w:szCs w:val="24"/>
    </w:rPr>
  </w:style>
  <w:style w:type="paragraph" w:customStyle="1" w:styleId="xl72">
    <w:name w:val="xl72"/>
    <w:basedOn w:val="a"/>
    <w:rsid w:val="002360B3"/>
    <w:pPr>
      <w:widowControl/>
      <w:spacing w:before="100" w:beforeAutospacing="1" w:after="100" w:afterAutospacing="1"/>
      <w:jc w:val="left"/>
    </w:pPr>
    <w:rPr>
      <w:rFonts w:ascii="宋体" w:hAnsi="宋体" w:cs="宋体"/>
      <w:b/>
      <w:bCs/>
      <w:kern w:val="0"/>
      <w:sz w:val="24"/>
      <w:szCs w:val="24"/>
    </w:rPr>
  </w:style>
  <w:style w:type="paragraph" w:customStyle="1" w:styleId="xl73">
    <w:name w:val="xl73"/>
    <w:basedOn w:val="a"/>
    <w:rsid w:val="002360B3"/>
    <w:pPr>
      <w:widowControl/>
      <w:spacing w:before="100" w:beforeAutospacing="1" w:after="100" w:afterAutospacing="1"/>
      <w:jc w:val="left"/>
    </w:pPr>
    <w:rPr>
      <w:rFonts w:ascii="宋体" w:hAnsi="宋体" w:cs="宋体"/>
      <w:kern w:val="0"/>
      <w:sz w:val="24"/>
      <w:szCs w:val="24"/>
    </w:rPr>
  </w:style>
  <w:style w:type="paragraph" w:customStyle="1" w:styleId="xl74">
    <w:name w:val="xl74"/>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5">
    <w:name w:val="xl75"/>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20"/>
      <w:szCs w:val="20"/>
    </w:rPr>
  </w:style>
  <w:style w:type="paragraph" w:customStyle="1" w:styleId="xl76">
    <w:name w:val="xl76"/>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rPr>
  </w:style>
  <w:style w:type="paragraph" w:customStyle="1" w:styleId="xl77">
    <w:name w:val="xl77"/>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xl78">
    <w:name w:val="xl78"/>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xl79">
    <w:name w:val="xl79"/>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szCs w:val="20"/>
    </w:rPr>
  </w:style>
  <w:style w:type="paragraph" w:customStyle="1" w:styleId="xl80">
    <w:name w:val="xl80"/>
    <w:basedOn w:val="a"/>
    <w:rsid w:val="002360B3"/>
    <w:pPr>
      <w:widowControl/>
      <w:spacing w:before="100" w:beforeAutospacing="1" w:after="100" w:afterAutospacing="1"/>
      <w:jc w:val="center"/>
    </w:pPr>
    <w:rPr>
      <w:rFonts w:ascii="Arial" w:hAnsi="Arial" w:cs="Arial"/>
      <w:color w:val="000000"/>
      <w:kern w:val="0"/>
      <w:sz w:val="22"/>
    </w:rPr>
  </w:style>
  <w:style w:type="paragraph" w:customStyle="1" w:styleId="xl81">
    <w:name w:val="xl81"/>
    <w:basedOn w:val="a"/>
    <w:rsid w:val="002360B3"/>
    <w:pPr>
      <w:widowControl/>
      <w:shd w:val="clear" w:color="000000" w:fill="FFFF00"/>
      <w:spacing w:before="100" w:beforeAutospacing="1" w:after="100" w:afterAutospacing="1"/>
      <w:jc w:val="left"/>
    </w:pPr>
    <w:rPr>
      <w:rFonts w:ascii="Arial" w:hAnsi="Arial" w:cs="Arial"/>
      <w:b/>
      <w:bCs/>
      <w:kern w:val="0"/>
      <w:sz w:val="20"/>
      <w:szCs w:val="20"/>
    </w:rPr>
  </w:style>
  <w:style w:type="paragraph" w:customStyle="1" w:styleId="xl82">
    <w:name w:val="xl82"/>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2"/>
    </w:rPr>
  </w:style>
  <w:style w:type="paragraph" w:customStyle="1" w:styleId="xl83">
    <w:name w:val="xl83"/>
    <w:basedOn w:val="a"/>
    <w:rsid w:val="002360B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styleId="ac">
    <w:name w:val="Subtle Emphasis"/>
    <w:basedOn w:val="a0"/>
    <w:uiPriority w:val="19"/>
    <w:qFormat/>
    <w:rsid w:val="00251F3D"/>
    <w:rPr>
      <w:i/>
      <w:iCs/>
      <w:color w:val="808080" w:themeColor="text1" w:themeTint="7F"/>
    </w:rPr>
  </w:style>
  <w:style w:type="paragraph" w:customStyle="1" w:styleId="xl84">
    <w:name w:val="xl84"/>
    <w:basedOn w:val="a"/>
    <w:rsid w:val="00CC39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22"/>
    </w:rPr>
  </w:style>
  <w:style w:type="paragraph" w:customStyle="1" w:styleId="xl85">
    <w:name w:val="xl85"/>
    <w:basedOn w:val="a"/>
    <w:rsid w:val="00CC39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styleId="ad">
    <w:name w:val="annotation reference"/>
    <w:basedOn w:val="a0"/>
    <w:uiPriority w:val="99"/>
    <w:semiHidden/>
    <w:unhideWhenUsed/>
    <w:rsid w:val="00B46DBC"/>
    <w:rPr>
      <w:sz w:val="21"/>
      <w:szCs w:val="21"/>
    </w:rPr>
  </w:style>
  <w:style w:type="paragraph" w:styleId="ae">
    <w:name w:val="annotation text"/>
    <w:basedOn w:val="a"/>
    <w:link w:val="Char5"/>
    <w:uiPriority w:val="99"/>
    <w:semiHidden/>
    <w:unhideWhenUsed/>
    <w:rsid w:val="00B46DBC"/>
    <w:pPr>
      <w:jc w:val="left"/>
    </w:pPr>
  </w:style>
  <w:style w:type="character" w:customStyle="1" w:styleId="Char5">
    <w:name w:val="批注文字 Char"/>
    <w:basedOn w:val="a0"/>
    <w:link w:val="ae"/>
    <w:uiPriority w:val="99"/>
    <w:semiHidden/>
    <w:rsid w:val="00B46DBC"/>
    <w:rPr>
      <w:kern w:val="2"/>
      <w:sz w:val="21"/>
      <w:szCs w:val="22"/>
    </w:rPr>
  </w:style>
  <w:style w:type="paragraph" w:styleId="af">
    <w:name w:val="annotation subject"/>
    <w:basedOn w:val="ae"/>
    <w:next w:val="ae"/>
    <w:link w:val="Char6"/>
    <w:uiPriority w:val="99"/>
    <w:semiHidden/>
    <w:unhideWhenUsed/>
    <w:rsid w:val="00B46DBC"/>
    <w:rPr>
      <w:b/>
      <w:bCs/>
    </w:rPr>
  </w:style>
  <w:style w:type="character" w:customStyle="1" w:styleId="Char6">
    <w:name w:val="批注主题 Char"/>
    <w:basedOn w:val="Char5"/>
    <w:link w:val="af"/>
    <w:uiPriority w:val="99"/>
    <w:semiHidden/>
    <w:rsid w:val="00B46DBC"/>
    <w:rPr>
      <w:b/>
      <w:bCs/>
      <w:kern w:val="2"/>
      <w:sz w:val="21"/>
      <w:szCs w:val="22"/>
    </w:rPr>
  </w:style>
  <w:style w:type="table" w:styleId="af0">
    <w:name w:val="Table Grid"/>
    <w:basedOn w:val="a1"/>
    <w:uiPriority w:val="59"/>
    <w:rsid w:val="00D367C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basedOn w:val="a0"/>
    <w:uiPriority w:val="20"/>
    <w:qFormat/>
    <w:rsid w:val="00B12FD7"/>
    <w:rPr>
      <w:i w:val="0"/>
      <w:iCs w:val="0"/>
      <w:color w:val="CC0000"/>
    </w:rPr>
  </w:style>
  <w:style w:type="paragraph" w:styleId="af2">
    <w:name w:val="Normal (Web)"/>
    <w:basedOn w:val="a"/>
    <w:uiPriority w:val="99"/>
    <w:semiHidden/>
    <w:unhideWhenUsed/>
    <w:rsid w:val="00343308"/>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2313">
      <w:bodyDiv w:val="1"/>
      <w:marLeft w:val="0"/>
      <w:marRight w:val="0"/>
      <w:marTop w:val="0"/>
      <w:marBottom w:val="0"/>
      <w:divBdr>
        <w:top w:val="none" w:sz="0" w:space="0" w:color="auto"/>
        <w:left w:val="none" w:sz="0" w:space="0" w:color="auto"/>
        <w:bottom w:val="none" w:sz="0" w:space="0" w:color="auto"/>
        <w:right w:val="none" w:sz="0" w:space="0" w:color="auto"/>
      </w:divBdr>
    </w:div>
    <w:div w:id="45613613">
      <w:bodyDiv w:val="1"/>
      <w:marLeft w:val="0"/>
      <w:marRight w:val="0"/>
      <w:marTop w:val="0"/>
      <w:marBottom w:val="0"/>
      <w:divBdr>
        <w:top w:val="none" w:sz="0" w:space="0" w:color="auto"/>
        <w:left w:val="none" w:sz="0" w:space="0" w:color="auto"/>
        <w:bottom w:val="none" w:sz="0" w:space="0" w:color="auto"/>
        <w:right w:val="none" w:sz="0" w:space="0" w:color="auto"/>
      </w:divBdr>
    </w:div>
    <w:div w:id="55401999">
      <w:bodyDiv w:val="1"/>
      <w:marLeft w:val="0"/>
      <w:marRight w:val="0"/>
      <w:marTop w:val="0"/>
      <w:marBottom w:val="0"/>
      <w:divBdr>
        <w:top w:val="none" w:sz="0" w:space="0" w:color="auto"/>
        <w:left w:val="none" w:sz="0" w:space="0" w:color="auto"/>
        <w:bottom w:val="none" w:sz="0" w:space="0" w:color="auto"/>
        <w:right w:val="none" w:sz="0" w:space="0" w:color="auto"/>
      </w:divBdr>
    </w:div>
    <w:div w:id="67699760">
      <w:bodyDiv w:val="1"/>
      <w:marLeft w:val="0"/>
      <w:marRight w:val="0"/>
      <w:marTop w:val="0"/>
      <w:marBottom w:val="0"/>
      <w:divBdr>
        <w:top w:val="none" w:sz="0" w:space="0" w:color="auto"/>
        <w:left w:val="none" w:sz="0" w:space="0" w:color="auto"/>
        <w:bottom w:val="none" w:sz="0" w:space="0" w:color="auto"/>
        <w:right w:val="none" w:sz="0" w:space="0" w:color="auto"/>
      </w:divBdr>
    </w:div>
    <w:div w:id="78336932">
      <w:bodyDiv w:val="1"/>
      <w:marLeft w:val="0"/>
      <w:marRight w:val="0"/>
      <w:marTop w:val="0"/>
      <w:marBottom w:val="0"/>
      <w:divBdr>
        <w:top w:val="none" w:sz="0" w:space="0" w:color="auto"/>
        <w:left w:val="none" w:sz="0" w:space="0" w:color="auto"/>
        <w:bottom w:val="none" w:sz="0" w:space="0" w:color="auto"/>
        <w:right w:val="none" w:sz="0" w:space="0" w:color="auto"/>
      </w:divBdr>
    </w:div>
    <w:div w:id="90392105">
      <w:bodyDiv w:val="1"/>
      <w:marLeft w:val="0"/>
      <w:marRight w:val="0"/>
      <w:marTop w:val="0"/>
      <w:marBottom w:val="0"/>
      <w:divBdr>
        <w:top w:val="none" w:sz="0" w:space="0" w:color="auto"/>
        <w:left w:val="none" w:sz="0" w:space="0" w:color="auto"/>
        <w:bottom w:val="none" w:sz="0" w:space="0" w:color="auto"/>
        <w:right w:val="none" w:sz="0" w:space="0" w:color="auto"/>
      </w:divBdr>
    </w:div>
    <w:div w:id="100145996">
      <w:bodyDiv w:val="1"/>
      <w:marLeft w:val="0"/>
      <w:marRight w:val="0"/>
      <w:marTop w:val="0"/>
      <w:marBottom w:val="0"/>
      <w:divBdr>
        <w:top w:val="none" w:sz="0" w:space="0" w:color="auto"/>
        <w:left w:val="none" w:sz="0" w:space="0" w:color="auto"/>
        <w:bottom w:val="none" w:sz="0" w:space="0" w:color="auto"/>
        <w:right w:val="none" w:sz="0" w:space="0" w:color="auto"/>
      </w:divBdr>
    </w:div>
    <w:div w:id="104466256">
      <w:bodyDiv w:val="1"/>
      <w:marLeft w:val="0"/>
      <w:marRight w:val="0"/>
      <w:marTop w:val="0"/>
      <w:marBottom w:val="0"/>
      <w:divBdr>
        <w:top w:val="none" w:sz="0" w:space="0" w:color="auto"/>
        <w:left w:val="none" w:sz="0" w:space="0" w:color="auto"/>
        <w:bottom w:val="none" w:sz="0" w:space="0" w:color="auto"/>
        <w:right w:val="none" w:sz="0" w:space="0" w:color="auto"/>
      </w:divBdr>
    </w:div>
    <w:div w:id="105933296">
      <w:bodyDiv w:val="1"/>
      <w:marLeft w:val="0"/>
      <w:marRight w:val="0"/>
      <w:marTop w:val="0"/>
      <w:marBottom w:val="0"/>
      <w:divBdr>
        <w:top w:val="none" w:sz="0" w:space="0" w:color="auto"/>
        <w:left w:val="none" w:sz="0" w:space="0" w:color="auto"/>
        <w:bottom w:val="none" w:sz="0" w:space="0" w:color="auto"/>
        <w:right w:val="none" w:sz="0" w:space="0" w:color="auto"/>
      </w:divBdr>
    </w:div>
    <w:div w:id="108935311">
      <w:bodyDiv w:val="1"/>
      <w:marLeft w:val="0"/>
      <w:marRight w:val="0"/>
      <w:marTop w:val="0"/>
      <w:marBottom w:val="0"/>
      <w:divBdr>
        <w:top w:val="none" w:sz="0" w:space="0" w:color="auto"/>
        <w:left w:val="none" w:sz="0" w:space="0" w:color="auto"/>
        <w:bottom w:val="none" w:sz="0" w:space="0" w:color="auto"/>
        <w:right w:val="none" w:sz="0" w:space="0" w:color="auto"/>
      </w:divBdr>
    </w:div>
    <w:div w:id="113716275">
      <w:bodyDiv w:val="1"/>
      <w:marLeft w:val="0"/>
      <w:marRight w:val="0"/>
      <w:marTop w:val="0"/>
      <w:marBottom w:val="0"/>
      <w:divBdr>
        <w:top w:val="none" w:sz="0" w:space="0" w:color="auto"/>
        <w:left w:val="none" w:sz="0" w:space="0" w:color="auto"/>
        <w:bottom w:val="none" w:sz="0" w:space="0" w:color="auto"/>
        <w:right w:val="none" w:sz="0" w:space="0" w:color="auto"/>
      </w:divBdr>
    </w:div>
    <w:div w:id="114982889">
      <w:bodyDiv w:val="1"/>
      <w:marLeft w:val="0"/>
      <w:marRight w:val="0"/>
      <w:marTop w:val="0"/>
      <w:marBottom w:val="0"/>
      <w:divBdr>
        <w:top w:val="none" w:sz="0" w:space="0" w:color="auto"/>
        <w:left w:val="none" w:sz="0" w:space="0" w:color="auto"/>
        <w:bottom w:val="none" w:sz="0" w:space="0" w:color="auto"/>
        <w:right w:val="none" w:sz="0" w:space="0" w:color="auto"/>
      </w:divBdr>
    </w:div>
    <w:div w:id="134224696">
      <w:bodyDiv w:val="1"/>
      <w:marLeft w:val="0"/>
      <w:marRight w:val="0"/>
      <w:marTop w:val="0"/>
      <w:marBottom w:val="0"/>
      <w:divBdr>
        <w:top w:val="none" w:sz="0" w:space="0" w:color="auto"/>
        <w:left w:val="none" w:sz="0" w:space="0" w:color="auto"/>
        <w:bottom w:val="none" w:sz="0" w:space="0" w:color="auto"/>
        <w:right w:val="none" w:sz="0" w:space="0" w:color="auto"/>
      </w:divBdr>
    </w:div>
    <w:div w:id="139461623">
      <w:bodyDiv w:val="1"/>
      <w:marLeft w:val="0"/>
      <w:marRight w:val="0"/>
      <w:marTop w:val="0"/>
      <w:marBottom w:val="0"/>
      <w:divBdr>
        <w:top w:val="none" w:sz="0" w:space="0" w:color="auto"/>
        <w:left w:val="none" w:sz="0" w:space="0" w:color="auto"/>
        <w:bottom w:val="none" w:sz="0" w:space="0" w:color="auto"/>
        <w:right w:val="none" w:sz="0" w:space="0" w:color="auto"/>
      </w:divBdr>
    </w:div>
    <w:div w:id="140657801">
      <w:bodyDiv w:val="1"/>
      <w:marLeft w:val="0"/>
      <w:marRight w:val="0"/>
      <w:marTop w:val="0"/>
      <w:marBottom w:val="0"/>
      <w:divBdr>
        <w:top w:val="none" w:sz="0" w:space="0" w:color="auto"/>
        <w:left w:val="none" w:sz="0" w:space="0" w:color="auto"/>
        <w:bottom w:val="none" w:sz="0" w:space="0" w:color="auto"/>
        <w:right w:val="none" w:sz="0" w:space="0" w:color="auto"/>
      </w:divBdr>
    </w:div>
    <w:div w:id="143931153">
      <w:bodyDiv w:val="1"/>
      <w:marLeft w:val="0"/>
      <w:marRight w:val="0"/>
      <w:marTop w:val="0"/>
      <w:marBottom w:val="0"/>
      <w:divBdr>
        <w:top w:val="none" w:sz="0" w:space="0" w:color="auto"/>
        <w:left w:val="none" w:sz="0" w:space="0" w:color="auto"/>
        <w:bottom w:val="none" w:sz="0" w:space="0" w:color="auto"/>
        <w:right w:val="none" w:sz="0" w:space="0" w:color="auto"/>
      </w:divBdr>
    </w:div>
    <w:div w:id="144319190">
      <w:bodyDiv w:val="1"/>
      <w:marLeft w:val="0"/>
      <w:marRight w:val="0"/>
      <w:marTop w:val="0"/>
      <w:marBottom w:val="0"/>
      <w:divBdr>
        <w:top w:val="none" w:sz="0" w:space="0" w:color="auto"/>
        <w:left w:val="none" w:sz="0" w:space="0" w:color="auto"/>
        <w:bottom w:val="none" w:sz="0" w:space="0" w:color="auto"/>
        <w:right w:val="none" w:sz="0" w:space="0" w:color="auto"/>
      </w:divBdr>
    </w:div>
    <w:div w:id="146216506">
      <w:bodyDiv w:val="1"/>
      <w:marLeft w:val="0"/>
      <w:marRight w:val="0"/>
      <w:marTop w:val="0"/>
      <w:marBottom w:val="0"/>
      <w:divBdr>
        <w:top w:val="none" w:sz="0" w:space="0" w:color="auto"/>
        <w:left w:val="none" w:sz="0" w:space="0" w:color="auto"/>
        <w:bottom w:val="none" w:sz="0" w:space="0" w:color="auto"/>
        <w:right w:val="none" w:sz="0" w:space="0" w:color="auto"/>
      </w:divBdr>
    </w:div>
    <w:div w:id="149176515">
      <w:bodyDiv w:val="1"/>
      <w:marLeft w:val="0"/>
      <w:marRight w:val="0"/>
      <w:marTop w:val="0"/>
      <w:marBottom w:val="0"/>
      <w:divBdr>
        <w:top w:val="none" w:sz="0" w:space="0" w:color="auto"/>
        <w:left w:val="none" w:sz="0" w:space="0" w:color="auto"/>
        <w:bottom w:val="none" w:sz="0" w:space="0" w:color="auto"/>
        <w:right w:val="none" w:sz="0" w:space="0" w:color="auto"/>
      </w:divBdr>
    </w:div>
    <w:div w:id="153574533">
      <w:bodyDiv w:val="1"/>
      <w:marLeft w:val="0"/>
      <w:marRight w:val="0"/>
      <w:marTop w:val="0"/>
      <w:marBottom w:val="0"/>
      <w:divBdr>
        <w:top w:val="none" w:sz="0" w:space="0" w:color="auto"/>
        <w:left w:val="none" w:sz="0" w:space="0" w:color="auto"/>
        <w:bottom w:val="none" w:sz="0" w:space="0" w:color="auto"/>
        <w:right w:val="none" w:sz="0" w:space="0" w:color="auto"/>
      </w:divBdr>
    </w:div>
    <w:div w:id="177931226">
      <w:bodyDiv w:val="1"/>
      <w:marLeft w:val="0"/>
      <w:marRight w:val="0"/>
      <w:marTop w:val="0"/>
      <w:marBottom w:val="0"/>
      <w:divBdr>
        <w:top w:val="none" w:sz="0" w:space="0" w:color="auto"/>
        <w:left w:val="none" w:sz="0" w:space="0" w:color="auto"/>
        <w:bottom w:val="none" w:sz="0" w:space="0" w:color="auto"/>
        <w:right w:val="none" w:sz="0" w:space="0" w:color="auto"/>
      </w:divBdr>
    </w:div>
    <w:div w:id="178088081">
      <w:bodyDiv w:val="1"/>
      <w:marLeft w:val="0"/>
      <w:marRight w:val="0"/>
      <w:marTop w:val="0"/>
      <w:marBottom w:val="0"/>
      <w:divBdr>
        <w:top w:val="none" w:sz="0" w:space="0" w:color="auto"/>
        <w:left w:val="none" w:sz="0" w:space="0" w:color="auto"/>
        <w:bottom w:val="none" w:sz="0" w:space="0" w:color="auto"/>
        <w:right w:val="none" w:sz="0" w:space="0" w:color="auto"/>
      </w:divBdr>
    </w:div>
    <w:div w:id="181864892">
      <w:bodyDiv w:val="1"/>
      <w:marLeft w:val="0"/>
      <w:marRight w:val="0"/>
      <w:marTop w:val="0"/>
      <w:marBottom w:val="0"/>
      <w:divBdr>
        <w:top w:val="none" w:sz="0" w:space="0" w:color="auto"/>
        <w:left w:val="none" w:sz="0" w:space="0" w:color="auto"/>
        <w:bottom w:val="none" w:sz="0" w:space="0" w:color="auto"/>
        <w:right w:val="none" w:sz="0" w:space="0" w:color="auto"/>
      </w:divBdr>
    </w:div>
    <w:div w:id="190802834">
      <w:bodyDiv w:val="1"/>
      <w:marLeft w:val="0"/>
      <w:marRight w:val="0"/>
      <w:marTop w:val="0"/>
      <w:marBottom w:val="0"/>
      <w:divBdr>
        <w:top w:val="none" w:sz="0" w:space="0" w:color="auto"/>
        <w:left w:val="none" w:sz="0" w:space="0" w:color="auto"/>
        <w:bottom w:val="none" w:sz="0" w:space="0" w:color="auto"/>
        <w:right w:val="none" w:sz="0" w:space="0" w:color="auto"/>
      </w:divBdr>
    </w:div>
    <w:div w:id="206138509">
      <w:bodyDiv w:val="1"/>
      <w:marLeft w:val="0"/>
      <w:marRight w:val="0"/>
      <w:marTop w:val="0"/>
      <w:marBottom w:val="0"/>
      <w:divBdr>
        <w:top w:val="none" w:sz="0" w:space="0" w:color="auto"/>
        <w:left w:val="none" w:sz="0" w:space="0" w:color="auto"/>
        <w:bottom w:val="none" w:sz="0" w:space="0" w:color="auto"/>
        <w:right w:val="none" w:sz="0" w:space="0" w:color="auto"/>
      </w:divBdr>
    </w:div>
    <w:div w:id="212161881">
      <w:bodyDiv w:val="1"/>
      <w:marLeft w:val="0"/>
      <w:marRight w:val="0"/>
      <w:marTop w:val="0"/>
      <w:marBottom w:val="0"/>
      <w:divBdr>
        <w:top w:val="none" w:sz="0" w:space="0" w:color="auto"/>
        <w:left w:val="none" w:sz="0" w:space="0" w:color="auto"/>
        <w:bottom w:val="none" w:sz="0" w:space="0" w:color="auto"/>
        <w:right w:val="none" w:sz="0" w:space="0" w:color="auto"/>
      </w:divBdr>
    </w:div>
    <w:div w:id="218712210">
      <w:bodyDiv w:val="1"/>
      <w:marLeft w:val="0"/>
      <w:marRight w:val="0"/>
      <w:marTop w:val="0"/>
      <w:marBottom w:val="0"/>
      <w:divBdr>
        <w:top w:val="none" w:sz="0" w:space="0" w:color="auto"/>
        <w:left w:val="none" w:sz="0" w:space="0" w:color="auto"/>
        <w:bottom w:val="none" w:sz="0" w:space="0" w:color="auto"/>
        <w:right w:val="none" w:sz="0" w:space="0" w:color="auto"/>
      </w:divBdr>
    </w:div>
    <w:div w:id="235820207">
      <w:bodyDiv w:val="1"/>
      <w:marLeft w:val="0"/>
      <w:marRight w:val="0"/>
      <w:marTop w:val="0"/>
      <w:marBottom w:val="0"/>
      <w:divBdr>
        <w:top w:val="none" w:sz="0" w:space="0" w:color="auto"/>
        <w:left w:val="none" w:sz="0" w:space="0" w:color="auto"/>
        <w:bottom w:val="none" w:sz="0" w:space="0" w:color="auto"/>
        <w:right w:val="none" w:sz="0" w:space="0" w:color="auto"/>
      </w:divBdr>
    </w:div>
    <w:div w:id="244607490">
      <w:bodyDiv w:val="1"/>
      <w:marLeft w:val="0"/>
      <w:marRight w:val="0"/>
      <w:marTop w:val="0"/>
      <w:marBottom w:val="0"/>
      <w:divBdr>
        <w:top w:val="none" w:sz="0" w:space="0" w:color="auto"/>
        <w:left w:val="none" w:sz="0" w:space="0" w:color="auto"/>
        <w:bottom w:val="none" w:sz="0" w:space="0" w:color="auto"/>
        <w:right w:val="none" w:sz="0" w:space="0" w:color="auto"/>
      </w:divBdr>
    </w:div>
    <w:div w:id="250701320">
      <w:bodyDiv w:val="1"/>
      <w:marLeft w:val="0"/>
      <w:marRight w:val="0"/>
      <w:marTop w:val="0"/>
      <w:marBottom w:val="0"/>
      <w:divBdr>
        <w:top w:val="none" w:sz="0" w:space="0" w:color="auto"/>
        <w:left w:val="none" w:sz="0" w:space="0" w:color="auto"/>
        <w:bottom w:val="none" w:sz="0" w:space="0" w:color="auto"/>
        <w:right w:val="none" w:sz="0" w:space="0" w:color="auto"/>
      </w:divBdr>
    </w:div>
    <w:div w:id="260532110">
      <w:bodyDiv w:val="1"/>
      <w:marLeft w:val="0"/>
      <w:marRight w:val="0"/>
      <w:marTop w:val="0"/>
      <w:marBottom w:val="0"/>
      <w:divBdr>
        <w:top w:val="none" w:sz="0" w:space="0" w:color="auto"/>
        <w:left w:val="none" w:sz="0" w:space="0" w:color="auto"/>
        <w:bottom w:val="none" w:sz="0" w:space="0" w:color="auto"/>
        <w:right w:val="none" w:sz="0" w:space="0" w:color="auto"/>
      </w:divBdr>
    </w:div>
    <w:div w:id="265697063">
      <w:bodyDiv w:val="1"/>
      <w:marLeft w:val="0"/>
      <w:marRight w:val="0"/>
      <w:marTop w:val="0"/>
      <w:marBottom w:val="0"/>
      <w:divBdr>
        <w:top w:val="none" w:sz="0" w:space="0" w:color="auto"/>
        <w:left w:val="none" w:sz="0" w:space="0" w:color="auto"/>
        <w:bottom w:val="none" w:sz="0" w:space="0" w:color="auto"/>
        <w:right w:val="none" w:sz="0" w:space="0" w:color="auto"/>
      </w:divBdr>
    </w:div>
    <w:div w:id="270866617">
      <w:bodyDiv w:val="1"/>
      <w:marLeft w:val="0"/>
      <w:marRight w:val="0"/>
      <w:marTop w:val="0"/>
      <w:marBottom w:val="0"/>
      <w:divBdr>
        <w:top w:val="none" w:sz="0" w:space="0" w:color="auto"/>
        <w:left w:val="none" w:sz="0" w:space="0" w:color="auto"/>
        <w:bottom w:val="none" w:sz="0" w:space="0" w:color="auto"/>
        <w:right w:val="none" w:sz="0" w:space="0" w:color="auto"/>
      </w:divBdr>
    </w:div>
    <w:div w:id="273486394">
      <w:bodyDiv w:val="1"/>
      <w:marLeft w:val="0"/>
      <w:marRight w:val="0"/>
      <w:marTop w:val="0"/>
      <w:marBottom w:val="0"/>
      <w:divBdr>
        <w:top w:val="none" w:sz="0" w:space="0" w:color="auto"/>
        <w:left w:val="none" w:sz="0" w:space="0" w:color="auto"/>
        <w:bottom w:val="none" w:sz="0" w:space="0" w:color="auto"/>
        <w:right w:val="none" w:sz="0" w:space="0" w:color="auto"/>
      </w:divBdr>
    </w:div>
    <w:div w:id="281305754">
      <w:bodyDiv w:val="1"/>
      <w:marLeft w:val="0"/>
      <w:marRight w:val="0"/>
      <w:marTop w:val="0"/>
      <w:marBottom w:val="0"/>
      <w:divBdr>
        <w:top w:val="none" w:sz="0" w:space="0" w:color="auto"/>
        <w:left w:val="none" w:sz="0" w:space="0" w:color="auto"/>
        <w:bottom w:val="none" w:sz="0" w:space="0" w:color="auto"/>
        <w:right w:val="none" w:sz="0" w:space="0" w:color="auto"/>
      </w:divBdr>
    </w:div>
    <w:div w:id="282271297">
      <w:bodyDiv w:val="1"/>
      <w:marLeft w:val="0"/>
      <w:marRight w:val="0"/>
      <w:marTop w:val="0"/>
      <w:marBottom w:val="0"/>
      <w:divBdr>
        <w:top w:val="none" w:sz="0" w:space="0" w:color="auto"/>
        <w:left w:val="none" w:sz="0" w:space="0" w:color="auto"/>
        <w:bottom w:val="none" w:sz="0" w:space="0" w:color="auto"/>
        <w:right w:val="none" w:sz="0" w:space="0" w:color="auto"/>
      </w:divBdr>
    </w:div>
    <w:div w:id="304165711">
      <w:bodyDiv w:val="1"/>
      <w:marLeft w:val="0"/>
      <w:marRight w:val="0"/>
      <w:marTop w:val="0"/>
      <w:marBottom w:val="0"/>
      <w:divBdr>
        <w:top w:val="none" w:sz="0" w:space="0" w:color="auto"/>
        <w:left w:val="none" w:sz="0" w:space="0" w:color="auto"/>
        <w:bottom w:val="none" w:sz="0" w:space="0" w:color="auto"/>
        <w:right w:val="none" w:sz="0" w:space="0" w:color="auto"/>
      </w:divBdr>
    </w:div>
    <w:div w:id="311523873">
      <w:bodyDiv w:val="1"/>
      <w:marLeft w:val="0"/>
      <w:marRight w:val="0"/>
      <w:marTop w:val="0"/>
      <w:marBottom w:val="0"/>
      <w:divBdr>
        <w:top w:val="none" w:sz="0" w:space="0" w:color="auto"/>
        <w:left w:val="none" w:sz="0" w:space="0" w:color="auto"/>
        <w:bottom w:val="none" w:sz="0" w:space="0" w:color="auto"/>
        <w:right w:val="none" w:sz="0" w:space="0" w:color="auto"/>
      </w:divBdr>
    </w:div>
    <w:div w:id="313291742">
      <w:bodyDiv w:val="1"/>
      <w:marLeft w:val="0"/>
      <w:marRight w:val="0"/>
      <w:marTop w:val="0"/>
      <w:marBottom w:val="0"/>
      <w:divBdr>
        <w:top w:val="none" w:sz="0" w:space="0" w:color="auto"/>
        <w:left w:val="none" w:sz="0" w:space="0" w:color="auto"/>
        <w:bottom w:val="none" w:sz="0" w:space="0" w:color="auto"/>
        <w:right w:val="none" w:sz="0" w:space="0" w:color="auto"/>
      </w:divBdr>
    </w:div>
    <w:div w:id="315106296">
      <w:bodyDiv w:val="1"/>
      <w:marLeft w:val="0"/>
      <w:marRight w:val="0"/>
      <w:marTop w:val="0"/>
      <w:marBottom w:val="0"/>
      <w:divBdr>
        <w:top w:val="none" w:sz="0" w:space="0" w:color="auto"/>
        <w:left w:val="none" w:sz="0" w:space="0" w:color="auto"/>
        <w:bottom w:val="none" w:sz="0" w:space="0" w:color="auto"/>
        <w:right w:val="none" w:sz="0" w:space="0" w:color="auto"/>
      </w:divBdr>
    </w:div>
    <w:div w:id="318656621">
      <w:bodyDiv w:val="1"/>
      <w:marLeft w:val="0"/>
      <w:marRight w:val="0"/>
      <w:marTop w:val="0"/>
      <w:marBottom w:val="0"/>
      <w:divBdr>
        <w:top w:val="none" w:sz="0" w:space="0" w:color="auto"/>
        <w:left w:val="none" w:sz="0" w:space="0" w:color="auto"/>
        <w:bottom w:val="none" w:sz="0" w:space="0" w:color="auto"/>
        <w:right w:val="none" w:sz="0" w:space="0" w:color="auto"/>
      </w:divBdr>
    </w:div>
    <w:div w:id="327170408">
      <w:bodyDiv w:val="1"/>
      <w:marLeft w:val="0"/>
      <w:marRight w:val="0"/>
      <w:marTop w:val="0"/>
      <w:marBottom w:val="0"/>
      <w:divBdr>
        <w:top w:val="none" w:sz="0" w:space="0" w:color="auto"/>
        <w:left w:val="none" w:sz="0" w:space="0" w:color="auto"/>
        <w:bottom w:val="none" w:sz="0" w:space="0" w:color="auto"/>
        <w:right w:val="none" w:sz="0" w:space="0" w:color="auto"/>
      </w:divBdr>
    </w:div>
    <w:div w:id="334721975">
      <w:bodyDiv w:val="1"/>
      <w:marLeft w:val="0"/>
      <w:marRight w:val="0"/>
      <w:marTop w:val="0"/>
      <w:marBottom w:val="0"/>
      <w:divBdr>
        <w:top w:val="none" w:sz="0" w:space="0" w:color="auto"/>
        <w:left w:val="none" w:sz="0" w:space="0" w:color="auto"/>
        <w:bottom w:val="none" w:sz="0" w:space="0" w:color="auto"/>
        <w:right w:val="none" w:sz="0" w:space="0" w:color="auto"/>
      </w:divBdr>
    </w:div>
    <w:div w:id="371155265">
      <w:bodyDiv w:val="1"/>
      <w:marLeft w:val="0"/>
      <w:marRight w:val="0"/>
      <w:marTop w:val="0"/>
      <w:marBottom w:val="0"/>
      <w:divBdr>
        <w:top w:val="none" w:sz="0" w:space="0" w:color="auto"/>
        <w:left w:val="none" w:sz="0" w:space="0" w:color="auto"/>
        <w:bottom w:val="none" w:sz="0" w:space="0" w:color="auto"/>
        <w:right w:val="none" w:sz="0" w:space="0" w:color="auto"/>
      </w:divBdr>
    </w:div>
    <w:div w:id="374500546">
      <w:bodyDiv w:val="1"/>
      <w:marLeft w:val="0"/>
      <w:marRight w:val="0"/>
      <w:marTop w:val="0"/>
      <w:marBottom w:val="0"/>
      <w:divBdr>
        <w:top w:val="none" w:sz="0" w:space="0" w:color="auto"/>
        <w:left w:val="none" w:sz="0" w:space="0" w:color="auto"/>
        <w:bottom w:val="none" w:sz="0" w:space="0" w:color="auto"/>
        <w:right w:val="none" w:sz="0" w:space="0" w:color="auto"/>
      </w:divBdr>
    </w:div>
    <w:div w:id="378742956">
      <w:bodyDiv w:val="1"/>
      <w:marLeft w:val="0"/>
      <w:marRight w:val="0"/>
      <w:marTop w:val="0"/>
      <w:marBottom w:val="0"/>
      <w:divBdr>
        <w:top w:val="none" w:sz="0" w:space="0" w:color="auto"/>
        <w:left w:val="none" w:sz="0" w:space="0" w:color="auto"/>
        <w:bottom w:val="none" w:sz="0" w:space="0" w:color="auto"/>
        <w:right w:val="none" w:sz="0" w:space="0" w:color="auto"/>
      </w:divBdr>
    </w:div>
    <w:div w:id="387463391">
      <w:bodyDiv w:val="1"/>
      <w:marLeft w:val="0"/>
      <w:marRight w:val="0"/>
      <w:marTop w:val="0"/>
      <w:marBottom w:val="0"/>
      <w:divBdr>
        <w:top w:val="none" w:sz="0" w:space="0" w:color="auto"/>
        <w:left w:val="none" w:sz="0" w:space="0" w:color="auto"/>
        <w:bottom w:val="none" w:sz="0" w:space="0" w:color="auto"/>
        <w:right w:val="none" w:sz="0" w:space="0" w:color="auto"/>
      </w:divBdr>
    </w:div>
    <w:div w:id="399982676">
      <w:bodyDiv w:val="1"/>
      <w:marLeft w:val="0"/>
      <w:marRight w:val="0"/>
      <w:marTop w:val="0"/>
      <w:marBottom w:val="0"/>
      <w:divBdr>
        <w:top w:val="none" w:sz="0" w:space="0" w:color="auto"/>
        <w:left w:val="none" w:sz="0" w:space="0" w:color="auto"/>
        <w:bottom w:val="none" w:sz="0" w:space="0" w:color="auto"/>
        <w:right w:val="none" w:sz="0" w:space="0" w:color="auto"/>
      </w:divBdr>
    </w:div>
    <w:div w:id="408384120">
      <w:bodyDiv w:val="1"/>
      <w:marLeft w:val="0"/>
      <w:marRight w:val="0"/>
      <w:marTop w:val="0"/>
      <w:marBottom w:val="0"/>
      <w:divBdr>
        <w:top w:val="none" w:sz="0" w:space="0" w:color="auto"/>
        <w:left w:val="none" w:sz="0" w:space="0" w:color="auto"/>
        <w:bottom w:val="none" w:sz="0" w:space="0" w:color="auto"/>
        <w:right w:val="none" w:sz="0" w:space="0" w:color="auto"/>
      </w:divBdr>
    </w:div>
    <w:div w:id="408427510">
      <w:bodyDiv w:val="1"/>
      <w:marLeft w:val="0"/>
      <w:marRight w:val="0"/>
      <w:marTop w:val="0"/>
      <w:marBottom w:val="0"/>
      <w:divBdr>
        <w:top w:val="none" w:sz="0" w:space="0" w:color="auto"/>
        <w:left w:val="none" w:sz="0" w:space="0" w:color="auto"/>
        <w:bottom w:val="none" w:sz="0" w:space="0" w:color="auto"/>
        <w:right w:val="none" w:sz="0" w:space="0" w:color="auto"/>
      </w:divBdr>
    </w:div>
    <w:div w:id="413359377">
      <w:bodyDiv w:val="1"/>
      <w:marLeft w:val="0"/>
      <w:marRight w:val="0"/>
      <w:marTop w:val="0"/>
      <w:marBottom w:val="0"/>
      <w:divBdr>
        <w:top w:val="none" w:sz="0" w:space="0" w:color="auto"/>
        <w:left w:val="none" w:sz="0" w:space="0" w:color="auto"/>
        <w:bottom w:val="none" w:sz="0" w:space="0" w:color="auto"/>
        <w:right w:val="none" w:sz="0" w:space="0" w:color="auto"/>
      </w:divBdr>
    </w:div>
    <w:div w:id="417025097">
      <w:bodyDiv w:val="1"/>
      <w:marLeft w:val="0"/>
      <w:marRight w:val="0"/>
      <w:marTop w:val="0"/>
      <w:marBottom w:val="0"/>
      <w:divBdr>
        <w:top w:val="none" w:sz="0" w:space="0" w:color="auto"/>
        <w:left w:val="none" w:sz="0" w:space="0" w:color="auto"/>
        <w:bottom w:val="none" w:sz="0" w:space="0" w:color="auto"/>
        <w:right w:val="none" w:sz="0" w:space="0" w:color="auto"/>
      </w:divBdr>
    </w:div>
    <w:div w:id="432867666">
      <w:bodyDiv w:val="1"/>
      <w:marLeft w:val="0"/>
      <w:marRight w:val="0"/>
      <w:marTop w:val="0"/>
      <w:marBottom w:val="0"/>
      <w:divBdr>
        <w:top w:val="none" w:sz="0" w:space="0" w:color="auto"/>
        <w:left w:val="none" w:sz="0" w:space="0" w:color="auto"/>
        <w:bottom w:val="none" w:sz="0" w:space="0" w:color="auto"/>
        <w:right w:val="none" w:sz="0" w:space="0" w:color="auto"/>
      </w:divBdr>
    </w:div>
    <w:div w:id="459373580">
      <w:bodyDiv w:val="1"/>
      <w:marLeft w:val="0"/>
      <w:marRight w:val="0"/>
      <w:marTop w:val="0"/>
      <w:marBottom w:val="0"/>
      <w:divBdr>
        <w:top w:val="none" w:sz="0" w:space="0" w:color="auto"/>
        <w:left w:val="none" w:sz="0" w:space="0" w:color="auto"/>
        <w:bottom w:val="none" w:sz="0" w:space="0" w:color="auto"/>
        <w:right w:val="none" w:sz="0" w:space="0" w:color="auto"/>
      </w:divBdr>
    </w:div>
    <w:div w:id="462817457">
      <w:bodyDiv w:val="1"/>
      <w:marLeft w:val="0"/>
      <w:marRight w:val="0"/>
      <w:marTop w:val="0"/>
      <w:marBottom w:val="0"/>
      <w:divBdr>
        <w:top w:val="none" w:sz="0" w:space="0" w:color="auto"/>
        <w:left w:val="none" w:sz="0" w:space="0" w:color="auto"/>
        <w:bottom w:val="none" w:sz="0" w:space="0" w:color="auto"/>
        <w:right w:val="none" w:sz="0" w:space="0" w:color="auto"/>
      </w:divBdr>
    </w:div>
    <w:div w:id="466045465">
      <w:bodyDiv w:val="1"/>
      <w:marLeft w:val="0"/>
      <w:marRight w:val="0"/>
      <w:marTop w:val="0"/>
      <w:marBottom w:val="0"/>
      <w:divBdr>
        <w:top w:val="none" w:sz="0" w:space="0" w:color="auto"/>
        <w:left w:val="none" w:sz="0" w:space="0" w:color="auto"/>
        <w:bottom w:val="none" w:sz="0" w:space="0" w:color="auto"/>
        <w:right w:val="none" w:sz="0" w:space="0" w:color="auto"/>
      </w:divBdr>
    </w:div>
    <w:div w:id="470556323">
      <w:bodyDiv w:val="1"/>
      <w:marLeft w:val="0"/>
      <w:marRight w:val="0"/>
      <w:marTop w:val="0"/>
      <w:marBottom w:val="0"/>
      <w:divBdr>
        <w:top w:val="none" w:sz="0" w:space="0" w:color="auto"/>
        <w:left w:val="none" w:sz="0" w:space="0" w:color="auto"/>
        <w:bottom w:val="none" w:sz="0" w:space="0" w:color="auto"/>
        <w:right w:val="none" w:sz="0" w:space="0" w:color="auto"/>
      </w:divBdr>
    </w:div>
    <w:div w:id="472143666">
      <w:bodyDiv w:val="1"/>
      <w:marLeft w:val="0"/>
      <w:marRight w:val="0"/>
      <w:marTop w:val="0"/>
      <w:marBottom w:val="0"/>
      <w:divBdr>
        <w:top w:val="none" w:sz="0" w:space="0" w:color="auto"/>
        <w:left w:val="none" w:sz="0" w:space="0" w:color="auto"/>
        <w:bottom w:val="none" w:sz="0" w:space="0" w:color="auto"/>
        <w:right w:val="none" w:sz="0" w:space="0" w:color="auto"/>
      </w:divBdr>
    </w:div>
    <w:div w:id="477958417">
      <w:bodyDiv w:val="1"/>
      <w:marLeft w:val="0"/>
      <w:marRight w:val="0"/>
      <w:marTop w:val="0"/>
      <w:marBottom w:val="0"/>
      <w:divBdr>
        <w:top w:val="none" w:sz="0" w:space="0" w:color="auto"/>
        <w:left w:val="none" w:sz="0" w:space="0" w:color="auto"/>
        <w:bottom w:val="none" w:sz="0" w:space="0" w:color="auto"/>
        <w:right w:val="none" w:sz="0" w:space="0" w:color="auto"/>
      </w:divBdr>
    </w:div>
    <w:div w:id="479464982">
      <w:bodyDiv w:val="1"/>
      <w:marLeft w:val="0"/>
      <w:marRight w:val="0"/>
      <w:marTop w:val="0"/>
      <w:marBottom w:val="0"/>
      <w:divBdr>
        <w:top w:val="none" w:sz="0" w:space="0" w:color="auto"/>
        <w:left w:val="none" w:sz="0" w:space="0" w:color="auto"/>
        <w:bottom w:val="none" w:sz="0" w:space="0" w:color="auto"/>
        <w:right w:val="none" w:sz="0" w:space="0" w:color="auto"/>
      </w:divBdr>
    </w:div>
    <w:div w:id="482770747">
      <w:bodyDiv w:val="1"/>
      <w:marLeft w:val="0"/>
      <w:marRight w:val="0"/>
      <w:marTop w:val="0"/>
      <w:marBottom w:val="0"/>
      <w:divBdr>
        <w:top w:val="none" w:sz="0" w:space="0" w:color="auto"/>
        <w:left w:val="none" w:sz="0" w:space="0" w:color="auto"/>
        <w:bottom w:val="none" w:sz="0" w:space="0" w:color="auto"/>
        <w:right w:val="none" w:sz="0" w:space="0" w:color="auto"/>
      </w:divBdr>
    </w:div>
    <w:div w:id="487088736">
      <w:bodyDiv w:val="1"/>
      <w:marLeft w:val="0"/>
      <w:marRight w:val="0"/>
      <w:marTop w:val="0"/>
      <w:marBottom w:val="0"/>
      <w:divBdr>
        <w:top w:val="none" w:sz="0" w:space="0" w:color="auto"/>
        <w:left w:val="none" w:sz="0" w:space="0" w:color="auto"/>
        <w:bottom w:val="none" w:sz="0" w:space="0" w:color="auto"/>
        <w:right w:val="none" w:sz="0" w:space="0" w:color="auto"/>
      </w:divBdr>
    </w:div>
    <w:div w:id="492142463">
      <w:bodyDiv w:val="1"/>
      <w:marLeft w:val="0"/>
      <w:marRight w:val="0"/>
      <w:marTop w:val="0"/>
      <w:marBottom w:val="0"/>
      <w:divBdr>
        <w:top w:val="none" w:sz="0" w:space="0" w:color="auto"/>
        <w:left w:val="none" w:sz="0" w:space="0" w:color="auto"/>
        <w:bottom w:val="none" w:sz="0" w:space="0" w:color="auto"/>
        <w:right w:val="none" w:sz="0" w:space="0" w:color="auto"/>
      </w:divBdr>
    </w:div>
    <w:div w:id="495612990">
      <w:bodyDiv w:val="1"/>
      <w:marLeft w:val="0"/>
      <w:marRight w:val="0"/>
      <w:marTop w:val="0"/>
      <w:marBottom w:val="0"/>
      <w:divBdr>
        <w:top w:val="none" w:sz="0" w:space="0" w:color="auto"/>
        <w:left w:val="none" w:sz="0" w:space="0" w:color="auto"/>
        <w:bottom w:val="none" w:sz="0" w:space="0" w:color="auto"/>
        <w:right w:val="none" w:sz="0" w:space="0" w:color="auto"/>
      </w:divBdr>
    </w:div>
    <w:div w:id="512381173">
      <w:bodyDiv w:val="1"/>
      <w:marLeft w:val="0"/>
      <w:marRight w:val="0"/>
      <w:marTop w:val="0"/>
      <w:marBottom w:val="0"/>
      <w:divBdr>
        <w:top w:val="none" w:sz="0" w:space="0" w:color="auto"/>
        <w:left w:val="none" w:sz="0" w:space="0" w:color="auto"/>
        <w:bottom w:val="none" w:sz="0" w:space="0" w:color="auto"/>
        <w:right w:val="none" w:sz="0" w:space="0" w:color="auto"/>
      </w:divBdr>
    </w:div>
    <w:div w:id="516232505">
      <w:bodyDiv w:val="1"/>
      <w:marLeft w:val="0"/>
      <w:marRight w:val="0"/>
      <w:marTop w:val="0"/>
      <w:marBottom w:val="0"/>
      <w:divBdr>
        <w:top w:val="none" w:sz="0" w:space="0" w:color="auto"/>
        <w:left w:val="none" w:sz="0" w:space="0" w:color="auto"/>
        <w:bottom w:val="none" w:sz="0" w:space="0" w:color="auto"/>
        <w:right w:val="none" w:sz="0" w:space="0" w:color="auto"/>
      </w:divBdr>
    </w:div>
    <w:div w:id="517694653">
      <w:bodyDiv w:val="1"/>
      <w:marLeft w:val="0"/>
      <w:marRight w:val="0"/>
      <w:marTop w:val="0"/>
      <w:marBottom w:val="0"/>
      <w:divBdr>
        <w:top w:val="none" w:sz="0" w:space="0" w:color="auto"/>
        <w:left w:val="none" w:sz="0" w:space="0" w:color="auto"/>
        <w:bottom w:val="none" w:sz="0" w:space="0" w:color="auto"/>
        <w:right w:val="none" w:sz="0" w:space="0" w:color="auto"/>
      </w:divBdr>
    </w:div>
    <w:div w:id="525799936">
      <w:bodyDiv w:val="1"/>
      <w:marLeft w:val="0"/>
      <w:marRight w:val="0"/>
      <w:marTop w:val="0"/>
      <w:marBottom w:val="0"/>
      <w:divBdr>
        <w:top w:val="none" w:sz="0" w:space="0" w:color="auto"/>
        <w:left w:val="none" w:sz="0" w:space="0" w:color="auto"/>
        <w:bottom w:val="none" w:sz="0" w:space="0" w:color="auto"/>
        <w:right w:val="none" w:sz="0" w:space="0" w:color="auto"/>
      </w:divBdr>
    </w:div>
    <w:div w:id="540366681">
      <w:bodyDiv w:val="1"/>
      <w:marLeft w:val="0"/>
      <w:marRight w:val="0"/>
      <w:marTop w:val="0"/>
      <w:marBottom w:val="0"/>
      <w:divBdr>
        <w:top w:val="none" w:sz="0" w:space="0" w:color="auto"/>
        <w:left w:val="none" w:sz="0" w:space="0" w:color="auto"/>
        <w:bottom w:val="none" w:sz="0" w:space="0" w:color="auto"/>
        <w:right w:val="none" w:sz="0" w:space="0" w:color="auto"/>
      </w:divBdr>
    </w:div>
    <w:div w:id="542449853">
      <w:bodyDiv w:val="1"/>
      <w:marLeft w:val="0"/>
      <w:marRight w:val="0"/>
      <w:marTop w:val="0"/>
      <w:marBottom w:val="0"/>
      <w:divBdr>
        <w:top w:val="none" w:sz="0" w:space="0" w:color="auto"/>
        <w:left w:val="none" w:sz="0" w:space="0" w:color="auto"/>
        <w:bottom w:val="none" w:sz="0" w:space="0" w:color="auto"/>
        <w:right w:val="none" w:sz="0" w:space="0" w:color="auto"/>
      </w:divBdr>
    </w:div>
    <w:div w:id="549616918">
      <w:bodyDiv w:val="1"/>
      <w:marLeft w:val="0"/>
      <w:marRight w:val="0"/>
      <w:marTop w:val="0"/>
      <w:marBottom w:val="0"/>
      <w:divBdr>
        <w:top w:val="none" w:sz="0" w:space="0" w:color="auto"/>
        <w:left w:val="none" w:sz="0" w:space="0" w:color="auto"/>
        <w:bottom w:val="none" w:sz="0" w:space="0" w:color="auto"/>
        <w:right w:val="none" w:sz="0" w:space="0" w:color="auto"/>
      </w:divBdr>
    </w:div>
    <w:div w:id="557014616">
      <w:bodyDiv w:val="1"/>
      <w:marLeft w:val="0"/>
      <w:marRight w:val="0"/>
      <w:marTop w:val="0"/>
      <w:marBottom w:val="0"/>
      <w:divBdr>
        <w:top w:val="none" w:sz="0" w:space="0" w:color="auto"/>
        <w:left w:val="none" w:sz="0" w:space="0" w:color="auto"/>
        <w:bottom w:val="none" w:sz="0" w:space="0" w:color="auto"/>
        <w:right w:val="none" w:sz="0" w:space="0" w:color="auto"/>
      </w:divBdr>
    </w:div>
    <w:div w:id="564878109">
      <w:bodyDiv w:val="1"/>
      <w:marLeft w:val="0"/>
      <w:marRight w:val="0"/>
      <w:marTop w:val="0"/>
      <w:marBottom w:val="0"/>
      <w:divBdr>
        <w:top w:val="none" w:sz="0" w:space="0" w:color="auto"/>
        <w:left w:val="none" w:sz="0" w:space="0" w:color="auto"/>
        <w:bottom w:val="none" w:sz="0" w:space="0" w:color="auto"/>
        <w:right w:val="none" w:sz="0" w:space="0" w:color="auto"/>
      </w:divBdr>
    </w:div>
    <w:div w:id="569463323">
      <w:bodyDiv w:val="1"/>
      <w:marLeft w:val="0"/>
      <w:marRight w:val="0"/>
      <w:marTop w:val="0"/>
      <w:marBottom w:val="0"/>
      <w:divBdr>
        <w:top w:val="none" w:sz="0" w:space="0" w:color="auto"/>
        <w:left w:val="none" w:sz="0" w:space="0" w:color="auto"/>
        <w:bottom w:val="none" w:sz="0" w:space="0" w:color="auto"/>
        <w:right w:val="none" w:sz="0" w:space="0" w:color="auto"/>
      </w:divBdr>
    </w:div>
    <w:div w:id="598104363">
      <w:bodyDiv w:val="1"/>
      <w:marLeft w:val="0"/>
      <w:marRight w:val="0"/>
      <w:marTop w:val="0"/>
      <w:marBottom w:val="0"/>
      <w:divBdr>
        <w:top w:val="none" w:sz="0" w:space="0" w:color="auto"/>
        <w:left w:val="none" w:sz="0" w:space="0" w:color="auto"/>
        <w:bottom w:val="none" w:sz="0" w:space="0" w:color="auto"/>
        <w:right w:val="none" w:sz="0" w:space="0" w:color="auto"/>
      </w:divBdr>
    </w:div>
    <w:div w:id="602345532">
      <w:bodyDiv w:val="1"/>
      <w:marLeft w:val="0"/>
      <w:marRight w:val="0"/>
      <w:marTop w:val="0"/>
      <w:marBottom w:val="0"/>
      <w:divBdr>
        <w:top w:val="none" w:sz="0" w:space="0" w:color="auto"/>
        <w:left w:val="none" w:sz="0" w:space="0" w:color="auto"/>
        <w:bottom w:val="none" w:sz="0" w:space="0" w:color="auto"/>
        <w:right w:val="none" w:sz="0" w:space="0" w:color="auto"/>
      </w:divBdr>
    </w:div>
    <w:div w:id="619189801">
      <w:bodyDiv w:val="1"/>
      <w:marLeft w:val="0"/>
      <w:marRight w:val="0"/>
      <w:marTop w:val="0"/>
      <w:marBottom w:val="0"/>
      <w:divBdr>
        <w:top w:val="none" w:sz="0" w:space="0" w:color="auto"/>
        <w:left w:val="none" w:sz="0" w:space="0" w:color="auto"/>
        <w:bottom w:val="none" w:sz="0" w:space="0" w:color="auto"/>
        <w:right w:val="none" w:sz="0" w:space="0" w:color="auto"/>
      </w:divBdr>
    </w:div>
    <w:div w:id="631129942">
      <w:bodyDiv w:val="1"/>
      <w:marLeft w:val="0"/>
      <w:marRight w:val="0"/>
      <w:marTop w:val="0"/>
      <w:marBottom w:val="0"/>
      <w:divBdr>
        <w:top w:val="none" w:sz="0" w:space="0" w:color="auto"/>
        <w:left w:val="none" w:sz="0" w:space="0" w:color="auto"/>
        <w:bottom w:val="none" w:sz="0" w:space="0" w:color="auto"/>
        <w:right w:val="none" w:sz="0" w:space="0" w:color="auto"/>
      </w:divBdr>
    </w:div>
    <w:div w:id="634066638">
      <w:bodyDiv w:val="1"/>
      <w:marLeft w:val="0"/>
      <w:marRight w:val="0"/>
      <w:marTop w:val="0"/>
      <w:marBottom w:val="0"/>
      <w:divBdr>
        <w:top w:val="none" w:sz="0" w:space="0" w:color="auto"/>
        <w:left w:val="none" w:sz="0" w:space="0" w:color="auto"/>
        <w:bottom w:val="none" w:sz="0" w:space="0" w:color="auto"/>
        <w:right w:val="none" w:sz="0" w:space="0" w:color="auto"/>
      </w:divBdr>
    </w:div>
    <w:div w:id="641957683">
      <w:bodyDiv w:val="1"/>
      <w:marLeft w:val="0"/>
      <w:marRight w:val="0"/>
      <w:marTop w:val="0"/>
      <w:marBottom w:val="0"/>
      <w:divBdr>
        <w:top w:val="none" w:sz="0" w:space="0" w:color="auto"/>
        <w:left w:val="none" w:sz="0" w:space="0" w:color="auto"/>
        <w:bottom w:val="none" w:sz="0" w:space="0" w:color="auto"/>
        <w:right w:val="none" w:sz="0" w:space="0" w:color="auto"/>
      </w:divBdr>
    </w:div>
    <w:div w:id="657732109">
      <w:bodyDiv w:val="1"/>
      <w:marLeft w:val="0"/>
      <w:marRight w:val="0"/>
      <w:marTop w:val="0"/>
      <w:marBottom w:val="0"/>
      <w:divBdr>
        <w:top w:val="none" w:sz="0" w:space="0" w:color="auto"/>
        <w:left w:val="none" w:sz="0" w:space="0" w:color="auto"/>
        <w:bottom w:val="none" w:sz="0" w:space="0" w:color="auto"/>
        <w:right w:val="none" w:sz="0" w:space="0" w:color="auto"/>
      </w:divBdr>
    </w:div>
    <w:div w:id="681736399">
      <w:bodyDiv w:val="1"/>
      <w:marLeft w:val="0"/>
      <w:marRight w:val="0"/>
      <w:marTop w:val="0"/>
      <w:marBottom w:val="0"/>
      <w:divBdr>
        <w:top w:val="none" w:sz="0" w:space="0" w:color="auto"/>
        <w:left w:val="none" w:sz="0" w:space="0" w:color="auto"/>
        <w:bottom w:val="none" w:sz="0" w:space="0" w:color="auto"/>
        <w:right w:val="none" w:sz="0" w:space="0" w:color="auto"/>
      </w:divBdr>
    </w:div>
    <w:div w:id="695739365">
      <w:bodyDiv w:val="1"/>
      <w:marLeft w:val="0"/>
      <w:marRight w:val="0"/>
      <w:marTop w:val="0"/>
      <w:marBottom w:val="0"/>
      <w:divBdr>
        <w:top w:val="none" w:sz="0" w:space="0" w:color="auto"/>
        <w:left w:val="none" w:sz="0" w:space="0" w:color="auto"/>
        <w:bottom w:val="none" w:sz="0" w:space="0" w:color="auto"/>
        <w:right w:val="none" w:sz="0" w:space="0" w:color="auto"/>
      </w:divBdr>
    </w:div>
    <w:div w:id="706878948">
      <w:bodyDiv w:val="1"/>
      <w:marLeft w:val="0"/>
      <w:marRight w:val="0"/>
      <w:marTop w:val="0"/>
      <w:marBottom w:val="0"/>
      <w:divBdr>
        <w:top w:val="none" w:sz="0" w:space="0" w:color="auto"/>
        <w:left w:val="none" w:sz="0" w:space="0" w:color="auto"/>
        <w:bottom w:val="none" w:sz="0" w:space="0" w:color="auto"/>
        <w:right w:val="none" w:sz="0" w:space="0" w:color="auto"/>
      </w:divBdr>
    </w:div>
    <w:div w:id="716468700">
      <w:bodyDiv w:val="1"/>
      <w:marLeft w:val="0"/>
      <w:marRight w:val="0"/>
      <w:marTop w:val="0"/>
      <w:marBottom w:val="0"/>
      <w:divBdr>
        <w:top w:val="none" w:sz="0" w:space="0" w:color="auto"/>
        <w:left w:val="none" w:sz="0" w:space="0" w:color="auto"/>
        <w:bottom w:val="none" w:sz="0" w:space="0" w:color="auto"/>
        <w:right w:val="none" w:sz="0" w:space="0" w:color="auto"/>
      </w:divBdr>
    </w:div>
    <w:div w:id="717633785">
      <w:bodyDiv w:val="1"/>
      <w:marLeft w:val="0"/>
      <w:marRight w:val="0"/>
      <w:marTop w:val="0"/>
      <w:marBottom w:val="0"/>
      <w:divBdr>
        <w:top w:val="none" w:sz="0" w:space="0" w:color="auto"/>
        <w:left w:val="none" w:sz="0" w:space="0" w:color="auto"/>
        <w:bottom w:val="none" w:sz="0" w:space="0" w:color="auto"/>
        <w:right w:val="none" w:sz="0" w:space="0" w:color="auto"/>
      </w:divBdr>
    </w:div>
    <w:div w:id="719592050">
      <w:bodyDiv w:val="1"/>
      <w:marLeft w:val="0"/>
      <w:marRight w:val="0"/>
      <w:marTop w:val="0"/>
      <w:marBottom w:val="0"/>
      <w:divBdr>
        <w:top w:val="none" w:sz="0" w:space="0" w:color="auto"/>
        <w:left w:val="none" w:sz="0" w:space="0" w:color="auto"/>
        <w:bottom w:val="none" w:sz="0" w:space="0" w:color="auto"/>
        <w:right w:val="none" w:sz="0" w:space="0" w:color="auto"/>
      </w:divBdr>
    </w:div>
    <w:div w:id="719981264">
      <w:bodyDiv w:val="1"/>
      <w:marLeft w:val="0"/>
      <w:marRight w:val="0"/>
      <w:marTop w:val="0"/>
      <w:marBottom w:val="0"/>
      <w:divBdr>
        <w:top w:val="none" w:sz="0" w:space="0" w:color="auto"/>
        <w:left w:val="none" w:sz="0" w:space="0" w:color="auto"/>
        <w:bottom w:val="none" w:sz="0" w:space="0" w:color="auto"/>
        <w:right w:val="none" w:sz="0" w:space="0" w:color="auto"/>
      </w:divBdr>
    </w:div>
    <w:div w:id="727844657">
      <w:bodyDiv w:val="1"/>
      <w:marLeft w:val="0"/>
      <w:marRight w:val="0"/>
      <w:marTop w:val="0"/>
      <w:marBottom w:val="0"/>
      <w:divBdr>
        <w:top w:val="none" w:sz="0" w:space="0" w:color="auto"/>
        <w:left w:val="none" w:sz="0" w:space="0" w:color="auto"/>
        <w:bottom w:val="none" w:sz="0" w:space="0" w:color="auto"/>
        <w:right w:val="none" w:sz="0" w:space="0" w:color="auto"/>
      </w:divBdr>
    </w:div>
    <w:div w:id="730076938">
      <w:bodyDiv w:val="1"/>
      <w:marLeft w:val="0"/>
      <w:marRight w:val="0"/>
      <w:marTop w:val="0"/>
      <w:marBottom w:val="0"/>
      <w:divBdr>
        <w:top w:val="none" w:sz="0" w:space="0" w:color="auto"/>
        <w:left w:val="none" w:sz="0" w:space="0" w:color="auto"/>
        <w:bottom w:val="none" w:sz="0" w:space="0" w:color="auto"/>
        <w:right w:val="none" w:sz="0" w:space="0" w:color="auto"/>
      </w:divBdr>
    </w:div>
    <w:div w:id="738287821">
      <w:bodyDiv w:val="1"/>
      <w:marLeft w:val="0"/>
      <w:marRight w:val="0"/>
      <w:marTop w:val="0"/>
      <w:marBottom w:val="0"/>
      <w:divBdr>
        <w:top w:val="none" w:sz="0" w:space="0" w:color="auto"/>
        <w:left w:val="none" w:sz="0" w:space="0" w:color="auto"/>
        <w:bottom w:val="none" w:sz="0" w:space="0" w:color="auto"/>
        <w:right w:val="none" w:sz="0" w:space="0" w:color="auto"/>
      </w:divBdr>
    </w:div>
    <w:div w:id="738477186">
      <w:bodyDiv w:val="1"/>
      <w:marLeft w:val="0"/>
      <w:marRight w:val="0"/>
      <w:marTop w:val="0"/>
      <w:marBottom w:val="0"/>
      <w:divBdr>
        <w:top w:val="none" w:sz="0" w:space="0" w:color="auto"/>
        <w:left w:val="none" w:sz="0" w:space="0" w:color="auto"/>
        <w:bottom w:val="none" w:sz="0" w:space="0" w:color="auto"/>
        <w:right w:val="none" w:sz="0" w:space="0" w:color="auto"/>
      </w:divBdr>
    </w:div>
    <w:div w:id="739861613">
      <w:bodyDiv w:val="1"/>
      <w:marLeft w:val="0"/>
      <w:marRight w:val="0"/>
      <w:marTop w:val="0"/>
      <w:marBottom w:val="0"/>
      <w:divBdr>
        <w:top w:val="none" w:sz="0" w:space="0" w:color="auto"/>
        <w:left w:val="none" w:sz="0" w:space="0" w:color="auto"/>
        <w:bottom w:val="none" w:sz="0" w:space="0" w:color="auto"/>
        <w:right w:val="none" w:sz="0" w:space="0" w:color="auto"/>
      </w:divBdr>
    </w:div>
    <w:div w:id="742064136">
      <w:bodyDiv w:val="1"/>
      <w:marLeft w:val="0"/>
      <w:marRight w:val="0"/>
      <w:marTop w:val="0"/>
      <w:marBottom w:val="0"/>
      <w:divBdr>
        <w:top w:val="none" w:sz="0" w:space="0" w:color="auto"/>
        <w:left w:val="none" w:sz="0" w:space="0" w:color="auto"/>
        <w:bottom w:val="none" w:sz="0" w:space="0" w:color="auto"/>
        <w:right w:val="none" w:sz="0" w:space="0" w:color="auto"/>
      </w:divBdr>
    </w:div>
    <w:div w:id="742795571">
      <w:bodyDiv w:val="1"/>
      <w:marLeft w:val="0"/>
      <w:marRight w:val="0"/>
      <w:marTop w:val="0"/>
      <w:marBottom w:val="0"/>
      <w:divBdr>
        <w:top w:val="none" w:sz="0" w:space="0" w:color="auto"/>
        <w:left w:val="none" w:sz="0" w:space="0" w:color="auto"/>
        <w:bottom w:val="none" w:sz="0" w:space="0" w:color="auto"/>
        <w:right w:val="none" w:sz="0" w:space="0" w:color="auto"/>
      </w:divBdr>
    </w:div>
    <w:div w:id="745300846">
      <w:bodyDiv w:val="1"/>
      <w:marLeft w:val="0"/>
      <w:marRight w:val="0"/>
      <w:marTop w:val="0"/>
      <w:marBottom w:val="0"/>
      <w:divBdr>
        <w:top w:val="none" w:sz="0" w:space="0" w:color="auto"/>
        <w:left w:val="none" w:sz="0" w:space="0" w:color="auto"/>
        <w:bottom w:val="none" w:sz="0" w:space="0" w:color="auto"/>
        <w:right w:val="none" w:sz="0" w:space="0" w:color="auto"/>
      </w:divBdr>
    </w:div>
    <w:div w:id="745807059">
      <w:bodyDiv w:val="1"/>
      <w:marLeft w:val="0"/>
      <w:marRight w:val="0"/>
      <w:marTop w:val="0"/>
      <w:marBottom w:val="0"/>
      <w:divBdr>
        <w:top w:val="none" w:sz="0" w:space="0" w:color="auto"/>
        <w:left w:val="none" w:sz="0" w:space="0" w:color="auto"/>
        <w:bottom w:val="none" w:sz="0" w:space="0" w:color="auto"/>
        <w:right w:val="none" w:sz="0" w:space="0" w:color="auto"/>
      </w:divBdr>
    </w:div>
    <w:div w:id="751781607">
      <w:bodyDiv w:val="1"/>
      <w:marLeft w:val="0"/>
      <w:marRight w:val="0"/>
      <w:marTop w:val="0"/>
      <w:marBottom w:val="0"/>
      <w:divBdr>
        <w:top w:val="none" w:sz="0" w:space="0" w:color="auto"/>
        <w:left w:val="none" w:sz="0" w:space="0" w:color="auto"/>
        <w:bottom w:val="none" w:sz="0" w:space="0" w:color="auto"/>
        <w:right w:val="none" w:sz="0" w:space="0" w:color="auto"/>
      </w:divBdr>
    </w:div>
    <w:div w:id="758407144">
      <w:bodyDiv w:val="1"/>
      <w:marLeft w:val="0"/>
      <w:marRight w:val="0"/>
      <w:marTop w:val="0"/>
      <w:marBottom w:val="0"/>
      <w:divBdr>
        <w:top w:val="none" w:sz="0" w:space="0" w:color="auto"/>
        <w:left w:val="none" w:sz="0" w:space="0" w:color="auto"/>
        <w:bottom w:val="none" w:sz="0" w:space="0" w:color="auto"/>
        <w:right w:val="none" w:sz="0" w:space="0" w:color="auto"/>
      </w:divBdr>
    </w:div>
    <w:div w:id="768744719">
      <w:bodyDiv w:val="1"/>
      <w:marLeft w:val="0"/>
      <w:marRight w:val="0"/>
      <w:marTop w:val="0"/>
      <w:marBottom w:val="0"/>
      <w:divBdr>
        <w:top w:val="none" w:sz="0" w:space="0" w:color="auto"/>
        <w:left w:val="none" w:sz="0" w:space="0" w:color="auto"/>
        <w:bottom w:val="none" w:sz="0" w:space="0" w:color="auto"/>
        <w:right w:val="none" w:sz="0" w:space="0" w:color="auto"/>
      </w:divBdr>
    </w:div>
    <w:div w:id="774832631">
      <w:bodyDiv w:val="1"/>
      <w:marLeft w:val="0"/>
      <w:marRight w:val="0"/>
      <w:marTop w:val="0"/>
      <w:marBottom w:val="0"/>
      <w:divBdr>
        <w:top w:val="none" w:sz="0" w:space="0" w:color="auto"/>
        <w:left w:val="none" w:sz="0" w:space="0" w:color="auto"/>
        <w:bottom w:val="none" w:sz="0" w:space="0" w:color="auto"/>
        <w:right w:val="none" w:sz="0" w:space="0" w:color="auto"/>
      </w:divBdr>
    </w:div>
    <w:div w:id="778647737">
      <w:bodyDiv w:val="1"/>
      <w:marLeft w:val="0"/>
      <w:marRight w:val="0"/>
      <w:marTop w:val="0"/>
      <w:marBottom w:val="0"/>
      <w:divBdr>
        <w:top w:val="none" w:sz="0" w:space="0" w:color="auto"/>
        <w:left w:val="none" w:sz="0" w:space="0" w:color="auto"/>
        <w:bottom w:val="none" w:sz="0" w:space="0" w:color="auto"/>
        <w:right w:val="none" w:sz="0" w:space="0" w:color="auto"/>
      </w:divBdr>
    </w:div>
    <w:div w:id="784230869">
      <w:bodyDiv w:val="1"/>
      <w:marLeft w:val="0"/>
      <w:marRight w:val="0"/>
      <w:marTop w:val="0"/>
      <w:marBottom w:val="0"/>
      <w:divBdr>
        <w:top w:val="none" w:sz="0" w:space="0" w:color="auto"/>
        <w:left w:val="none" w:sz="0" w:space="0" w:color="auto"/>
        <w:bottom w:val="none" w:sz="0" w:space="0" w:color="auto"/>
        <w:right w:val="none" w:sz="0" w:space="0" w:color="auto"/>
      </w:divBdr>
    </w:div>
    <w:div w:id="791023632">
      <w:bodyDiv w:val="1"/>
      <w:marLeft w:val="0"/>
      <w:marRight w:val="0"/>
      <w:marTop w:val="0"/>
      <w:marBottom w:val="0"/>
      <w:divBdr>
        <w:top w:val="none" w:sz="0" w:space="0" w:color="auto"/>
        <w:left w:val="none" w:sz="0" w:space="0" w:color="auto"/>
        <w:bottom w:val="none" w:sz="0" w:space="0" w:color="auto"/>
        <w:right w:val="none" w:sz="0" w:space="0" w:color="auto"/>
      </w:divBdr>
    </w:div>
    <w:div w:id="791244868">
      <w:bodyDiv w:val="1"/>
      <w:marLeft w:val="0"/>
      <w:marRight w:val="0"/>
      <w:marTop w:val="0"/>
      <w:marBottom w:val="0"/>
      <w:divBdr>
        <w:top w:val="none" w:sz="0" w:space="0" w:color="auto"/>
        <w:left w:val="none" w:sz="0" w:space="0" w:color="auto"/>
        <w:bottom w:val="none" w:sz="0" w:space="0" w:color="auto"/>
        <w:right w:val="none" w:sz="0" w:space="0" w:color="auto"/>
      </w:divBdr>
    </w:div>
    <w:div w:id="791679684">
      <w:bodyDiv w:val="1"/>
      <w:marLeft w:val="0"/>
      <w:marRight w:val="0"/>
      <w:marTop w:val="0"/>
      <w:marBottom w:val="0"/>
      <w:divBdr>
        <w:top w:val="none" w:sz="0" w:space="0" w:color="auto"/>
        <w:left w:val="none" w:sz="0" w:space="0" w:color="auto"/>
        <w:bottom w:val="none" w:sz="0" w:space="0" w:color="auto"/>
        <w:right w:val="none" w:sz="0" w:space="0" w:color="auto"/>
      </w:divBdr>
    </w:div>
    <w:div w:id="821315321">
      <w:bodyDiv w:val="1"/>
      <w:marLeft w:val="0"/>
      <w:marRight w:val="0"/>
      <w:marTop w:val="0"/>
      <w:marBottom w:val="0"/>
      <w:divBdr>
        <w:top w:val="none" w:sz="0" w:space="0" w:color="auto"/>
        <w:left w:val="none" w:sz="0" w:space="0" w:color="auto"/>
        <w:bottom w:val="none" w:sz="0" w:space="0" w:color="auto"/>
        <w:right w:val="none" w:sz="0" w:space="0" w:color="auto"/>
      </w:divBdr>
    </w:div>
    <w:div w:id="835649958">
      <w:bodyDiv w:val="1"/>
      <w:marLeft w:val="0"/>
      <w:marRight w:val="0"/>
      <w:marTop w:val="0"/>
      <w:marBottom w:val="0"/>
      <w:divBdr>
        <w:top w:val="none" w:sz="0" w:space="0" w:color="auto"/>
        <w:left w:val="none" w:sz="0" w:space="0" w:color="auto"/>
        <w:bottom w:val="none" w:sz="0" w:space="0" w:color="auto"/>
        <w:right w:val="none" w:sz="0" w:space="0" w:color="auto"/>
      </w:divBdr>
    </w:div>
    <w:div w:id="837576875">
      <w:bodyDiv w:val="1"/>
      <w:marLeft w:val="0"/>
      <w:marRight w:val="0"/>
      <w:marTop w:val="0"/>
      <w:marBottom w:val="0"/>
      <w:divBdr>
        <w:top w:val="none" w:sz="0" w:space="0" w:color="auto"/>
        <w:left w:val="none" w:sz="0" w:space="0" w:color="auto"/>
        <w:bottom w:val="none" w:sz="0" w:space="0" w:color="auto"/>
        <w:right w:val="none" w:sz="0" w:space="0" w:color="auto"/>
      </w:divBdr>
    </w:div>
    <w:div w:id="844780339">
      <w:bodyDiv w:val="1"/>
      <w:marLeft w:val="0"/>
      <w:marRight w:val="0"/>
      <w:marTop w:val="0"/>
      <w:marBottom w:val="0"/>
      <w:divBdr>
        <w:top w:val="none" w:sz="0" w:space="0" w:color="auto"/>
        <w:left w:val="none" w:sz="0" w:space="0" w:color="auto"/>
        <w:bottom w:val="none" w:sz="0" w:space="0" w:color="auto"/>
        <w:right w:val="none" w:sz="0" w:space="0" w:color="auto"/>
      </w:divBdr>
    </w:div>
    <w:div w:id="857237510">
      <w:bodyDiv w:val="1"/>
      <w:marLeft w:val="0"/>
      <w:marRight w:val="0"/>
      <w:marTop w:val="0"/>
      <w:marBottom w:val="0"/>
      <w:divBdr>
        <w:top w:val="none" w:sz="0" w:space="0" w:color="auto"/>
        <w:left w:val="none" w:sz="0" w:space="0" w:color="auto"/>
        <w:bottom w:val="none" w:sz="0" w:space="0" w:color="auto"/>
        <w:right w:val="none" w:sz="0" w:space="0" w:color="auto"/>
      </w:divBdr>
    </w:div>
    <w:div w:id="861821134">
      <w:bodyDiv w:val="1"/>
      <w:marLeft w:val="0"/>
      <w:marRight w:val="0"/>
      <w:marTop w:val="0"/>
      <w:marBottom w:val="0"/>
      <w:divBdr>
        <w:top w:val="none" w:sz="0" w:space="0" w:color="auto"/>
        <w:left w:val="none" w:sz="0" w:space="0" w:color="auto"/>
        <w:bottom w:val="none" w:sz="0" w:space="0" w:color="auto"/>
        <w:right w:val="none" w:sz="0" w:space="0" w:color="auto"/>
      </w:divBdr>
    </w:div>
    <w:div w:id="872765288">
      <w:bodyDiv w:val="1"/>
      <w:marLeft w:val="0"/>
      <w:marRight w:val="0"/>
      <w:marTop w:val="0"/>
      <w:marBottom w:val="0"/>
      <w:divBdr>
        <w:top w:val="none" w:sz="0" w:space="0" w:color="auto"/>
        <w:left w:val="none" w:sz="0" w:space="0" w:color="auto"/>
        <w:bottom w:val="none" w:sz="0" w:space="0" w:color="auto"/>
        <w:right w:val="none" w:sz="0" w:space="0" w:color="auto"/>
      </w:divBdr>
    </w:div>
    <w:div w:id="886264546">
      <w:bodyDiv w:val="1"/>
      <w:marLeft w:val="0"/>
      <w:marRight w:val="0"/>
      <w:marTop w:val="0"/>
      <w:marBottom w:val="0"/>
      <w:divBdr>
        <w:top w:val="none" w:sz="0" w:space="0" w:color="auto"/>
        <w:left w:val="none" w:sz="0" w:space="0" w:color="auto"/>
        <w:bottom w:val="none" w:sz="0" w:space="0" w:color="auto"/>
        <w:right w:val="none" w:sz="0" w:space="0" w:color="auto"/>
      </w:divBdr>
    </w:div>
    <w:div w:id="894001782">
      <w:bodyDiv w:val="1"/>
      <w:marLeft w:val="0"/>
      <w:marRight w:val="0"/>
      <w:marTop w:val="0"/>
      <w:marBottom w:val="0"/>
      <w:divBdr>
        <w:top w:val="none" w:sz="0" w:space="0" w:color="auto"/>
        <w:left w:val="none" w:sz="0" w:space="0" w:color="auto"/>
        <w:bottom w:val="none" w:sz="0" w:space="0" w:color="auto"/>
        <w:right w:val="none" w:sz="0" w:space="0" w:color="auto"/>
      </w:divBdr>
    </w:div>
    <w:div w:id="898245093">
      <w:bodyDiv w:val="1"/>
      <w:marLeft w:val="0"/>
      <w:marRight w:val="0"/>
      <w:marTop w:val="0"/>
      <w:marBottom w:val="0"/>
      <w:divBdr>
        <w:top w:val="none" w:sz="0" w:space="0" w:color="auto"/>
        <w:left w:val="none" w:sz="0" w:space="0" w:color="auto"/>
        <w:bottom w:val="none" w:sz="0" w:space="0" w:color="auto"/>
        <w:right w:val="none" w:sz="0" w:space="0" w:color="auto"/>
      </w:divBdr>
    </w:div>
    <w:div w:id="899289710">
      <w:bodyDiv w:val="1"/>
      <w:marLeft w:val="0"/>
      <w:marRight w:val="0"/>
      <w:marTop w:val="0"/>
      <w:marBottom w:val="0"/>
      <w:divBdr>
        <w:top w:val="none" w:sz="0" w:space="0" w:color="auto"/>
        <w:left w:val="none" w:sz="0" w:space="0" w:color="auto"/>
        <w:bottom w:val="none" w:sz="0" w:space="0" w:color="auto"/>
        <w:right w:val="none" w:sz="0" w:space="0" w:color="auto"/>
      </w:divBdr>
    </w:div>
    <w:div w:id="915361999">
      <w:bodyDiv w:val="1"/>
      <w:marLeft w:val="0"/>
      <w:marRight w:val="0"/>
      <w:marTop w:val="0"/>
      <w:marBottom w:val="0"/>
      <w:divBdr>
        <w:top w:val="none" w:sz="0" w:space="0" w:color="auto"/>
        <w:left w:val="none" w:sz="0" w:space="0" w:color="auto"/>
        <w:bottom w:val="none" w:sz="0" w:space="0" w:color="auto"/>
        <w:right w:val="none" w:sz="0" w:space="0" w:color="auto"/>
      </w:divBdr>
    </w:div>
    <w:div w:id="923421019">
      <w:bodyDiv w:val="1"/>
      <w:marLeft w:val="0"/>
      <w:marRight w:val="0"/>
      <w:marTop w:val="0"/>
      <w:marBottom w:val="0"/>
      <w:divBdr>
        <w:top w:val="none" w:sz="0" w:space="0" w:color="auto"/>
        <w:left w:val="none" w:sz="0" w:space="0" w:color="auto"/>
        <w:bottom w:val="none" w:sz="0" w:space="0" w:color="auto"/>
        <w:right w:val="none" w:sz="0" w:space="0" w:color="auto"/>
      </w:divBdr>
    </w:div>
    <w:div w:id="925961752">
      <w:bodyDiv w:val="1"/>
      <w:marLeft w:val="0"/>
      <w:marRight w:val="0"/>
      <w:marTop w:val="0"/>
      <w:marBottom w:val="0"/>
      <w:divBdr>
        <w:top w:val="none" w:sz="0" w:space="0" w:color="auto"/>
        <w:left w:val="none" w:sz="0" w:space="0" w:color="auto"/>
        <w:bottom w:val="none" w:sz="0" w:space="0" w:color="auto"/>
        <w:right w:val="none" w:sz="0" w:space="0" w:color="auto"/>
      </w:divBdr>
    </w:div>
    <w:div w:id="927039294">
      <w:bodyDiv w:val="1"/>
      <w:marLeft w:val="0"/>
      <w:marRight w:val="0"/>
      <w:marTop w:val="0"/>
      <w:marBottom w:val="0"/>
      <w:divBdr>
        <w:top w:val="none" w:sz="0" w:space="0" w:color="auto"/>
        <w:left w:val="none" w:sz="0" w:space="0" w:color="auto"/>
        <w:bottom w:val="none" w:sz="0" w:space="0" w:color="auto"/>
        <w:right w:val="none" w:sz="0" w:space="0" w:color="auto"/>
      </w:divBdr>
    </w:div>
    <w:div w:id="927423714">
      <w:bodyDiv w:val="1"/>
      <w:marLeft w:val="0"/>
      <w:marRight w:val="0"/>
      <w:marTop w:val="0"/>
      <w:marBottom w:val="0"/>
      <w:divBdr>
        <w:top w:val="none" w:sz="0" w:space="0" w:color="auto"/>
        <w:left w:val="none" w:sz="0" w:space="0" w:color="auto"/>
        <w:bottom w:val="none" w:sz="0" w:space="0" w:color="auto"/>
        <w:right w:val="none" w:sz="0" w:space="0" w:color="auto"/>
      </w:divBdr>
    </w:div>
    <w:div w:id="953512746">
      <w:bodyDiv w:val="1"/>
      <w:marLeft w:val="0"/>
      <w:marRight w:val="0"/>
      <w:marTop w:val="0"/>
      <w:marBottom w:val="0"/>
      <w:divBdr>
        <w:top w:val="none" w:sz="0" w:space="0" w:color="auto"/>
        <w:left w:val="none" w:sz="0" w:space="0" w:color="auto"/>
        <w:bottom w:val="none" w:sz="0" w:space="0" w:color="auto"/>
        <w:right w:val="none" w:sz="0" w:space="0" w:color="auto"/>
      </w:divBdr>
    </w:div>
    <w:div w:id="961765636">
      <w:bodyDiv w:val="1"/>
      <w:marLeft w:val="0"/>
      <w:marRight w:val="0"/>
      <w:marTop w:val="0"/>
      <w:marBottom w:val="0"/>
      <w:divBdr>
        <w:top w:val="none" w:sz="0" w:space="0" w:color="auto"/>
        <w:left w:val="none" w:sz="0" w:space="0" w:color="auto"/>
        <w:bottom w:val="none" w:sz="0" w:space="0" w:color="auto"/>
        <w:right w:val="none" w:sz="0" w:space="0" w:color="auto"/>
      </w:divBdr>
    </w:div>
    <w:div w:id="962228986">
      <w:bodyDiv w:val="1"/>
      <w:marLeft w:val="0"/>
      <w:marRight w:val="0"/>
      <w:marTop w:val="0"/>
      <w:marBottom w:val="0"/>
      <w:divBdr>
        <w:top w:val="none" w:sz="0" w:space="0" w:color="auto"/>
        <w:left w:val="none" w:sz="0" w:space="0" w:color="auto"/>
        <w:bottom w:val="none" w:sz="0" w:space="0" w:color="auto"/>
        <w:right w:val="none" w:sz="0" w:space="0" w:color="auto"/>
      </w:divBdr>
    </w:div>
    <w:div w:id="965161900">
      <w:bodyDiv w:val="1"/>
      <w:marLeft w:val="0"/>
      <w:marRight w:val="0"/>
      <w:marTop w:val="0"/>
      <w:marBottom w:val="0"/>
      <w:divBdr>
        <w:top w:val="none" w:sz="0" w:space="0" w:color="auto"/>
        <w:left w:val="none" w:sz="0" w:space="0" w:color="auto"/>
        <w:bottom w:val="none" w:sz="0" w:space="0" w:color="auto"/>
        <w:right w:val="none" w:sz="0" w:space="0" w:color="auto"/>
      </w:divBdr>
    </w:div>
    <w:div w:id="965310768">
      <w:bodyDiv w:val="1"/>
      <w:marLeft w:val="0"/>
      <w:marRight w:val="0"/>
      <w:marTop w:val="0"/>
      <w:marBottom w:val="0"/>
      <w:divBdr>
        <w:top w:val="none" w:sz="0" w:space="0" w:color="auto"/>
        <w:left w:val="none" w:sz="0" w:space="0" w:color="auto"/>
        <w:bottom w:val="none" w:sz="0" w:space="0" w:color="auto"/>
        <w:right w:val="none" w:sz="0" w:space="0" w:color="auto"/>
      </w:divBdr>
    </w:div>
    <w:div w:id="968124344">
      <w:bodyDiv w:val="1"/>
      <w:marLeft w:val="0"/>
      <w:marRight w:val="0"/>
      <w:marTop w:val="0"/>
      <w:marBottom w:val="0"/>
      <w:divBdr>
        <w:top w:val="none" w:sz="0" w:space="0" w:color="auto"/>
        <w:left w:val="none" w:sz="0" w:space="0" w:color="auto"/>
        <w:bottom w:val="none" w:sz="0" w:space="0" w:color="auto"/>
        <w:right w:val="none" w:sz="0" w:space="0" w:color="auto"/>
      </w:divBdr>
    </w:div>
    <w:div w:id="971639666">
      <w:bodyDiv w:val="1"/>
      <w:marLeft w:val="0"/>
      <w:marRight w:val="0"/>
      <w:marTop w:val="0"/>
      <w:marBottom w:val="0"/>
      <w:divBdr>
        <w:top w:val="none" w:sz="0" w:space="0" w:color="auto"/>
        <w:left w:val="none" w:sz="0" w:space="0" w:color="auto"/>
        <w:bottom w:val="none" w:sz="0" w:space="0" w:color="auto"/>
        <w:right w:val="none" w:sz="0" w:space="0" w:color="auto"/>
      </w:divBdr>
    </w:div>
    <w:div w:id="987127957">
      <w:bodyDiv w:val="1"/>
      <w:marLeft w:val="0"/>
      <w:marRight w:val="0"/>
      <w:marTop w:val="0"/>
      <w:marBottom w:val="0"/>
      <w:divBdr>
        <w:top w:val="none" w:sz="0" w:space="0" w:color="auto"/>
        <w:left w:val="none" w:sz="0" w:space="0" w:color="auto"/>
        <w:bottom w:val="none" w:sz="0" w:space="0" w:color="auto"/>
        <w:right w:val="none" w:sz="0" w:space="0" w:color="auto"/>
      </w:divBdr>
    </w:div>
    <w:div w:id="990792128">
      <w:bodyDiv w:val="1"/>
      <w:marLeft w:val="0"/>
      <w:marRight w:val="0"/>
      <w:marTop w:val="0"/>
      <w:marBottom w:val="0"/>
      <w:divBdr>
        <w:top w:val="none" w:sz="0" w:space="0" w:color="auto"/>
        <w:left w:val="none" w:sz="0" w:space="0" w:color="auto"/>
        <w:bottom w:val="none" w:sz="0" w:space="0" w:color="auto"/>
        <w:right w:val="none" w:sz="0" w:space="0" w:color="auto"/>
      </w:divBdr>
    </w:div>
    <w:div w:id="992833495">
      <w:bodyDiv w:val="1"/>
      <w:marLeft w:val="0"/>
      <w:marRight w:val="0"/>
      <w:marTop w:val="0"/>
      <w:marBottom w:val="0"/>
      <w:divBdr>
        <w:top w:val="none" w:sz="0" w:space="0" w:color="auto"/>
        <w:left w:val="none" w:sz="0" w:space="0" w:color="auto"/>
        <w:bottom w:val="none" w:sz="0" w:space="0" w:color="auto"/>
        <w:right w:val="none" w:sz="0" w:space="0" w:color="auto"/>
      </w:divBdr>
    </w:div>
    <w:div w:id="1011419633">
      <w:bodyDiv w:val="1"/>
      <w:marLeft w:val="0"/>
      <w:marRight w:val="0"/>
      <w:marTop w:val="0"/>
      <w:marBottom w:val="0"/>
      <w:divBdr>
        <w:top w:val="none" w:sz="0" w:space="0" w:color="auto"/>
        <w:left w:val="none" w:sz="0" w:space="0" w:color="auto"/>
        <w:bottom w:val="none" w:sz="0" w:space="0" w:color="auto"/>
        <w:right w:val="none" w:sz="0" w:space="0" w:color="auto"/>
      </w:divBdr>
    </w:div>
    <w:div w:id="1011759245">
      <w:bodyDiv w:val="1"/>
      <w:marLeft w:val="0"/>
      <w:marRight w:val="0"/>
      <w:marTop w:val="0"/>
      <w:marBottom w:val="0"/>
      <w:divBdr>
        <w:top w:val="none" w:sz="0" w:space="0" w:color="auto"/>
        <w:left w:val="none" w:sz="0" w:space="0" w:color="auto"/>
        <w:bottom w:val="none" w:sz="0" w:space="0" w:color="auto"/>
        <w:right w:val="none" w:sz="0" w:space="0" w:color="auto"/>
      </w:divBdr>
    </w:div>
    <w:div w:id="1015956543">
      <w:bodyDiv w:val="1"/>
      <w:marLeft w:val="0"/>
      <w:marRight w:val="0"/>
      <w:marTop w:val="0"/>
      <w:marBottom w:val="0"/>
      <w:divBdr>
        <w:top w:val="none" w:sz="0" w:space="0" w:color="auto"/>
        <w:left w:val="none" w:sz="0" w:space="0" w:color="auto"/>
        <w:bottom w:val="none" w:sz="0" w:space="0" w:color="auto"/>
        <w:right w:val="none" w:sz="0" w:space="0" w:color="auto"/>
      </w:divBdr>
    </w:div>
    <w:div w:id="1025015332">
      <w:bodyDiv w:val="1"/>
      <w:marLeft w:val="0"/>
      <w:marRight w:val="0"/>
      <w:marTop w:val="0"/>
      <w:marBottom w:val="0"/>
      <w:divBdr>
        <w:top w:val="none" w:sz="0" w:space="0" w:color="auto"/>
        <w:left w:val="none" w:sz="0" w:space="0" w:color="auto"/>
        <w:bottom w:val="none" w:sz="0" w:space="0" w:color="auto"/>
        <w:right w:val="none" w:sz="0" w:space="0" w:color="auto"/>
      </w:divBdr>
    </w:div>
    <w:div w:id="1027104618">
      <w:bodyDiv w:val="1"/>
      <w:marLeft w:val="0"/>
      <w:marRight w:val="0"/>
      <w:marTop w:val="0"/>
      <w:marBottom w:val="0"/>
      <w:divBdr>
        <w:top w:val="none" w:sz="0" w:space="0" w:color="auto"/>
        <w:left w:val="none" w:sz="0" w:space="0" w:color="auto"/>
        <w:bottom w:val="none" w:sz="0" w:space="0" w:color="auto"/>
        <w:right w:val="none" w:sz="0" w:space="0" w:color="auto"/>
      </w:divBdr>
    </w:div>
    <w:div w:id="1052732972">
      <w:bodyDiv w:val="1"/>
      <w:marLeft w:val="0"/>
      <w:marRight w:val="0"/>
      <w:marTop w:val="0"/>
      <w:marBottom w:val="0"/>
      <w:divBdr>
        <w:top w:val="none" w:sz="0" w:space="0" w:color="auto"/>
        <w:left w:val="none" w:sz="0" w:space="0" w:color="auto"/>
        <w:bottom w:val="none" w:sz="0" w:space="0" w:color="auto"/>
        <w:right w:val="none" w:sz="0" w:space="0" w:color="auto"/>
      </w:divBdr>
    </w:div>
    <w:div w:id="1064253598">
      <w:bodyDiv w:val="1"/>
      <w:marLeft w:val="0"/>
      <w:marRight w:val="0"/>
      <w:marTop w:val="0"/>
      <w:marBottom w:val="0"/>
      <w:divBdr>
        <w:top w:val="none" w:sz="0" w:space="0" w:color="auto"/>
        <w:left w:val="none" w:sz="0" w:space="0" w:color="auto"/>
        <w:bottom w:val="none" w:sz="0" w:space="0" w:color="auto"/>
        <w:right w:val="none" w:sz="0" w:space="0" w:color="auto"/>
      </w:divBdr>
    </w:div>
    <w:div w:id="1066729894">
      <w:bodyDiv w:val="1"/>
      <w:marLeft w:val="0"/>
      <w:marRight w:val="0"/>
      <w:marTop w:val="0"/>
      <w:marBottom w:val="0"/>
      <w:divBdr>
        <w:top w:val="none" w:sz="0" w:space="0" w:color="auto"/>
        <w:left w:val="none" w:sz="0" w:space="0" w:color="auto"/>
        <w:bottom w:val="none" w:sz="0" w:space="0" w:color="auto"/>
        <w:right w:val="none" w:sz="0" w:space="0" w:color="auto"/>
      </w:divBdr>
    </w:div>
    <w:div w:id="1069810665">
      <w:bodyDiv w:val="1"/>
      <w:marLeft w:val="0"/>
      <w:marRight w:val="0"/>
      <w:marTop w:val="0"/>
      <w:marBottom w:val="0"/>
      <w:divBdr>
        <w:top w:val="none" w:sz="0" w:space="0" w:color="auto"/>
        <w:left w:val="none" w:sz="0" w:space="0" w:color="auto"/>
        <w:bottom w:val="none" w:sz="0" w:space="0" w:color="auto"/>
        <w:right w:val="none" w:sz="0" w:space="0" w:color="auto"/>
      </w:divBdr>
    </w:div>
    <w:div w:id="1083070585">
      <w:bodyDiv w:val="1"/>
      <w:marLeft w:val="0"/>
      <w:marRight w:val="0"/>
      <w:marTop w:val="0"/>
      <w:marBottom w:val="0"/>
      <w:divBdr>
        <w:top w:val="none" w:sz="0" w:space="0" w:color="auto"/>
        <w:left w:val="none" w:sz="0" w:space="0" w:color="auto"/>
        <w:bottom w:val="none" w:sz="0" w:space="0" w:color="auto"/>
        <w:right w:val="none" w:sz="0" w:space="0" w:color="auto"/>
      </w:divBdr>
    </w:div>
    <w:div w:id="1085032581">
      <w:bodyDiv w:val="1"/>
      <w:marLeft w:val="0"/>
      <w:marRight w:val="0"/>
      <w:marTop w:val="0"/>
      <w:marBottom w:val="0"/>
      <w:divBdr>
        <w:top w:val="none" w:sz="0" w:space="0" w:color="auto"/>
        <w:left w:val="none" w:sz="0" w:space="0" w:color="auto"/>
        <w:bottom w:val="none" w:sz="0" w:space="0" w:color="auto"/>
        <w:right w:val="none" w:sz="0" w:space="0" w:color="auto"/>
      </w:divBdr>
    </w:div>
    <w:div w:id="1096907011">
      <w:bodyDiv w:val="1"/>
      <w:marLeft w:val="0"/>
      <w:marRight w:val="0"/>
      <w:marTop w:val="0"/>
      <w:marBottom w:val="0"/>
      <w:divBdr>
        <w:top w:val="none" w:sz="0" w:space="0" w:color="auto"/>
        <w:left w:val="none" w:sz="0" w:space="0" w:color="auto"/>
        <w:bottom w:val="none" w:sz="0" w:space="0" w:color="auto"/>
        <w:right w:val="none" w:sz="0" w:space="0" w:color="auto"/>
      </w:divBdr>
    </w:div>
    <w:div w:id="1112557822">
      <w:bodyDiv w:val="1"/>
      <w:marLeft w:val="0"/>
      <w:marRight w:val="0"/>
      <w:marTop w:val="0"/>
      <w:marBottom w:val="0"/>
      <w:divBdr>
        <w:top w:val="none" w:sz="0" w:space="0" w:color="auto"/>
        <w:left w:val="none" w:sz="0" w:space="0" w:color="auto"/>
        <w:bottom w:val="none" w:sz="0" w:space="0" w:color="auto"/>
        <w:right w:val="none" w:sz="0" w:space="0" w:color="auto"/>
      </w:divBdr>
    </w:div>
    <w:div w:id="1118450950">
      <w:bodyDiv w:val="1"/>
      <w:marLeft w:val="0"/>
      <w:marRight w:val="0"/>
      <w:marTop w:val="0"/>
      <w:marBottom w:val="0"/>
      <w:divBdr>
        <w:top w:val="none" w:sz="0" w:space="0" w:color="auto"/>
        <w:left w:val="none" w:sz="0" w:space="0" w:color="auto"/>
        <w:bottom w:val="none" w:sz="0" w:space="0" w:color="auto"/>
        <w:right w:val="none" w:sz="0" w:space="0" w:color="auto"/>
      </w:divBdr>
    </w:div>
    <w:div w:id="1130171223">
      <w:bodyDiv w:val="1"/>
      <w:marLeft w:val="0"/>
      <w:marRight w:val="0"/>
      <w:marTop w:val="0"/>
      <w:marBottom w:val="0"/>
      <w:divBdr>
        <w:top w:val="none" w:sz="0" w:space="0" w:color="auto"/>
        <w:left w:val="none" w:sz="0" w:space="0" w:color="auto"/>
        <w:bottom w:val="none" w:sz="0" w:space="0" w:color="auto"/>
        <w:right w:val="none" w:sz="0" w:space="0" w:color="auto"/>
      </w:divBdr>
    </w:div>
    <w:div w:id="1139954587">
      <w:bodyDiv w:val="1"/>
      <w:marLeft w:val="0"/>
      <w:marRight w:val="0"/>
      <w:marTop w:val="0"/>
      <w:marBottom w:val="0"/>
      <w:divBdr>
        <w:top w:val="none" w:sz="0" w:space="0" w:color="auto"/>
        <w:left w:val="none" w:sz="0" w:space="0" w:color="auto"/>
        <w:bottom w:val="none" w:sz="0" w:space="0" w:color="auto"/>
        <w:right w:val="none" w:sz="0" w:space="0" w:color="auto"/>
      </w:divBdr>
    </w:div>
    <w:div w:id="1140924985">
      <w:bodyDiv w:val="1"/>
      <w:marLeft w:val="0"/>
      <w:marRight w:val="0"/>
      <w:marTop w:val="0"/>
      <w:marBottom w:val="0"/>
      <w:divBdr>
        <w:top w:val="none" w:sz="0" w:space="0" w:color="auto"/>
        <w:left w:val="none" w:sz="0" w:space="0" w:color="auto"/>
        <w:bottom w:val="none" w:sz="0" w:space="0" w:color="auto"/>
        <w:right w:val="none" w:sz="0" w:space="0" w:color="auto"/>
      </w:divBdr>
    </w:div>
    <w:div w:id="1144810198">
      <w:bodyDiv w:val="1"/>
      <w:marLeft w:val="0"/>
      <w:marRight w:val="0"/>
      <w:marTop w:val="0"/>
      <w:marBottom w:val="0"/>
      <w:divBdr>
        <w:top w:val="none" w:sz="0" w:space="0" w:color="auto"/>
        <w:left w:val="none" w:sz="0" w:space="0" w:color="auto"/>
        <w:bottom w:val="none" w:sz="0" w:space="0" w:color="auto"/>
        <w:right w:val="none" w:sz="0" w:space="0" w:color="auto"/>
      </w:divBdr>
    </w:div>
    <w:div w:id="1156146127">
      <w:bodyDiv w:val="1"/>
      <w:marLeft w:val="0"/>
      <w:marRight w:val="0"/>
      <w:marTop w:val="0"/>
      <w:marBottom w:val="0"/>
      <w:divBdr>
        <w:top w:val="none" w:sz="0" w:space="0" w:color="auto"/>
        <w:left w:val="none" w:sz="0" w:space="0" w:color="auto"/>
        <w:bottom w:val="none" w:sz="0" w:space="0" w:color="auto"/>
        <w:right w:val="none" w:sz="0" w:space="0" w:color="auto"/>
      </w:divBdr>
    </w:div>
    <w:div w:id="1167670256">
      <w:bodyDiv w:val="1"/>
      <w:marLeft w:val="0"/>
      <w:marRight w:val="0"/>
      <w:marTop w:val="0"/>
      <w:marBottom w:val="0"/>
      <w:divBdr>
        <w:top w:val="none" w:sz="0" w:space="0" w:color="auto"/>
        <w:left w:val="none" w:sz="0" w:space="0" w:color="auto"/>
        <w:bottom w:val="none" w:sz="0" w:space="0" w:color="auto"/>
        <w:right w:val="none" w:sz="0" w:space="0" w:color="auto"/>
      </w:divBdr>
    </w:div>
    <w:div w:id="1178420365">
      <w:bodyDiv w:val="1"/>
      <w:marLeft w:val="0"/>
      <w:marRight w:val="0"/>
      <w:marTop w:val="0"/>
      <w:marBottom w:val="0"/>
      <w:divBdr>
        <w:top w:val="none" w:sz="0" w:space="0" w:color="auto"/>
        <w:left w:val="none" w:sz="0" w:space="0" w:color="auto"/>
        <w:bottom w:val="none" w:sz="0" w:space="0" w:color="auto"/>
        <w:right w:val="none" w:sz="0" w:space="0" w:color="auto"/>
      </w:divBdr>
    </w:div>
    <w:div w:id="1183932078">
      <w:bodyDiv w:val="1"/>
      <w:marLeft w:val="0"/>
      <w:marRight w:val="0"/>
      <w:marTop w:val="0"/>
      <w:marBottom w:val="0"/>
      <w:divBdr>
        <w:top w:val="none" w:sz="0" w:space="0" w:color="auto"/>
        <w:left w:val="none" w:sz="0" w:space="0" w:color="auto"/>
        <w:bottom w:val="none" w:sz="0" w:space="0" w:color="auto"/>
        <w:right w:val="none" w:sz="0" w:space="0" w:color="auto"/>
      </w:divBdr>
    </w:div>
    <w:div w:id="1190681066">
      <w:bodyDiv w:val="1"/>
      <w:marLeft w:val="0"/>
      <w:marRight w:val="0"/>
      <w:marTop w:val="0"/>
      <w:marBottom w:val="0"/>
      <w:divBdr>
        <w:top w:val="none" w:sz="0" w:space="0" w:color="auto"/>
        <w:left w:val="none" w:sz="0" w:space="0" w:color="auto"/>
        <w:bottom w:val="none" w:sz="0" w:space="0" w:color="auto"/>
        <w:right w:val="none" w:sz="0" w:space="0" w:color="auto"/>
      </w:divBdr>
    </w:div>
    <w:div w:id="1192570587">
      <w:bodyDiv w:val="1"/>
      <w:marLeft w:val="0"/>
      <w:marRight w:val="0"/>
      <w:marTop w:val="0"/>
      <w:marBottom w:val="0"/>
      <w:divBdr>
        <w:top w:val="none" w:sz="0" w:space="0" w:color="auto"/>
        <w:left w:val="none" w:sz="0" w:space="0" w:color="auto"/>
        <w:bottom w:val="none" w:sz="0" w:space="0" w:color="auto"/>
        <w:right w:val="none" w:sz="0" w:space="0" w:color="auto"/>
      </w:divBdr>
    </w:div>
    <w:div w:id="1198422222">
      <w:bodyDiv w:val="1"/>
      <w:marLeft w:val="0"/>
      <w:marRight w:val="0"/>
      <w:marTop w:val="0"/>
      <w:marBottom w:val="0"/>
      <w:divBdr>
        <w:top w:val="none" w:sz="0" w:space="0" w:color="auto"/>
        <w:left w:val="none" w:sz="0" w:space="0" w:color="auto"/>
        <w:bottom w:val="none" w:sz="0" w:space="0" w:color="auto"/>
        <w:right w:val="none" w:sz="0" w:space="0" w:color="auto"/>
      </w:divBdr>
    </w:div>
    <w:div w:id="1201742566">
      <w:bodyDiv w:val="1"/>
      <w:marLeft w:val="0"/>
      <w:marRight w:val="0"/>
      <w:marTop w:val="0"/>
      <w:marBottom w:val="0"/>
      <w:divBdr>
        <w:top w:val="none" w:sz="0" w:space="0" w:color="auto"/>
        <w:left w:val="none" w:sz="0" w:space="0" w:color="auto"/>
        <w:bottom w:val="none" w:sz="0" w:space="0" w:color="auto"/>
        <w:right w:val="none" w:sz="0" w:space="0" w:color="auto"/>
      </w:divBdr>
    </w:div>
    <w:div w:id="1202009811">
      <w:bodyDiv w:val="1"/>
      <w:marLeft w:val="0"/>
      <w:marRight w:val="0"/>
      <w:marTop w:val="0"/>
      <w:marBottom w:val="0"/>
      <w:divBdr>
        <w:top w:val="none" w:sz="0" w:space="0" w:color="auto"/>
        <w:left w:val="none" w:sz="0" w:space="0" w:color="auto"/>
        <w:bottom w:val="none" w:sz="0" w:space="0" w:color="auto"/>
        <w:right w:val="none" w:sz="0" w:space="0" w:color="auto"/>
      </w:divBdr>
    </w:div>
    <w:div w:id="1210148457">
      <w:bodyDiv w:val="1"/>
      <w:marLeft w:val="0"/>
      <w:marRight w:val="0"/>
      <w:marTop w:val="0"/>
      <w:marBottom w:val="0"/>
      <w:divBdr>
        <w:top w:val="none" w:sz="0" w:space="0" w:color="auto"/>
        <w:left w:val="none" w:sz="0" w:space="0" w:color="auto"/>
        <w:bottom w:val="none" w:sz="0" w:space="0" w:color="auto"/>
        <w:right w:val="none" w:sz="0" w:space="0" w:color="auto"/>
      </w:divBdr>
    </w:div>
    <w:div w:id="1215239454">
      <w:bodyDiv w:val="1"/>
      <w:marLeft w:val="0"/>
      <w:marRight w:val="0"/>
      <w:marTop w:val="0"/>
      <w:marBottom w:val="0"/>
      <w:divBdr>
        <w:top w:val="none" w:sz="0" w:space="0" w:color="auto"/>
        <w:left w:val="none" w:sz="0" w:space="0" w:color="auto"/>
        <w:bottom w:val="none" w:sz="0" w:space="0" w:color="auto"/>
        <w:right w:val="none" w:sz="0" w:space="0" w:color="auto"/>
      </w:divBdr>
    </w:div>
    <w:div w:id="1215891722">
      <w:bodyDiv w:val="1"/>
      <w:marLeft w:val="0"/>
      <w:marRight w:val="0"/>
      <w:marTop w:val="0"/>
      <w:marBottom w:val="0"/>
      <w:divBdr>
        <w:top w:val="none" w:sz="0" w:space="0" w:color="auto"/>
        <w:left w:val="none" w:sz="0" w:space="0" w:color="auto"/>
        <w:bottom w:val="none" w:sz="0" w:space="0" w:color="auto"/>
        <w:right w:val="none" w:sz="0" w:space="0" w:color="auto"/>
      </w:divBdr>
    </w:div>
    <w:div w:id="1219513447">
      <w:bodyDiv w:val="1"/>
      <w:marLeft w:val="0"/>
      <w:marRight w:val="0"/>
      <w:marTop w:val="0"/>
      <w:marBottom w:val="0"/>
      <w:divBdr>
        <w:top w:val="none" w:sz="0" w:space="0" w:color="auto"/>
        <w:left w:val="none" w:sz="0" w:space="0" w:color="auto"/>
        <w:bottom w:val="none" w:sz="0" w:space="0" w:color="auto"/>
        <w:right w:val="none" w:sz="0" w:space="0" w:color="auto"/>
      </w:divBdr>
    </w:div>
    <w:div w:id="1221986296">
      <w:bodyDiv w:val="1"/>
      <w:marLeft w:val="0"/>
      <w:marRight w:val="0"/>
      <w:marTop w:val="0"/>
      <w:marBottom w:val="0"/>
      <w:divBdr>
        <w:top w:val="none" w:sz="0" w:space="0" w:color="auto"/>
        <w:left w:val="none" w:sz="0" w:space="0" w:color="auto"/>
        <w:bottom w:val="none" w:sz="0" w:space="0" w:color="auto"/>
        <w:right w:val="none" w:sz="0" w:space="0" w:color="auto"/>
      </w:divBdr>
    </w:div>
    <w:div w:id="1240016203">
      <w:bodyDiv w:val="1"/>
      <w:marLeft w:val="0"/>
      <w:marRight w:val="0"/>
      <w:marTop w:val="0"/>
      <w:marBottom w:val="0"/>
      <w:divBdr>
        <w:top w:val="none" w:sz="0" w:space="0" w:color="auto"/>
        <w:left w:val="none" w:sz="0" w:space="0" w:color="auto"/>
        <w:bottom w:val="none" w:sz="0" w:space="0" w:color="auto"/>
        <w:right w:val="none" w:sz="0" w:space="0" w:color="auto"/>
      </w:divBdr>
    </w:div>
    <w:div w:id="1246108107">
      <w:bodyDiv w:val="1"/>
      <w:marLeft w:val="0"/>
      <w:marRight w:val="0"/>
      <w:marTop w:val="0"/>
      <w:marBottom w:val="0"/>
      <w:divBdr>
        <w:top w:val="none" w:sz="0" w:space="0" w:color="auto"/>
        <w:left w:val="none" w:sz="0" w:space="0" w:color="auto"/>
        <w:bottom w:val="none" w:sz="0" w:space="0" w:color="auto"/>
        <w:right w:val="none" w:sz="0" w:space="0" w:color="auto"/>
      </w:divBdr>
    </w:div>
    <w:div w:id="1258752924">
      <w:bodyDiv w:val="1"/>
      <w:marLeft w:val="0"/>
      <w:marRight w:val="0"/>
      <w:marTop w:val="0"/>
      <w:marBottom w:val="0"/>
      <w:divBdr>
        <w:top w:val="none" w:sz="0" w:space="0" w:color="auto"/>
        <w:left w:val="none" w:sz="0" w:space="0" w:color="auto"/>
        <w:bottom w:val="none" w:sz="0" w:space="0" w:color="auto"/>
        <w:right w:val="none" w:sz="0" w:space="0" w:color="auto"/>
      </w:divBdr>
    </w:div>
    <w:div w:id="1259830136">
      <w:bodyDiv w:val="1"/>
      <w:marLeft w:val="0"/>
      <w:marRight w:val="0"/>
      <w:marTop w:val="0"/>
      <w:marBottom w:val="0"/>
      <w:divBdr>
        <w:top w:val="none" w:sz="0" w:space="0" w:color="auto"/>
        <w:left w:val="none" w:sz="0" w:space="0" w:color="auto"/>
        <w:bottom w:val="none" w:sz="0" w:space="0" w:color="auto"/>
        <w:right w:val="none" w:sz="0" w:space="0" w:color="auto"/>
      </w:divBdr>
    </w:div>
    <w:div w:id="1269850203">
      <w:bodyDiv w:val="1"/>
      <w:marLeft w:val="0"/>
      <w:marRight w:val="0"/>
      <w:marTop w:val="0"/>
      <w:marBottom w:val="0"/>
      <w:divBdr>
        <w:top w:val="none" w:sz="0" w:space="0" w:color="auto"/>
        <w:left w:val="none" w:sz="0" w:space="0" w:color="auto"/>
        <w:bottom w:val="none" w:sz="0" w:space="0" w:color="auto"/>
        <w:right w:val="none" w:sz="0" w:space="0" w:color="auto"/>
      </w:divBdr>
    </w:div>
    <w:div w:id="1272785246">
      <w:bodyDiv w:val="1"/>
      <w:marLeft w:val="0"/>
      <w:marRight w:val="0"/>
      <w:marTop w:val="0"/>
      <w:marBottom w:val="0"/>
      <w:divBdr>
        <w:top w:val="none" w:sz="0" w:space="0" w:color="auto"/>
        <w:left w:val="none" w:sz="0" w:space="0" w:color="auto"/>
        <w:bottom w:val="none" w:sz="0" w:space="0" w:color="auto"/>
        <w:right w:val="none" w:sz="0" w:space="0" w:color="auto"/>
      </w:divBdr>
    </w:div>
    <w:div w:id="1272854970">
      <w:bodyDiv w:val="1"/>
      <w:marLeft w:val="0"/>
      <w:marRight w:val="0"/>
      <w:marTop w:val="0"/>
      <w:marBottom w:val="0"/>
      <w:divBdr>
        <w:top w:val="none" w:sz="0" w:space="0" w:color="auto"/>
        <w:left w:val="none" w:sz="0" w:space="0" w:color="auto"/>
        <w:bottom w:val="none" w:sz="0" w:space="0" w:color="auto"/>
        <w:right w:val="none" w:sz="0" w:space="0" w:color="auto"/>
      </w:divBdr>
    </w:div>
    <w:div w:id="1279678798">
      <w:bodyDiv w:val="1"/>
      <w:marLeft w:val="0"/>
      <w:marRight w:val="0"/>
      <w:marTop w:val="0"/>
      <w:marBottom w:val="0"/>
      <w:divBdr>
        <w:top w:val="none" w:sz="0" w:space="0" w:color="auto"/>
        <w:left w:val="none" w:sz="0" w:space="0" w:color="auto"/>
        <w:bottom w:val="none" w:sz="0" w:space="0" w:color="auto"/>
        <w:right w:val="none" w:sz="0" w:space="0" w:color="auto"/>
      </w:divBdr>
    </w:div>
    <w:div w:id="1294093330">
      <w:bodyDiv w:val="1"/>
      <w:marLeft w:val="0"/>
      <w:marRight w:val="0"/>
      <w:marTop w:val="0"/>
      <w:marBottom w:val="0"/>
      <w:divBdr>
        <w:top w:val="none" w:sz="0" w:space="0" w:color="auto"/>
        <w:left w:val="none" w:sz="0" w:space="0" w:color="auto"/>
        <w:bottom w:val="none" w:sz="0" w:space="0" w:color="auto"/>
        <w:right w:val="none" w:sz="0" w:space="0" w:color="auto"/>
      </w:divBdr>
    </w:div>
    <w:div w:id="1296376476">
      <w:bodyDiv w:val="1"/>
      <w:marLeft w:val="0"/>
      <w:marRight w:val="0"/>
      <w:marTop w:val="0"/>
      <w:marBottom w:val="0"/>
      <w:divBdr>
        <w:top w:val="none" w:sz="0" w:space="0" w:color="auto"/>
        <w:left w:val="none" w:sz="0" w:space="0" w:color="auto"/>
        <w:bottom w:val="none" w:sz="0" w:space="0" w:color="auto"/>
        <w:right w:val="none" w:sz="0" w:space="0" w:color="auto"/>
      </w:divBdr>
    </w:div>
    <w:div w:id="1298219677">
      <w:bodyDiv w:val="1"/>
      <w:marLeft w:val="0"/>
      <w:marRight w:val="0"/>
      <w:marTop w:val="0"/>
      <w:marBottom w:val="0"/>
      <w:divBdr>
        <w:top w:val="none" w:sz="0" w:space="0" w:color="auto"/>
        <w:left w:val="none" w:sz="0" w:space="0" w:color="auto"/>
        <w:bottom w:val="none" w:sz="0" w:space="0" w:color="auto"/>
        <w:right w:val="none" w:sz="0" w:space="0" w:color="auto"/>
      </w:divBdr>
    </w:div>
    <w:div w:id="1305086372">
      <w:bodyDiv w:val="1"/>
      <w:marLeft w:val="0"/>
      <w:marRight w:val="0"/>
      <w:marTop w:val="0"/>
      <w:marBottom w:val="0"/>
      <w:divBdr>
        <w:top w:val="none" w:sz="0" w:space="0" w:color="auto"/>
        <w:left w:val="none" w:sz="0" w:space="0" w:color="auto"/>
        <w:bottom w:val="none" w:sz="0" w:space="0" w:color="auto"/>
        <w:right w:val="none" w:sz="0" w:space="0" w:color="auto"/>
      </w:divBdr>
    </w:div>
    <w:div w:id="1319110911">
      <w:bodyDiv w:val="1"/>
      <w:marLeft w:val="0"/>
      <w:marRight w:val="0"/>
      <w:marTop w:val="0"/>
      <w:marBottom w:val="0"/>
      <w:divBdr>
        <w:top w:val="none" w:sz="0" w:space="0" w:color="auto"/>
        <w:left w:val="none" w:sz="0" w:space="0" w:color="auto"/>
        <w:bottom w:val="none" w:sz="0" w:space="0" w:color="auto"/>
        <w:right w:val="none" w:sz="0" w:space="0" w:color="auto"/>
      </w:divBdr>
    </w:div>
    <w:div w:id="1348409392">
      <w:bodyDiv w:val="1"/>
      <w:marLeft w:val="0"/>
      <w:marRight w:val="0"/>
      <w:marTop w:val="0"/>
      <w:marBottom w:val="0"/>
      <w:divBdr>
        <w:top w:val="none" w:sz="0" w:space="0" w:color="auto"/>
        <w:left w:val="none" w:sz="0" w:space="0" w:color="auto"/>
        <w:bottom w:val="none" w:sz="0" w:space="0" w:color="auto"/>
        <w:right w:val="none" w:sz="0" w:space="0" w:color="auto"/>
      </w:divBdr>
    </w:div>
    <w:div w:id="1360088020">
      <w:bodyDiv w:val="1"/>
      <w:marLeft w:val="0"/>
      <w:marRight w:val="0"/>
      <w:marTop w:val="0"/>
      <w:marBottom w:val="0"/>
      <w:divBdr>
        <w:top w:val="none" w:sz="0" w:space="0" w:color="auto"/>
        <w:left w:val="none" w:sz="0" w:space="0" w:color="auto"/>
        <w:bottom w:val="none" w:sz="0" w:space="0" w:color="auto"/>
        <w:right w:val="none" w:sz="0" w:space="0" w:color="auto"/>
      </w:divBdr>
    </w:div>
    <w:div w:id="1364983972">
      <w:bodyDiv w:val="1"/>
      <w:marLeft w:val="0"/>
      <w:marRight w:val="0"/>
      <w:marTop w:val="0"/>
      <w:marBottom w:val="0"/>
      <w:divBdr>
        <w:top w:val="none" w:sz="0" w:space="0" w:color="auto"/>
        <w:left w:val="none" w:sz="0" w:space="0" w:color="auto"/>
        <w:bottom w:val="none" w:sz="0" w:space="0" w:color="auto"/>
        <w:right w:val="none" w:sz="0" w:space="0" w:color="auto"/>
      </w:divBdr>
    </w:div>
    <w:div w:id="1368215670">
      <w:bodyDiv w:val="1"/>
      <w:marLeft w:val="0"/>
      <w:marRight w:val="0"/>
      <w:marTop w:val="0"/>
      <w:marBottom w:val="0"/>
      <w:divBdr>
        <w:top w:val="none" w:sz="0" w:space="0" w:color="auto"/>
        <w:left w:val="none" w:sz="0" w:space="0" w:color="auto"/>
        <w:bottom w:val="none" w:sz="0" w:space="0" w:color="auto"/>
        <w:right w:val="none" w:sz="0" w:space="0" w:color="auto"/>
      </w:divBdr>
    </w:div>
    <w:div w:id="1373574836">
      <w:bodyDiv w:val="1"/>
      <w:marLeft w:val="0"/>
      <w:marRight w:val="0"/>
      <w:marTop w:val="0"/>
      <w:marBottom w:val="0"/>
      <w:divBdr>
        <w:top w:val="none" w:sz="0" w:space="0" w:color="auto"/>
        <w:left w:val="none" w:sz="0" w:space="0" w:color="auto"/>
        <w:bottom w:val="none" w:sz="0" w:space="0" w:color="auto"/>
        <w:right w:val="none" w:sz="0" w:space="0" w:color="auto"/>
      </w:divBdr>
    </w:div>
    <w:div w:id="1374649516">
      <w:bodyDiv w:val="1"/>
      <w:marLeft w:val="0"/>
      <w:marRight w:val="0"/>
      <w:marTop w:val="0"/>
      <w:marBottom w:val="0"/>
      <w:divBdr>
        <w:top w:val="none" w:sz="0" w:space="0" w:color="auto"/>
        <w:left w:val="none" w:sz="0" w:space="0" w:color="auto"/>
        <w:bottom w:val="none" w:sz="0" w:space="0" w:color="auto"/>
        <w:right w:val="none" w:sz="0" w:space="0" w:color="auto"/>
      </w:divBdr>
    </w:div>
    <w:div w:id="1381368123">
      <w:bodyDiv w:val="1"/>
      <w:marLeft w:val="0"/>
      <w:marRight w:val="0"/>
      <w:marTop w:val="0"/>
      <w:marBottom w:val="0"/>
      <w:divBdr>
        <w:top w:val="none" w:sz="0" w:space="0" w:color="auto"/>
        <w:left w:val="none" w:sz="0" w:space="0" w:color="auto"/>
        <w:bottom w:val="none" w:sz="0" w:space="0" w:color="auto"/>
        <w:right w:val="none" w:sz="0" w:space="0" w:color="auto"/>
      </w:divBdr>
    </w:div>
    <w:div w:id="1401321413">
      <w:bodyDiv w:val="1"/>
      <w:marLeft w:val="0"/>
      <w:marRight w:val="0"/>
      <w:marTop w:val="0"/>
      <w:marBottom w:val="0"/>
      <w:divBdr>
        <w:top w:val="none" w:sz="0" w:space="0" w:color="auto"/>
        <w:left w:val="none" w:sz="0" w:space="0" w:color="auto"/>
        <w:bottom w:val="none" w:sz="0" w:space="0" w:color="auto"/>
        <w:right w:val="none" w:sz="0" w:space="0" w:color="auto"/>
      </w:divBdr>
    </w:div>
    <w:div w:id="1415083497">
      <w:bodyDiv w:val="1"/>
      <w:marLeft w:val="0"/>
      <w:marRight w:val="0"/>
      <w:marTop w:val="0"/>
      <w:marBottom w:val="0"/>
      <w:divBdr>
        <w:top w:val="none" w:sz="0" w:space="0" w:color="auto"/>
        <w:left w:val="none" w:sz="0" w:space="0" w:color="auto"/>
        <w:bottom w:val="none" w:sz="0" w:space="0" w:color="auto"/>
        <w:right w:val="none" w:sz="0" w:space="0" w:color="auto"/>
      </w:divBdr>
    </w:div>
    <w:div w:id="1418746238">
      <w:bodyDiv w:val="1"/>
      <w:marLeft w:val="0"/>
      <w:marRight w:val="0"/>
      <w:marTop w:val="0"/>
      <w:marBottom w:val="0"/>
      <w:divBdr>
        <w:top w:val="none" w:sz="0" w:space="0" w:color="auto"/>
        <w:left w:val="none" w:sz="0" w:space="0" w:color="auto"/>
        <w:bottom w:val="none" w:sz="0" w:space="0" w:color="auto"/>
        <w:right w:val="none" w:sz="0" w:space="0" w:color="auto"/>
      </w:divBdr>
    </w:div>
    <w:div w:id="1419716699">
      <w:bodyDiv w:val="1"/>
      <w:marLeft w:val="0"/>
      <w:marRight w:val="0"/>
      <w:marTop w:val="0"/>
      <w:marBottom w:val="0"/>
      <w:divBdr>
        <w:top w:val="none" w:sz="0" w:space="0" w:color="auto"/>
        <w:left w:val="none" w:sz="0" w:space="0" w:color="auto"/>
        <w:bottom w:val="none" w:sz="0" w:space="0" w:color="auto"/>
        <w:right w:val="none" w:sz="0" w:space="0" w:color="auto"/>
      </w:divBdr>
    </w:div>
    <w:div w:id="1422264418">
      <w:bodyDiv w:val="1"/>
      <w:marLeft w:val="0"/>
      <w:marRight w:val="0"/>
      <w:marTop w:val="0"/>
      <w:marBottom w:val="0"/>
      <w:divBdr>
        <w:top w:val="none" w:sz="0" w:space="0" w:color="auto"/>
        <w:left w:val="none" w:sz="0" w:space="0" w:color="auto"/>
        <w:bottom w:val="none" w:sz="0" w:space="0" w:color="auto"/>
        <w:right w:val="none" w:sz="0" w:space="0" w:color="auto"/>
      </w:divBdr>
    </w:div>
    <w:div w:id="1425876007">
      <w:bodyDiv w:val="1"/>
      <w:marLeft w:val="0"/>
      <w:marRight w:val="0"/>
      <w:marTop w:val="0"/>
      <w:marBottom w:val="0"/>
      <w:divBdr>
        <w:top w:val="none" w:sz="0" w:space="0" w:color="auto"/>
        <w:left w:val="none" w:sz="0" w:space="0" w:color="auto"/>
        <w:bottom w:val="none" w:sz="0" w:space="0" w:color="auto"/>
        <w:right w:val="none" w:sz="0" w:space="0" w:color="auto"/>
      </w:divBdr>
    </w:div>
    <w:div w:id="1434665264">
      <w:bodyDiv w:val="1"/>
      <w:marLeft w:val="0"/>
      <w:marRight w:val="0"/>
      <w:marTop w:val="0"/>
      <w:marBottom w:val="0"/>
      <w:divBdr>
        <w:top w:val="none" w:sz="0" w:space="0" w:color="auto"/>
        <w:left w:val="none" w:sz="0" w:space="0" w:color="auto"/>
        <w:bottom w:val="none" w:sz="0" w:space="0" w:color="auto"/>
        <w:right w:val="none" w:sz="0" w:space="0" w:color="auto"/>
      </w:divBdr>
    </w:div>
    <w:div w:id="1436944509">
      <w:bodyDiv w:val="1"/>
      <w:marLeft w:val="0"/>
      <w:marRight w:val="0"/>
      <w:marTop w:val="0"/>
      <w:marBottom w:val="0"/>
      <w:divBdr>
        <w:top w:val="none" w:sz="0" w:space="0" w:color="auto"/>
        <w:left w:val="none" w:sz="0" w:space="0" w:color="auto"/>
        <w:bottom w:val="none" w:sz="0" w:space="0" w:color="auto"/>
        <w:right w:val="none" w:sz="0" w:space="0" w:color="auto"/>
      </w:divBdr>
    </w:div>
    <w:div w:id="1445272992">
      <w:bodyDiv w:val="1"/>
      <w:marLeft w:val="0"/>
      <w:marRight w:val="0"/>
      <w:marTop w:val="0"/>
      <w:marBottom w:val="0"/>
      <w:divBdr>
        <w:top w:val="none" w:sz="0" w:space="0" w:color="auto"/>
        <w:left w:val="none" w:sz="0" w:space="0" w:color="auto"/>
        <w:bottom w:val="none" w:sz="0" w:space="0" w:color="auto"/>
        <w:right w:val="none" w:sz="0" w:space="0" w:color="auto"/>
      </w:divBdr>
    </w:div>
    <w:div w:id="1446191294">
      <w:bodyDiv w:val="1"/>
      <w:marLeft w:val="0"/>
      <w:marRight w:val="0"/>
      <w:marTop w:val="0"/>
      <w:marBottom w:val="0"/>
      <w:divBdr>
        <w:top w:val="none" w:sz="0" w:space="0" w:color="auto"/>
        <w:left w:val="none" w:sz="0" w:space="0" w:color="auto"/>
        <w:bottom w:val="none" w:sz="0" w:space="0" w:color="auto"/>
        <w:right w:val="none" w:sz="0" w:space="0" w:color="auto"/>
      </w:divBdr>
    </w:div>
    <w:div w:id="1450901754">
      <w:bodyDiv w:val="1"/>
      <w:marLeft w:val="0"/>
      <w:marRight w:val="0"/>
      <w:marTop w:val="0"/>
      <w:marBottom w:val="0"/>
      <w:divBdr>
        <w:top w:val="none" w:sz="0" w:space="0" w:color="auto"/>
        <w:left w:val="none" w:sz="0" w:space="0" w:color="auto"/>
        <w:bottom w:val="none" w:sz="0" w:space="0" w:color="auto"/>
        <w:right w:val="none" w:sz="0" w:space="0" w:color="auto"/>
      </w:divBdr>
    </w:div>
    <w:div w:id="1453865683">
      <w:bodyDiv w:val="1"/>
      <w:marLeft w:val="0"/>
      <w:marRight w:val="0"/>
      <w:marTop w:val="0"/>
      <w:marBottom w:val="0"/>
      <w:divBdr>
        <w:top w:val="none" w:sz="0" w:space="0" w:color="auto"/>
        <w:left w:val="none" w:sz="0" w:space="0" w:color="auto"/>
        <w:bottom w:val="none" w:sz="0" w:space="0" w:color="auto"/>
        <w:right w:val="none" w:sz="0" w:space="0" w:color="auto"/>
      </w:divBdr>
    </w:div>
    <w:div w:id="1468356130">
      <w:bodyDiv w:val="1"/>
      <w:marLeft w:val="0"/>
      <w:marRight w:val="0"/>
      <w:marTop w:val="0"/>
      <w:marBottom w:val="0"/>
      <w:divBdr>
        <w:top w:val="none" w:sz="0" w:space="0" w:color="auto"/>
        <w:left w:val="none" w:sz="0" w:space="0" w:color="auto"/>
        <w:bottom w:val="none" w:sz="0" w:space="0" w:color="auto"/>
        <w:right w:val="none" w:sz="0" w:space="0" w:color="auto"/>
      </w:divBdr>
    </w:div>
    <w:div w:id="1470515302">
      <w:bodyDiv w:val="1"/>
      <w:marLeft w:val="0"/>
      <w:marRight w:val="0"/>
      <w:marTop w:val="0"/>
      <w:marBottom w:val="0"/>
      <w:divBdr>
        <w:top w:val="none" w:sz="0" w:space="0" w:color="auto"/>
        <w:left w:val="none" w:sz="0" w:space="0" w:color="auto"/>
        <w:bottom w:val="none" w:sz="0" w:space="0" w:color="auto"/>
        <w:right w:val="none" w:sz="0" w:space="0" w:color="auto"/>
      </w:divBdr>
    </w:div>
    <w:div w:id="1470518971">
      <w:bodyDiv w:val="1"/>
      <w:marLeft w:val="0"/>
      <w:marRight w:val="0"/>
      <w:marTop w:val="0"/>
      <w:marBottom w:val="0"/>
      <w:divBdr>
        <w:top w:val="none" w:sz="0" w:space="0" w:color="auto"/>
        <w:left w:val="none" w:sz="0" w:space="0" w:color="auto"/>
        <w:bottom w:val="none" w:sz="0" w:space="0" w:color="auto"/>
        <w:right w:val="none" w:sz="0" w:space="0" w:color="auto"/>
      </w:divBdr>
    </w:div>
    <w:div w:id="1474637624">
      <w:bodyDiv w:val="1"/>
      <w:marLeft w:val="0"/>
      <w:marRight w:val="0"/>
      <w:marTop w:val="0"/>
      <w:marBottom w:val="0"/>
      <w:divBdr>
        <w:top w:val="none" w:sz="0" w:space="0" w:color="auto"/>
        <w:left w:val="none" w:sz="0" w:space="0" w:color="auto"/>
        <w:bottom w:val="none" w:sz="0" w:space="0" w:color="auto"/>
        <w:right w:val="none" w:sz="0" w:space="0" w:color="auto"/>
      </w:divBdr>
    </w:div>
    <w:div w:id="1475097767">
      <w:bodyDiv w:val="1"/>
      <w:marLeft w:val="0"/>
      <w:marRight w:val="0"/>
      <w:marTop w:val="0"/>
      <w:marBottom w:val="0"/>
      <w:divBdr>
        <w:top w:val="none" w:sz="0" w:space="0" w:color="auto"/>
        <w:left w:val="none" w:sz="0" w:space="0" w:color="auto"/>
        <w:bottom w:val="none" w:sz="0" w:space="0" w:color="auto"/>
        <w:right w:val="none" w:sz="0" w:space="0" w:color="auto"/>
      </w:divBdr>
    </w:div>
    <w:div w:id="1488398924">
      <w:bodyDiv w:val="1"/>
      <w:marLeft w:val="0"/>
      <w:marRight w:val="0"/>
      <w:marTop w:val="0"/>
      <w:marBottom w:val="0"/>
      <w:divBdr>
        <w:top w:val="none" w:sz="0" w:space="0" w:color="auto"/>
        <w:left w:val="none" w:sz="0" w:space="0" w:color="auto"/>
        <w:bottom w:val="none" w:sz="0" w:space="0" w:color="auto"/>
        <w:right w:val="none" w:sz="0" w:space="0" w:color="auto"/>
      </w:divBdr>
    </w:div>
    <w:div w:id="1489974779">
      <w:bodyDiv w:val="1"/>
      <w:marLeft w:val="0"/>
      <w:marRight w:val="0"/>
      <w:marTop w:val="0"/>
      <w:marBottom w:val="0"/>
      <w:divBdr>
        <w:top w:val="none" w:sz="0" w:space="0" w:color="auto"/>
        <w:left w:val="none" w:sz="0" w:space="0" w:color="auto"/>
        <w:bottom w:val="none" w:sz="0" w:space="0" w:color="auto"/>
        <w:right w:val="none" w:sz="0" w:space="0" w:color="auto"/>
      </w:divBdr>
    </w:div>
    <w:div w:id="1495293490">
      <w:bodyDiv w:val="1"/>
      <w:marLeft w:val="0"/>
      <w:marRight w:val="0"/>
      <w:marTop w:val="0"/>
      <w:marBottom w:val="0"/>
      <w:divBdr>
        <w:top w:val="none" w:sz="0" w:space="0" w:color="auto"/>
        <w:left w:val="none" w:sz="0" w:space="0" w:color="auto"/>
        <w:bottom w:val="none" w:sz="0" w:space="0" w:color="auto"/>
        <w:right w:val="none" w:sz="0" w:space="0" w:color="auto"/>
      </w:divBdr>
    </w:div>
    <w:div w:id="1497305459">
      <w:bodyDiv w:val="1"/>
      <w:marLeft w:val="0"/>
      <w:marRight w:val="0"/>
      <w:marTop w:val="0"/>
      <w:marBottom w:val="0"/>
      <w:divBdr>
        <w:top w:val="none" w:sz="0" w:space="0" w:color="auto"/>
        <w:left w:val="none" w:sz="0" w:space="0" w:color="auto"/>
        <w:bottom w:val="none" w:sz="0" w:space="0" w:color="auto"/>
        <w:right w:val="none" w:sz="0" w:space="0" w:color="auto"/>
      </w:divBdr>
    </w:div>
    <w:div w:id="1501121132">
      <w:bodyDiv w:val="1"/>
      <w:marLeft w:val="0"/>
      <w:marRight w:val="0"/>
      <w:marTop w:val="0"/>
      <w:marBottom w:val="0"/>
      <w:divBdr>
        <w:top w:val="none" w:sz="0" w:space="0" w:color="auto"/>
        <w:left w:val="none" w:sz="0" w:space="0" w:color="auto"/>
        <w:bottom w:val="none" w:sz="0" w:space="0" w:color="auto"/>
        <w:right w:val="none" w:sz="0" w:space="0" w:color="auto"/>
      </w:divBdr>
    </w:div>
    <w:div w:id="1504201094">
      <w:bodyDiv w:val="1"/>
      <w:marLeft w:val="0"/>
      <w:marRight w:val="0"/>
      <w:marTop w:val="0"/>
      <w:marBottom w:val="0"/>
      <w:divBdr>
        <w:top w:val="none" w:sz="0" w:space="0" w:color="auto"/>
        <w:left w:val="none" w:sz="0" w:space="0" w:color="auto"/>
        <w:bottom w:val="none" w:sz="0" w:space="0" w:color="auto"/>
        <w:right w:val="none" w:sz="0" w:space="0" w:color="auto"/>
      </w:divBdr>
    </w:div>
    <w:div w:id="1506282613">
      <w:bodyDiv w:val="1"/>
      <w:marLeft w:val="0"/>
      <w:marRight w:val="0"/>
      <w:marTop w:val="0"/>
      <w:marBottom w:val="0"/>
      <w:divBdr>
        <w:top w:val="none" w:sz="0" w:space="0" w:color="auto"/>
        <w:left w:val="none" w:sz="0" w:space="0" w:color="auto"/>
        <w:bottom w:val="none" w:sz="0" w:space="0" w:color="auto"/>
        <w:right w:val="none" w:sz="0" w:space="0" w:color="auto"/>
      </w:divBdr>
    </w:div>
    <w:div w:id="1514488049">
      <w:bodyDiv w:val="1"/>
      <w:marLeft w:val="0"/>
      <w:marRight w:val="0"/>
      <w:marTop w:val="0"/>
      <w:marBottom w:val="0"/>
      <w:divBdr>
        <w:top w:val="none" w:sz="0" w:space="0" w:color="auto"/>
        <w:left w:val="none" w:sz="0" w:space="0" w:color="auto"/>
        <w:bottom w:val="none" w:sz="0" w:space="0" w:color="auto"/>
        <w:right w:val="none" w:sz="0" w:space="0" w:color="auto"/>
      </w:divBdr>
    </w:div>
    <w:div w:id="1514539468">
      <w:bodyDiv w:val="1"/>
      <w:marLeft w:val="0"/>
      <w:marRight w:val="0"/>
      <w:marTop w:val="0"/>
      <w:marBottom w:val="0"/>
      <w:divBdr>
        <w:top w:val="none" w:sz="0" w:space="0" w:color="auto"/>
        <w:left w:val="none" w:sz="0" w:space="0" w:color="auto"/>
        <w:bottom w:val="none" w:sz="0" w:space="0" w:color="auto"/>
        <w:right w:val="none" w:sz="0" w:space="0" w:color="auto"/>
      </w:divBdr>
    </w:div>
    <w:div w:id="1516768449">
      <w:bodyDiv w:val="1"/>
      <w:marLeft w:val="0"/>
      <w:marRight w:val="0"/>
      <w:marTop w:val="0"/>
      <w:marBottom w:val="0"/>
      <w:divBdr>
        <w:top w:val="none" w:sz="0" w:space="0" w:color="auto"/>
        <w:left w:val="none" w:sz="0" w:space="0" w:color="auto"/>
        <w:bottom w:val="none" w:sz="0" w:space="0" w:color="auto"/>
        <w:right w:val="none" w:sz="0" w:space="0" w:color="auto"/>
      </w:divBdr>
    </w:div>
    <w:div w:id="1518081987">
      <w:bodyDiv w:val="1"/>
      <w:marLeft w:val="0"/>
      <w:marRight w:val="0"/>
      <w:marTop w:val="0"/>
      <w:marBottom w:val="0"/>
      <w:divBdr>
        <w:top w:val="none" w:sz="0" w:space="0" w:color="auto"/>
        <w:left w:val="none" w:sz="0" w:space="0" w:color="auto"/>
        <w:bottom w:val="none" w:sz="0" w:space="0" w:color="auto"/>
        <w:right w:val="none" w:sz="0" w:space="0" w:color="auto"/>
      </w:divBdr>
    </w:div>
    <w:div w:id="1525753701">
      <w:bodyDiv w:val="1"/>
      <w:marLeft w:val="0"/>
      <w:marRight w:val="0"/>
      <w:marTop w:val="0"/>
      <w:marBottom w:val="0"/>
      <w:divBdr>
        <w:top w:val="none" w:sz="0" w:space="0" w:color="auto"/>
        <w:left w:val="none" w:sz="0" w:space="0" w:color="auto"/>
        <w:bottom w:val="none" w:sz="0" w:space="0" w:color="auto"/>
        <w:right w:val="none" w:sz="0" w:space="0" w:color="auto"/>
      </w:divBdr>
    </w:div>
    <w:div w:id="1540047545">
      <w:bodyDiv w:val="1"/>
      <w:marLeft w:val="0"/>
      <w:marRight w:val="0"/>
      <w:marTop w:val="0"/>
      <w:marBottom w:val="0"/>
      <w:divBdr>
        <w:top w:val="none" w:sz="0" w:space="0" w:color="auto"/>
        <w:left w:val="none" w:sz="0" w:space="0" w:color="auto"/>
        <w:bottom w:val="none" w:sz="0" w:space="0" w:color="auto"/>
        <w:right w:val="none" w:sz="0" w:space="0" w:color="auto"/>
      </w:divBdr>
    </w:div>
    <w:div w:id="1547790807">
      <w:bodyDiv w:val="1"/>
      <w:marLeft w:val="0"/>
      <w:marRight w:val="0"/>
      <w:marTop w:val="0"/>
      <w:marBottom w:val="0"/>
      <w:divBdr>
        <w:top w:val="none" w:sz="0" w:space="0" w:color="auto"/>
        <w:left w:val="none" w:sz="0" w:space="0" w:color="auto"/>
        <w:bottom w:val="none" w:sz="0" w:space="0" w:color="auto"/>
        <w:right w:val="none" w:sz="0" w:space="0" w:color="auto"/>
      </w:divBdr>
    </w:div>
    <w:div w:id="1548682588">
      <w:bodyDiv w:val="1"/>
      <w:marLeft w:val="0"/>
      <w:marRight w:val="0"/>
      <w:marTop w:val="0"/>
      <w:marBottom w:val="0"/>
      <w:divBdr>
        <w:top w:val="none" w:sz="0" w:space="0" w:color="auto"/>
        <w:left w:val="none" w:sz="0" w:space="0" w:color="auto"/>
        <w:bottom w:val="none" w:sz="0" w:space="0" w:color="auto"/>
        <w:right w:val="none" w:sz="0" w:space="0" w:color="auto"/>
      </w:divBdr>
    </w:div>
    <w:div w:id="1561743881">
      <w:bodyDiv w:val="1"/>
      <w:marLeft w:val="0"/>
      <w:marRight w:val="0"/>
      <w:marTop w:val="0"/>
      <w:marBottom w:val="0"/>
      <w:divBdr>
        <w:top w:val="none" w:sz="0" w:space="0" w:color="auto"/>
        <w:left w:val="none" w:sz="0" w:space="0" w:color="auto"/>
        <w:bottom w:val="none" w:sz="0" w:space="0" w:color="auto"/>
        <w:right w:val="none" w:sz="0" w:space="0" w:color="auto"/>
      </w:divBdr>
    </w:div>
    <w:div w:id="1561793883">
      <w:bodyDiv w:val="1"/>
      <w:marLeft w:val="0"/>
      <w:marRight w:val="0"/>
      <w:marTop w:val="0"/>
      <w:marBottom w:val="0"/>
      <w:divBdr>
        <w:top w:val="none" w:sz="0" w:space="0" w:color="auto"/>
        <w:left w:val="none" w:sz="0" w:space="0" w:color="auto"/>
        <w:bottom w:val="none" w:sz="0" w:space="0" w:color="auto"/>
        <w:right w:val="none" w:sz="0" w:space="0" w:color="auto"/>
      </w:divBdr>
    </w:div>
    <w:div w:id="1590307680">
      <w:bodyDiv w:val="1"/>
      <w:marLeft w:val="0"/>
      <w:marRight w:val="0"/>
      <w:marTop w:val="0"/>
      <w:marBottom w:val="0"/>
      <w:divBdr>
        <w:top w:val="none" w:sz="0" w:space="0" w:color="auto"/>
        <w:left w:val="none" w:sz="0" w:space="0" w:color="auto"/>
        <w:bottom w:val="none" w:sz="0" w:space="0" w:color="auto"/>
        <w:right w:val="none" w:sz="0" w:space="0" w:color="auto"/>
      </w:divBdr>
    </w:div>
    <w:div w:id="1598322648">
      <w:bodyDiv w:val="1"/>
      <w:marLeft w:val="0"/>
      <w:marRight w:val="0"/>
      <w:marTop w:val="0"/>
      <w:marBottom w:val="0"/>
      <w:divBdr>
        <w:top w:val="none" w:sz="0" w:space="0" w:color="auto"/>
        <w:left w:val="none" w:sz="0" w:space="0" w:color="auto"/>
        <w:bottom w:val="none" w:sz="0" w:space="0" w:color="auto"/>
        <w:right w:val="none" w:sz="0" w:space="0" w:color="auto"/>
      </w:divBdr>
    </w:div>
    <w:div w:id="1633944107">
      <w:bodyDiv w:val="1"/>
      <w:marLeft w:val="0"/>
      <w:marRight w:val="0"/>
      <w:marTop w:val="0"/>
      <w:marBottom w:val="0"/>
      <w:divBdr>
        <w:top w:val="none" w:sz="0" w:space="0" w:color="auto"/>
        <w:left w:val="none" w:sz="0" w:space="0" w:color="auto"/>
        <w:bottom w:val="none" w:sz="0" w:space="0" w:color="auto"/>
        <w:right w:val="none" w:sz="0" w:space="0" w:color="auto"/>
      </w:divBdr>
    </w:div>
    <w:div w:id="1655792455">
      <w:bodyDiv w:val="1"/>
      <w:marLeft w:val="0"/>
      <w:marRight w:val="0"/>
      <w:marTop w:val="0"/>
      <w:marBottom w:val="0"/>
      <w:divBdr>
        <w:top w:val="none" w:sz="0" w:space="0" w:color="auto"/>
        <w:left w:val="none" w:sz="0" w:space="0" w:color="auto"/>
        <w:bottom w:val="none" w:sz="0" w:space="0" w:color="auto"/>
        <w:right w:val="none" w:sz="0" w:space="0" w:color="auto"/>
      </w:divBdr>
    </w:div>
    <w:div w:id="1656715472">
      <w:bodyDiv w:val="1"/>
      <w:marLeft w:val="0"/>
      <w:marRight w:val="0"/>
      <w:marTop w:val="0"/>
      <w:marBottom w:val="0"/>
      <w:divBdr>
        <w:top w:val="none" w:sz="0" w:space="0" w:color="auto"/>
        <w:left w:val="none" w:sz="0" w:space="0" w:color="auto"/>
        <w:bottom w:val="none" w:sz="0" w:space="0" w:color="auto"/>
        <w:right w:val="none" w:sz="0" w:space="0" w:color="auto"/>
      </w:divBdr>
    </w:div>
    <w:div w:id="1682395989">
      <w:bodyDiv w:val="1"/>
      <w:marLeft w:val="0"/>
      <w:marRight w:val="0"/>
      <w:marTop w:val="0"/>
      <w:marBottom w:val="0"/>
      <w:divBdr>
        <w:top w:val="none" w:sz="0" w:space="0" w:color="auto"/>
        <w:left w:val="none" w:sz="0" w:space="0" w:color="auto"/>
        <w:bottom w:val="none" w:sz="0" w:space="0" w:color="auto"/>
        <w:right w:val="none" w:sz="0" w:space="0" w:color="auto"/>
      </w:divBdr>
    </w:div>
    <w:div w:id="1688293647">
      <w:bodyDiv w:val="1"/>
      <w:marLeft w:val="0"/>
      <w:marRight w:val="0"/>
      <w:marTop w:val="0"/>
      <w:marBottom w:val="0"/>
      <w:divBdr>
        <w:top w:val="none" w:sz="0" w:space="0" w:color="auto"/>
        <w:left w:val="none" w:sz="0" w:space="0" w:color="auto"/>
        <w:bottom w:val="none" w:sz="0" w:space="0" w:color="auto"/>
        <w:right w:val="none" w:sz="0" w:space="0" w:color="auto"/>
      </w:divBdr>
    </w:div>
    <w:div w:id="1693143945">
      <w:bodyDiv w:val="1"/>
      <w:marLeft w:val="0"/>
      <w:marRight w:val="0"/>
      <w:marTop w:val="0"/>
      <w:marBottom w:val="0"/>
      <w:divBdr>
        <w:top w:val="none" w:sz="0" w:space="0" w:color="auto"/>
        <w:left w:val="none" w:sz="0" w:space="0" w:color="auto"/>
        <w:bottom w:val="none" w:sz="0" w:space="0" w:color="auto"/>
        <w:right w:val="none" w:sz="0" w:space="0" w:color="auto"/>
      </w:divBdr>
    </w:div>
    <w:div w:id="1696535018">
      <w:bodyDiv w:val="1"/>
      <w:marLeft w:val="0"/>
      <w:marRight w:val="0"/>
      <w:marTop w:val="0"/>
      <w:marBottom w:val="0"/>
      <w:divBdr>
        <w:top w:val="none" w:sz="0" w:space="0" w:color="auto"/>
        <w:left w:val="none" w:sz="0" w:space="0" w:color="auto"/>
        <w:bottom w:val="none" w:sz="0" w:space="0" w:color="auto"/>
        <w:right w:val="none" w:sz="0" w:space="0" w:color="auto"/>
      </w:divBdr>
    </w:div>
    <w:div w:id="1711957799">
      <w:bodyDiv w:val="1"/>
      <w:marLeft w:val="0"/>
      <w:marRight w:val="0"/>
      <w:marTop w:val="0"/>
      <w:marBottom w:val="0"/>
      <w:divBdr>
        <w:top w:val="none" w:sz="0" w:space="0" w:color="auto"/>
        <w:left w:val="none" w:sz="0" w:space="0" w:color="auto"/>
        <w:bottom w:val="none" w:sz="0" w:space="0" w:color="auto"/>
        <w:right w:val="none" w:sz="0" w:space="0" w:color="auto"/>
      </w:divBdr>
    </w:div>
    <w:div w:id="1713191856">
      <w:bodyDiv w:val="1"/>
      <w:marLeft w:val="0"/>
      <w:marRight w:val="0"/>
      <w:marTop w:val="0"/>
      <w:marBottom w:val="0"/>
      <w:divBdr>
        <w:top w:val="none" w:sz="0" w:space="0" w:color="auto"/>
        <w:left w:val="none" w:sz="0" w:space="0" w:color="auto"/>
        <w:bottom w:val="none" w:sz="0" w:space="0" w:color="auto"/>
        <w:right w:val="none" w:sz="0" w:space="0" w:color="auto"/>
      </w:divBdr>
    </w:div>
    <w:div w:id="1713724658">
      <w:bodyDiv w:val="1"/>
      <w:marLeft w:val="0"/>
      <w:marRight w:val="0"/>
      <w:marTop w:val="0"/>
      <w:marBottom w:val="0"/>
      <w:divBdr>
        <w:top w:val="none" w:sz="0" w:space="0" w:color="auto"/>
        <w:left w:val="none" w:sz="0" w:space="0" w:color="auto"/>
        <w:bottom w:val="none" w:sz="0" w:space="0" w:color="auto"/>
        <w:right w:val="none" w:sz="0" w:space="0" w:color="auto"/>
      </w:divBdr>
    </w:div>
    <w:div w:id="1715815448">
      <w:bodyDiv w:val="1"/>
      <w:marLeft w:val="0"/>
      <w:marRight w:val="0"/>
      <w:marTop w:val="0"/>
      <w:marBottom w:val="0"/>
      <w:divBdr>
        <w:top w:val="none" w:sz="0" w:space="0" w:color="auto"/>
        <w:left w:val="none" w:sz="0" w:space="0" w:color="auto"/>
        <w:bottom w:val="none" w:sz="0" w:space="0" w:color="auto"/>
        <w:right w:val="none" w:sz="0" w:space="0" w:color="auto"/>
      </w:divBdr>
    </w:div>
    <w:div w:id="1739086359">
      <w:bodyDiv w:val="1"/>
      <w:marLeft w:val="0"/>
      <w:marRight w:val="0"/>
      <w:marTop w:val="0"/>
      <w:marBottom w:val="0"/>
      <w:divBdr>
        <w:top w:val="none" w:sz="0" w:space="0" w:color="auto"/>
        <w:left w:val="none" w:sz="0" w:space="0" w:color="auto"/>
        <w:bottom w:val="none" w:sz="0" w:space="0" w:color="auto"/>
        <w:right w:val="none" w:sz="0" w:space="0" w:color="auto"/>
      </w:divBdr>
    </w:div>
    <w:div w:id="1741825694">
      <w:bodyDiv w:val="1"/>
      <w:marLeft w:val="0"/>
      <w:marRight w:val="0"/>
      <w:marTop w:val="0"/>
      <w:marBottom w:val="0"/>
      <w:divBdr>
        <w:top w:val="none" w:sz="0" w:space="0" w:color="auto"/>
        <w:left w:val="none" w:sz="0" w:space="0" w:color="auto"/>
        <w:bottom w:val="none" w:sz="0" w:space="0" w:color="auto"/>
        <w:right w:val="none" w:sz="0" w:space="0" w:color="auto"/>
      </w:divBdr>
    </w:div>
    <w:div w:id="1745564418">
      <w:bodyDiv w:val="1"/>
      <w:marLeft w:val="0"/>
      <w:marRight w:val="0"/>
      <w:marTop w:val="0"/>
      <w:marBottom w:val="0"/>
      <w:divBdr>
        <w:top w:val="none" w:sz="0" w:space="0" w:color="auto"/>
        <w:left w:val="none" w:sz="0" w:space="0" w:color="auto"/>
        <w:bottom w:val="none" w:sz="0" w:space="0" w:color="auto"/>
        <w:right w:val="none" w:sz="0" w:space="0" w:color="auto"/>
      </w:divBdr>
    </w:div>
    <w:div w:id="1753307399">
      <w:bodyDiv w:val="1"/>
      <w:marLeft w:val="0"/>
      <w:marRight w:val="0"/>
      <w:marTop w:val="0"/>
      <w:marBottom w:val="0"/>
      <w:divBdr>
        <w:top w:val="none" w:sz="0" w:space="0" w:color="auto"/>
        <w:left w:val="none" w:sz="0" w:space="0" w:color="auto"/>
        <w:bottom w:val="none" w:sz="0" w:space="0" w:color="auto"/>
        <w:right w:val="none" w:sz="0" w:space="0" w:color="auto"/>
      </w:divBdr>
    </w:div>
    <w:div w:id="1760901750">
      <w:bodyDiv w:val="1"/>
      <w:marLeft w:val="0"/>
      <w:marRight w:val="0"/>
      <w:marTop w:val="0"/>
      <w:marBottom w:val="0"/>
      <w:divBdr>
        <w:top w:val="none" w:sz="0" w:space="0" w:color="auto"/>
        <w:left w:val="none" w:sz="0" w:space="0" w:color="auto"/>
        <w:bottom w:val="none" w:sz="0" w:space="0" w:color="auto"/>
        <w:right w:val="none" w:sz="0" w:space="0" w:color="auto"/>
      </w:divBdr>
    </w:div>
    <w:div w:id="1762408689">
      <w:bodyDiv w:val="1"/>
      <w:marLeft w:val="0"/>
      <w:marRight w:val="0"/>
      <w:marTop w:val="0"/>
      <w:marBottom w:val="0"/>
      <w:divBdr>
        <w:top w:val="none" w:sz="0" w:space="0" w:color="auto"/>
        <w:left w:val="none" w:sz="0" w:space="0" w:color="auto"/>
        <w:bottom w:val="none" w:sz="0" w:space="0" w:color="auto"/>
        <w:right w:val="none" w:sz="0" w:space="0" w:color="auto"/>
      </w:divBdr>
    </w:div>
    <w:div w:id="1773934809">
      <w:bodyDiv w:val="1"/>
      <w:marLeft w:val="0"/>
      <w:marRight w:val="0"/>
      <w:marTop w:val="0"/>
      <w:marBottom w:val="0"/>
      <w:divBdr>
        <w:top w:val="none" w:sz="0" w:space="0" w:color="auto"/>
        <w:left w:val="none" w:sz="0" w:space="0" w:color="auto"/>
        <w:bottom w:val="none" w:sz="0" w:space="0" w:color="auto"/>
        <w:right w:val="none" w:sz="0" w:space="0" w:color="auto"/>
      </w:divBdr>
    </w:div>
    <w:div w:id="1777292541">
      <w:bodyDiv w:val="1"/>
      <w:marLeft w:val="0"/>
      <w:marRight w:val="0"/>
      <w:marTop w:val="0"/>
      <w:marBottom w:val="0"/>
      <w:divBdr>
        <w:top w:val="none" w:sz="0" w:space="0" w:color="auto"/>
        <w:left w:val="none" w:sz="0" w:space="0" w:color="auto"/>
        <w:bottom w:val="none" w:sz="0" w:space="0" w:color="auto"/>
        <w:right w:val="none" w:sz="0" w:space="0" w:color="auto"/>
      </w:divBdr>
    </w:div>
    <w:div w:id="1777678887">
      <w:bodyDiv w:val="1"/>
      <w:marLeft w:val="0"/>
      <w:marRight w:val="0"/>
      <w:marTop w:val="0"/>
      <w:marBottom w:val="0"/>
      <w:divBdr>
        <w:top w:val="none" w:sz="0" w:space="0" w:color="auto"/>
        <w:left w:val="none" w:sz="0" w:space="0" w:color="auto"/>
        <w:bottom w:val="none" w:sz="0" w:space="0" w:color="auto"/>
        <w:right w:val="none" w:sz="0" w:space="0" w:color="auto"/>
      </w:divBdr>
    </w:div>
    <w:div w:id="1791432195">
      <w:bodyDiv w:val="1"/>
      <w:marLeft w:val="0"/>
      <w:marRight w:val="0"/>
      <w:marTop w:val="0"/>
      <w:marBottom w:val="0"/>
      <w:divBdr>
        <w:top w:val="none" w:sz="0" w:space="0" w:color="auto"/>
        <w:left w:val="none" w:sz="0" w:space="0" w:color="auto"/>
        <w:bottom w:val="none" w:sz="0" w:space="0" w:color="auto"/>
        <w:right w:val="none" w:sz="0" w:space="0" w:color="auto"/>
      </w:divBdr>
    </w:div>
    <w:div w:id="1798180307">
      <w:bodyDiv w:val="1"/>
      <w:marLeft w:val="0"/>
      <w:marRight w:val="0"/>
      <w:marTop w:val="0"/>
      <w:marBottom w:val="0"/>
      <w:divBdr>
        <w:top w:val="none" w:sz="0" w:space="0" w:color="auto"/>
        <w:left w:val="none" w:sz="0" w:space="0" w:color="auto"/>
        <w:bottom w:val="none" w:sz="0" w:space="0" w:color="auto"/>
        <w:right w:val="none" w:sz="0" w:space="0" w:color="auto"/>
      </w:divBdr>
    </w:div>
    <w:div w:id="1801994384">
      <w:bodyDiv w:val="1"/>
      <w:marLeft w:val="0"/>
      <w:marRight w:val="0"/>
      <w:marTop w:val="0"/>
      <w:marBottom w:val="0"/>
      <w:divBdr>
        <w:top w:val="none" w:sz="0" w:space="0" w:color="auto"/>
        <w:left w:val="none" w:sz="0" w:space="0" w:color="auto"/>
        <w:bottom w:val="none" w:sz="0" w:space="0" w:color="auto"/>
        <w:right w:val="none" w:sz="0" w:space="0" w:color="auto"/>
      </w:divBdr>
    </w:div>
    <w:div w:id="1814446925">
      <w:bodyDiv w:val="1"/>
      <w:marLeft w:val="0"/>
      <w:marRight w:val="0"/>
      <w:marTop w:val="0"/>
      <w:marBottom w:val="0"/>
      <w:divBdr>
        <w:top w:val="none" w:sz="0" w:space="0" w:color="auto"/>
        <w:left w:val="none" w:sz="0" w:space="0" w:color="auto"/>
        <w:bottom w:val="none" w:sz="0" w:space="0" w:color="auto"/>
        <w:right w:val="none" w:sz="0" w:space="0" w:color="auto"/>
      </w:divBdr>
    </w:div>
    <w:div w:id="1825195579">
      <w:bodyDiv w:val="1"/>
      <w:marLeft w:val="0"/>
      <w:marRight w:val="0"/>
      <w:marTop w:val="0"/>
      <w:marBottom w:val="0"/>
      <w:divBdr>
        <w:top w:val="none" w:sz="0" w:space="0" w:color="auto"/>
        <w:left w:val="none" w:sz="0" w:space="0" w:color="auto"/>
        <w:bottom w:val="none" w:sz="0" w:space="0" w:color="auto"/>
        <w:right w:val="none" w:sz="0" w:space="0" w:color="auto"/>
      </w:divBdr>
    </w:div>
    <w:div w:id="1836265151">
      <w:bodyDiv w:val="1"/>
      <w:marLeft w:val="0"/>
      <w:marRight w:val="0"/>
      <w:marTop w:val="0"/>
      <w:marBottom w:val="0"/>
      <w:divBdr>
        <w:top w:val="none" w:sz="0" w:space="0" w:color="auto"/>
        <w:left w:val="none" w:sz="0" w:space="0" w:color="auto"/>
        <w:bottom w:val="none" w:sz="0" w:space="0" w:color="auto"/>
        <w:right w:val="none" w:sz="0" w:space="0" w:color="auto"/>
      </w:divBdr>
    </w:div>
    <w:div w:id="1837181508">
      <w:bodyDiv w:val="1"/>
      <w:marLeft w:val="0"/>
      <w:marRight w:val="0"/>
      <w:marTop w:val="0"/>
      <w:marBottom w:val="0"/>
      <w:divBdr>
        <w:top w:val="none" w:sz="0" w:space="0" w:color="auto"/>
        <w:left w:val="none" w:sz="0" w:space="0" w:color="auto"/>
        <w:bottom w:val="none" w:sz="0" w:space="0" w:color="auto"/>
        <w:right w:val="none" w:sz="0" w:space="0" w:color="auto"/>
      </w:divBdr>
    </w:div>
    <w:div w:id="1838232475">
      <w:bodyDiv w:val="1"/>
      <w:marLeft w:val="0"/>
      <w:marRight w:val="0"/>
      <w:marTop w:val="0"/>
      <w:marBottom w:val="0"/>
      <w:divBdr>
        <w:top w:val="none" w:sz="0" w:space="0" w:color="auto"/>
        <w:left w:val="none" w:sz="0" w:space="0" w:color="auto"/>
        <w:bottom w:val="none" w:sz="0" w:space="0" w:color="auto"/>
        <w:right w:val="none" w:sz="0" w:space="0" w:color="auto"/>
      </w:divBdr>
    </w:div>
    <w:div w:id="1850826830">
      <w:bodyDiv w:val="1"/>
      <w:marLeft w:val="0"/>
      <w:marRight w:val="0"/>
      <w:marTop w:val="0"/>
      <w:marBottom w:val="0"/>
      <w:divBdr>
        <w:top w:val="none" w:sz="0" w:space="0" w:color="auto"/>
        <w:left w:val="none" w:sz="0" w:space="0" w:color="auto"/>
        <w:bottom w:val="none" w:sz="0" w:space="0" w:color="auto"/>
        <w:right w:val="none" w:sz="0" w:space="0" w:color="auto"/>
      </w:divBdr>
    </w:div>
    <w:div w:id="1888296390">
      <w:bodyDiv w:val="1"/>
      <w:marLeft w:val="0"/>
      <w:marRight w:val="0"/>
      <w:marTop w:val="0"/>
      <w:marBottom w:val="0"/>
      <w:divBdr>
        <w:top w:val="none" w:sz="0" w:space="0" w:color="auto"/>
        <w:left w:val="none" w:sz="0" w:space="0" w:color="auto"/>
        <w:bottom w:val="none" w:sz="0" w:space="0" w:color="auto"/>
        <w:right w:val="none" w:sz="0" w:space="0" w:color="auto"/>
      </w:divBdr>
    </w:div>
    <w:div w:id="1904100313">
      <w:bodyDiv w:val="1"/>
      <w:marLeft w:val="0"/>
      <w:marRight w:val="0"/>
      <w:marTop w:val="0"/>
      <w:marBottom w:val="0"/>
      <w:divBdr>
        <w:top w:val="none" w:sz="0" w:space="0" w:color="auto"/>
        <w:left w:val="none" w:sz="0" w:space="0" w:color="auto"/>
        <w:bottom w:val="none" w:sz="0" w:space="0" w:color="auto"/>
        <w:right w:val="none" w:sz="0" w:space="0" w:color="auto"/>
      </w:divBdr>
    </w:div>
    <w:div w:id="1910918221">
      <w:bodyDiv w:val="1"/>
      <w:marLeft w:val="0"/>
      <w:marRight w:val="0"/>
      <w:marTop w:val="0"/>
      <w:marBottom w:val="0"/>
      <w:divBdr>
        <w:top w:val="none" w:sz="0" w:space="0" w:color="auto"/>
        <w:left w:val="none" w:sz="0" w:space="0" w:color="auto"/>
        <w:bottom w:val="none" w:sz="0" w:space="0" w:color="auto"/>
        <w:right w:val="none" w:sz="0" w:space="0" w:color="auto"/>
      </w:divBdr>
    </w:div>
    <w:div w:id="1912694993">
      <w:bodyDiv w:val="1"/>
      <w:marLeft w:val="0"/>
      <w:marRight w:val="0"/>
      <w:marTop w:val="0"/>
      <w:marBottom w:val="0"/>
      <w:divBdr>
        <w:top w:val="none" w:sz="0" w:space="0" w:color="auto"/>
        <w:left w:val="none" w:sz="0" w:space="0" w:color="auto"/>
        <w:bottom w:val="none" w:sz="0" w:space="0" w:color="auto"/>
        <w:right w:val="none" w:sz="0" w:space="0" w:color="auto"/>
      </w:divBdr>
    </w:div>
    <w:div w:id="1920476702">
      <w:bodyDiv w:val="1"/>
      <w:marLeft w:val="0"/>
      <w:marRight w:val="0"/>
      <w:marTop w:val="0"/>
      <w:marBottom w:val="0"/>
      <w:divBdr>
        <w:top w:val="none" w:sz="0" w:space="0" w:color="auto"/>
        <w:left w:val="none" w:sz="0" w:space="0" w:color="auto"/>
        <w:bottom w:val="none" w:sz="0" w:space="0" w:color="auto"/>
        <w:right w:val="none" w:sz="0" w:space="0" w:color="auto"/>
      </w:divBdr>
    </w:div>
    <w:div w:id="1928341548">
      <w:bodyDiv w:val="1"/>
      <w:marLeft w:val="0"/>
      <w:marRight w:val="0"/>
      <w:marTop w:val="0"/>
      <w:marBottom w:val="0"/>
      <w:divBdr>
        <w:top w:val="none" w:sz="0" w:space="0" w:color="auto"/>
        <w:left w:val="none" w:sz="0" w:space="0" w:color="auto"/>
        <w:bottom w:val="none" w:sz="0" w:space="0" w:color="auto"/>
        <w:right w:val="none" w:sz="0" w:space="0" w:color="auto"/>
      </w:divBdr>
    </w:div>
    <w:div w:id="1959330248">
      <w:bodyDiv w:val="1"/>
      <w:marLeft w:val="0"/>
      <w:marRight w:val="0"/>
      <w:marTop w:val="0"/>
      <w:marBottom w:val="0"/>
      <w:divBdr>
        <w:top w:val="none" w:sz="0" w:space="0" w:color="auto"/>
        <w:left w:val="none" w:sz="0" w:space="0" w:color="auto"/>
        <w:bottom w:val="none" w:sz="0" w:space="0" w:color="auto"/>
        <w:right w:val="none" w:sz="0" w:space="0" w:color="auto"/>
      </w:divBdr>
    </w:div>
    <w:div w:id="1969968493">
      <w:bodyDiv w:val="1"/>
      <w:marLeft w:val="0"/>
      <w:marRight w:val="0"/>
      <w:marTop w:val="0"/>
      <w:marBottom w:val="0"/>
      <w:divBdr>
        <w:top w:val="none" w:sz="0" w:space="0" w:color="auto"/>
        <w:left w:val="none" w:sz="0" w:space="0" w:color="auto"/>
        <w:bottom w:val="none" w:sz="0" w:space="0" w:color="auto"/>
        <w:right w:val="none" w:sz="0" w:space="0" w:color="auto"/>
      </w:divBdr>
    </w:div>
    <w:div w:id="1971129261">
      <w:bodyDiv w:val="1"/>
      <w:marLeft w:val="0"/>
      <w:marRight w:val="0"/>
      <w:marTop w:val="0"/>
      <w:marBottom w:val="0"/>
      <w:divBdr>
        <w:top w:val="none" w:sz="0" w:space="0" w:color="auto"/>
        <w:left w:val="none" w:sz="0" w:space="0" w:color="auto"/>
        <w:bottom w:val="none" w:sz="0" w:space="0" w:color="auto"/>
        <w:right w:val="none" w:sz="0" w:space="0" w:color="auto"/>
      </w:divBdr>
    </w:div>
    <w:div w:id="1976643569">
      <w:bodyDiv w:val="1"/>
      <w:marLeft w:val="0"/>
      <w:marRight w:val="0"/>
      <w:marTop w:val="0"/>
      <w:marBottom w:val="0"/>
      <w:divBdr>
        <w:top w:val="none" w:sz="0" w:space="0" w:color="auto"/>
        <w:left w:val="none" w:sz="0" w:space="0" w:color="auto"/>
        <w:bottom w:val="none" w:sz="0" w:space="0" w:color="auto"/>
        <w:right w:val="none" w:sz="0" w:space="0" w:color="auto"/>
      </w:divBdr>
    </w:div>
    <w:div w:id="1978946308">
      <w:bodyDiv w:val="1"/>
      <w:marLeft w:val="0"/>
      <w:marRight w:val="0"/>
      <w:marTop w:val="0"/>
      <w:marBottom w:val="0"/>
      <w:divBdr>
        <w:top w:val="none" w:sz="0" w:space="0" w:color="auto"/>
        <w:left w:val="none" w:sz="0" w:space="0" w:color="auto"/>
        <w:bottom w:val="none" w:sz="0" w:space="0" w:color="auto"/>
        <w:right w:val="none" w:sz="0" w:space="0" w:color="auto"/>
      </w:divBdr>
    </w:div>
    <w:div w:id="1979527484">
      <w:bodyDiv w:val="1"/>
      <w:marLeft w:val="0"/>
      <w:marRight w:val="0"/>
      <w:marTop w:val="0"/>
      <w:marBottom w:val="0"/>
      <w:divBdr>
        <w:top w:val="none" w:sz="0" w:space="0" w:color="auto"/>
        <w:left w:val="none" w:sz="0" w:space="0" w:color="auto"/>
        <w:bottom w:val="none" w:sz="0" w:space="0" w:color="auto"/>
        <w:right w:val="none" w:sz="0" w:space="0" w:color="auto"/>
      </w:divBdr>
    </w:div>
    <w:div w:id="1993752036">
      <w:bodyDiv w:val="1"/>
      <w:marLeft w:val="0"/>
      <w:marRight w:val="0"/>
      <w:marTop w:val="0"/>
      <w:marBottom w:val="0"/>
      <w:divBdr>
        <w:top w:val="none" w:sz="0" w:space="0" w:color="auto"/>
        <w:left w:val="none" w:sz="0" w:space="0" w:color="auto"/>
        <w:bottom w:val="none" w:sz="0" w:space="0" w:color="auto"/>
        <w:right w:val="none" w:sz="0" w:space="0" w:color="auto"/>
      </w:divBdr>
    </w:div>
    <w:div w:id="2002736644">
      <w:bodyDiv w:val="1"/>
      <w:marLeft w:val="0"/>
      <w:marRight w:val="0"/>
      <w:marTop w:val="0"/>
      <w:marBottom w:val="0"/>
      <w:divBdr>
        <w:top w:val="none" w:sz="0" w:space="0" w:color="auto"/>
        <w:left w:val="none" w:sz="0" w:space="0" w:color="auto"/>
        <w:bottom w:val="none" w:sz="0" w:space="0" w:color="auto"/>
        <w:right w:val="none" w:sz="0" w:space="0" w:color="auto"/>
      </w:divBdr>
    </w:div>
    <w:div w:id="2004971524">
      <w:bodyDiv w:val="1"/>
      <w:marLeft w:val="0"/>
      <w:marRight w:val="0"/>
      <w:marTop w:val="0"/>
      <w:marBottom w:val="0"/>
      <w:divBdr>
        <w:top w:val="none" w:sz="0" w:space="0" w:color="auto"/>
        <w:left w:val="none" w:sz="0" w:space="0" w:color="auto"/>
        <w:bottom w:val="none" w:sz="0" w:space="0" w:color="auto"/>
        <w:right w:val="none" w:sz="0" w:space="0" w:color="auto"/>
      </w:divBdr>
    </w:div>
    <w:div w:id="2005934119">
      <w:bodyDiv w:val="1"/>
      <w:marLeft w:val="0"/>
      <w:marRight w:val="0"/>
      <w:marTop w:val="0"/>
      <w:marBottom w:val="0"/>
      <w:divBdr>
        <w:top w:val="none" w:sz="0" w:space="0" w:color="auto"/>
        <w:left w:val="none" w:sz="0" w:space="0" w:color="auto"/>
        <w:bottom w:val="none" w:sz="0" w:space="0" w:color="auto"/>
        <w:right w:val="none" w:sz="0" w:space="0" w:color="auto"/>
      </w:divBdr>
    </w:div>
    <w:div w:id="2012637190">
      <w:bodyDiv w:val="1"/>
      <w:marLeft w:val="0"/>
      <w:marRight w:val="0"/>
      <w:marTop w:val="0"/>
      <w:marBottom w:val="0"/>
      <w:divBdr>
        <w:top w:val="none" w:sz="0" w:space="0" w:color="auto"/>
        <w:left w:val="none" w:sz="0" w:space="0" w:color="auto"/>
        <w:bottom w:val="none" w:sz="0" w:space="0" w:color="auto"/>
        <w:right w:val="none" w:sz="0" w:space="0" w:color="auto"/>
      </w:divBdr>
    </w:div>
    <w:div w:id="2022124374">
      <w:bodyDiv w:val="1"/>
      <w:marLeft w:val="0"/>
      <w:marRight w:val="0"/>
      <w:marTop w:val="0"/>
      <w:marBottom w:val="0"/>
      <w:divBdr>
        <w:top w:val="none" w:sz="0" w:space="0" w:color="auto"/>
        <w:left w:val="none" w:sz="0" w:space="0" w:color="auto"/>
        <w:bottom w:val="none" w:sz="0" w:space="0" w:color="auto"/>
        <w:right w:val="none" w:sz="0" w:space="0" w:color="auto"/>
      </w:divBdr>
    </w:div>
    <w:div w:id="2022929661">
      <w:bodyDiv w:val="1"/>
      <w:marLeft w:val="0"/>
      <w:marRight w:val="0"/>
      <w:marTop w:val="0"/>
      <w:marBottom w:val="0"/>
      <w:divBdr>
        <w:top w:val="none" w:sz="0" w:space="0" w:color="auto"/>
        <w:left w:val="none" w:sz="0" w:space="0" w:color="auto"/>
        <w:bottom w:val="none" w:sz="0" w:space="0" w:color="auto"/>
        <w:right w:val="none" w:sz="0" w:space="0" w:color="auto"/>
      </w:divBdr>
    </w:div>
    <w:div w:id="2034531976">
      <w:bodyDiv w:val="1"/>
      <w:marLeft w:val="0"/>
      <w:marRight w:val="0"/>
      <w:marTop w:val="0"/>
      <w:marBottom w:val="0"/>
      <w:divBdr>
        <w:top w:val="none" w:sz="0" w:space="0" w:color="auto"/>
        <w:left w:val="none" w:sz="0" w:space="0" w:color="auto"/>
        <w:bottom w:val="none" w:sz="0" w:space="0" w:color="auto"/>
        <w:right w:val="none" w:sz="0" w:space="0" w:color="auto"/>
      </w:divBdr>
    </w:div>
    <w:div w:id="2035572777">
      <w:bodyDiv w:val="1"/>
      <w:marLeft w:val="0"/>
      <w:marRight w:val="0"/>
      <w:marTop w:val="0"/>
      <w:marBottom w:val="0"/>
      <w:divBdr>
        <w:top w:val="none" w:sz="0" w:space="0" w:color="auto"/>
        <w:left w:val="none" w:sz="0" w:space="0" w:color="auto"/>
        <w:bottom w:val="none" w:sz="0" w:space="0" w:color="auto"/>
        <w:right w:val="none" w:sz="0" w:space="0" w:color="auto"/>
      </w:divBdr>
    </w:div>
    <w:div w:id="2038041380">
      <w:bodyDiv w:val="1"/>
      <w:marLeft w:val="0"/>
      <w:marRight w:val="0"/>
      <w:marTop w:val="0"/>
      <w:marBottom w:val="0"/>
      <w:divBdr>
        <w:top w:val="none" w:sz="0" w:space="0" w:color="auto"/>
        <w:left w:val="none" w:sz="0" w:space="0" w:color="auto"/>
        <w:bottom w:val="none" w:sz="0" w:space="0" w:color="auto"/>
        <w:right w:val="none" w:sz="0" w:space="0" w:color="auto"/>
      </w:divBdr>
    </w:div>
    <w:div w:id="2041470903">
      <w:bodyDiv w:val="1"/>
      <w:marLeft w:val="0"/>
      <w:marRight w:val="0"/>
      <w:marTop w:val="0"/>
      <w:marBottom w:val="0"/>
      <w:divBdr>
        <w:top w:val="none" w:sz="0" w:space="0" w:color="auto"/>
        <w:left w:val="none" w:sz="0" w:space="0" w:color="auto"/>
        <w:bottom w:val="none" w:sz="0" w:space="0" w:color="auto"/>
        <w:right w:val="none" w:sz="0" w:space="0" w:color="auto"/>
      </w:divBdr>
    </w:div>
    <w:div w:id="2053729916">
      <w:bodyDiv w:val="1"/>
      <w:marLeft w:val="0"/>
      <w:marRight w:val="0"/>
      <w:marTop w:val="0"/>
      <w:marBottom w:val="0"/>
      <w:divBdr>
        <w:top w:val="none" w:sz="0" w:space="0" w:color="auto"/>
        <w:left w:val="none" w:sz="0" w:space="0" w:color="auto"/>
        <w:bottom w:val="none" w:sz="0" w:space="0" w:color="auto"/>
        <w:right w:val="none" w:sz="0" w:space="0" w:color="auto"/>
      </w:divBdr>
    </w:div>
    <w:div w:id="2063629844">
      <w:bodyDiv w:val="1"/>
      <w:marLeft w:val="0"/>
      <w:marRight w:val="0"/>
      <w:marTop w:val="0"/>
      <w:marBottom w:val="0"/>
      <w:divBdr>
        <w:top w:val="none" w:sz="0" w:space="0" w:color="auto"/>
        <w:left w:val="none" w:sz="0" w:space="0" w:color="auto"/>
        <w:bottom w:val="none" w:sz="0" w:space="0" w:color="auto"/>
        <w:right w:val="none" w:sz="0" w:space="0" w:color="auto"/>
      </w:divBdr>
    </w:div>
    <w:div w:id="2064867276">
      <w:bodyDiv w:val="1"/>
      <w:marLeft w:val="0"/>
      <w:marRight w:val="0"/>
      <w:marTop w:val="0"/>
      <w:marBottom w:val="0"/>
      <w:divBdr>
        <w:top w:val="none" w:sz="0" w:space="0" w:color="auto"/>
        <w:left w:val="none" w:sz="0" w:space="0" w:color="auto"/>
        <w:bottom w:val="none" w:sz="0" w:space="0" w:color="auto"/>
        <w:right w:val="none" w:sz="0" w:space="0" w:color="auto"/>
      </w:divBdr>
    </w:div>
    <w:div w:id="2082632634">
      <w:bodyDiv w:val="1"/>
      <w:marLeft w:val="0"/>
      <w:marRight w:val="0"/>
      <w:marTop w:val="0"/>
      <w:marBottom w:val="0"/>
      <w:divBdr>
        <w:top w:val="none" w:sz="0" w:space="0" w:color="auto"/>
        <w:left w:val="none" w:sz="0" w:space="0" w:color="auto"/>
        <w:bottom w:val="none" w:sz="0" w:space="0" w:color="auto"/>
        <w:right w:val="none" w:sz="0" w:space="0" w:color="auto"/>
      </w:divBdr>
    </w:div>
    <w:div w:id="2086220845">
      <w:bodyDiv w:val="1"/>
      <w:marLeft w:val="0"/>
      <w:marRight w:val="0"/>
      <w:marTop w:val="0"/>
      <w:marBottom w:val="0"/>
      <w:divBdr>
        <w:top w:val="none" w:sz="0" w:space="0" w:color="auto"/>
        <w:left w:val="none" w:sz="0" w:space="0" w:color="auto"/>
        <w:bottom w:val="none" w:sz="0" w:space="0" w:color="auto"/>
        <w:right w:val="none" w:sz="0" w:space="0" w:color="auto"/>
      </w:divBdr>
    </w:div>
    <w:div w:id="2089615736">
      <w:bodyDiv w:val="1"/>
      <w:marLeft w:val="0"/>
      <w:marRight w:val="0"/>
      <w:marTop w:val="0"/>
      <w:marBottom w:val="0"/>
      <w:divBdr>
        <w:top w:val="none" w:sz="0" w:space="0" w:color="auto"/>
        <w:left w:val="none" w:sz="0" w:space="0" w:color="auto"/>
        <w:bottom w:val="none" w:sz="0" w:space="0" w:color="auto"/>
        <w:right w:val="none" w:sz="0" w:space="0" w:color="auto"/>
      </w:divBdr>
    </w:div>
    <w:div w:id="2093817779">
      <w:bodyDiv w:val="1"/>
      <w:marLeft w:val="0"/>
      <w:marRight w:val="0"/>
      <w:marTop w:val="0"/>
      <w:marBottom w:val="0"/>
      <w:divBdr>
        <w:top w:val="none" w:sz="0" w:space="0" w:color="auto"/>
        <w:left w:val="none" w:sz="0" w:space="0" w:color="auto"/>
        <w:bottom w:val="none" w:sz="0" w:space="0" w:color="auto"/>
        <w:right w:val="none" w:sz="0" w:space="0" w:color="auto"/>
      </w:divBdr>
    </w:div>
    <w:div w:id="2096970618">
      <w:bodyDiv w:val="1"/>
      <w:marLeft w:val="0"/>
      <w:marRight w:val="0"/>
      <w:marTop w:val="0"/>
      <w:marBottom w:val="0"/>
      <w:divBdr>
        <w:top w:val="none" w:sz="0" w:space="0" w:color="auto"/>
        <w:left w:val="none" w:sz="0" w:space="0" w:color="auto"/>
        <w:bottom w:val="none" w:sz="0" w:space="0" w:color="auto"/>
        <w:right w:val="none" w:sz="0" w:space="0" w:color="auto"/>
      </w:divBdr>
    </w:div>
    <w:div w:id="2107654345">
      <w:bodyDiv w:val="1"/>
      <w:marLeft w:val="0"/>
      <w:marRight w:val="0"/>
      <w:marTop w:val="0"/>
      <w:marBottom w:val="0"/>
      <w:divBdr>
        <w:top w:val="none" w:sz="0" w:space="0" w:color="auto"/>
        <w:left w:val="none" w:sz="0" w:space="0" w:color="auto"/>
        <w:bottom w:val="none" w:sz="0" w:space="0" w:color="auto"/>
        <w:right w:val="none" w:sz="0" w:space="0" w:color="auto"/>
      </w:divBdr>
    </w:div>
    <w:div w:id="2109154865">
      <w:bodyDiv w:val="1"/>
      <w:marLeft w:val="0"/>
      <w:marRight w:val="0"/>
      <w:marTop w:val="0"/>
      <w:marBottom w:val="0"/>
      <w:divBdr>
        <w:top w:val="none" w:sz="0" w:space="0" w:color="auto"/>
        <w:left w:val="none" w:sz="0" w:space="0" w:color="auto"/>
        <w:bottom w:val="none" w:sz="0" w:space="0" w:color="auto"/>
        <w:right w:val="none" w:sz="0" w:space="0" w:color="auto"/>
      </w:divBdr>
    </w:div>
    <w:div w:id="2110929867">
      <w:bodyDiv w:val="1"/>
      <w:marLeft w:val="0"/>
      <w:marRight w:val="0"/>
      <w:marTop w:val="0"/>
      <w:marBottom w:val="0"/>
      <w:divBdr>
        <w:top w:val="none" w:sz="0" w:space="0" w:color="auto"/>
        <w:left w:val="none" w:sz="0" w:space="0" w:color="auto"/>
        <w:bottom w:val="none" w:sz="0" w:space="0" w:color="auto"/>
        <w:right w:val="none" w:sz="0" w:space="0" w:color="auto"/>
      </w:divBdr>
    </w:div>
    <w:div w:id="2116166322">
      <w:bodyDiv w:val="1"/>
      <w:marLeft w:val="0"/>
      <w:marRight w:val="0"/>
      <w:marTop w:val="0"/>
      <w:marBottom w:val="0"/>
      <w:divBdr>
        <w:top w:val="none" w:sz="0" w:space="0" w:color="auto"/>
        <w:left w:val="none" w:sz="0" w:space="0" w:color="auto"/>
        <w:bottom w:val="none" w:sz="0" w:space="0" w:color="auto"/>
        <w:right w:val="none" w:sz="0" w:space="0" w:color="auto"/>
      </w:divBdr>
    </w:div>
    <w:div w:id="2118206927">
      <w:bodyDiv w:val="1"/>
      <w:marLeft w:val="0"/>
      <w:marRight w:val="0"/>
      <w:marTop w:val="0"/>
      <w:marBottom w:val="0"/>
      <w:divBdr>
        <w:top w:val="none" w:sz="0" w:space="0" w:color="auto"/>
        <w:left w:val="none" w:sz="0" w:space="0" w:color="auto"/>
        <w:bottom w:val="none" w:sz="0" w:space="0" w:color="auto"/>
        <w:right w:val="none" w:sz="0" w:space="0" w:color="auto"/>
      </w:divBdr>
    </w:div>
    <w:div w:id="2130194946">
      <w:bodyDiv w:val="1"/>
      <w:marLeft w:val="0"/>
      <w:marRight w:val="0"/>
      <w:marTop w:val="0"/>
      <w:marBottom w:val="0"/>
      <w:divBdr>
        <w:top w:val="none" w:sz="0" w:space="0" w:color="auto"/>
        <w:left w:val="none" w:sz="0" w:space="0" w:color="auto"/>
        <w:bottom w:val="none" w:sz="0" w:space="0" w:color="auto"/>
        <w:right w:val="none" w:sz="0" w:space="0" w:color="auto"/>
      </w:divBdr>
    </w:div>
    <w:div w:id="2133622212">
      <w:bodyDiv w:val="1"/>
      <w:marLeft w:val="0"/>
      <w:marRight w:val="0"/>
      <w:marTop w:val="0"/>
      <w:marBottom w:val="0"/>
      <w:divBdr>
        <w:top w:val="none" w:sz="0" w:space="0" w:color="auto"/>
        <w:left w:val="none" w:sz="0" w:space="0" w:color="auto"/>
        <w:bottom w:val="none" w:sz="0" w:space="0" w:color="auto"/>
        <w:right w:val="none" w:sz="0" w:space="0" w:color="auto"/>
      </w:divBdr>
    </w:div>
    <w:div w:id="2135295938">
      <w:bodyDiv w:val="1"/>
      <w:marLeft w:val="0"/>
      <w:marRight w:val="0"/>
      <w:marTop w:val="0"/>
      <w:marBottom w:val="0"/>
      <w:divBdr>
        <w:top w:val="none" w:sz="0" w:space="0" w:color="auto"/>
        <w:left w:val="none" w:sz="0" w:space="0" w:color="auto"/>
        <w:bottom w:val="none" w:sz="0" w:space="0" w:color="auto"/>
        <w:right w:val="none" w:sz="0" w:space="0" w:color="auto"/>
      </w:divBdr>
    </w:div>
    <w:div w:id="2135363302">
      <w:bodyDiv w:val="1"/>
      <w:marLeft w:val="0"/>
      <w:marRight w:val="0"/>
      <w:marTop w:val="0"/>
      <w:marBottom w:val="0"/>
      <w:divBdr>
        <w:top w:val="none" w:sz="0" w:space="0" w:color="auto"/>
        <w:left w:val="none" w:sz="0" w:space="0" w:color="auto"/>
        <w:bottom w:val="none" w:sz="0" w:space="0" w:color="auto"/>
        <w:right w:val="none" w:sz="0" w:space="0" w:color="auto"/>
      </w:divBdr>
    </w:div>
    <w:div w:id="213820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2C7A6-3931-4369-A56D-ED9920D08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6775</Words>
  <Characters>38620</Characters>
  <Application>Microsoft Office Word</Application>
  <DocSecurity>0</DocSecurity>
  <Lines>321</Lines>
  <Paragraphs>90</Paragraphs>
  <ScaleCrop>false</ScaleCrop>
  <Company>Toshiba</Company>
  <LinksUpToDate>false</LinksUpToDate>
  <CharactersWithSpaces>45305</CharactersWithSpaces>
  <SharedDoc>false</SharedDoc>
  <HLinks>
    <vt:vector size="234" baseType="variant">
      <vt:variant>
        <vt:i4>2031671</vt:i4>
      </vt:variant>
      <vt:variant>
        <vt:i4>230</vt:i4>
      </vt:variant>
      <vt:variant>
        <vt:i4>0</vt:i4>
      </vt:variant>
      <vt:variant>
        <vt:i4>5</vt:i4>
      </vt:variant>
      <vt:variant>
        <vt:lpwstr/>
      </vt:variant>
      <vt:variant>
        <vt:lpwstr>_Toc420079433</vt:lpwstr>
      </vt:variant>
      <vt:variant>
        <vt:i4>2031671</vt:i4>
      </vt:variant>
      <vt:variant>
        <vt:i4>224</vt:i4>
      </vt:variant>
      <vt:variant>
        <vt:i4>0</vt:i4>
      </vt:variant>
      <vt:variant>
        <vt:i4>5</vt:i4>
      </vt:variant>
      <vt:variant>
        <vt:lpwstr/>
      </vt:variant>
      <vt:variant>
        <vt:lpwstr>_Toc420079432</vt:lpwstr>
      </vt:variant>
      <vt:variant>
        <vt:i4>2031671</vt:i4>
      </vt:variant>
      <vt:variant>
        <vt:i4>218</vt:i4>
      </vt:variant>
      <vt:variant>
        <vt:i4>0</vt:i4>
      </vt:variant>
      <vt:variant>
        <vt:i4>5</vt:i4>
      </vt:variant>
      <vt:variant>
        <vt:lpwstr/>
      </vt:variant>
      <vt:variant>
        <vt:lpwstr>_Toc420079431</vt:lpwstr>
      </vt:variant>
      <vt:variant>
        <vt:i4>2031671</vt:i4>
      </vt:variant>
      <vt:variant>
        <vt:i4>212</vt:i4>
      </vt:variant>
      <vt:variant>
        <vt:i4>0</vt:i4>
      </vt:variant>
      <vt:variant>
        <vt:i4>5</vt:i4>
      </vt:variant>
      <vt:variant>
        <vt:lpwstr/>
      </vt:variant>
      <vt:variant>
        <vt:lpwstr>_Toc420079430</vt:lpwstr>
      </vt:variant>
      <vt:variant>
        <vt:i4>1966135</vt:i4>
      </vt:variant>
      <vt:variant>
        <vt:i4>206</vt:i4>
      </vt:variant>
      <vt:variant>
        <vt:i4>0</vt:i4>
      </vt:variant>
      <vt:variant>
        <vt:i4>5</vt:i4>
      </vt:variant>
      <vt:variant>
        <vt:lpwstr/>
      </vt:variant>
      <vt:variant>
        <vt:lpwstr>_Toc420079429</vt:lpwstr>
      </vt:variant>
      <vt:variant>
        <vt:i4>1966135</vt:i4>
      </vt:variant>
      <vt:variant>
        <vt:i4>200</vt:i4>
      </vt:variant>
      <vt:variant>
        <vt:i4>0</vt:i4>
      </vt:variant>
      <vt:variant>
        <vt:i4>5</vt:i4>
      </vt:variant>
      <vt:variant>
        <vt:lpwstr/>
      </vt:variant>
      <vt:variant>
        <vt:lpwstr>_Toc420079428</vt:lpwstr>
      </vt:variant>
      <vt:variant>
        <vt:i4>1966135</vt:i4>
      </vt:variant>
      <vt:variant>
        <vt:i4>194</vt:i4>
      </vt:variant>
      <vt:variant>
        <vt:i4>0</vt:i4>
      </vt:variant>
      <vt:variant>
        <vt:i4>5</vt:i4>
      </vt:variant>
      <vt:variant>
        <vt:lpwstr/>
      </vt:variant>
      <vt:variant>
        <vt:lpwstr>_Toc420079427</vt:lpwstr>
      </vt:variant>
      <vt:variant>
        <vt:i4>1966135</vt:i4>
      </vt:variant>
      <vt:variant>
        <vt:i4>188</vt:i4>
      </vt:variant>
      <vt:variant>
        <vt:i4>0</vt:i4>
      </vt:variant>
      <vt:variant>
        <vt:i4>5</vt:i4>
      </vt:variant>
      <vt:variant>
        <vt:lpwstr/>
      </vt:variant>
      <vt:variant>
        <vt:lpwstr>_Toc420079426</vt:lpwstr>
      </vt:variant>
      <vt:variant>
        <vt:i4>1966135</vt:i4>
      </vt:variant>
      <vt:variant>
        <vt:i4>182</vt:i4>
      </vt:variant>
      <vt:variant>
        <vt:i4>0</vt:i4>
      </vt:variant>
      <vt:variant>
        <vt:i4>5</vt:i4>
      </vt:variant>
      <vt:variant>
        <vt:lpwstr/>
      </vt:variant>
      <vt:variant>
        <vt:lpwstr>_Toc420079425</vt:lpwstr>
      </vt:variant>
      <vt:variant>
        <vt:i4>1966135</vt:i4>
      </vt:variant>
      <vt:variant>
        <vt:i4>176</vt:i4>
      </vt:variant>
      <vt:variant>
        <vt:i4>0</vt:i4>
      </vt:variant>
      <vt:variant>
        <vt:i4>5</vt:i4>
      </vt:variant>
      <vt:variant>
        <vt:lpwstr/>
      </vt:variant>
      <vt:variant>
        <vt:lpwstr>_Toc420079424</vt:lpwstr>
      </vt:variant>
      <vt:variant>
        <vt:i4>1966135</vt:i4>
      </vt:variant>
      <vt:variant>
        <vt:i4>170</vt:i4>
      </vt:variant>
      <vt:variant>
        <vt:i4>0</vt:i4>
      </vt:variant>
      <vt:variant>
        <vt:i4>5</vt:i4>
      </vt:variant>
      <vt:variant>
        <vt:lpwstr/>
      </vt:variant>
      <vt:variant>
        <vt:lpwstr>_Toc420079423</vt:lpwstr>
      </vt:variant>
      <vt:variant>
        <vt:i4>1966135</vt:i4>
      </vt:variant>
      <vt:variant>
        <vt:i4>164</vt:i4>
      </vt:variant>
      <vt:variant>
        <vt:i4>0</vt:i4>
      </vt:variant>
      <vt:variant>
        <vt:i4>5</vt:i4>
      </vt:variant>
      <vt:variant>
        <vt:lpwstr/>
      </vt:variant>
      <vt:variant>
        <vt:lpwstr>_Toc420079422</vt:lpwstr>
      </vt:variant>
      <vt:variant>
        <vt:i4>1966135</vt:i4>
      </vt:variant>
      <vt:variant>
        <vt:i4>158</vt:i4>
      </vt:variant>
      <vt:variant>
        <vt:i4>0</vt:i4>
      </vt:variant>
      <vt:variant>
        <vt:i4>5</vt:i4>
      </vt:variant>
      <vt:variant>
        <vt:lpwstr/>
      </vt:variant>
      <vt:variant>
        <vt:lpwstr>_Toc420079421</vt:lpwstr>
      </vt:variant>
      <vt:variant>
        <vt:i4>1966135</vt:i4>
      </vt:variant>
      <vt:variant>
        <vt:i4>152</vt:i4>
      </vt:variant>
      <vt:variant>
        <vt:i4>0</vt:i4>
      </vt:variant>
      <vt:variant>
        <vt:i4>5</vt:i4>
      </vt:variant>
      <vt:variant>
        <vt:lpwstr/>
      </vt:variant>
      <vt:variant>
        <vt:lpwstr>_Toc420079420</vt:lpwstr>
      </vt:variant>
      <vt:variant>
        <vt:i4>1900599</vt:i4>
      </vt:variant>
      <vt:variant>
        <vt:i4>146</vt:i4>
      </vt:variant>
      <vt:variant>
        <vt:i4>0</vt:i4>
      </vt:variant>
      <vt:variant>
        <vt:i4>5</vt:i4>
      </vt:variant>
      <vt:variant>
        <vt:lpwstr/>
      </vt:variant>
      <vt:variant>
        <vt:lpwstr>_Toc420079419</vt:lpwstr>
      </vt:variant>
      <vt:variant>
        <vt:i4>1900599</vt:i4>
      </vt:variant>
      <vt:variant>
        <vt:i4>140</vt:i4>
      </vt:variant>
      <vt:variant>
        <vt:i4>0</vt:i4>
      </vt:variant>
      <vt:variant>
        <vt:i4>5</vt:i4>
      </vt:variant>
      <vt:variant>
        <vt:lpwstr/>
      </vt:variant>
      <vt:variant>
        <vt:lpwstr>_Toc420079418</vt:lpwstr>
      </vt:variant>
      <vt:variant>
        <vt:i4>1900599</vt:i4>
      </vt:variant>
      <vt:variant>
        <vt:i4>134</vt:i4>
      </vt:variant>
      <vt:variant>
        <vt:i4>0</vt:i4>
      </vt:variant>
      <vt:variant>
        <vt:i4>5</vt:i4>
      </vt:variant>
      <vt:variant>
        <vt:lpwstr/>
      </vt:variant>
      <vt:variant>
        <vt:lpwstr>_Toc420079417</vt:lpwstr>
      </vt:variant>
      <vt:variant>
        <vt:i4>1900599</vt:i4>
      </vt:variant>
      <vt:variant>
        <vt:i4>128</vt:i4>
      </vt:variant>
      <vt:variant>
        <vt:i4>0</vt:i4>
      </vt:variant>
      <vt:variant>
        <vt:i4>5</vt:i4>
      </vt:variant>
      <vt:variant>
        <vt:lpwstr/>
      </vt:variant>
      <vt:variant>
        <vt:lpwstr>_Toc420079416</vt:lpwstr>
      </vt:variant>
      <vt:variant>
        <vt:i4>1900599</vt:i4>
      </vt:variant>
      <vt:variant>
        <vt:i4>122</vt:i4>
      </vt:variant>
      <vt:variant>
        <vt:i4>0</vt:i4>
      </vt:variant>
      <vt:variant>
        <vt:i4>5</vt:i4>
      </vt:variant>
      <vt:variant>
        <vt:lpwstr/>
      </vt:variant>
      <vt:variant>
        <vt:lpwstr>_Toc420079415</vt:lpwstr>
      </vt:variant>
      <vt:variant>
        <vt:i4>1900599</vt:i4>
      </vt:variant>
      <vt:variant>
        <vt:i4>116</vt:i4>
      </vt:variant>
      <vt:variant>
        <vt:i4>0</vt:i4>
      </vt:variant>
      <vt:variant>
        <vt:i4>5</vt:i4>
      </vt:variant>
      <vt:variant>
        <vt:lpwstr/>
      </vt:variant>
      <vt:variant>
        <vt:lpwstr>_Toc420079414</vt:lpwstr>
      </vt:variant>
      <vt:variant>
        <vt:i4>1900599</vt:i4>
      </vt:variant>
      <vt:variant>
        <vt:i4>110</vt:i4>
      </vt:variant>
      <vt:variant>
        <vt:i4>0</vt:i4>
      </vt:variant>
      <vt:variant>
        <vt:i4>5</vt:i4>
      </vt:variant>
      <vt:variant>
        <vt:lpwstr/>
      </vt:variant>
      <vt:variant>
        <vt:lpwstr>_Toc420079413</vt:lpwstr>
      </vt:variant>
      <vt:variant>
        <vt:i4>1900599</vt:i4>
      </vt:variant>
      <vt:variant>
        <vt:i4>104</vt:i4>
      </vt:variant>
      <vt:variant>
        <vt:i4>0</vt:i4>
      </vt:variant>
      <vt:variant>
        <vt:i4>5</vt:i4>
      </vt:variant>
      <vt:variant>
        <vt:lpwstr/>
      </vt:variant>
      <vt:variant>
        <vt:lpwstr>_Toc420079412</vt:lpwstr>
      </vt:variant>
      <vt:variant>
        <vt:i4>1900599</vt:i4>
      </vt:variant>
      <vt:variant>
        <vt:i4>98</vt:i4>
      </vt:variant>
      <vt:variant>
        <vt:i4>0</vt:i4>
      </vt:variant>
      <vt:variant>
        <vt:i4>5</vt:i4>
      </vt:variant>
      <vt:variant>
        <vt:lpwstr/>
      </vt:variant>
      <vt:variant>
        <vt:lpwstr>_Toc420079411</vt:lpwstr>
      </vt:variant>
      <vt:variant>
        <vt:i4>1900599</vt:i4>
      </vt:variant>
      <vt:variant>
        <vt:i4>92</vt:i4>
      </vt:variant>
      <vt:variant>
        <vt:i4>0</vt:i4>
      </vt:variant>
      <vt:variant>
        <vt:i4>5</vt:i4>
      </vt:variant>
      <vt:variant>
        <vt:lpwstr/>
      </vt:variant>
      <vt:variant>
        <vt:lpwstr>_Toc420079410</vt:lpwstr>
      </vt:variant>
      <vt:variant>
        <vt:i4>1835063</vt:i4>
      </vt:variant>
      <vt:variant>
        <vt:i4>86</vt:i4>
      </vt:variant>
      <vt:variant>
        <vt:i4>0</vt:i4>
      </vt:variant>
      <vt:variant>
        <vt:i4>5</vt:i4>
      </vt:variant>
      <vt:variant>
        <vt:lpwstr/>
      </vt:variant>
      <vt:variant>
        <vt:lpwstr>_Toc420079409</vt:lpwstr>
      </vt:variant>
      <vt:variant>
        <vt:i4>1835063</vt:i4>
      </vt:variant>
      <vt:variant>
        <vt:i4>80</vt:i4>
      </vt:variant>
      <vt:variant>
        <vt:i4>0</vt:i4>
      </vt:variant>
      <vt:variant>
        <vt:i4>5</vt:i4>
      </vt:variant>
      <vt:variant>
        <vt:lpwstr/>
      </vt:variant>
      <vt:variant>
        <vt:lpwstr>_Toc420079408</vt:lpwstr>
      </vt:variant>
      <vt:variant>
        <vt:i4>1835063</vt:i4>
      </vt:variant>
      <vt:variant>
        <vt:i4>74</vt:i4>
      </vt:variant>
      <vt:variant>
        <vt:i4>0</vt:i4>
      </vt:variant>
      <vt:variant>
        <vt:i4>5</vt:i4>
      </vt:variant>
      <vt:variant>
        <vt:lpwstr/>
      </vt:variant>
      <vt:variant>
        <vt:lpwstr>_Toc420079407</vt:lpwstr>
      </vt:variant>
      <vt:variant>
        <vt:i4>1835063</vt:i4>
      </vt:variant>
      <vt:variant>
        <vt:i4>68</vt:i4>
      </vt:variant>
      <vt:variant>
        <vt:i4>0</vt:i4>
      </vt:variant>
      <vt:variant>
        <vt:i4>5</vt:i4>
      </vt:variant>
      <vt:variant>
        <vt:lpwstr/>
      </vt:variant>
      <vt:variant>
        <vt:lpwstr>_Toc420079406</vt:lpwstr>
      </vt:variant>
      <vt:variant>
        <vt:i4>1835063</vt:i4>
      </vt:variant>
      <vt:variant>
        <vt:i4>62</vt:i4>
      </vt:variant>
      <vt:variant>
        <vt:i4>0</vt:i4>
      </vt:variant>
      <vt:variant>
        <vt:i4>5</vt:i4>
      </vt:variant>
      <vt:variant>
        <vt:lpwstr/>
      </vt:variant>
      <vt:variant>
        <vt:lpwstr>_Toc420079405</vt:lpwstr>
      </vt:variant>
      <vt:variant>
        <vt:i4>1835063</vt:i4>
      </vt:variant>
      <vt:variant>
        <vt:i4>56</vt:i4>
      </vt:variant>
      <vt:variant>
        <vt:i4>0</vt:i4>
      </vt:variant>
      <vt:variant>
        <vt:i4>5</vt:i4>
      </vt:variant>
      <vt:variant>
        <vt:lpwstr/>
      </vt:variant>
      <vt:variant>
        <vt:lpwstr>_Toc420079404</vt:lpwstr>
      </vt:variant>
      <vt:variant>
        <vt:i4>1835063</vt:i4>
      </vt:variant>
      <vt:variant>
        <vt:i4>50</vt:i4>
      </vt:variant>
      <vt:variant>
        <vt:i4>0</vt:i4>
      </vt:variant>
      <vt:variant>
        <vt:i4>5</vt:i4>
      </vt:variant>
      <vt:variant>
        <vt:lpwstr/>
      </vt:variant>
      <vt:variant>
        <vt:lpwstr>_Toc420079403</vt:lpwstr>
      </vt:variant>
      <vt:variant>
        <vt:i4>1835063</vt:i4>
      </vt:variant>
      <vt:variant>
        <vt:i4>44</vt:i4>
      </vt:variant>
      <vt:variant>
        <vt:i4>0</vt:i4>
      </vt:variant>
      <vt:variant>
        <vt:i4>5</vt:i4>
      </vt:variant>
      <vt:variant>
        <vt:lpwstr/>
      </vt:variant>
      <vt:variant>
        <vt:lpwstr>_Toc420079402</vt:lpwstr>
      </vt:variant>
      <vt:variant>
        <vt:i4>1835063</vt:i4>
      </vt:variant>
      <vt:variant>
        <vt:i4>38</vt:i4>
      </vt:variant>
      <vt:variant>
        <vt:i4>0</vt:i4>
      </vt:variant>
      <vt:variant>
        <vt:i4>5</vt:i4>
      </vt:variant>
      <vt:variant>
        <vt:lpwstr/>
      </vt:variant>
      <vt:variant>
        <vt:lpwstr>_Toc420079401</vt:lpwstr>
      </vt:variant>
      <vt:variant>
        <vt:i4>1835063</vt:i4>
      </vt:variant>
      <vt:variant>
        <vt:i4>32</vt:i4>
      </vt:variant>
      <vt:variant>
        <vt:i4>0</vt:i4>
      </vt:variant>
      <vt:variant>
        <vt:i4>5</vt:i4>
      </vt:variant>
      <vt:variant>
        <vt:lpwstr/>
      </vt:variant>
      <vt:variant>
        <vt:lpwstr>_Toc420079400</vt:lpwstr>
      </vt:variant>
      <vt:variant>
        <vt:i4>1376304</vt:i4>
      </vt:variant>
      <vt:variant>
        <vt:i4>26</vt:i4>
      </vt:variant>
      <vt:variant>
        <vt:i4>0</vt:i4>
      </vt:variant>
      <vt:variant>
        <vt:i4>5</vt:i4>
      </vt:variant>
      <vt:variant>
        <vt:lpwstr/>
      </vt:variant>
      <vt:variant>
        <vt:lpwstr>_Toc420079399</vt:lpwstr>
      </vt:variant>
      <vt:variant>
        <vt:i4>1376304</vt:i4>
      </vt:variant>
      <vt:variant>
        <vt:i4>20</vt:i4>
      </vt:variant>
      <vt:variant>
        <vt:i4>0</vt:i4>
      </vt:variant>
      <vt:variant>
        <vt:i4>5</vt:i4>
      </vt:variant>
      <vt:variant>
        <vt:lpwstr/>
      </vt:variant>
      <vt:variant>
        <vt:lpwstr>_Toc420079398</vt:lpwstr>
      </vt:variant>
      <vt:variant>
        <vt:i4>1376304</vt:i4>
      </vt:variant>
      <vt:variant>
        <vt:i4>14</vt:i4>
      </vt:variant>
      <vt:variant>
        <vt:i4>0</vt:i4>
      </vt:variant>
      <vt:variant>
        <vt:i4>5</vt:i4>
      </vt:variant>
      <vt:variant>
        <vt:lpwstr/>
      </vt:variant>
      <vt:variant>
        <vt:lpwstr>_Toc420079397</vt:lpwstr>
      </vt:variant>
      <vt:variant>
        <vt:i4>1376304</vt:i4>
      </vt:variant>
      <vt:variant>
        <vt:i4>8</vt:i4>
      </vt:variant>
      <vt:variant>
        <vt:i4>0</vt:i4>
      </vt:variant>
      <vt:variant>
        <vt:i4>5</vt:i4>
      </vt:variant>
      <vt:variant>
        <vt:lpwstr/>
      </vt:variant>
      <vt:variant>
        <vt:lpwstr>_Toc420079396</vt:lpwstr>
      </vt:variant>
      <vt:variant>
        <vt:i4>1376304</vt:i4>
      </vt:variant>
      <vt:variant>
        <vt:i4>2</vt:i4>
      </vt:variant>
      <vt:variant>
        <vt:i4>0</vt:i4>
      </vt:variant>
      <vt:variant>
        <vt:i4>5</vt:i4>
      </vt:variant>
      <vt:variant>
        <vt:lpwstr/>
      </vt:variant>
      <vt:variant>
        <vt:lpwstr>_Toc420079395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cp:lastModifiedBy>YOYO Yang</cp:lastModifiedBy>
  <cp:revision>13</cp:revision>
  <cp:lastPrinted>2017-09-01T03:41:00Z</cp:lastPrinted>
  <dcterms:created xsi:type="dcterms:W3CDTF">2017-08-10T08:27:00Z</dcterms:created>
  <dcterms:modified xsi:type="dcterms:W3CDTF">2017-09-01T03:41:00Z</dcterms:modified>
</cp:coreProperties>
</file>