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9AB5CA" w14:textId="77777777" w:rsidR="009B0017" w:rsidRDefault="006D243B">
      <w:pPr>
        <w:widowControl/>
        <w:spacing w:line="560" w:lineRule="exact"/>
        <w:jc w:val="center"/>
        <w:rPr>
          <w:rFonts w:ascii="黑体" w:eastAsia="黑体" w:hAnsi="黑体"/>
          <w:b/>
          <w:sz w:val="36"/>
          <w:szCs w:val="36"/>
        </w:rPr>
      </w:pPr>
      <w:r>
        <w:rPr>
          <w:rFonts w:ascii="黑体" w:eastAsia="黑体" w:hAnsi="黑体" w:hint="eastAsia"/>
          <w:b/>
          <w:sz w:val="36"/>
          <w:szCs w:val="36"/>
        </w:rPr>
        <w:t>关于做好202</w:t>
      </w:r>
      <w:r>
        <w:rPr>
          <w:rFonts w:ascii="黑体" w:eastAsia="黑体" w:hAnsi="黑体"/>
          <w:b/>
          <w:sz w:val="36"/>
          <w:szCs w:val="36"/>
        </w:rPr>
        <w:t>2</w:t>
      </w:r>
      <w:r>
        <w:rPr>
          <w:rFonts w:ascii="黑体" w:eastAsia="黑体" w:hAnsi="黑体" w:hint="eastAsia"/>
          <w:b/>
          <w:sz w:val="36"/>
          <w:szCs w:val="36"/>
        </w:rPr>
        <w:t>年闵行区高中阶段学校招收</w:t>
      </w:r>
    </w:p>
    <w:p w14:paraId="7B10806D" w14:textId="2D3CD3C9" w:rsidR="002C2F15" w:rsidRDefault="006D243B">
      <w:pPr>
        <w:widowControl/>
        <w:spacing w:line="560" w:lineRule="exact"/>
        <w:jc w:val="center"/>
        <w:rPr>
          <w:rFonts w:ascii="黑体" w:eastAsia="黑体" w:hAnsi="黑体"/>
          <w:b/>
          <w:sz w:val="36"/>
          <w:szCs w:val="36"/>
        </w:rPr>
      </w:pPr>
      <w:r>
        <w:rPr>
          <w:rFonts w:ascii="黑体" w:eastAsia="黑体" w:hAnsi="黑体" w:hint="eastAsia"/>
          <w:b/>
          <w:sz w:val="36"/>
          <w:szCs w:val="36"/>
        </w:rPr>
        <w:t>区级艺术骨干学生工作的通知</w:t>
      </w:r>
    </w:p>
    <w:p w14:paraId="431BDF8A" w14:textId="77777777" w:rsidR="002C2F15" w:rsidRPr="009B0017" w:rsidRDefault="002C2F15">
      <w:pPr>
        <w:widowControl/>
        <w:spacing w:line="540" w:lineRule="exact"/>
        <w:rPr>
          <w:rFonts w:ascii="仿宋" w:eastAsia="仿宋" w:hAnsi="仿宋" w:cs="仿宋"/>
          <w:kern w:val="0"/>
          <w:sz w:val="28"/>
          <w:szCs w:val="28"/>
        </w:rPr>
      </w:pPr>
      <w:bookmarkStart w:id="0" w:name="_GoBack"/>
      <w:bookmarkEnd w:id="0"/>
    </w:p>
    <w:p w14:paraId="1F5B9A69" w14:textId="77777777" w:rsidR="002C2F15" w:rsidRDefault="006D243B">
      <w:pPr>
        <w:widowControl/>
        <w:spacing w:line="540" w:lineRule="exact"/>
        <w:rPr>
          <w:rFonts w:ascii="仿宋" w:eastAsia="仿宋" w:hAnsi="仿宋" w:cs="仿宋"/>
          <w:kern w:val="0"/>
          <w:sz w:val="32"/>
          <w:szCs w:val="32"/>
        </w:rPr>
      </w:pPr>
      <w:r>
        <w:rPr>
          <w:rFonts w:ascii="仿宋" w:eastAsia="仿宋" w:hAnsi="仿宋" w:cs="仿宋" w:hint="eastAsia"/>
          <w:kern w:val="0"/>
          <w:sz w:val="32"/>
          <w:szCs w:val="32"/>
        </w:rPr>
        <w:t>各中学：</w:t>
      </w:r>
    </w:p>
    <w:p w14:paraId="183F697E"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为全面贯彻国家和上海市关于新时代学校美育工作有关精神，进一步深化学校美育工作改革发展，按照《上海市人民政府办公厅关于加强本市中小学体育艺术工作的指导意见》(沪府办规〔2019〕10号)、《上海市教育委员会关于印发&lt;上海市高中阶段学校招生录取改革实施办法&gt;的通知》(沪教委规〔2021〕2号)、《上海市教育委员会关于做好2022年本市高中阶段学校招收艺术骨干学生工作的通知》(沪教委体〔2022〕9号)等文件要求，</w:t>
      </w:r>
      <w:r>
        <w:rPr>
          <w:rFonts w:ascii="仿宋" w:eastAsia="仿宋" w:hAnsi="仿宋" w:cs="仿宋" w:hint="eastAsia"/>
          <w:kern w:val="0"/>
          <w:sz w:val="32"/>
          <w:szCs w:val="32"/>
        </w:rPr>
        <w:t>根据国家和上海市关于新冠肺炎疫情防控的有关要求及本市高中阶段招生考试工作总体安排，</w:t>
      </w:r>
      <w:r>
        <w:rPr>
          <w:rFonts w:ascii="仿宋" w:eastAsia="仿宋" w:hAnsi="仿宋" w:hint="eastAsia"/>
          <w:sz w:val="32"/>
          <w:szCs w:val="32"/>
        </w:rPr>
        <w:t>现就做好2022年</w:t>
      </w:r>
      <w:r>
        <w:rPr>
          <w:rFonts w:ascii="仿宋" w:eastAsia="仿宋" w:hAnsi="仿宋" w:cs="仿宋" w:hint="eastAsia"/>
          <w:kern w:val="0"/>
          <w:sz w:val="32"/>
          <w:szCs w:val="32"/>
        </w:rPr>
        <w:t>闵行区</w:t>
      </w:r>
      <w:r>
        <w:rPr>
          <w:rFonts w:ascii="仿宋" w:eastAsia="仿宋" w:hAnsi="仿宋" w:hint="eastAsia"/>
          <w:sz w:val="32"/>
          <w:szCs w:val="32"/>
        </w:rPr>
        <w:t>高中阶段学校招收区级艺术骨干学生工作有关要求通知如下：</w:t>
      </w:r>
    </w:p>
    <w:p w14:paraId="53BEB4DA" w14:textId="77777777" w:rsidR="002C2F15" w:rsidRDefault="006D243B">
      <w:pPr>
        <w:widowControl/>
        <w:spacing w:line="540" w:lineRule="exact"/>
        <w:ind w:firstLineChars="200" w:firstLine="643"/>
        <w:rPr>
          <w:rFonts w:ascii="仿宋" w:eastAsia="仿宋" w:hAnsi="仿宋" w:cs="黑体"/>
          <w:b/>
          <w:bCs/>
          <w:kern w:val="0"/>
          <w:sz w:val="32"/>
          <w:szCs w:val="32"/>
        </w:rPr>
      </w:pPr>
      <w:r>
        <w:rPr>
          <w:rFonts w:ascii="仿宋" w:eastAsia="仿宋" w:hAnsi="仿宋" w:cs="黑体" w:hint="eastAsia"/>
          <w:b/>
          <w:bCs/>
          <w:kern w:val="0"/>
          <w:sz w:val="32"/>
          <w:szCs w:val="32"/>
        </w:rPr>
        <w:t>一、工作目标</w:t>
      </w:r>
    </w:p>
    <w:p w14:paraId="562D043B"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围绕全面育人目标，进一步健全本区艺术骨干学生培养体系，完善高中阶段学校招生录取运行机制和管理体制，统一程序，统一标准，严格规范操作，强化过程管理，确保公开、公平、公正，保证中招工作平稳有序进行，促进中小学校艺术团高水平建设发展，更好地发挥示范引领和辐射带动效应，培养德智体美劳全面发展的社会主义建设者和接班人。</w:t>
      </w:r>
    </w:p>
    <w:p w14:paraId="18084100" w14:textId="77777777" w:rsidR="002C2F15" w:rsidRDefault="006D243B">
      <w:pPr>
        <w:widowControl/>
        <w:spacing w:line="540" w:lineRule="exact"/>
        <w:ind w:firstLineChars="200" w:firstLine="643"/>
        <w:rPr>
          <w:rFonts w:ascii="仿宋" w:eastAsia="仿宋" w:hAnsi="仿宋" w:cs="黑体"/>
          <w:b/>
          <w:bCs/>
          <w:kern w:val="0"/>
          <w:sz w:val="32"/>
          <w:szCs w:val="32"/>
        </w:rPr>
      </w:pPr>
      <w:r>
        <w:rPr>
          <w:rFonts w:ascii="仿宋" w:eastAsia="仿宋" w:hAnsi="仿宋" w:cs="黑体" w:hint="eastAsia"/>
          <w:b/>
          <w:bCs/>
          <w:kern w:val="0"/>
          <w:sz w:val="32"/>
          <w:szCs w:val="32"/>
        </w:rPr>
        <w:t>二、组织管理及招生范围</w:t>
      </w:r>
    </w:p>
    <w:p w14:paraId="0FB25041" w14:textId="77777777" w:rsidR="002C2F15" w:rsidRDefault="006D243B">
      <w:pPr>
        <w:spacing w:line="490" w:lineRule="exact"/>
        <w:ind w:firstLineChars="200" w:firstLine="640"/>
        <w:rPr>
          <w:rFonts w:ascii="仿宋" w:eastAsia="仿宋" w:hAnsi="仿宋"/>
          <w:sz w:val="32"/>
          <w:szCs w:val="32"/>
        </w:rPr>
      </w:pPr>
      <w:r>
        <w:rPr>
          <w:rFonts w:ascii="仿宋" w:eastAsia="仿宋" w:hAnsi="仿宋" w:hint="eastAsia"/>
          <w:sz w:val="32"/>
          <w:szCs w:val="32"/>
        </w:rPr>
        <w:t>闵行区高中阶段学校招收区级艺术骨干学生</w:t>
      </w:r>
      <w:r>
        <w:rPr>
          <w:rFonts w:ascii="仿宋" w:eastAsia="仿宋" w:hAnsi="仿宋"/>
          <w:sz w:val="32"/>
          <w:szCs w:val="32"/>
        </w:rPr>
        <w:t>计划的</w:t>
      </w:r>
      <w:r>
        <w:rPr>
          <w:rFonts w:ascii="仿宋" w:eastAsia="仿宋" w:hAnsi="仿宋" w:hint="eastAsia"/>
          <w:sz w:val="32"/>
          <w:szCs w:val="32"/>
        </w:rPr>
        <w:t>编制、招生办法的制定和实施，按</w:t>
      </w:r>
      <w:r>
        <w:rPr>
          <w:rFonts w:ascii="仿宋" w:eastAsia="仿宋" w:hAnsi="仿宋"/>
          <w:sz w:val="32"/>
          <w:szCs w:val="32"/>
        </w:rPr>
        <w:t>区级</w:t>
      </w:r>
      <w:r>
        <w:rPr>
          <w:rFonts w:ascii="仿宋" w:eastAsia="仿宋" w:hAnsi="仿宋" w:hint="eastAsia"/>
          <w:sz w:val="32"/>
          <w:szCs w:val="32"/>
        </w:rPr>
        <w:t>教育</w:t>
      </w:r>
      <w:r>
        <w:rPr>
          <w:rFonts w:ascii="仿宋" w:eastAsia="仿宋" w:hAnsi="仿宋"/>
          <w:sz w:val="32"/>
          <w:szCs w:val="32"/>
        </w:rPr>
        <w:t>行政部门</w:t>
      </w:r>
      <w:r>
        <w:rPr>
          <w:rFonts w:ascii="仿宋" w:eastAsia="仿宋" w:hAnsi="仿宋" w:hint="eastAsia"/>
          <w:sz w:val="32"/>
          <w:szCs w:val="32"/>
        </w:rPr>
        <w:t>的管理职责和工作程序进行</w:t>
      </w:r>
      <w:r>
        <w:rPr>
          <w:rFonts w:ascii="仿宋" w:eastAsia="仿宋" w:hAnsi="仿宋"/>
          <w:sz w:val="32"/>
          <w:szCs w:val="32"/>
        </w:rPr>
        <w:t>。</w:t>
      </w:r>
    </w:p>
    <w:p w14:paraId="46BD8A61"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lastRenderedPageBreak/>
        <w:t>（一）招生学校为经市教委认定的符合招收艺术骨干学生的第二批“一条龙”布局高中阶段学校（详见附件1）。</w:t>
      </w:r>
    </w:p>
    <w:p w14:paraId="707290FD"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（二）招生学校在区教育行政部门的指导和协调下，制定和公布2</w:t>
      </w:r>
      <w:r>
        <w:rPr>
          <w:rFonts w:ascii="仿宋" w:eastAsia="仿宋" w:hAnsi="仿宋"/>
          <w:sz w:val="32"/>
          <w:szCs w:val="32"/>
        </w:rPr>
        <w:t>022</w:t>
      </w:r>
      <w:r>
        <w:rPr>
          <w:rFonts w:ascii="仿宋" w:eastAsia="仿宋" w:hAnsi="仿宋" w:hint="eastAsia"/>
          <w:sz w:val="32"/>
          <w:szCs w:val="32"/>
        </w:rPr>
        <w:t>年闵行区高中阶段区级艺术骨干学生招生计划和招生录取办法。</w:t>
      </w:r>
    </w:p>
    <w:p w14:paraId="76312D5F"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（三）区教育考试中心负责公示相应</w:t>
      </w:r>
      <w:r>
        <w:rPr>
          <w:rFonts w:ascii="仿宋" w:eastAsia="仿宋" w:hAnsi="仿宋"/>
          <w:sz w:val="32"/>
          <w:szCs w:val="32"/>
        </w:rPr>
        <w:t>高中阶段</w:t>
      </w:r>
      <w:r>
        <w:rPr>
          <w:rFonts w:ascii="仿宋" w:eastAsia="仿宋" w:hAnsi="仿宋" w:hint="eastAsia"/>
          <w:sz w:val="32"/>
          <w:szCs w:val="32"/>
        </w:rPr>
        <w:t>学校招收艺术骨干学生的招生计划、招生录取办法及相关学生名单等。</w:t>
      </w:r>
    </w:p>
    <w:p w14:paraId="57A69244"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（四）区、校级艺术团要加强自身建设和规范管理，落实相关工作责任，严格执行推荐办法、艺术团团籍档案管理、优秀团员标准和考核推优程序等制度。</w:t>
      </w:r>
    </w:p>
    <w:p w14:paraId="2C46252E" w14:textId="77777777" w:rsidR="002C2F15" w:rsidRDefault="006D243B">
      <w:pPr>
        <w:widowControl/>
        <w:spacing w:line="540" w:lineRule="exact"/>
        <w:ind w:firstLineChars="200" w:firstLine="643"/>
        <w:rPr>
          <w:rFonts w:ascii="仿宋" w:eastAsia="仿宋" w:hAnsi="仿宋" w:cs="黑体"/>
          <w:kern w:val="0"/>
          <w:sz w:val="32"/>
          <w:szCs w:val="32"/>
        </w:rPr>
      </w:pPr>
      <w:r>
        <w:rPr>
          <w:rFonts w:ascii="仿宋" w:eastAsia="仿宋" w:hAnsi="仿宋" w:cs="黑体" w:hint="eastAsia"/>
          <w:b/>
          <w:bCs/>
          <w:kern w:val="0"/>
          <w:sz w:val="32"/>
          <w:szCs w:val="32"/>
        </w:rPr>
        <w:t>三、报名条件</w:t>
      </w:r>
    </w:p>
    <w:p w14:paraId="1A0D0D76" w14:textId="77777777" w:rsidR="002C2F15" w:rsidRDefault="006D243B">
      <w:pPr>
        <w:widowControl/>
        <w:spacing w:line="54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具备2022年闵行区中招报名资格并完成报名的本区应届初中毕业生，在闵行区学生艺术团或本区学校学生艺术团中发挥骨干作用，思想品德优良，具备以下条件之一的，公示无异议后，方能取得艺术骨干学生报名资格。</w:t>
      </w:r>
    </w:p>
    <w:p w14:paraId="01CA20BE" w14:textId="77777777" w:rsidR="002C2F15" w:rsidRDefault="006D243B">
      <w:pPr>
        <w:widowControl/>
        <w:spacing w:line="54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(一)荣获闵行区或校级学生艺术团优秀学员称号，连续团龄2年及以上；</w:t>
      </w:r>
    </w:p>
    <w:p w14:paraId="4256C754" w14:textId="77777777" w:rsidR="002C2F15" w:rsidRDefault="006D243B">
      <w:pPr>
        <w:widowControl/>
        <w:spacing w:line="54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(二)近3年上海市学生艺术节中获二等奖及以上或在闵行区学生艺术节、合唱节中获一、二等奖的学校艺术团优秀学员；</w:t>
      </w:r>
    </w:p>
    <w:p w14:paraId="1629C51A" w14:textId="77777777" w:rsidR="002C2F15" w:rsidRDefault="006D243B">
      <w:pPr>
        <w:widowControl/>
        <w:spacing w:line="54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(三)近3年上海市学生书画摄影类比赛或闵行区“信宏·莘松杯”、“莘中杯”学生美术比赛中获一、二等奖的学校艺术团优秀学员。</w:t>
      </w:r>
    </w:p>
    <w:p w14:paraId="5B7B29EB" w14:textId="77777777" w:rsidR="002C2F15" w:rsidRDefault="006D243B">
      <w:pPr>
        <w:widowControl/>
        <w:spacing w:line="540" w:lineRule="exact"/>
        <w:ind w:firstLineChars="200" w:firstLine="643"/>
        <w:rPr>
          <w:rFonts w:ascii="仿宋" w:eastAsia="仿宋" w:hAnsi="仿宋" w:cs="黑体"/>
          <w:kern w:val="0"/>
          <w:sz w:val="32"/>
          <w:szCs w:val="32"/>
        </w:rPr>
      </w:pPr>
      <w:r>
        <w:rPr>
          <w:rFonts w:ascii="仿宋" w:eastAsia="仿宋" w:hAnsi="仿宋" w:cs="黑体" w:hint="eastAsia"/>
          <w:b/>
          <w:bCs/>
          <w:kern w:val="0"/>
          <w:sz w:val="32"/>
          <w:szCs w:val="32"/>
        </w:rPr>
        <w:t>四、录取办法</w:t>
      </w:r>
    </w:p>
    <w:p w14:paraId="1F041469"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区级优秀体育学生、艺术骨干学生志愿的录取批次，在名额分配综合评价录取后，统一招生录取前进行。通过区优秀体育学生、艺术骨干学生相关资格审核认定，并获得学校资格确认且公示通过</w:t>
      </w:r>
      <w:r>
        <w:rPr>
          <w:rFonts w:ascii="仿宋" w:eastAsia="仿宋" w:hAnsi="仿宋" w:hint="eastAsia"/>
          <w:sz w:val="32"/>
          <w:szCs w:val="32"/>
        </w:rPr>
        <w:lastRenderedPageBreak/>
        <w:t>的学生，最终在“2022年闵行区高中阶段学校招收优秀体育学生、艺术骨干学生报考志愿表”上填报1个区级优秀体育学生或艺术骨干学生志愿，一旦签字确认，不得更改或放弃。</w:t>
      </w:r>
    </w:p>
    <w:p w14:paraId="7A8FB32B" w14:textId="77777777" w:rsidR="002C2F15" w:rsidRDefault="006D243B">
      <w:pPr>
        <w:widowControl/>
        <w:spacing w:line="540" w:lineRule="exact"/>
        <w:ind w:firstLineChars="200" w:firstLine="643"/>
        <w:rPr>
          <w:rFonts w:ascii="仿宋" w:eastAsia="仿宋" w:hAnsi="仿宋" w:cs="仿宋"/>
          <w:b/>
          <w:bCs/>
          <w:kern w:val="0"/>
          <w:sz w:val="32"/>
          <w:szCs w:val="32"/>
        </w:rPr>
      </w:pPr>
      <w:r>
        <w:rPr>
          <w:rFonts w:ascii="仿宋" w:eastAsia="仿宋" w:hAnsi="仿宋" w:cs="仿宋" w:hint="eastAsia"/>
          <w:b/>
          <w:bCs/>
          <w:kern w:val="0"/>
          <w:sz w:val="32"/>
          <w:szCs w:val="32"/>
        </w:rPr>
        <w:t>(一)资格确认</w:t>
      </w:r>
    </w:p>
    <w:p w14:paraId="75D96D35" w14:textId="6D4B6676" w:rsidR="002C2F15" w:rsidRPr="006625CD" w:rsidRDefault="006D243B">
      <w:pPr>
        <w:widowControl/>
        <w:spacing w:line="540" w:lineRule="exact"/>
        <w:ind w:firstLineChars="200" w:firstLine="640"/>
        <w:rPr>
          <w:rFonts w:ascii="仿宋" w:eastAsia="仿宋" w:hAnsi="仿宋"/>
          <w:sz w:val="32"/>
          <w:szCs w:val="32"/>
        </w:rPr>
      </w:pPr>
      <w:r>
        <w:rPr>
          <w:rFonts w:ascii="仿宋" w:eastAsia="仿宋" w:hAnsi="仿宋" w:hint="eastAsia"/>
          <w:sz w:val="32"/>
          <w:szCs w:val="32"/>
        </w:rPr>
        <w:t>1.招收艺术骨干学生的学校根据艺术团高水平建设发展需要，围绕对</w:t>
      </w:r>
      <w:r w:rsidRPr="006625CD">
        <w:rPr>
          <w:rFonts w:ascii="仿宋" w:eastAsia="仿宋" w:hAnsi="仿宋" w:hint="eastAsia"/>
          <w:sz w:val="32"/>
          <w:szCs w:val="32"/>
        </w:rPr>
        <w:t>基本素养、专业技能和艺术实践经历等的评价，确定本校招收区级艺术骨干学生工作方案。受疫情影响，2</w:t>
      </w:r>
      <w:r w:rsidRPr="006625CD">
        <w:rPr>
          <w:rFonts w:ascii="仿宋" w:eastAsia="仿宋" w:hAnsi="仿宋"/>
          <w:sz w:val="32"/>
          <w:szCs w:val="32"/>
        </w:rPr>
        <w:t>022</w:t>
      </w:r>
      <w:r w:rsidRPr="006625CD">
        <w:rPr>
          <w:rFonts w:ascii="仿宋" w:eastAsia="仿宋" w:hAnsi="仿宋" w:hint="eastAsia"/>
          <w:sz w:val="32"/>
          <w:szCs w:val="32"/>
        </w:rPr>
        <w:t>年区级艺术骨干学生资格确认专业技能评价以线上方式进行。招生学校的工作方案经区教育行政部门同意后，于6月</w:t>
      </w:r>
      <w:r w:rsidR="00A023F1" w:rsidRPr="006625CD">
        <w:rPr>
          <w:rFonts w:ascii="仿宋" w:eastAsia="仿宋" w:hAnsi="仿宋"/>
          <w:sz w:val="32"/>
          <w:szCs w:val="32"/>
        </w:rPr>
        <w:t>10</w:t>
      </w:r>
      <w:r w:rsidRPr="006625CD">
        <w:rPr>
          <w:rFonts w:ascii="仿宋" w:eastAsia="仿宋" w:hAnsi="仿宋" w:hint="eastAsia"/>
          <w:sz w:val="32"/>
          <w:szCs w:val="32"/>
        </w:rPr>
        <w:t>日前通过本单位网站等渠道，将资格确认的项目和要求(明确小项、声部、人数、学业考试总成绩要求等)，具体时间、程序及标准等信息向社会公布。</w:t>
      </w:r>
    </w:p>
    <w:p w14:paraId="313F7C5F" w14:textId="35604D48" w:rsidR="002C2F15" w:rsidRPr="006625CD" w:rsidRDefault="006D243B">
      <w:pPr>
        <w:widowControl/>
        <w:spacing w:line="540" w:lineRule="exact"/>
        <w:ind w:firstLineChars="200" w:firstLine="640"/>
        <w:rPr>
          <w:rFonts w:ascii="仿宋" w:eastAsia="仿宋" w:hAnsi="仿宋" w:cs="仿宋"/>
          <w:kern w:val="0"/>
          <w:sz w:val="32"/>
          <w:szCs w:val="32"/>
        </w:rPr>
      </w:pPr>
      <w:r w:rsidRPr="006625CD">
        <w:rPr>
          <w:rFonts w:ascii="仿宋" w:eastAsia="仿宋" w:hAnsi="仿宋" w:hint="eastAsia"/>
          <w:sz w:val="32"/>
          <w:szCs w:val="32"/>
        </w:rPr>
        <w:t>2.初中学校符合艺术骨干学生条件的应届初中毕业生，经所在学生艺术团(区青少年活动中心或就读学校)考核且成绩优秀的</w:t>
      </w:r>
      <w:r w:rsidRPr="006625CD">
        <w:rPr>
          <w:rFonts w:ascii="仿宋" w:eastAsia="仿宋" w:hAnsi="仿宋" w:cs="仿宋" w:hint="eastAsia"/>
          <w:kern w:val="0"/>
          <w:sz w:val="32"/>
          <w:szCs w:val="32"/>
        </w:rPr>
        <w:t>，填写《2022年闵行区高中阶段学校区级艺术骨干学生资格确认报名表》(详见附件2</w:t>
      </w:r>
      <w:r w:rsidRPr="006625CD">
        <w:rPr>
          <w:rFonts w:ascii="仿宋" w:eastAsia="仿宋" w:hAnsi="仿宋" w:cs="仿宋"/>
          <w:kern w:val="0"/>
          <w:sz w:val="32"/>
          <w:szCs w:val="32"/>
        </w:rPr>
        <w:t>)</w:t>
      </w:r>
      <w:r w:rsidRPr="006625CD">
        <w:rPr>
          <w:rFonts w:ascii="仿宋" w:eastAsia="仿宋" w:hAnsi="仿宋" w:cs="仿宋" w:hint="eastAsia"/>
          <w:kern w:val="0"/>
          <w:sz w:val="32"/>
          <w:szCs w:val="32"/>
        </w:rPr>
        <w:t>，并在就读学校网站公示5个工作日无异议后，方能取得艺术骨干学生报名资格。</w:t>
      </w:r>
      <w:r w:rsidRPr="006625CD">
        <w:rPr>
          <w:rFonts w:ascii="仿宋" w:eastAsia="仿宋" w:hAnsi="仿宋" w:cs="仿宋"/>
          <w:kern w:val="0"/>
          <w:sz w:val="32"/>
          <w:szCs w:val="32"/>
        </w:rPr>
        <w:t>6</w:t>
      </w:r>
      <w:r w:rsidRPr="006625CD">
        <w:rPr>
          <w:rFonts w:ascii="仿宋" w:eastAsia="仿宋" w:hAnsi="仿宋" w:cs="仿宋" w:hint="eastAsia"/>
          <w:kern w:val="0"/>
          <w:sz w:val="32"/>
          <w:szCs w:val="32"/>
        </w:rPr>
        <w:t>月</w:t>
      </w:r>
      <w:r w:rsidR="006625CD" w:rsidRPr="006625CD">
        <w:rPr>
          <w:rFonts w:ascii="仿宋" w:eastAsia="仿宋" w:hAnsi="仿宋" w:cs="仿宋"/>
          <w:kern w:val="0"/>
          <w:sz w:val="32"/>
          <w:szCs w:val="32"/>
        </w:rPr>
        <w:t>20</w:t>
      </w:r>
      <w:r w:rsidRPr="006625CD">
        <w:rPr>
          <w:rFonts w:ascii="仿宋" w:eastAsia="仿宋" w:hAnsi="仿宋" w:cs="仿宋" w:hint="eastAsia"/>
          <w:kern w:val="0"/>
          <w:sz w:val="32"/>
          <w:szCs w:val="32"/>
        </w:rPr>
        <w:t>日前由初中学校汇总本校所有艺术骨干学生名单及相关材料，纸质稿交区教育行政部门，电子稿云OA同步发送。由区教育行政部门和招生学校一起审核材料，确定符合区级艺术骨干学生资格确认报名条件的学生名单。</w:t>
      </w:r>
    </w:p>
    <w:p w14:paraId="6B931490" w14:textId="77777777" w:rsidR="002C2F15" w:rsidRDefault="006D243B">
      <w:pPr>
        <w:widowControl/>
        <w:spacing w:line="540" w:lineRule="exact"/>
        <w:ind w:firstLineChars="200" w:firstLine="640"/>
        <w:rPr>
          <w:rFonts w:ascii="仿宋" w:eastAsia="仿宋" w:hAnsi="仿宋"/>
          <w:sz w:val="32"/>
          <w:szCs w:val="32"/>
        </w:rPr>
      </w:pPr>
      <w:r>
        <w:rPr>
          <w:rFonts w:ascii="仿宋" w:eastAsia="仿宋" w:hAnsi="仿宋" w:cs="仿宋" w:hint="eastAsia"/>
          <w:kern w:val="0"/>
          <w:sz w:val="32"/>
          <w:szCs w:val="32"/>
        </w:rPr>
        <w:t>3.招生学</w:t>
      </w:r>
      <w:r>
        <w:rPr>
          <w:rFonts w:ascii="仿宋" w:eastAsia="仿宋" w:hAnsi="仿宋" w:hint="eastAsia"/>
          <w:sz w:val="32"/>
          <w:szCs w:val="32"/>
        </w:rPr>
        <w:t>校应</w:t>
      </w:r>
      <w:r w:rsidRPr="006625CD">
        <w:rPr>
          <w:rFonts w:ascii="仿宋" w:eastAsia="仿宋" w:hAnsi="仿宋" w:hint="eastAsia"/>
          <w:sz w:val="32"/>
          <w:szCs w:val="32"/>
        </w:rPr>
        <w:t>严格按照本校招收艺术骨干学生工作方案，对符合报名条件的学生于6月2</w:t>
      </w:r>
      <w:r w:rsidRPr="006625CD">
        <w:rPr>
          <w:rFonts w:ascii="仿宋" w:eastAsia="仿宋" w:hAnsi="仿宋"/>
          <w:sz w:val="32"/>
          <w:szCs w:val="32"/>
        </w:rPr>
        <w:t>5</w:t>
      </w:r>
      <w:r w:rsidRPr="006625CD">
        <w:rPr>
          <w:rFonts w:ascii="仿宋" w:eastAsia="仿宋" w:hAnsi="仿宋" w:hint="eastAsia"/>
          <w:sz w:val="32"/>
          <w:szCs w:val="32"/>
        </w:rPr>
        <w:t>日组织专业技能线上评价，</w:t>
      </w:r>
      <w:bookmarkStart w:id="1" w:name="_Hlk100655333"/>
      <w:r>
        <w:rPr>
          <w:rFonts w:ascii="仿宋" w:eastAsia="仿宋" w:hAnsi="仿宋" w:hint="eastAsia"/>
          <w:sz w:val="32"/>
          <w:szCs w:val="32"/>
        </w:rPr>
        <w:t>原则上按招生规模的2倍择优通过（报名学生人数不足招生规模</w:t>
      </w:r>
      <w:r>
        <w:rPr>
          <w:rFonts w:ascii="仿宋" w:eastAsia="仿宋" w:hAnsi="仿宋"/>
          <w:sz w:val="32"/>
          <w:szCs w:val="32"/>
        </w:rPr>
        <w:t>2</w:t>
      </w:r>
      <w:r>
        <w:rPr>
          <w:rFonts w:ascii="仿宋" w:eastAsia="仿宋" w:hAnsi="仿宋" w:hint="eastAsia"/>
          <w:sz w:val="32"/>
          <w:szCs w:val="32"/>
        </w:rPr>
        <w:t>倍的，如数通过）。</w:t>
      </w:r>
      <w:bookmarkEnd w:id="1"/>
      <w:r>
        <w:rPr>
          <w:rFonts w:ascii="仿宋" w:eastAsia="仿宋" w:hAnsi="仿宋" w:hint="eastAsia"/>
          <w:sz w:val="32"/>
          <w:szCs w:val="32"/>
        </w:rPr>
        <w:t>资格确</w:t>
      </w:r>
      <w:r w:rsidRPr="006625CD">
        <w:rPr>
          <w:rFonts w:ascii="仿宋" w:eastAsia="仿宋" w:hAnsi="仿宋" w:hint="eastAsia"/>
          <w:sz w:val="32"/>
          <w:szCs w:val="32"/>
        </w:rPr>
        <w:t>认专业技能线上评价须实施全</w:t>
      </w:r>
      <w:r>
        <w:rPr>
          <w:rFonts w:ascii="仿宋" w:eastAsia="仿宋" w:hAnsi="仿宋" w:hint="eastAsia"/>
          <w:sz w:val="32"/>
          <w:szCs w:val="32"/>
        </w:rPr>
        <w:t>程录像，专业技能与</w:t>
      </w:r>
      <w:r>
        <w:rPr>
          <w:rFonts w:ascii="仿宋" w:eastAsia="仿宋" w:hAnsi="仿宋"/>
          <w:sz w:val="32"/>
          <w:szCs w:val="32"/>
        </w:rPr>
        <w:t>招生项目明显不符的一律不予通过。资格确认</w:t>
      </w:r>
      <w:r>
        <w:rPr>
          <w:rFonts w:ascii="仿宋" w:eastAsia="仿宋" w:hAnsi="仿宋" w:hint="eastAsia"/>
          <w:sz w:val="32"/>
          <w:szCs w:val="32"/>
        </w:rPr>
        <w:t>专家组</w:t>
      </w:r>
      <w:r>
        <w:rPr>
          <w:rFonts w:ascii="仿宋" w:eastAsia="仿宋" w:hAnsi="仿宋"/>
          <w:sz w:val="32"/>
          <w:szCs w:val="32"/>
        </w:rPr>
        <w:t>应</w:t>
      </w:r>
      <w:r>
        <w:rPr>
          <w:rFonts w:ascii="仿宋" w:eastAsia="仿宋" w:hAnsi="仿宋" w:hint="eastAsia"/>
          <w:sz w:val="32"/>
          <w:szCs w:val="32"/>
        </w:rPr>
        <w:t>包含</w:t>
      </w:r>
      <w:r>
        <w:rPr>
          <w:rFonts w:ascii="仿宋" w:eastAsia="仿宋" w:hAnsi="仿宋"/>
          <w:sz w:val="32"/>
          <w:szCs w:val="32"/>
        </w:rPr>
        <w:t>一定</w:t>
      </w:r>
      <w:r>
        <w:rPr>
          <w:rFonts w:ascii="仿宋" w:eastAsia="仿宋" w:hAnsi="仿宋" w:hint="eastAsia"/>
          <w:sz w:val="32"/>
          <w:szCs w:val="32"/>
        </w:rPr>
        <w:t>比例的校外专家，该</w:t>
      </w:r>
      <w:r>
        <w:rPr>
          <w:rFonts w:ascii="仿宋" w:eastAsia="仿宋" w:hAnsi="仿宋" w:cs="仿宋" w:hint="eastAsia"/>
          <w:kern w:val="0"/>
          <w:sz w:val="32"/>
          <w:szCs w:val="32"/>
        </w:rPr>
        <w:t>工作将在区教育行政部门招生监察工作小组监督下完成。</w:t>
      </w:r>
    </w:p>
    <w:p w14:paraId="0488C02B" w14:textId="77777777" w:rsidR="002C2F15" w:rsidRDefault="006D243B">
      <w:pPr>
        <w:widowControl/>
        <w:spacing w:line="540" w:lineRule="exact"/>
        <w:ind w:firstLineChars="200" w:firstLine="640"/>
        <w:rPr>
          <w:rFonts w:ascii="仿宋" w:eastAsia="仿宋" w:hAnsi="仿宋" w:cs="仿宋"/>
          <w:kern w:val="0"/>
          <w:sz w:val="32"/>
          <w:szCs w:val="32"/>
        </w:rPr>
      </w:pPr>
      <w:r>
        <w:rPr>
          <w:rFonts w:ascii="仿宋" w:eastAsia="仿宋" w:hAnsi="仿宋" w:hint="eastAsia"/>
          <w:sz w:val="32"/>
          <w:szCs w:val="32"/>
        </w:rPr>
        <w:lastRenderedPageBreak/>
        <w:t>4.招生学校应将通过资格确认的学生名单公示5个工作日后，</w:t>
      </w:r>
      <w:r w:rsidRPr="006625CD">
        <w:rPr>
          <w:rFonts w:ascii="仿宋" w:eastAsia="仿宋" w:hAnsi="仿宋" w:hint="eastAsia"/>
          <w:sz w:val="32"/>
          <w:szCs w:val="32"/>
        </w:rPr>
        <w:t>于</w:t>
      </w:r>
      <w:r w:rsidRPr="006625CD">
        <w:rPr>
          <w:rFonts w:ascii="仿宋" w:eastAsia="仿宋" w:hAnsi="仿宋"/>
          <w:sz w:val="32"/>
          <w:szCs w:val="32"/>
        </w:rPr>
        <w:t>7</w:t>
      </w:r>
      <w:r w:rsidRPr="006625CD">
        <w:rPr>
          <w:rFonts w:ascii="仿宋" w:eastAsia="仿宋" w:hAnsi="仿宋" w:hint="eastAsia"/>
          <w:sz w:val="32"/>
          <w:szCs w:val="32"/>
        </w:rPr>
        <w:t>月</w:t>
      </w:r>
      <w:r w:rsidRPr="006625CD">
        <w:rPr>
          <w:rFonts w:ascii="仿宋" w:eastAsia="仿宋" w:hAnsi="仿宋"/>
          <w:sz w:val="32"/>
          <w:szCs w:val="32"/>
        </w:rPr>
        <w:t>4</w:t>
      </w:r>
      <w:r w:rsidRPr="006625CD">
        <w:rPr>
          <w:rFonts w:ascii="仿宋" w:eastAsia="仿宋" w:hAnsi="仿宋" w:hint="eastAsia"/>
          <w:sz w:val="32"/>
          <w:szCs w:val="32"/>
        </w:rPr>
        <w:t>日前将</w:t>
      </w:r>
      <w:r>
        <w:rPr>
          <w:rFonts w:ascii="仿宋" w:eastAsia="仿宋" w:hAnsi="仿宋" w:hint="eastAsia"/>
          <w:sz w:val="32"/>
          <w:szCs w:val="32"/>
        </w:rPr>
        <w:t>《2022年上海市高中阶段学校区级艺术骨干学生资格确认汇总表》(详见附件3)报区教育行政部门审核认定</w:t>
      </w:r>
      <w:r>
        <w:rPr>
          <w:rFonts w:ascii="仿宋" w:eastAsia="仿宋" w:hAnsi="仿宋" w:cs="仿宋" w:hint="eastAsia"/>
          <w:kern w:val="0"/>
          <w:sz w:val="32"/>
          <w:szCs w:val="32"/>
        </w:rPr>
        <w:t>，区招生主管部门备案，并按规定统一公示。</w:t>
      </w:r>
    </w:p>
    <w:p w14:paraId="0D40DBCF" w14:textId="77777777" w:rsidR="002C2F15" w:rsidRDefault="006D243B">
      <w:pPr>
        <w:adjustRightInd w:val="0"/>
        <w:snapToGrid w:val="0"/>
        <w:spacing w:line="540" w:lineRule="exact"/>
        <w:ind w:firstLineChars="200" w:firstLine="643"/>
        <w:rPr>
          <w:rFonts w:ascii="仿宋" w:eastAsia="仿宋" w:hAnsi="仿宋" w:cs="仿宋"/>
          <w:b/>
          <w:bCs/>
          <w:kern w:val="0"/>
          <w:sz w:val="32"/>
          <w:szCs w:val="32"/>
        </w:rPr>
      </w:pPr>
      <w:r>
        <w:rPr>
          <w:rFonts w:ascii="仿宋" w:eastAsia="仿宋" w:hAnsi="仿宋" w:cs="仿宋" w:hint="eastAsia"/>
          <w:b/>
          <w:bCs/>
          <w:kern w:val="0"/>
          <w:sz w:val="32"/>
          <w:szCs w:val="32"/>
        </w:rPr>
        <w:t>(二)志愿填报</w:t>
      </w:r>
    </w:p>
    <w:p w14:paraId="0C3D51CB" w14:textId="77777777" w:rsidR="002C2F15" w:rsidRDefault="006D243B">
      <w:pPr>
        <w:adjustRightInd w:val="0"/>
        <w:snapToGrid w:val="0"/>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通过区艺术骨干学生相关资格</w:t>
      </w:r>
      <w:r>
        <w:rPr>
          <w:rFonts w:ascii="仿宋" w:eastAsia="仿宋" w:hAnsi="仿宋"/>
          <w:sz w:val="32"/>
          <w:szCs w:val="32"/>
        </w:rPr>
        <w:t>确认的学生</w:t>
      </w:r>
      <w:r>
        <w:rPr>
          <w:rFonts w:ascii="仿宋" w:eastAsia="仿宋" w:hAnsi="仿宋" w:hint="eastAsia"/>
          <w:sz w:val="32"/>
          <w:szCs w:val="32"/>
        </w:rPr>
        <w:t>，于初中学业水平考试（以下简称“学业考试”）结束后，按获得资格确认的学校及项目填报</w:t>
      </w:r>
      <w:r>
        <w:rPr>
          <w:rFonts w:ascii="仿宋" w:eastAsia="仿宋" w:hAnsi="仿宋"/>
          <w:sz w:val="32"/>
          <w:szCs w:val="32"/>
        </w:rPr>
        <w:t>1</w:t>
      </w:r>
      <w:r>
        <w:rPr>
          <w:rFonts w:ascii="仿宋" w:eastAsia="仿宋" w:hAnsi="仿宋" w:hint="eastAsia"/>
          <w:sz w:val="32"/>
          <w:szCs w:val="32"/>
        </w:rPr>
        <w:t>个艺术类招生志愿。</w:t>
      </w:r>
    </w:p>
    <w:p w14:paraId="27779810" w14:textId="77777777" w:rsidR="002C2F15" w:rsidRDefault="006D243B">
      <w:pPr>
        <w:adjustRightInd w:val="0"/>
        <w:snapToGrid w:val="0"/>
        <w:spacing w:line="540" w:lineRule="exact"/>
        <w:ind w:firstLineChars="200" w:firstLine="643"/>
        <w:rPr>
          <w:rFonts w:ascii="仿宋" w:eastAsia="仿宋" w:hAnsi="仿宋" w:cs="仿宋"/>
          <w:b/>
          <w:bCs/>
          <w:kern w:val="0"/>
          <w:sz w:val="32"/>
          <w:szCs w:val="32"/>
        </w:rPr>
      </w:pPr>
      <w:r>
        <w:rPr>
          <w:rFonts w:ascii="仿宋" w:eastAsia="仿宋" w:hAnsi="仿宋" w:cs="仿宋" w:hint="eastAsia"/>
          <w:b/>
          <w:bCs/>
          <w:kern w:val="0"/>
          <w:sz w:val="32"/>
          <w:szCs w:val="32"/>
        </w:rPr>
        <w:t>(三)录取工作</w:t>
      </w:r>
    </w:p>
    <w:p w14:paraId="71CF2369" w14:textId="7563F2ED" w:rsidR="00F05CB8" w:rsidRPr="004534D5" w:rsidRDefault="006D243B" w:rsidP="00F05CB8">
      <w:pPr>
        <w:widowControl/>
        <w:spacing w:line="540" w:lineRule="exact"/>
        <w:ind w:firstLineChars="200" w:firstLine="640"/>
        <w:rPr>
          <w:rFonts w:ascii="仿宋" w:eastAsia="仿宋" w:hAnsi="仿宋"/>
          <w:sz w:val="32"/>
          <w:szCs w:val="32"/>
        </w:rPr>
      </w:pPr>
      <w:r>
        <w:rPr>
          <w:rFonts w:ascii="仿宋" w:eastAsia="仿宋" w:hAnsi="仿宋" w:cs="仿宋" w:hint="eastAsia"/>
          <w:sz w:val="32"/>
          <w:szCs w:val="32"/>
        </w:rPr>
        <w:t>按照招生学校方案执行。</w:t>
      </w:r>
      <w:r>
        <w:rPr>
          <w:rFonts w:ascii="仿宋" w:eastAsia="仿宋" w:hAnsi="仿宋" w:hint="eastAsia"/>
          <w:sz w:val="32"/>
          <w:szCs w:val="32"/>
        </w:rPr>
        <w:t>区实验性示范性高中与公办普通高中录取的</w:t>
      </w:r>
      <w:bookmarkStart w:id="2" w:name="_Hlk100655237"/>
      <w:r>
        <w:rPr>
          <w:rFonts w:ascii="仿宋" w:eastAsia="仿宋" w:hAnsi="仿宋" w:hint="eastAsia"/>
          <w:sz w:val="32"/>
          <w:szCs w:val="32"/>
        </w:rPr>
        <w:t>区级艺术骨干学生学业考试总成绩(含政策性照顾加分，下同)不得低于当年度本市公办普通高中最低投档控制分数线</w:t>
      </w:r>
      <w:bookmarkEnd w:id="2"/>
      <w:r w:rsidR="00F05CB8">
        <w:rPr>
          <w:rFonts w:ascii="仿宋" w:eastAsia="仿宋" w:hAnsi="仿宋" w:hint="eastAsia"/>
          <w:sz w:val="32"/>
          <w:szCs w:val="32"/>
        </w:rPr>
        <w:t>，</w:t>
      </w:r>
      <w:r w:rsidR="00F05CB8" w:rsidRPr="004534D5">
        <w:rPr>
          <w:rFonts w:ascii="仿宋" w:eastAsia="仿宋" w:hAnsi="仿宋" w:hint="eastAsia"/>
          <w:sz w:val="32"/>
          <w:szCs w:val="32"/>
        </w:rPr>
        <w:t>民办普通高中录取的区级艺术骨干学生学业考试总成绩不得低于已公布的本校招生录取最低投档控制分数线。</w:t>
      </w:r>
    </w:p>
    <w:p w14:paraId="6034155A" w14:textId="33C042CB" w:rsidR="002C2F15" w:rsidRDefault="006D243B">
      <w:pPr>
        <w:widowControl/>
        <w:spacing w:line="540" w:lineRule="exact"/>
        <w:ind w:firstLineChars="200" w:firstLine="643"/>
        <w:rPr>
          <w:rFonts w:ascii="仿宋" w:eastAsia="仿宋" w:hAnsi="仿宋" w:cs="黑体"/>
          <w:b/>
          <w:bCs/>
          <w:kern w:val="0"/>
          <w:sz w:val="32"/>
          <w:szCs w:val="32"/>
        </w:rPr>
      </w:pPr>
      <w:r>
        <w:rPr>
          <w:rFonts w:ascii="仿宋" w:eastAsia="仿宋" w:hAnsi="仿宋" w:cs="黑体" w:hint="eastAsia"/>
          <w:b/>
          <w:bCs/>
          <w:kern w:val="0"/>
          <w:sz w:val="32"/>
          <w:szCs w:val="32"/>
        </w:rPr>
        <w:t>五、监督和处理</w:t>
      </w:r>
    </w:p>
    <w:p w14:paraId="492400C0" w14:textId="77777777" w:rsidR="002C2F15" w:rsidRDefault="006D243B">
      <w:pPr>
        <w:adjustRightInd w:val="0"/>
        <w:snapToGrid w:val="0"/>
        <w:spacing w:line="540" w:lineRule="exact"/>
        <w:ind w:firstLineChars="200" w:firstLine="643"/>
        <w:rPr>
          <w:rFonts w:ascii="仿宋" w:eastAsia="仿宋" w:hAnsi="仿宋" w:cs="仿宋"/>
          <w:b/>
          <w:bCs/>
          <w:kern w:val="0"/>
          <w:sz w:val="32"/>
          <w:szCs w:val="32"/>
        </w:rPr>
      </w:pPr>
      <w:r>
        <w:rPr>
          <w:rFonts w:ascii="仿宋" w:eastAsia="仿宋" w:hAnsi="仿宋" w:cs="仿宋" w:hint="eastAsia"/>
          <w:b/>
          <w:bCs/>
          <w:kern w:val="0"/>
          <w:sz w:val="32"/>
          <w:szCs w:val="32"/>
        </w:rPr>
        <w:t>(一)加强监督检查</w:t>
      </w:r>
    </w:p>
    <w:p w14:paraId="053DA48A" w14:textId="77777777" w:rsidR="002C2F15" w:rsidRDefault="006D243B">
      <w:pPr>
        <w:adjustRightInd w:val="0"/>
        <w:snapToGrid w:val="0"/>
        <w:spacing w:line="540" w:lineRule="exact"/>
        <w:ind w:firstLineChars="200" w:firstLine="640"/>
        <w:rPr>
          <w:rFonts w:ascii="仿宋" w:eastAsia="仿宋" w:hAnsi="仿宋" w:cs="仿宋"/>
          <w:sz w:val="32"/>
          <w:szCs w:val="32"/>
        </w:rPr>
      </w:pPr>
      <w:r>
        <w:rPr>
          <w:rFonts w:ascii="仿宋" w:eastAsia="仿宋" w:hAnsi="仿宋" w:hint="eastAsia"/>
          <w:sz w:val="32"/>
          <w:szCs w:val="32"/>
        </w:rPr>
        <w:t>闵行区教育行政部门和教育考试中心负责指导、监督相关学校开展招收艺术骨干学生的相关工作，结合市级监督检查专家库，开展学校关于艺术骨干学生招生工作的专项评估和监督检查。强化内部监督和社会监督，严格执行招生利益方回避制度，确保艺术骨干学生招生相关工作顺利进行</w:t>
      </w:r>
      <w:r>
        <w:rPr>
          <w:rFonts w:ascii="仿宋" w:eastAsia="仿宋" w:hAnsi="仿宋" w:cs="仿宋" w:hint="eastAsia"/>
          <w:sz w:val="32"/>
          <w:szCs w:val="32"/>
        </w:rPr>
        <w:t>（详见附件4、附件5）。</w:t>
      </w:r>
    </w:p>
    <w:p w14:paraId="28DDECFE" w14:textId="77777777" w:rsidR="002C2F15" w:rsidRDefault="006D243B">
      <w:pPr>
        <w:adjustRightInd w:val="0"/>
        <w:snapToGrid w:val="0"/>
        <w:spacing w:line="540" w:lineRule="exact"/>
        <w:ind w:firstLineChars="200" w:firstLine="643"/>
        <w:rPr>
          <w:rFonts w:ascii="仿宋" w:eastAsia="仿宋" w:hAnsi="仿宋" w:cs="仿宋"/>
          <w:b/>
          <w:bCs/>
          <w:kern w:val="0"/>
          <w:sz w:val="32"/>
          <w:szCs w:val="32"/>
        </w:rPr>
      </w:pPr>
      <w:r>
        <w:rPr>
          <w:rFonts w:ascii="仿宋" w:eastAsia="仿宋" w:hAnsi="仿宋" w:cs="仿宋" w:hint="eastAsia"/>
          <w:b/>
          <w:bCs/>
          <w:kern w:val="0"/>
          <w:sz w:val="32"/>
          <w:szCs w:val="32"/>
        </w:rPr>
        <w:t>（二）落实信息公开</w:t>
      </w:r>
    </w:p>
    <w:p w14:paraId="64D9A237" w14:textId="77777777" w:rsidR="002C2F15" w:rsidRDefault="006D243B">
      <w:pPr>
        <w:adjustRightInd w:val="0"/>
        <w:snapToGrid w:val="0"/>
        <w:spacing w:line="540" w:lineRule="exact"/>
        <w:ind w:firstLineChars="200" w:firstLine="640"/>
        <w:rPr>
          <w:rFonts w:ascii="仿宋" w:eastAsia="仿宋" w:hAnsi="仿宋"/>
          <w:sz w:val="32"/>
          <w:szCs w:val="32"/>
        </w:rPr>
      </w:pPr>
      <w:r>
        <w:rPr>
          <w:rFonts w:ascii="仿宋" w:eastAsia="仿宋" w:hAnsi="仿宋" w:hint="eastAsia"/>
          <w:sz w:val="32"/>
          <w:szCs w:val="32"/>
        </w:rPr>
        <w:t>加大信息公开力度，全面、及时、准确公布招收艺术骨干学生工作相关信息，主动接受社会监督。</w:t>
      </w:r>
    </w:p>
    <w:p w14:paraId="0C30FEEF" w14:textId="77777777" w:rsidR="002C2F15" w:rsidRDefault="006D243B">
      <w:pPr>
        <w:adjustRightInd w:val="0"/>
        <w:snapToGrid w:val="0"/>
        <w:spacing w:line="540" w:lineRule="exact"/>
        <w:ind w:firstLineChars="200" w:firstLine="643"/>
        <w:rPr>
          <w:rFonts w:ascii="仿宋" w:eastAsia="仿宋" w:hAnsi="仿宋" w:cs="仿宋"/>
          <w:b/>
          <w:bCs/>
          <w:kern w:val="0"/>
          <w:sz w:val="32"/>
          <w:szCs w:val="32"/>
        </w:rPr>
      </w:pPr>
      <w:r>
        <w:rPr>
          <w:rFonts w:ascii="仿宋" w:eastAsia="仿宋" w:hAnsi="仿宋" w:cs="仿宋" w:hint="eastAsia"/>
          <w:b/>
          <w:bCs/>
          <w:kern w:val="0"/>
          <w:sz w:val="32"/>
          <w:szCs w:val="32"/>
        </w:rPr>
        <w:t>（三）严查违规违纪</w:t>
      </w:r>
    </w:p>
    <w:p w14:paraId="4EB0E054" w14:textId="77777777" w:rsidR="002C2F15" w:rsidRDefault="006D243B">
      <w:pPr>
        <w:adjustRightInd w:val="0"/>
        <w:snapToGrid w:val="0"/>
        <w:spacing w:line="540" w:lineRule="exact"/>
        <w:ind w:firstLineChars="200" w:firstLine="640"/>
        <w:rPr>
          <w:rFonts w:ascii="仿宋" w:eastAsia="仿宋" w:hAnsi="仿宋"/>
          <w:sz w:val="32"/>
          <w:szCs w:val="32"/>
        </w:rPr>
      </w:pPr>
      <w:r>
        <w:rPr>
          <w:rFonts w:ascii="仿宋" w:eastAsia="仿宋" w:hAnsi="仿宋" w:hint="eastAsia"/>
          <w:sz w:val="32"/>
          <w:szCs w:val="32"/>
        </w:rPr>
        <w:t>建立违规招生行为负面清单制度，对在招生中违规违纪的相关</w:t>
      </w:r>
      <w:r>
        <w:rPr>
          <w:rFonts w:ascii="仿宋" w:eastAsia="仿宋" w:hAnsi="仿宋" w:hint="eastAsia"/>
          <w:sz w:val="32"/>
          <w:szCs w:val="32"/>
        </w:rPr>
        <w:lastRenderedPageBreak/>
        <w:t>人员给予相应处理</w:t>
      </w:r>
      <w:r>
        <w:rPr>
          <w:rFonts w:ascii="仿宋" w:eastAsia="仿宋" w:hAnsi="仿宋" w:hint="eastAsia"/>
          <w:sz w:val="32"/>
          <w:szCs w:val="32"/>
        </w:rPr>
        <w:softHyphen/>
        <w:t>，情节严重的依规依纪移送纪检监察部门进行严肃处理。</w:t>
      </w:r>
    </w:p>
    <w:p w14:paraId="729AD79F" w14:textId="77777777" w:rsidR="002C2F15" w:rsidRDefault="006D243B">
      <w:pPr>
        <w:widowControl/>
        <w:spacing w:line="540" w:lineRule="exact"/>
        <w:ind w:firstLineChars="200" w:firstLine="643"/>
        <w:rPr>
          <w:rFonts w:ascii="仿宋" w:eastAsia="仿宋" w:hAnsi="仿宋" w:cs="黑体"/>
          <w:b/>
          <w:bCs/>
          <w:kern w:val="0"/>
          <w:sz w:val="32"/>
          <w:szCs w:val="32"/>
        </w:rPr>
      </w:pPr>
      <w:r>
        <w:rPr>
          <w:rFonts w:ascii="仿宋" w:eastAsia="仿宋" w:hAnsi="仿宋" w:cs="黑体" w:hint="eastAsia"/>
          <w:b/>
          <w:bCs/>
          <w:kern w:val="0"/>
          <w:sz w:val="32"/>
          <w:szCs w:val="32"/>
        </w:rPr>
        <w:t>六、疫情防控</w:t>
      </w:r>
    </w:p>
    <w:p w14:paraId="394ED830" w14:textId="19AC61C8" w:rsidR="002C2F15" w:rsidRDefault="006D243B">
      <w:pPr>
        <w:spacing w:line="540" w:lineRule="exact"/>
        <w:ind w:firstLineChars="200" w:firstLine="640"/>
        <w:rPr>
          <w:rFonts w:ascii="仿宋" w:eastAsia="仿宋" w:hAnsi="仿宋"/>
          <w:sz w:val="32"/>
          <w:szCs w:val="32"/>
        </w:rPr>
      </w:pPr>
      <w:r>
        <w:rPr>
          <w:rFonts w:ascii="仿宋" w:eastAsia="仿宋" w:hAnsi="仿宋" w:hint="eastAsia"/>
          <w:sz w:val="32"/>
          <w:szCs w:val="32"/>
        </w:rPr>
        <w:t>加强组织领导，严格落实市、区疫情防控的相关规定和要求，做好疫情防控预案，坚持科学防控，精准施策，规范、细致、及时做好各项组织管理工作，确保师生健康安全，各项招生工作平稳有序。</w:t>
      </w:r>
    </w:p>
    <w:p w14:paraId="20C872CB" w14:textId="77777777" w:rsidR="002C2F15" w:rsidRPr="006625CD" w:rsidRDefault="006D243B">
      <w:pPr>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按照新冠肺炎疫情防控的最新标准和上海市关于艺术骨干学生招生工作的要求，以上各项</w:t>
      </w:r>
      <w:r w:rsidRPr="006625CD">
        <w:rPr>
          <w:rFonts w:ascii="仿宋" w:eastAsia="仿宋" w:hAnsi="仿宋" w:cs="仿宋" w:hint="eastAsia"/>
          <w:sz w:val="32"/>
          <w:szCs w:val="32"/>
        </w:rPr>
        <w:t>工作安排如有调整，将另行通知。</w:t>
      </w:r>
    </w:p>
    <w:p w14:paraId="44E8A8EB" w14:textId="77777777" w:rsidR="002C2F15" w:rsidRPr="006625CD" w:rsidRDefault="002C2F15">
      <w:pPr>
        <w:widowControl/>
        <w:spacing w:line="540" w:lineRule="exact"/>
        <w:rPr>
          <w:rFonts w:ascii="仿宋" w:eastAsia="仿宋" w:hAnsi="仿宋"/>
          <w:sz w:val="32"/>
          <w:szCs w:val="32"/>
        </w:rPr>
      </w:pPr>
    </w:p>
    <w:p w14:paraId="2CA50AAD" w14:textId="77777777" w:rsidR="002C2F15" w:rsidRPr="006625CD" w:rsidRDefault="006D243B">
      <w:pPr>
        <w:widowControl/>
        <w:spacing w:line="540" w:lineRule="exact"/>
        <w:ind w:firstLineChars="200" w:firstLine="640"/>
        <w:rPr>
          <w:rFonts w:ascii="仿宋" w:eastAsia="仿宋" w:hAnsi="仿宋" w:cs="仿宋"/>
          <w:kern w:val="0"/>
          <w:sz w:val="32"/>
          <w:szCs w:val="32"/>
        </w:rPr>
      </w:pPr>
      <w:r w:rsidRPr="006625CD">
        <w:rPr>
          <w:rFonts w:ascii="仿宋" w:eastAsia="仿宋" w:hAnsi="仿宋" w:cs="仿宋" w:hint="eastAsia"/>
          <w:kern w:val="0"/>
          <w:sz w:val="32"/>
          <w:szCs w:val="32"/>
        </w:rPr>
        <w:t>附件1：202</w:t>
      </w:r>
      <w:r w:rsidRPr="006625CD">
        <w:rPr>
          <w:rFonts w:ascii="仿宋" w:eastAsia="仿宋" w:hAnsi="仿宋" w:cs="仿宋"/>
          <w:kern w:val="0"/>
          <w:sz w:val="32"/>
          <w:szCs w:val="32"/>
        </w:rPr>
        <w:t>2</w:t>
      </w:r>
      <w:r w:rsidRPr="006625CD">
        <w:rPr>
          <w:rFonts w:ascii="仿宋" w:eastAsia="仿宋" w:hAnsi="仿宋" w:cs="仿宋" w:hint="eastAsia"/>
          <w:kern w:val="0"/>
          <w:sz w:val="32"/>
          <w:szCs w:val="32"/>
        </w:rPr>
        <w:t>年闵行区高中阶段学校区级艺术骨干学生招生计划数和专业技能线上评价时间安排</w:t>
      </w:r>
    </w:p>
    <w:p w14:paraId="52975761" w14:textId="0EB73930" w:rsidR="002C2F15" w:rsidRDefault="006D243B">
      <w:pPr>
        <w:spacing w:line="360" w:lineRule="auto"/>
        <w:jc w:val="left"/>
        <w:rPr>
          <w:rFonts w:ascii="仿宋" w:eastAsia="仿宋" w:hAnsi="仿宋" w:cs="黑体"/>
          <w:bCs/>
          <w:sz w:val="32"/>
          <w:szCs w:val="32"/>
        </w:rPr>
      </w:pPr>
      <w:r>
        <w:rPr>
          <w:rFonts w:ascii="仿宋" w:eastAsia="仿宋" w:hAnsi="仿宋" w:cs="仿宋" w:hint="eastAsia"/>
          <w:kern w:val="0"/>
          <w:sz w:val="32"/>
          <w:szCs w:val="32"/>
        </w:rPr>
        <w:t xml:space="preserve">   </w:t>
      </w:r>
      <w:r w:rsidR="00705B01">
        <w:rPr>
          <w:rFonts w:ascii="仿宋" w:eastAsia="仿宋" w:hAnsi="仿宋" w:cs="仿宋"/>
          <w:kern w:val="0"/>
          <w:sz w:val="32"/>
          <w:szCs w:val="32"/>
        </w:rPr>
        <w:t xml:space="preserve"> </w:t>
      </w:r>
      <w:r>
        <w:rPr>
          <w:rFonts w:ascii="仿宋" w:eastAsia="仿宋" w:hAnsi="仿宋" w:cs="仿宋" w:hint="eastAsia"/>
          <w:kern w:val="0"/>
          <w:sz w:val="32"/>
          <w:szCs w:val="32"/>
        </w:rPr>
        <w:t>附件2：2022年闵行区高中阶段学校区级艺术骨干学生资格确认报名表</w:t>
      </w:r>
    </w:p>
    <w:p w14:paraId="12FFF77D" w14:textId="77777777" w:rsidR="002C2F15" w:rsidRDefault="006D243B">
      <w:pPr>
        <w:widowControl/>
        <w:spacing w:line="540" w:lineRule="exact"/>
        <w:ind w:firstLineChars="200" w:firstLine="640"/>
        <w:rPr>
          <w:rFonts w:ascii="仿宋" w:eastAsia="仿宋" w:hAnsi="仿宋" w:cs="仿宋"/>
          <w:kern w:val="0"/>
          <w:sz w:val="32"/>
          <w:szCs w:val="32"/>
        </w:rPr>
      </w:pPr>
      <w:r w:rsidRPr="006625CD">
        <w:rPr>
          <w:rFonts w:ascii="仿宋" w:eastAsia="仿宋" w:hAnsi="仿宋" w:hint="eastAsia"/>
          <w:sz w:val="32"/>
          <w:szCs w:val="32"/>
        </w:rPr>
        <w:t>附件3：2022</w:t>
      </w:r>
      <w:r>
        <w:rPr>
          <w:rFonts w:ascii="仿宋" w:eastAsia="仿宋" w:hAnsi="仿宋" w:hint="eastAsia"/>
          <w:sz w:val="32"/>
          <w:szCs w:val="32"/>
        </w:rPr>
        <w:t>年闵行区高中阶段学校</w:t>
      </w:r>
      <w:r>
        <w:rPr>
          <w:rFonts w:ascii="仿宋" w:eastAsia="仿宋" w:hAnsi="仿宋" w:cs="仿宋" w:hint="eastAsia"/>
          <w:kern w:val="0"/>
          <w:sz w:val="32"/>
          <w:szCs w:val="32"/>
        </w:rPr>
        <w:t>区级</w:t>
      </w:r>
      <w:r>
        <w:rPr>
          <w:rFonts w:ascii="仿宋" w:eastAsia="仿宋" w:hAnsi="仿宋" w:hint="eastAsia"/>
          <w:sz w:val="32"/>
          <w:szCs w:val="32"/>
        </w:rPr>
        <w:t>艺术骨干学生资格确认汇总表</w:t>
      </w:r>
    </w:p>
    <w:p w14:paraId="00C62253" w14:textId="77777777" w:rsidR="002C2F15" w:rsidRPr="006625CD" w:rsidRDefault="006D243B">
      <w:pPr>
        <w:widowControl/>
        <w:spacing w:line="540" w:lineRule="exact"/>
        <w:ind w:firstLineChars="200" w:firstLine="640"/>
        <w:rPr>
          <w:rFonts w:ascii="仿宋" w:eastAsia="仿宋" w:hAnsi="仿宋"/>
          <w:sz w:val="32"/>
          <w:szCs w:val="32"/>
        </w:rPr>
      </w:pPr>
      <w:r>
        <w:rPr>
          <w:rFonts w:ascii="仿宋" w:eastAsia="仿宋" w:hAnsi="仿宋" w:cs="仿宋" w:hint="eastAsia"/>
          <w:kern w:val="0"/>
          <w:sz w:val="32"/>
          <w:szCs w:val="32"/>
        </w:rPr>
        <w:t>附</w:t>
      </w:r>
      <w:r w:rsidRPr="006625CD">
        <w:rPr>
          <w:rFonts w:ascii="仿宋" w:eastAsia="仿宋" w:hAnsi="仿宋" w:cs="仿宋" w:hint="eastAsia"/>
          <w:kern w:val="0"/>
          <w:sz w:val="32"/>
          <w:szCs w:val="32"/>
        </w:rPr>
        <w:t>件4：202</w:t>
      </w:r>
      <w:r w:rsidRPr="006625CD">
        <w:rPr>
          <w:rFonts w:ascii="仿宋" w:eastAsia="仿宋" w:hAnsi="仿宋" w:cs="仿宋"/>
          <w:kern w:val="0"/>
          <w:sz w:val="32"/>
          <w:szCs w:val="32"/>
        </w:rPr>
        <w:t>2</w:t>
      </w:r>
      <w:r w:rsidRPr="006625CD">
        <w:rPr>
          <w:rFonts w:ascii="仿宋" w:eastAsia="仿宋" w:hAnsi="仿宋" w:cs="仿宋" w:hint="eastAsia"/>
          <w:kern w:val="0"/>
          <w:sz w:val="32"/>
          <w:szCs w:val="32"/>
        </w:rPr>
        <w:t>年闵行区高中阶段学校</w:t>
      </w:r>
      <w:r w:rsidRPr="006625CD">
        <w:rPr>
          <w:rFonts w:ascii="仿宋" w:eastAsia="仿宋" w:hAnsi="仿宋" w:hint="eastAsia"/>
          <w:sz w:val="32"/>
          <w:szCs w:val="32"/>
        </w:rPr>
        <w:t>区级艺术骨干学生专业技能线上评价工作监察要求</w:t>
      </w:r>
    </w:p>
    <w:p w14:paraId="4C1F6833" w14:textId="77777777" w:rsidR="002C2F15" w:rsidRDefault="006D243B">
      <w:pPr>
        <w:widowControl/>
        <w:spacing w:line="540" w:lineRule="exact"/>
        <w:ind w:firstLineChars="200" w:firstLine="640"/>
        <w:rPr>
          <w:rFonts w:ascii="仿宋" w:eastAsia="仿宋" w:hAnsi="仿宋" w:cs="仿宋"/>
          <w:kern w:val="0"/>
          <w:sz w:val="32"/>
          <w:szCs w:val="32"/>
        </w:rPr>
      </w:pPr>
      <w:r w:rsidRPr="006625CD">
        <w:rPr>
          <w:rFonts w:ascii="仿宋" w:eastAsia="仿宋" w:hAnsi="仿宋" w:cs="仿宋" w:hint="eastAsia"/>
          <w:kern w:val="0"/>
          <w:sz w:val="32"/>
          <w:szCs w:val="32"/>
        </w:rPr>
        <w:t>附件5：2022年闵行区高中阶段学校区级艺术骨干学生</w:t>
      </w:r>
      <w:r w:rsidRPr="006625CD">
        <w:rPr>
          <w:rFonts w:ascii="仿宋" w:eastAsia="仿宋" w:hAnsi="仿宋" w:cs="仿宋"/>
          <w:kern w:val="0"/>
          <w:sz w:val="32"/>
          <w:szCs w:val="32"/>
        </w:rPr>
        <w:t>专业技能线上评价</w:t>
      </w:r>
      <w:r w:rsidRPr="006625CD">
        <w:rPr>
          <w:rFonts w:ascii="仿宋" w:eastAsia="仿宋" w:hAnsi="仿宋" w:cs="仿宋" w:hint="eastAsia"/>
          <w:kern w:val="0"/>
          <w:sz w:val="32"/>
          <w:szCs w:val="32"/>
        </w:rPr>
        <w:t>监察工</w:t>
      </w:r>
      <w:r>
        <w:rPr>
          <w:rFonts w:ascii="仿宋" w:eastAsia="仿宋" w:hAnsi="仿宋" w:cs="仿宋" w:hint="eastAsia"/>
          <w:kern w:val="0"/>
          <w:sz w:val="32"/>
          <w:szCs w:val="32"/>
        </w:rPr>
        <w:t>作记录表</w:t>
      </w:r>
    </w:p>
    <w:p w14:paraId="00F88521" w14:textId="77777777" w:rsidR="00A023F1" w:rsidRDefault="00A023F1">
      <w:pPr>
        <w:widowControl/>
        <w:spacing w:line="540" w:lineRule="exact"/>
        <w:rPr>
          <w:rFonts w:ascii="仿宋" w:eastAsia="仿宋" w:hAnsi="仿宋" w:cs="仿宋"/>
          <w:color w:val="FF0000"/>
          <w:kern w:val="0"/>
          <w:sz w:val="32"/>
          <w:szCs w:val="32"/>
        </w:rPr>
      </w:pPr>
    </w:p>
    <w:p w14:paraId="5719A9F7" w14:textId="1CE10E91" w:rsidR="002C2F15" w:rsidRDefault="006D243B">
      <w:pPr>
        <w:widowControl/>
        <w:spacing w:line="540" w:lineRule="exact"/>
        <w:rPr>
          <w:rFonts w:ascii="仿宋" w:eastAsia="仿宋" w:hAnsi="仿宋" w:cs="仿宋"/>
          <w:kern w:val="0"/>
          <w:sz w:val="32"/>
          <w:szCs w:val="32"/>
        </w:rPr>
      </w:pPr>
      <w:r>
        <w:rPr>
          <w:rFonts w:ascii="仿宋" w:eastAsia="仿宋" w:hAnsi="仿宋" w:cs="仿宋" w:hint="eastAsia"/>
          <w:kern w:val="0"/>
          <w:sz w:val="32"/>
          <w:szCs w:val="32"/>
        </w:rPr>
        <w:t xml:space="preserve">                                                   </w:t>
      </w:r>
      <w:r>
        <w:rPr>
          <w:rFonts w:ascii="仿宋" w:eastAsia="仿宋" w:hAnsi="仿宋" w:cs="仿宋"/>
          <w:kern w:val="0"/>
          <w:sz w:val="32"/>
          <w:szCs w:val="32"/>
        </w:rPr>
        <w:t xml:space="preserve">   </w:t>
      </w:r>
    </w:p>
    <w:p w14:paraId="0E9A53E2" w14:textId="77777777" w:rsidR="002C2F15" w:rsidRDefault="006D243B">
      <w:pPr>
        <w:widowControl/>
        <w:spacing w:line="540" w:lineRule="exact"/>
        <w:ind w:right="320"/>
        <w:jc w:val="right"/>
        <w:rPr>
          <w:rFonts w:ascii="仿宋" w:eastAsia="仿宋" w:hAnsi="仿宋" w:cs="仿宋"/>
          <w:kern w:val="0"/>
          <w:sz w:val="32"/>
          <w:szCs w:val="32"/>
        </w:rPr>
      </w:pPr>
      <w:r>
        <w:rPr>
          <w:rFonts w:ascii="仿宋" w:eastAsia="仿宋" w:hAnsi="仿宋" w:cs="仿宋" w:hint="eastAsia"/>
          <w:kern w:val="0"/>
          <w:sz w:val="32"/>
          <w:szCs w:val="32"/>
        </w:rPr>
        <w:t>闵行区教育局</w:t>
      </w:r>
    </w:p>
    <w:p w14:paraId="5190AED6" w14:textId="10939086" w:rsidR="002C2F15" w:rsidRDefault="006D243B">
      <w:pPr>
        <w:ind w:firstLineChars="2200" w:firstLine="7040"/>
        <w:rPr>
          <w:rFonts w:ascii="仿宋" w:eastAsia="仿宋" w:hAnsi="仿宋" w:cs="仿宋"/>
          <w:kern w:val="0"/>
          <w:sz w:val="32"/>
          <w:szCs w:val="32"/>
        </w:rPr>
        <w:sectPr w:rsidR="002C2F15">
          <w:footerReference w:type="default" r:id="rId7"/>
          <w:pgSz w:w="11906" w:h="16838"/>
          <w:pgMar w:top="1247" w:right="1247" w:bottom="1247" w:left="1247" w:header="851" w:footer="992" w:gutter="0"/>
          <w:cols w:space="720"/>
          <w:docGrid w:type="lines" w:linePitch="312"/>
        </w:sectPr>
      </w:pPr>
      <w:r>
        <w:rPr>
          <w:rFonts w:ascii="仿宋" w:eastAsia="仿宋" w:hAnsi="仿宋" w:cs="仿宋" w:hint="eastAsia"/>
          <w:kern w:val="0"/>
          <w:sz w:val="32"/>
          <w:szCs w:val="32"/>
        </w:rPr>
        <w:t>202</w:t>
      </w:r>
      <w:r>
        <w:rPr>
          <w:rFonts w:ascii="仿宋" w:eastAsia="仿宋" w:hAnsi="仿宋" w:cs="仿宋"/>
          <w:kern w:val="0"/>
          <w:sz w:val="32"/>
          <w:szCs w:val="32"/>
        </w:rPr>
        <w:t>2</w:t>
      </w:r>
      <w:r>
        <w:rPr>
          <w:rFonts w:ascii="仿宋" w:eastAsia="仿宋" w:hAnsi="仿宋" w:cs="仿宋" w:hint="eastAsia"/>
          <w:kern w:val="0"/>
          <w:sz w:val="32"/>
          <w:szCs w:val="32"/>
        </w:rPr>
        <w:t>年6月</w:t>
      </w:r>
      <w:r>
        <w:rPr>
          <w:rFonts w:ascii="仿宋" w:eastAsia="仿宋" w:hAnsi="仿宋" w:cs="仿宋"/>
          <w:kern w:val="0"/>
          <w:sz w:val="32"/>
          <w:szCs w:val="32"/>
        </w:rPr>
        <w:t>4</w:t>
      </w:r>
      <w:r>
        <w:rPr>
          <w:rFonts w:ascii="仿宋" w:eastAsia="仿宋" w:hAnsi="仿宋" w:cs="仿宋" w:hint="eastAsia"/>
          <w:kern w:val="0"/>
          <w:sz w:val="32"/>
          <w:szCs w:val="32"/>
        </w:rPr>
        <w:t>日</w:t>
      </w:r>
    </w:p>
    <w:p w14:paraId="36902840" w14:textId="77777777" w:rsidR="002C2F15" w:rsidRPr="006625CD" w:rsidRDefault="006D243B">
      <w:pPr>
        <w:spacing w:line="360" w:lineRule="auto"/>
        <w:rPr>
          <w:rFonts w:ascii="仿宋" w:eastAsia="仿宋" w:hAnsi="仿宋" w:cs="仿宋"/>
          <w:sz w:val="28"/>
          <w:szCs w:val="28"/>
        </w:rPr>
      </w:pPr>
      <w:r w:rsidRPr="006625CD">
        <w:rPr>
          <w:rFonts w:ascii="仿宋" w:eastAsia="仿宋" w:hAnsi="仿宋" w:cs="仿宋" w:hint="eastAsia"/>
          <w:sz w:val="28"/>
          <w:szCs w:val="28"/>
        </w:rPr>
        <w:lastRenderedPageBreak/>
        <w:t>附件1：</w:t>
      </w:r>
    </w:p>
    <w:p w14:paraId="5364F74A" w14:textId="77777777" w:rsidR="002C2F15" w:rsidRDefault="006D243B">
      <w:pPr>
        <w:jc w:val="center"/>
        <w:rPr>
          <w:rFonts w:ascii="黑体" w:eastAsia="黑体" w:hAnsi="黑体" w:cs="黑体"/>
          <w:b/>
          <w:sz w:val="32"/>
          <w:szCs w:val="32"/>
        </w:rPr>
      </w:pPr>
      <w:r>
        <w:rPr>
          <w:rFonts w:ascii="黑体" w:eastAsia="黑体" w:hAnsi="黑体" w:cs="黑体" w:hint="eastAsia"/>
          <w:b/>
          <w:sz w:val="32"/>
          <w:szCs w:val="32"/>
        </w:rPr>
        <w:t>202</w:t>
      </w:r>
      <w:r>
        <w:rPr>
          <w:rFonts w:ascii="黑体" w:eastAsia="黑体" w:hAnsi="黑体" w:cs="黑体"/>
          <w:b/>
          <w:sz w:val="32"/>
          <w:szCs w:val="32"/>
        </w:rPr>
        <w:t>2</w:t>
      </w:r>
      <w:r>
        <w:rPr>
          <w:rFonts w:ascii="黑体" w:eastAsia="黑体" w:hAnsi="黑体" w:cs="黑体" w:hint="eastAsia"/>
          <w:b/>
          <w:sz w:val="32"/>
          <w:szCs w:val="32"/>
        </w:rPr>
        <w:t>年闵行区高中阶段学校区级艺术骨干学生招生计划数和专业技能线上评价时间安排</w:t>
      </w:r>
    </w:p>
    <w:tbl>
      <w:tblPr>
        <w:tblW w:w="14312" w:type="dxa"/>
        <w:jc w:val="center"/>
        <w:tblLook w:val="04A0" w:firstRow="1" w:lastRow="0" w:firstColumn="1" w:lastColumn="0" w:noHBand="0" w:noVBand="1"/>
      </w:tblPr>
      <w:tblGrid>
        <w:gridCol w:w="1129"/>
        <w:gridCol w:w="5670"/>
        <w:gridCol w:w="3119"/>
        <w:gridCol w:w="1559"/>
        <w:gridCol w:w="2835"/>
      </w:tblGrid>
      <w:tr w:rsidR="002C2F15" w14:paraId="0E15E7A9" w14:textId="77777777">
        <w:trPr>
          <w:trHeight w:val="850"/>
          <w:jc w:val="center"/>
        </w:trPr>
        <w:tc>
          <w:tcPr>
            <w:tcW w:w="1129" w:type="dxa"/>
            <w:tcBorders>
              <w:top w:val="single" w:sz="4" w:space="0" w:color="auto"/>
              <w:left w:val="single" w:sz="4" w:space="0" w:color="auto"/>
              <w:bottom w:val="single" w:sz="4" w:space="0" w:color="auto"/>
              <w:right w:val="single" w:sz="4" w:space="0" w:color="auto"/>
            </w:tcBorders>
            <w:vAlign w:val="center"/>
          </w:tcPr>
          <w:p w14:paraId="636FBC21" w14:textId="77777777" w:rsidR="002C2F15" w:rsidRDefault="006D243B">
            <w:pPr>
              <w:widowControl/>
              <w:jc w:val="center"/>
              <w:rPr>
                <w:rFonts w:ascii="黑体" w:eastAsia="黑体" w:hAnsi="黑体" w:cs="宋体"/>
                <w:b/>
                <w:bCs/>
                <w:kern w:val="0"/>
                <w:sz w:val="28"/>
                <w:szCs w:val="28"/>
              </w:rPr>
            </w:pPr>
            <w:r>
              <w:rPr>
                <w:rFonts w:ascii="黑体" w:eastAsia="黑体" w:hAnsi="黑体" w:cs="宋体" w:hint="eastAsia"/>
                <w:b/>
                <w:bCs/>
                <w:kern w:val="0"/>
                <w:sz w:val="28"/>
                <w:szCs w:val="28"/>
              </w:rPr>
              <w:t>序号</w:t>
            </w:r>
          </w:p>
        </w:tc>
        <w:tc>
          <w:tcPr>
            <w:tcW w:w="5670" w:type="dxa"/>
            <w:tcBorders>
              <w:top w:val="single" w:sz="4" w:space="0" w:color="auto"/>
              <w:left w:val="nil"/>
              <w:bottom w:val="single" w:sz="4" w:space="0" w:color="auto"/>
              <w:right w:val="single" w:sz="4" w:space="0" w:color="auto"/>
            </w:tcBorders>
            <w:vAlign w:val="center"/>
          </w:tcPr>
          <w:p w14:paraId="50912D8E" w14:textId="77777777" w:rsidR="002C2F15" w:rsidRDefault="006D243B">
            <w:pPr>
              <w:widowControl/>
              <w:jc w:val="center"/>
              <w:rPr>
                <w:rFonts w:ascii="黑体" w:eastAsia="黑体" w:hAnsi="黑体" w:cs="宋体"/>
                <w:b/>
                <w:bCs/>
                <w:kern w:val="0"/>
                <w:sz w:val="28"/>
                <w:szCs w:val="28"/>
              </w:rPr>
            </w:pPr>
            <w:r>
              <w:rPr>
                <w:rFonts w:ascii="黑体" w:eastAsia="黑体" w:hAnsi="黑体" w:cs="宋体" w:hint="eastAsia"/>
                <w:b/>
                <w:bCs/>
                <w:kern w:val="0"/>
                <w:sz w:val="28"/>
                <w:szCs w:val="28"/>
              </w:rPr>
              <w:t>学  校</w:t>
            </w:r>
          </w:p>
        </w:tc>
        <w:tc>
          <w:tcPr>
            <w:tcW w:w="3119" w:type="dxa"/>
            <w:tcBorders>
              <w:top w:val="single" w:sz="4" w:space="0" w:color="auto"/>
              <w:left w:val="nil"/>
              <w:bottom w:val="single" w:sz="4" w:space="0" w:color="auto"/>
              <w:right w:val="single" w:sz="4" w:space="0" w:color="auto"/>
            </w:tcBorders>
            <w:vAlign w:val="center"/>
          </w:tcPr>
          <w:p w14:paraId="6C8D8C2E" w14:textId="77777777" w:rsidR="002C2F15" w:rsidRDefault="006D243B">
            <w:pPr>
              <w:widowControl/>
              <w:jc w:val="center"/>
              <w:rPr>
                <w:rFonts w:ascii="黑体" w:eastAsia="黑体" w:hAnsi="黑体" w:cs="宋体"/>
                <w:b/>
                <w:bCs/>
                <w:kern w:val="0"/>
                <w:sz w:val="28"/>
                <w:szCs w:val="28"/>
              </w:rPr>
            </w:pPr>
            <w:r>
              <w:rPr>
                <w:rFonts w:ascii="黑体" w:eastAsia="黑体" w:hAnsi="黑体" w:cs="宋体" w:hint="eastAsia"/>
                <w:b/>
                <w:bCs/>
                <w:kern w:val="0"/>
                <w:sz w:val="28"/>
                <w:szCs w:val="28"/>
              </w:rPr>
              <w:t>项   目</w:t>
            </w:r>
          </w:p>
        </w:tc>
        <w:tc>
          <w:tcPr>
            <w:tcW w:w="1559" w:type="dxa"/>
            <w:tcBorders>
              <w:top w:val="single" w:sz="4" w:space="0" w:color="auto"/>
              <w:left w:val="nil"/>
              <w:bottom w:val="single" w:sz="4" w:space="0" w:color="auto"/>
              <w:right w:val="single" w:sz="4" w:space="0" w:color="auto"/>
            </w:tcBorders>
            <w:vAlign w:val="center"/>
          </w:tcPr>
          <w:p w14:paraId="0D47BA9F" w14:textId="77777777" w:rsidR="002C2F15" w:rsidRDefault="006D243B">
            <w:pPr>
              <w:widowControl/>
              <w:jc w:val="center"/>
              <w:rPr>
                <w:rFonts w:ascii="黑体" w:eastAsia="黑体" w:hAnsi="黑体" w:cs="宋体"/>
                <w:b/>
                <w:bCs/>
                <w:kern w:val="0"/>
                <w:sz w:val="28"/>
                <w:szCs w:val="28"/>
              </w:rPr>
            </w:pPr>
            <w:r>
              <w:rPr>
                <w:rFonts w:ascii="黑体" w:eastAsia="黑体" w:hAnsi="黑体" w:cs="宋体" w:hint="eastAsia"/>
                <w:b/>
                <w:bCs/>
                <w:kern w:val="0"/>
                <w:sz w:val="28"/>
                <w:szCs w:val="28"/>
              </w:rPr>
              <w:t>计划数</w:t>
            </w:r>
          </w:p>
        </w:tc>
        <w:tc>
          <w:tcPr>
            <w:tcW w:w="2835" w:type="dxa"/>
            <w:tcBorders>
              <w:top w:val="single" w:sz="4" w:space="0" w:color="auto"/>
              <w:left w:val="nil"/>
              <w:bottom w:val="single" w:sz="4" w:space="0" w:color="auto"/>
              <w:right w:val="single" w:sz="4" w:space="0" w:color="auto"/>
            </w:tcBorders>
            <w:vAlign w:val="center"/>
          </w:tcPr>
          <w:p w14:paraId="13CF2D9F" w14:textId="77777777" w:rsidR="002C2F15" w:rsidRDefault="006D243B">
            <w:pPr>
              <w:widowControl/>
              <w:jc w:val="center"/>
              <w:rPr>
                <w:rFonts w:ascii="黑体" w:eastAsia="黑体" w:hAnsi="黑体" w:cs="宋体"/>
                <w:b/>
                <w:bCs/>
                <w:kern w:val="0"/>
                <w:sz w:val="28"/>
                <w:szCs w:val="28"/>
              </w:rPr>
            </w:pPr>
            <w:r>
              <w:rPr>
                <w:rFonts w:ascii="黑体" w:eastAsia="黑体" w:hAnsi="黑体" w:cs="宋体" w:hint="eastAsia"/>
                <w:b/>
                <w:bCs/>
                <w:kern w:val="0"/>
                <w:sz w:val="28"/>
                <w:szCs w:val="28"/>
              </w:rPr>
              <w:t>评价时间</w:t>
            </w:r>
          </w:p>
        </w:tc>
      </w:tr>
      <w:tr w:rsidR="002C2F15" w14:paraId="2C7E44CC" w14:textId="77777777">
        <w:trPr>
          <w:trHeight w:val="1001"/>
          <w:jc w:val="center"/>
        </w:trPr>
        <w:tc>
          <w:tcPr>
            <w:tcW w:w="1129" w:type="dxa"/>
            <w:tcBorders>
              <w:top w:val="nil"/>
              <w:left w:val="single" w:sz="4" w:space="0" w:color="auto"/>
              <w:bottom w:val="single" w:sz="4" w:space="0" w:color="auto"/>
              <w:right w:val="single" w:sz="4" w:space="0" w:color="auto"/>
            </w:tcBorders>
            <w:vAlign w:val="center"/>
          </w:tcPr>
          <w:p w14:paraId="7964E90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1</w:t>
            </w:r>
          </w:p>
        </w:tc>
        <w:tc>
          <w:tcPr>
            <w:tcW w:w="5670" w:type="dxa"/>
            <w:tcBorders>
              <w:top w:val="nil"/>
              <w:left w:val="nil"/>
              <w:bottom w:val="single" w:sz="4" w:space="0" w:color="auto"/>
              <w:right w:val="single" w:sz="4" w:space="0" w:color="auto"/>
            </w:tcBorders>
            <w:vAlign w:val="center"/>
          </w:tcPr>
          <w:p w14:paraId="2F4C98F2"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上海市莘庄中学</w:t>
            </w:r>
          </w:p>
        </w:tc>
        <w:tc>
          <w:tcPr>
            <w:tcW w:w="3119" w:type="dxa"/>
            <w:tcBorders>
              <w:top w:val="nil"/>
              <w:left w:val="nil"/>
              <w:bottom w:val="single" w:sz="4" w:space="0" w:color="auto"/>
              <w:right w:val="single" w:sz="4" w:space="0" w:color="auto"/>
            </w:tcBorders>
            <w:vAlign w:val="center"/>
          </w:tcPr>
          <w:p w14:paraId="289448DE"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美术</w:t>
            </w:r>
          </w:p>
        </w:tc>
        <w:tc>
          <w:tcPr>
            <w:tcW w:w="1559" w:type="dxa"/>
            <w:tcBorders>
              <w:top w:val="nil"/>
              <w:left w:val="nil"/>
              <w:bottom w:val="single" w:sz="4" w:space="0" w:color="auto"/>
              <w:right w:val="single" w:sz="4" w:space="0" w:color="auto"/>
            </w:tcBorders>
            <w:vAlign w:val="center"/>
          </w:tcPr>
          <w:p w14:paraId="5BBC350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5人</w:t>
            </w:r>
          </w:p>
        </w:tc>
        <w:tc>
          <w:tcPr>
            <w:tcW w:w="2835" w:type="dxa"/>
            <w:vMerge w:val="restart"/>
            <w:tcBorders>
              <w:top w:val="nil"/>
              <w:left w:val="nil"/>
              <w:right w:val="single" w:sz="4" w:space="0" w:color="auto"/>
            </w:tcBorders>
            <w:vAlign w:val="center"/>
          </w:tcPr>
          <w:p w14:paraId="5E4B393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 xml:space="preserve"> </w:t>
            </w:r>
            <w:r>
              <w:rPr>
                <w:rFonts w:ascii="仿宋" w:eastAsia="仿宋" w:hAnsi="仿宋" w:cs="宋体"/>
                <w:kern w:val="0"/>
                <w:sz w:val="28"/>
                <w:szCs w:val="28"/>
              </w:rPr>
              <w:t>6</w:t>
            </w:r>
            <w:r>
              <w:rPr>
                <w:rFonts w:ascii="仿宋" w:eastAsia="仿宋" w:hAnsi="仿宋" w:cs="宋体" w:hint="eastAsia"/>
                <w:kern w:val="0"/>
                <w:sz w:val="28"/>
                <w:szCs w:val="28"/>
              </w:rPr>
              <w:t>月2</w:t>
            </w:r>
            <w:r>
              <w:rPr>
                <w:rFonts w:ascii="仿宋" w:eastAsia="仿宋" w:hAnsi="仿宋" w:cs="宋体"/>
                <w:kern w:val="0"/>
                <w:sz w:val="28"/>
                <w:szCs w:val="28"/>
              </w:rPr>
              <w:t>5</w:t>
            </w:r>
            <w:r>
              <w:rPr>
                <w:rFonts w:ascii="仿宋" w:eastAsia="仿宋" w:hAnsi="仿宋" w:cs="宋体" w:hint="eastAsia"/>
                <w:kern w:val="0"/>
                <w:sz w:val="28"/>
                <w:szCs w:val="28"/>
              </w:rPr>
              <w:t>日(星期六</w:t>
            </w:r>
            <w:r>
              <w:rPr>
                <w:rFonts w:ascii="仿宋" w:eastAsia="仿宋" w:hAnsi="仿宋" w:cs="宋体"/>
                <w:kern w:val="0"/>
                <w:sz w:val="28"/>
                <w:szCs w:val="28"/>
              </w:rPr>
              <w:t>)</w:t>
            </w:r>
          </w:p>
          <w:p w14:paraId="06DECD7F"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1</w:t>
            </w:r>
            <w:r>
              <w:rPr>
                <w:rFonts w:ascii="仿宋" w:eastAsia="仿宋" w:hAnsi="仿宋" w:cs="宋体"/>
                <w:kern w:val="0"/>
                <w:sz w:val="28"/>
                <w:szCs w:val="28"/>
              </w:rPr>
              <w:t>3:00</w:t>
            </w:r>
          </w:p>
        </w:tc>
      </w:tr>
      <w:tr w:rsidR="002C2F15" w14:paraId="1869D974" w14:textId="77777777">
        <w:trPr>
          <w:trHeight w:val="987"/>
          <w:jc w:val="center"/>
        </w:trPr>
        <w:tc>
          <w:tcPr>
            <w:tcW w:w="1129" w:type="dxa"/>
            <w:tcBorders>
              <w:top w:val="nil"/>
              <w:left w:val="single" w:sz="4" w:space="0" w:color="auto"/>
              <w:bottom w:val="single" w:sz="4" w:space="0" w:color="auto"/>
              <w:right w:val="single" w:sz="4" w:space="0" w:color="auto"/>
            </w:tcBorders>
            <w:vAlign w:val="center"/>
          </w:tcPr>
          <w:p w14:paraId="032220C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2</w:t>
            </w:r>
          </w:p>
        </w:tc>
        <w:tc>
          <w:tcPr>
            <w:tcW w:w="5670" w:type="dxa"/>
            <w:tcBorders>
              <w:top w:val="nil"/>
              <w:left w:val="nil"/>
              <w:bottom w:val="single" w:sz="4" w:space="0" w:color="auto"/>
              <w:right w:val="single" w:sz="4" w:space="0" w:color="auto"/>
            </w:tcBorders>
            <w:vAlign w:val="center"/>
          </w:tcPr>
          <w:p w14:paraId="4F501D8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上海外国语大学闵行外国语中学</w:t>
            </w:r>
          </w:p>
        </w:tc>
        <w:tc>
          <w:tcPr>
            <w:tcW w:w="3119" w:type="dxa"/>
            <w:tcBorders>
              <w:top w:val="nil"/>
              <w:left w:val="nil"/>
              <w:bottom w:val="single" w:sz="4" w:space="0" w:color="auto"/>
              <w:right w:val="single" w:sz="4" w:space="0" w:color="auto"/>
            </w:tcBorders>
            <w:vAlign w:val="center"/>
          </w:tcPr>
          <w:p w14:paraId="4F89967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舞蹈</w:t>
            </w:r>
          </w:p>
        </w:tc>
        <w:tc>
          <w:tcPr>
            <w:tcW w:w="1559" w:type="dxa"/>
            <w:tcBorders>
              <w:top w:val="nil"/>
              <w:left w:val="nil"/>
              <w:bottom w:val="single" w:sz="4" w:space="0" w:color="auto"/>
              <w:right w:val="single" w:sz="4" w:space="0" w:color="auto"/>
            </w:tcBorders>
            <w:vAlign w:val="center"/>
          </w:tcPr>
          <w:p w14:paraId="6C5E3C94"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6人</w:t>
            </w:r>
          </w:p>
        </w:tc>
        <w:tc>
          <w:tcPr>
            <w:tcW w:w="2835" w:type="dxa"/>
            <w:vMerge/>
            <w:tcBorders>
              <w:left w:val="nil"/>
              <w:right w:val="single" w:sz="4" w:space="0" w:color="auto"/>
            </w:tcBorders>
            <w:vAlign w:val="center"/>
          </w:tcPr>
          <w:p w14:paraId="7646E270" w14:textId="77777777" w:rsidR="002C2F15" w:rsidRDefault="002C2F15">
            <w:pPr>
              <w:jc w:val="center"/>
              <w:rPr>
                <w:rFonts w:ascii="仿宋" w:eastAsia="仿宋" w:hAnsi="仿宋" w:cs="宋体"/>
                <w:kern w:val="0"/>
                <w:sz w:val="28"/>
                <w:szCs w:val="28"/>
                <w:highlight w:val="yellow"/>
              </w:rPr>
            </w:pPr>
          </w:p>
        </w:tc>
      </w:tr>
      <w:tr w:rsidR="002C2F15" w14:paraId="0701C9F5" w14:textId="77777777">
        <w:trPr>
          <w:trHeight w:val="860"/>
          <w:jc w:val="center"/>
        </w:trPr>
        <w:tc>
          <w:tcPr>
            <w:tcW w:w="1129" w:type="dxa"/>
            <w:tcBorders>
              <w:top w:val="nil"/>
              <w:left w:val="single" w:sz="4" w:space="0" w:color="auto"/>
              <w:bottom w:val="single" w:sz="4" w:space="0" w:color="auto"/>
              <w:right w:val="single" w:sz="4" w:space="0" w:color="auto"/>
            </w:tcBorders>
            <w:vAlign w:val="center"/>
          </w:tcPr>
          <w:p w14:paraId="2FC7E6DF" w14:textId="77777777" w:rsidR="002C2F15" w:rsidRDefault="006D243B">
            <w:pPr>
              <w:widowControl/>
              <w:spacing w:line="400" w:lineRule="exact"/>
              <w:jc w:val="center"/>
              <w:rPr>
                <w:rFonts w:ascii="仿宋" w:eastAsia="仿宋" w:hAnsi="仿宋" w:cs="宋体"/>
                <w:kern w:val="0"/>
                <w:sz w:val="28"/>
                <w:szCs w:val="28"/>
              </w:rPr>
            </w:pPr>
            <w:r>
              <w:rPr>
                <w:rFonts w:ascii="仿宋" w:eastAsia="仿宋" w:hAnsi="仿宋" w:cs="宋体" w:hint="eastAsia"/>
                <w:kern w:val="0"/>
                <w:sz w:val="28"/>
                <w:szCs w:val="28"/>
              </w:rPr>
              <w:t>3</w:t>
            </w:r>
          </w:p>
        </w:tc>
        <w:tc>
          <w:tcPr>
            <w:tcW w:w="5670" w:type="dxa"/>
            <w:tcBorders>
              <w:top w:val="nil"/>
              <w:left w:val="nil"/>
              <w:bottom w:val="single" w:sz="4" w:space="0" w:color="auto"/>
              <w:right w:val="single" w:sz="4" w:space="0" w:color="auto"/>
            </w:tcBorders>
            <w:vAlign w:val="center"/>
          </w:tcPr>
          <w:p w14:paraId="22F0C78A" w14:textId="77777777" w:rsidR="002C2F15" w:rsidRDefault="006D243B">
            <w:pPr>
              <w:widowControl/>
              <w:spacing w:line="400" w:lineRule="exact"/>
              <w:jc w:val="center"/>
              <w:rPr>
                <w:rFonts w:ascii="仿宋" w:eastAsia="仿宋" w:hAnsi="仿宋" w:cs="宋体"/>
                <w:kern w:val="0"/>
                <w:sz w:val="28"/>
                <w:szCs w:val="28"/>
              </w:rPr>
            </w:pPr>
            <w:r>
              <w:rPr>
                <w:rFonts w:ascii="仿宋" w:eastAsia="仿宋" w:hAnsi="仿宋" w:cs="宋体" w:hint="eastAsia"/>
                <w:kern w:val="0"/>
                <w:sz w:val="28"/>
                <w:szCs w:val="28"/>
              </w:rPr>
              <w:t>北京外国语大学附属上海闵行田园高级中学</w:t>
            </w:r>
          </w:p>
        </w:tc>
        <w:tc>
          <w:tcPr>
            <w:tcW w:w="3119" w:type="dxa"/>
            <w:tcBorders>
              <w:top w:val="nil"/>
              <w:left w:val="nil"/>
              <w:bottom w:val="single" w:sz="4" w:space="0" w:color="auto"/>
              <w:right w:val="single" w:sz="4" w:space="0" w:color="auto"/>
            </w:tcBorders>
            <w:vAlign w:val="center"/>
          </w:tcPr>
          <w:p w14:paraId="0A23BA66" w14:textId="77777777" w:rsidR="002C2F15" w:rsidRDefault="006D243B">
            <w:pPr>
              <w:widowControl/>
              <w:spacing w:line="400" w:lineRule="exact"/>
              <w:jc w:val="center"/>
              <w:rPr>
                <w:rFonts w:ascii="仿宋" w:eastAsia="仿宋" w:hAnsi="仿宋" w:cs="宋体"/>
                <w:kern w:val="0"/>
                <w:sz w:val="28"/>
                <w:szCs w:val="28"/>
              </w:rPr>
            </w:pPr>
            <w:r>
              <w:rPr>
                <w:rFonts w:ascii="仿宋" w:eastAsia="仿宋" w:hAnsi="仿宋" w:cs="宋体" w:hint="eastAsia"/>
                <w:kern w:val="0"/>
                <w:sz w:val="28"/>
                <w:szCs w:val="28"/>
              </w:rPr>
              <w:t>戏剧</w:t>
            </w:r>
          </w:p>
          <w:p w14:paraId="55E9BCAB" w14:textId="77777777" w:rsidR="00B00CA1" w:rsidRDefault="006D243B">
            <w:pPr>
              <w:widowControl/>
              <w:spacing w:line="320" w:lineRule="exact"/>
              <w:jc w:val="center"/>
              <w:rPr>
                <w:rFonts w:ascii="仿宋" w:eastAsia="仿宋" w:hAnsi="仿宋" w:cs="宋体"/>
                <w:kern w:val="0"/>
                <w:sz w:val="22"/>
                <w:szCs w:val="22"/>
              </w:rPr>
            </w:pPr>
            <w:r>
              <w:rPr>
                <w:rFonts w:ascii="仿宋" w:eastAsia="仿宋" w:hAnsi="仿宋" w:cs="宋体" w:hint="eastAsia"/>
                <w:kern w:val="0"/>
                <w:sz w:val="22"/>
                <w:szCs w:val="22"/>
              </w:rPr>
              <w:t>(表演</w:t>
            </w:r>
            <w:r w:rsidR="00B00CA1">
              <w:rPr>
                <w:rFonts w:ascii="仿宋" w:eastAsia="仿宋" w:hAnsi="仿宋" w:cs="宋体" w:hint="eastAsia"/>
                <w:kern w:val="0"/>
                <w:sz w:val="22"/>
                <w:szCs w:val="22"/>
              </w:rPr>
              <w:t>2人</w:t>
            </w:r>
            <w:r>
              <w:rPr>
                <w:rFonts w:ascii="仿宋" w:eastAsia="仿宋" w:hAnsi="仿宋" w:cs="宋体" w:hint="eastAsia"/>
                <w:kern w:val="0"/>
                <w:sz w:val="22"/>
                <w:szCs w:val="22"/>
              </w:rPr>
              <w:t>、音乐</w:t>
            </w:r>
            <w:r w:rsidR="00B00CA1">
              <w:rPr>
                <w:rFonts w:ascii="仿宋" w:eastAsia="仿宋" w:hAnsi="仿宋" w:cs="宋体" w:hint="eastAsia"/>
                <w:kern w:val="0"/>
                <w:sz w:val="22"/>
                <w:szCs w:val="22"/>
              </w:rPr>
              <w:t>3人</w:t>
            </w:r>
            <w:r>
              <w:rPr>
                <w:rFonts w:ascii="仿宋" w:eastAsia="仿宋" w:hAnsi="仿宋" w:cs="宋体" w:hint="eastAsia"/>
                <w:kern w:val="0"/>
                <w:sz w:val="22"/>
                <w:szCs w:val="22"/>
              </w:rPr>
              <w:t>、</w:t>
            </w:r>
          </w:p>
          <w:p w14:paraId="17B2968D" w14:textId="3AD34423" w:rsidR="002C2F15" w:rsidRDefault="006D243B">
            <w:pPr>
              <w:widowControl/>
              <w:spacing w:line="320" w:lineRule="exact"/>
              <w:jc w:val="center"/>
              <w:rPr>
                <w:rFonts w:ascii="仿宋" w:eastAsia="仿宋" w:hAnsi="仿宋" w:cs="宋体"/>
                <w:kern w:val="0"/>
                <w:sz w:val="24"/>
              </w:rPr>
            </w:pPr>
            <w:r>
              <w:rPr>
                <w:rFonts w:ascii="仿宋" w:eastAsia="仿宋" w:hAnsi="仿宋" w:cs="宋体" w:hint="eastAsia"/>
                <w:kern w:val="0"/>
                <w:sz w:val="22"/>
                <w:szCs w:val="22"/>
              </w:rPr>
              <w:t>美术</w:t>
            </w:r>
            <w:r w:rsidR="00B00CA1">
              <w:rPr>
                <w:rFonts w:ascii="仿宋" w:eastAsia="仿宋" w:hAnsi="仿宋" w:cs="宋体" w:hint="eastAsia"/>
                <w:kern w:val="0"/>
                <w:sz w:val="22"/>
                <w:szCs w:val="22"/>
              </w:rPr>
              <w:t>3人</w:t>
            </w:r>
            <w:r>
              <w:rPr>
                <w:rFonts w:ascii="仿宋" w:eastAsia="仿宋" w:hAnsi="仿宋" w:cs="宋体" w:hint="eastAsia"/>
                <w:kern w:val="0"/>
                <w:sz w:val="22"/>
                <w:szCs w:val="22"/>
              </w:rPr>
              <w:t>、编导</w:t>
            </w:r>
            <w:r w:rsidR="00B00CA1">
              <w:rPr>
                <w:rFonts w:ascii="仿宋" w:eastAsia="仿宋" w:hAnsi="仿宋" w:cs="宋体" w:hint="eastAsia"/>
                <w:kern w:val="0"/>
                <w:sz w:val="22"/>
                <w:szCs w:val="22"/>
              </w:rPr>
              <w:t>2人</w:t>
            </w:r>
            <w:r>
              <w:rPr>
                <w:rFonts w:ascii="仿宋" w:eastAsia="仿宋" w:hAnsi="仿宋" w:cs="宋体"/>
                <w:kern w:val="0"/>
                <w:sz w:val="22"/>
                <w:szCs w:val="22"/>
              </w:rPr>
              <w:t>)</w:t>
            </w:r>
          </w:p>
        </w:tc>
        <w:tc>
          <w:tcPr>
            <w:tcW w:w="1559" w:type="dxa"/>
            <w:tcBorders>
              <w:top w:val="nil"/>
              <w:left w:val="nil"/>
              <w:bottom w:val="single" w:sz="4" w:space="0" w:color="auto"/>
              <w:right w:val="single" w:sz="4" w:space="0" w:color="auto"/>
            </w:tcBorders>
            <w:vAlign w:val="center"/>
          </w:tcPr>
          <w:p w14:paraId="39465B3E" w14:textId="77777777" w:rsidR="002C2F15" w:rsidRDefault="006D243B">
            <w:pPr>
              <w:widowControl/>
              <w:spacing w:line="400" w:lineRule="exact"/>
              <w:jc w:val="center"/>
              <w:rPr>
                <w:rFonts w:ascii="仿宋" w:eastAsia="仿宋" w:hAnsi="仿宋" w:cs="宋体"/>
                <w:kern w:val="0"/>
                <w:sz w:val="28"/>
                <w:szCs w:val="28"/>
              </w:rPr>
            </w:pPr>
            <w:r>
              <w:rPr>
                <w:rFonts w:ascii="仿宋" w:eastAsia="仿宋" w:hAnsi="仿宋" w:cs="宋体" w:hint="eastAsia"/>
                <w:kern w:val="0"/>
                <w:sz w:val="28"/>
                <w:szCs w:val="28"/>
              </w:rPr>
              <w:t>10人</w:t>
            </w:r>
          </w:p>
        </w:tc>
        <w:tc>
          <w:tcPr>
            <w:tcW w:w="2835" w:type="dxa"/>
            <w:vMerge/>
            <w:tcBorders>
              <w:left w:val="nil"/>
              <w:right w:val="single" w:sz="4" w:space="0" w:color="auto"/>
            </w:tcBorders>
            <w:vAlign w:val="center"/>
          </w:tcPr>
          <w:p w14:paraId="5B271FF4" w14:textId="77777777" w:rsidR="002C2F15" w:rsidRDefault="002C2F15">
            <w:pPr>
              <w:jc w:val="center"/>
              <w:rPr>
                <w:rFonts w:ascii="仿宋" w:eastAsia="仿宋" w:hAnsi="仿宋" w:cs="宋体"/>
                <w:kern w:val="0"/>
                <w:sz w:val="22"/>
                <w:szCs w:val="22"/>
                <w:highlight w:val="yellow"/>
              </w:rPr>
            </w:pPr>
          </w:p>
        </w:tc>
      </w:tr>
      <w:tr w:rsidR="002C2F15" w14:paraId="0FA803D3" w14:textId="77777777">
        <w:trPr>
          <w:trHeight w:val="957"/>
          <w:jc w:val="center"/>
        </w:trPr>
        <w:tc>
          <w:tcPr>
            <w:tcW w:w="1129" w:type="dxa"/>
            <w:tcBorders>
              <w:top w:val="nil"/>
              <w:left w:val="single" w:sz="4" w:space="0" w:color="auto"/>
              <w:bottom w:val="single" w:sz="4" w:space="0" w:color="auto"/>
              <w:right w:val="single" w:sz="4" w:space="0" w:color="auto"/>
            </w:tcBorders>
            <w:vAlign w:val="center"/>
          </w:tcPr>
          <w:p w14:paraId="6AAD6836"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4</w:t>
            </w:r>
          </w:p>
        </w:tc>
        <w:tc>
          <w:tcPr>
            <w:tcW w:w="5670" w:type="dxa"/>
            <w:tcBorders>
              <w:top w:val="nil"/>
              <w:left w:val="nil"/>
              <w:bottom w:val="nil"/>
              <w:right w:val="nil"/>
            </w:tcBorders>
            <w:vAlign w:val="center"/>
          </w:tcPr>
          <w:p w14:paraId="1983BFE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华东理工大学附属闵行科技高级中学</w:t>
            </w:r>
          </w:p>
        </w:tc>
        <w:tc>
          <w:tcPr>
            <w:tcW w:w="3119" w:type="dxa"/>
            <w:tcBorders>
              <w:top w:val="nil"/>
              <w:left w:val="single" w:sz="4" w:space="0" w:color="auto"/>
              <w:bottom w:val="single" w:sz="4" w:space="0" w:color="auto"/>
              <w:right w:val="single" w:sz="4" w:space="0" w:color="auto"/>
            </w:tcBorders>
            <w:vAlign w:val="center"/>
          </w:tcPr>
          <w:p w14:paraId="6E65C40D"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戏剧</w:t>
            </w:r>
          </w:p>
        </w:tc>
        <w:tc>
          <w:tcPr>
            <w:tcW w:w="1559" w:type="dxa"/>
            <w:tcBorders>
              <w:top w:val="nil"/>
              <w:left w:val="nil"/>
              <w:bottom w:val="single" w:sz="4" w:space="0" w:color="auto"/>
              <w:right w:val="single" w:sz="4" w:space="0" w:color="auto"/>
            </w:tcBorders>
            <w:vAlign w:val="center"/>
          </w:tcPr>
          <w:p w14:paraId="511F1D55"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3人</w:t>
            </w:r>
          </w:p>
        </w:tc>
        <w:tc>
          <w:tcPr>
            <w:tcW w:w="2835" w:type="dxa"/>
            <w:vMerge/>
            <w:tcBorders>
              <w:left w:val="nil"/>
              <w:right w:val="single" w:sz="4" w:space="0" w:color="auto"/>
            </w:tcBorders>
            <w:vAlign w:val="center"/>
          </w:tcPr>
          <w:p w14:paraId="31B53466" w14:textId="77777777" w:rsidR="002C2F15" w:rsidRDefault="002C2F15">
            <w:pPr>
              <w:jc w:val="center"/>
              <w:rPr>
                <w:rFonts w:ascii="仿宋" w:eastAsia="仿宋" w:hAnsi="仿宋" w:cs="宋体"/>
                <w:kern w:val="0"/>
                <w:sz w:val="22"/>
                <w:szCs w:val="22"/>
                <w:highlight w:val="yellow"/>
              </w:rPr>
            </w:pPr>
          </w:p>
        </w:tc>
      </w:tr>
      <w:tr w:rsidR="002C2F15" w14:paraId="137BFE47" w14:textId="77777777">
        <w:trPr>
          <w:trHeight w:val="860"/>
          <w:jc w:val="center"/>
        </w:trPr>
        <w:tc>
          <w:tcPr>
            <w:tcW w:w="1129" w:type="dxa"/>
            <w:tcBorders>
              <w:top w:val="nil"/>
              <w:left w:val="single" w:sz="4" w:space="0" w:color="auto"/>
              <w:bottom w:val="single" w:sz="4" w:space="0" w:color="auto"/>
              <w:right w:val="single" w:sz="4" w:space="0" w:color="auto"/>
            </w:tcBorders>
            <w:vAlign w:val="center"/>
          </w:tcPr>
          <w:p w14:paraId="3BA7762B"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5</w:t>
            </w:r>
          </w:p>
        </w:tc>
        <w:tc>
          <w:tcPr>
            <w:tcW w:w="5670" w:type="dxa"/>
            <w:tcBorders>
              <w:top w:val="single" w:sz="4" w:space="0" w:color="auto"/>
              <w:left w:val="nil"/>
              <w:bottom w:val="single" w:sz="4" w:space="0" w:color="auto"/>
              <w:right w:val="single" w:sz="4" w:space="0" w:color="auto"/>
            </w:tcBorders>
            <w:vAlign w:val="center"/>
          </w:tcPr>
          <w:p w14:paraId="226D1229"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上海市文来中学</w:t>
            </w:r>
          </w:p>
        </w:tc>
        <w:tc>
          <w:tcPr>
            <w:tcW w:w="3119" w:type="dxa"/>
            <w:tcBorders>
              <w:top w:val="nil"/>
              <w:left w:val="nil"/>
              <w:bottom w:val="single" w:sz="4" w:space="0" w:color="auto"/>
              <w:right w:val="single" w:sz="4" w:space="0" w:color="auto"/>
            </w:tcBorders>
            <w:vAlign w:val="center"/>
          </w:tcPr>
          <w:p w14:paraId="4D5E6DC2"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 xml:space="preserve">合唱 </w:t>
            </w:r>
          </w:p>
        </w:tc>
        <w:tc>
          <w:tcPr>
            <w:tcW w:w="1559" w:type="dxa"/>
            <w:tcBorders>
              <w:top w:val="nil"/>
              <w:left w:val="nil"/>
              <w:bottom w:val="single" w:sz="4" w:space="0" w:color="auto"/>
              <w:right w:val="single" w:sz="4" w:space="0" w:color="auto"/>
            </w:tcBorders>
            <w:vAlign w:val="center"/>
          </w:tcPr>
          <w:p w14:paraId="3AA59487"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4人</w:t>
            </w:r>
          </w:p>
        </w:tc>
        <w:tc>
          <w:tcPr>
            <w:tcW w:w="2835" w:type="dxa"/>
            <w:vMerge/>
            <w:tcBorders>
              <w:left w:val="nil"/>
              <w:right w:val="single" w:sz="4" w:space="0" w:color="auto"/>
            </w:tcBorders>
            <w:vAlign w:val="center"/>
          </w:tcPr>
          <w:p w14:paraId="7D3FCBD7" w14:textId="77777777" w:rsidR="002C2F15" w:rsidRDefault="002C2F15">
            <w:pPr>
              <w:jc w:val="center"/>
              <w:rPr>
                <w:rFonts w:ascii="仿宋" w:eastAsia="仿宋" w:hAnsi="仿宋" w:cs="宋体"/>
                <w:kern w:val="0"/>
                <w:sz w:val="22"/>
                <w:szCs w:val="22"/>
                <w:highlight w:val="yellow"/>
              </w:rPr>
            </w:pPr>
          </w:p>
        </w:tc>
      </w:tr>
      <w:tr w:rsidR="002C2F15" w14:paraId="72732D52" w14:textId="77777777">
        <w:trPr>
          <w:trHeight w:val="949"/>
          <w:jc w:val="center"/>
        </w:trPr>
        <w:tc>
          <w:tcPr>
            <w:tcW w:w="1129" w:type="dxa"/>
            <w:tcBorders>
              <w:top w:val="nil"/>
              <w:left w:val="single" w:sz="4" w:space="0" w:color="auto"/>
              <w:bottom w:val="single" w:sz="4" w:space="0" w:color="auto"/>
              <w:right w:val="single" w:sz="4" w:space="0" w:color="auto"/>
            </w:tcBorders>
            <w:vAlign w:val="center"/>
          </w:tcPr>
          <w:p w14:paraId="16D6B759"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6</w:t>
            </w:r>
          </w:p>
        </w:tc>
        <w:tc>
          <w:tcPr>
            <w:tcW w:w="5670" w:type="dxa"/>
            <w:tcBorders>
              <w:top w:val="nil"/>
              <w:left w:val="nil"/>
              <w:bottom w:val="single" w:sz="4" w:space="0" w:color="auto"/>
              <w:right w:val="single" w:sz="4" w:space="0" w:color="auto"/>
            </w:tcBorders>
            <w:vAlign w:val="center"/>
          </w:tcPr>
          <w:p w14:paraId="464484BC"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上海市闵行区教育学院附属中学</w:t>
            </w:r>
          </w:p>
        </w:tc>
        <w:tc>
          <w:tcPr>
            <w:tcW w:w="3119" w:type="dxa"/>
            <w:tcBorders>
              <w:top w:val="nil"/>
              <w:left w:val="nil"/>
              <w:bottom w:val="single" w:sz="4" w:space="0" w:color="auto"/>
              <w:right w:val="single" w:sz="4" w:space="0" w:color="auto"/>
            </w:tcBorders>
            <w:vAlign w:val="center"/>
          </w:tcPr>
          <w:p w14:paraId="4DA4EB00"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美术</w:t>
            </w:r>
          </w:p>
        </w:tc>
        <w:tc>
          <w:tcPr>
            <w:tcW w:w="1559" w:type="dxa"/>
            <w:tcBorders>
              <w:top w:val="nil"/>
              <w:left w:val="nil"/>
              <w:bottom w:val="single" w:sz="4" w:space="0" w:color="auto"/>
              <w:right w:val="single" w:sz="4" w:space="0" w:color="auto"/>
            </w:tcBorders>
            <w:vAlign w:val="center"/>
          </w:tcPr>
          <w:p w14:paraId="4AD83C83" w14:textId="77777777" w:rsidR="002C2F15" w:rsidRDefault="006D243B">
            <w:pPr>
              <w:widowControl/>
              <w:jc w:val="center"/>
              <w:rPr>
                <w:rFonts w:ascii="仿宋" w:eastAsia="仿宋" w:hAnsi="仿宋" w:cs="宋体"/>
                <w:kern w:val="0"/>
                <w:sz w:val="28"/>
                <w:szCs w:val="28"/>
              </w:rPr>
            </w:pPr>
            <w:r>
              <w:rPr>
                <w:rFonts w:ascii="仿宋" w:eastAsia="仿宋" w:hAnsi="仿宋" w:cs="宋体" w:hint="eastAsia"/>
                <w:kern w:val="0"/>
                <w:sz w:val="28"/>
                <w:szCs w:val="28"/>
              </w:rPr>
              <w:t>6人</w:t>
            </w:r>
          </w:p>
        </w:tc>
        <w:tc>
          <w:tcPr>
            <w:tcW w:w="2835" w:type="dxa"/>
            <w:vMerge/>
            <w:tcBorders>
              <w:left w:val="nil"/>
              <w:bottom w:val="single" w:sz="4" w:space="0" w:color="auto"/>
              <w:right w:val="single" w:sz="4" w:space="0" w:color="auto"/>
            </w:tcBorders>
            <w:vAlign w:val="center"/>
          </w:tcPr>
          <w:p w14:paraId="64963B70" w14:textId="77777777" w:rsidR="002C2F15" w:rsidRDefault="002C2F15">
            <w:pPr>
              <w:widowControl/>
              <w:jc w:val="center"/>
              <w:rPr>
                <w:rFonts w:ascii="仿宋" w:eastAsia="仿宋" w:hAnsi="仿宋" w:cs="宋体"/>
                <w:kern w:val="0"/>
                <w:sz w:val="22"/>
                <w:szCs w:val="22"/>
                <w:highlight w:val="yellow"/>
              </w:rPr>
            </w:pPr>
          </w:p>
        </w:tc>
      </w:tr>
    </w:tbl>
    <w:p w14:paraId="479EA9BC" w14:textId="77777777" w:rsidR="002C2F15" w:rsidRDefault="002C2F15">
      <w:pPr>
        <w:spacing w:line="360" w:lineRule="auto"/>
        <w:rPr>
          <w:rFonts w:ascii="仿宋" w:eastAsia="仿宋" w:hAnsi="仿宋" w:cs="仿宋"/>
          <w:sz w:val="28"/>
          <w:szCs w:val="28"/>
        </w:rPr>
        <w:sectPr w:rsidR="002C2F15">
          <w:pgSz w:w="16838" w:h="11906" w:orient="landscape"/>
          <w:pgMar w:top="1800" w:right="1440" w:bottom="1800" w:left="1440" w:header="851" w:footer="992" w:gutter="0"/>
          <w:cols w:space="720"/>
          <w:docGrid w:type="lines" w:linePitch="312"/>
        </w:sectPr>
      </w:pPr>
    </w:p>
    <w:p w14:paraId="2CE27062" w14:textId="77777777" w:rsidR="002C2F15" w:rsidRDefault="006D243B">
      <w:pPr>
        <w:spacing w:line="500" w:lineRule="exact"/>
        <w:rPr>
          <w:rFonts w:ascii="仿宋" w:eastAsia="仿宋" w:hAnsi="仿宋" w:cs="仿宋"/>
          <w:sz w:val="28"/>
          <w:szCs w:val="28"/>
        </w:rPr>
      </w:pPr>
      <w:r>
        <w:rPr>
          <w:rFonts w:ascii="仿宋" w:eastAsia="仿宋" w:hAnsi="仿宋" w:cs="仿宋" w:hint="eastAsia"/>
          <w:sz w:val="28"/>
          <w:szCs w:val="28"/>
        </w:rPr>
        <w:lastRenderedPageBreak/>
        <w:t>附件2：</w:t>
      </w:r>
    </w:p>
    <w:p w14:paraId="05FE2656" w14:textId="77777777" w:rsidR="002C2F15" w:rsidRPr="005E46C9" w:rsidRDefault="006D243B">
      <w:pPr>
        <w:spacing w:line="500" w:lineRule="exact"/>
        <w:jc w:val="center"/>
        <w:rPr>
          <w:rFonts w:ascii="黑体" w:eastAsia="黑体" w:hAnsi="黑体" w:cs="黑体"/>
          <w:bCs/>
          <w:sz w:val="32"/>
          <w:szCs w:val="32"/>
        </w:rPr>
      </w:pPr>
      <w:r w:rsidRPr="005E46C9">
        <w:rPr>
          <w:rFonts w:ascii="黑体" w:eastAsia="黑体" w:hAnsi="黑体" w:cs="黑体" w:hint="eastAsia"/>
          <w:b/>
          <w:bCs/>
          <w:sz w:val="32"/>
          <w:szCs w:val="32"/>
        </w:rPr>
        <w:t>202</w:t>
      </w:r>
      <w:r w:rsidRPr="005E46C9">
        <w:rPr>
          <w:rFonts w:ascii="黑体" w:eastAsia="黑体" w:hAnsi="黑体" w:cs="黑体"/>
          <w:b/>
          <w:bCs/>
          <w:sz w:val="32"/>
          <w:szCs w:val="32"/>
        </w:rPr>
        <w:t>2</w:t>
      </w:r>
      <w:r w:rsidRPr="005E46C9">
        <w:rPr>
          <w:rFonts w:ascii="黑体" w:eastAsia="黑体" w:hAnsi="黑体" w:cs="黑体" w:hint="eastAsia"/>
          <w:b/>
          <w:bCs/>
          <w:sz w:val="32"/>
          <w:szCs w:val="32"/>
        </w:rPr>
        <w:t>年闵行区高中阶段学校区级艺术骨干学生资格确认报名表</w:t>
      </w:r>
    </w:p>
    <w:tbl>
      <w:tblPr>
        <w:tblW w:w="94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2"/>
        <w:gridCol w:w="2225"/>
        <w:gridCol w:w="633"/>
        <w:gridCol w:w="548"/>
        <w:gridCol w:w="1650"/>
        <w:gridCol w:w="1344"/>
        <w:gridCol w:w="383"/>
        <w:gridCol w:w="1202"/>
      </w:tblGrid>
      <w:tr w:rsidR="002C2F15" w14:paraId="3B321B6D" w14:textId="77777777">
        <w:trPr>
          <w:cantSplit/>
          <w:trHeight w:val="296"/>
          <w:jc w:val="center"/>
        </w:trPr>
        <w:tc>
          <w:tcPr>
            <w:tcW w:w="1492" w:type="dxa"/>
            <w:tcBorders>
              <w:top w:val="single" w:sz="4" w:space="0" w:color="auto"/>
              <w:left w:val="single" w:sz="4" w:space="0" w:color="auto"/>
              <w:bottom w:val="single" w:sz="4" w:space="0" w:color="auto"/>
              <w:right w:val="single" w:sz="4" w:space="0" w:color="auto"/>
            </w:tcBorders>
          </w:tcPr>
          <w:p w14:paraId="021176B4"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姓名</w:t>
            </w:r>
          </w:p>
        </w:tc>
        <w:tc>
          <w:tcPr>
            <w:tcW w:w="2225" w:type="dxa"/>
            <w:tcBorders>
              <w:top w:val="single" w:sz="4" w:space="0" w:color="auto"/>
              <w:left w:val="single" w:sz="4" w:space="0" w:color="auto"/>
              <w:bottom w:val="single" w:sz="4" w:space="0" w:color="auto"/>
              <w:right w:val="single" w:sz="4" w:space="0" w:color="auto"/>
            </w:tcBorders>
          </w:tcPr>
          <w:p w14:paraId="73039979" w14:textId="77777777" w:rsidR="002C2F15" w:rsidRDefault="002C2F15">
            <w:pPr>
              <w:spacing w:line="360" w:lineRule="auto"/>
              <w:jc w:val="center"/>
              <w:rPr>
                <w:rFonts w:ascii="仿宋" w:eastAsia="仿宋" w:hAnsi="仿宋" w:cs="仿宋"/>
                <w:sz w:val="24"/>
              </w:rPr>
            </w:pPr>
          </w:p>
        </w:tc>
        <w:tc>
          <w:tcPr>
            <w:tcW w:w="1181" w:type="dxa"/>
            <w:gridSpan w:val="2"/>
            <w:tcBorders>
              <w:top w:val="single" w:sz="4" w:space="0" w:color="auto"/>
              <w:left w:val="single" w:sz="4" w:space="0" w:color="auto"/>
              <w:bottom w:val="single" w:sz="4" w:space="0" w:color="auto"/>
              <w:right w:val="single" w:sz="4" w:space="0" w:color="auto"/>
            </w:tcBorders>
          </w:tcPr>
          <w:p w14:paraId="6C23BF1A"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性别</w:t>
            </w:r>
          </w:p>
        </w:tc>
        <w:tc>
          <w:tcPr>
            <w:tcW w:w="1650" w:type="dxa"/>
            <w:tcBorders>
              <w:top w:val="single" w:sz="4" w:space="0" w:color="auto"/>
              <w:left w:val="single" w:sz="4" w:space="0" w:color="auto"/>
              <w:bottom w:val="single" w:sz="4" w:space="0" w:color="auto"/>
              <w:right w:val="single" w:sz="4" w:space="0" w:color="auto"/>
            </w:tcBorders>
          </w:tcPr>
          <w:p w14:paraId="32673ADD" w14:textId="77777777" w:rsidR="002C2F15" w:rsidRDefault="002C2F15">
            <w:pPr>
              <w:spacing w:line="360" w:lineRule="auto"/>
              <w:jc w:val="center"/>
              <w:rPr>
                <w:rFonts w:ascii="仿宋" w:eastAsia="仿宋" w:hAnsi="仿宋" w:cs="仿宋"/>
                <w:sz w:val="24"/>
              </w:rPr>
            </w:pPr>
          </w:p>
        </w:tc>
        <w:tc>
          <w:tcPr>
            <w:tcW w:w="1344" w:type="dxa"/>
            <w:tcBorders>
              <w:top w:val="single" w:sz="4" w:space="0" w:color="auto"/>
              <w:left w:val="single" w:sz="4" w:space="0" w:color="auto"/>
              <w:bottom w:val="single" w:sz="4" w:space="0" w:color="auto"/>
              <w:right w:val="single" w:sz="4" w:space="0" w:color="auto"/>
            </w:tcBorders>
          </w:tcPr>
          <w:p w14:paraId="3D49F1D9"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出生年月</w:t>
            </w:r>
          </w:p>
        </w:tc>
        <w:tc>
          <w:tcPr>
            <w:tcW w:w="1585" w:type="dxa"/>
            <w:gridSpan w:val="2"/>
            <w:tcBorders>
              <w:top w:val="single" w:sz="4" w:space="0" w:color="auto"/>
              <w:left w:val="single" w:sz="4" w:space="0" w:color="auto"/>
              <w:bottom w:val="single" w:sz="4" w:space="0" w:color="auto"/>
              <w:right w:val="single" w:sz="4" w:space="0" w:color="auto"/>
            </w:tcBorders>
          </w:tcPr>
          <w:p w14:paraId="58CFE932" w14:textId="77777777" w:rsidR="002C2F15" w:rsidRDefault="002C2F15">
            <w:pPr>
              <w:spacing w:line="360" w:lineRule="auto"/>
              <w:jc w:val="center"/>
              <w:rPr>
                <w:rFonts w:ascii="仿宋" w:eastAsia="仿宋" w:hAnsi="仿宋" w:cs="仿宋"/>
                <w:sz w:val="24"/>
              </w:rPr>
            </w:pPr>
          </w:p>
        </w:tc>
      </w:tr>
      <w:tr w:rsidR="002C2F15" w14:paraId="6A4C06F1" w14:textId="77777777">
        <w:trPr>
          <w:cantSplit/>
          <w:jc w:val="center"/>
        </w:trPr>
        <w:tc>
          <w:tcPr>
            <w:tcW w:w="1492" w:type="dxa"/>
            <w:tcBorders>
              <w:top w:val="single" w:sz="4" w:space="0" w:color="auto"/>
              <w:left w:val="single" w:sz="4" w:space="0" w:color="auto"/>
              <w:bottom w:val="single" w:sz="4" w:space="0" w:color="auto"/>
              <w:right w:val="single" w:sz="4" w:space="0" w:color="auto"/>
            </w:tcBorders>
          </w:tcPr>
          <w:p w14:paraId="0C52EC88"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学校名称</w:t>
            </w:r>
          </w:p>
        </w:tc>
        <w:tc>
          <w:tcPr>
            <w:tcW w:w="3406" w:type="dxa"/>
            <w:gridSpan w:val="3"/>
            <w:tcBorders>
              <w:top w:val="single" w:sz="4" w:space="0" w:color="auto"/>
              <w:left w:val="single" w:sz="4" w:space="0" w:color="auto"/>
              <w:bottom w:val="single" w:sz="4" w:space="0" w:color="auto"/>
              <w:right w:val="single" w:sz="4" w:space="0" w:color="auto"/>
            </w:tcBorders>
          </w:tcPr>
          <w:p w14:paraId="6448DF44" w14:textId="77777777" w:rsidR="002C2F15" w:rsidRDefault="002C2F15">
            <w:pPr>
              <w:spacing w:line="360" w:lineRule="auto"/>
              <w:jc w:val="center"/>
              <w:rPr>
                <w:rFonts w:ascii="仿宋" w:eastAsia="仿宋" w:hAnsi="仿宋" w:cs="仿宋"/>
                <w:sz w:val="24"/>
              </w:rPr>
            </w:pPr>
          </w:p>
        </w:tc>
        <w:tc>
          <w:tcPr>
            <w:tcW w:w="1650" w:type="dxa"/>
            <w:tcBorders>
              <w:top w:val="single" w:sz="4" w:space="0" w:color="auto"/>
              <w:left w:val="single" w:sz="4" w:space="0" w:color="auto"/>
              <w:bottom w:val="single" w:sz="4" w:space="0" w:color="auto"/>
              <w:right w:val="single" w:sz="4" w:space="0" w:color="auto"/>
            </w:tcBorders>
          </w:tcPr>
          <w:p w14:paraId="5AAA26F1"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学校电话</w:t>
            </w:r>
          </w:p>
        </w:tc>
        <w:tc>
          <w:tcPr>
            <w:tcW w:w="2929" w:type="dxa"/>
            <w:gridSpan w:val="3"/>
            <w:tcBorders>
              <w:top w:val="single" w:sz="4" w:space="0" w:color="auto"/>
              <w:left w:val="single" w:sz="4" w:space="0" w:color="auto"/>
              <w:bottom w:val="single" w:sz="4" w:space="0" w:color="auto"/>
              <w:right w:val="single" w:sz="4" w:space="0" w:color="auto"/>
            </w:tcBorders>
          </w:tcPr>
          <w:p w14:paraId="4CA4D353" w14:textId="77777777" w:rsidR="002C2F15" w:rsidRDefault="002C2F15">
            <w:pPr>
              <w:spacing w:line="360" w:lineRule="auto"/>
              <w:jc w:val="center"/>
              <w:rPr>
                <w:rFonts w:ascii="仿宋" w:eastAsia="仿宋" w:hAnsi="仿宋" w:cs="仿宋"/>
                <w:sz w:val="24"/>
              </w:rPr>
            </w:pPr>
          </w:p>
        </w:tc>
      </w:tr>
      <w:tr w:rsidR="002C2F15" w14:paraId="0C042CB5" w14:textId="77777777">
        <w:trPr>
          <w:cantSplit/>
          <w:jc w:val="center"/>
        </w:trPr>
        <w:tc>
          <w:tcPr>
            <w:tcW w:w="1492" w:type="dxa"/>
            <w:tcBorders>
              <w:top w:val="single" w:sz="4" w:space="0" w:color="auto"/>
              <w:left w:val="single" w:sz="4" w:space="0" w:color="auto"/>
              <w:bottom w:val="single" w:sz="4" w:space="0" w:color="auto"/>
              <w:right w:val="single" w:sz="4" w:space="0" w:color="auto"/>
            </w:tcBorders>
          </w:tcPr>
          <w:p w14:paraId="01B34C0F"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中考报名号</w:t>
            </w:r>
          </w:p>
        </w:tc>
        <w:tc>
          <w:tcPr>
            <w:tcW w:w="2225" w:type="dxa"/>
            <w:tcBorders>
              <w:top w:val="single" w:sz="4" w:space="0" w:color="auto"/>
              <w:left w:val="single" w:sz="4" w:space="0" w:color="auto"/>
              <w:bottom w:val="single" w:sz="4" w:space="0" w:color="auto"/>
              <w:right w:val="single" w:sz="4" w:space="0" w:color="auto"/>
            </w:tcBorders>
          </w:tcPr>
          <w:p w14:paraId="56797C44" w14:textId="77777777" w:rsidR="002C2F15" w:rsidRDefault="002C2F15">
            <w:pPr>
              <w:spacing w:line="360" w:lineRule="auto"/>
              <w:jc w:val="center"/>
              <w:rPr>
                <w:rFonts w:ascii="仿宋" w:eastAsia="仿宋" w:hAnsi="仿宋" w:cs="仿宋"/>
                <w:sz w:val="24"/>
              </w:rPr>
            </w:pPr>
          </w:p>
        </w:tc>
        <w:tc>
          <w:tcPr>
            <w:tcW w:w="1181" w:type="dxa"/>
            <w:gridSpan w:val="2"/>
            <w:tcBorders>
              <w:top w:val="single" w:sz="4" w:space="0" w:color="auto"/>
              <w:left w:val="single" w:sz="4" w:space="0" w:color="auto"/>
              <w:bottom w:val="single" w:sz="4" w:space="0" w:color="auto"/>
              <w:right w:val="single" w:sz="4" w:space="0" w:color="auto"/>
            </w:tcBorders>
          </w:tcPr>
          <w:p w14:paraId="0DA12BFA"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报考学校</w:t>
            </w:r>
          </w:p>
        </w:tc>
        <w:tc>
          <w:tcPr>
            <w:tcW w:w="1650" w:type="dxa"/>
            <w:tcBorders>
              <w:top w:val="single" w:sz="4" w:space="0" w:color="auto"/>
              <w:left w:val="single" w:sz="4" w:space="0" w:color="auto"/>
              <w:bottom w:val="single" w:sz="4" w:space="0" w:color="auto"/>
              <w:right w:val="single" w:sz="4" w:space="0" w:color="auto"/>
            </w:tcBorders>
          </w:tcPr>
          <w:p w14:paraId="7B20D62E" w14:textId="77777777" w:rsidR="002C2F15" w:rsidRDefault="002C2F15">
            <w:pPr>
              <w:spacing w:line="360" w:lineRule="auto"/>
              <w:jc w:val="center"/>
              <w:rPr>
                <w:rFonts w:ascii="仿宋" w:eastAsia="仿宋" w:hAnsi="仿宋" w:cs="仿宋"/>
                <w:sz w:val="24"/>
              </w:rPr>
            </w:pPr>
          </w:p>
        </w:tc>
        <w:tc>
          <w:tcPr>
            <w:tcW w:w="1344" w:type="dxa"/>
            <w:tcBorders>
              <w:top w:val="single" w:sz="4" w:space="0" w:color="auto"/>
              <w:left w:val="single" w:sz="4" w:space="0" w:color="auto"/>
              <w:bottom w:val="single" w:sz="4" w:space="0" w:color="auto"/>
              <w:right w:val="single" w:sz="4" w:space="0" w:color="auto"/>
            </w:tcBorders>
          </w:tcPr>
          <w:p w14:paraId="35C5A40A"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报考项目</w:t>
            </w:r>
          </w:p>
        </w:tc>
        <w:tc>
          <w:tcPr>
            <w:tcW w:w="1585" w:type="dxa"/>
            <w:gridSpan w:val="2"/>
            <w:tcBorders>
              <w:top w:val="single" w:sz="4" w:space="0" w:color="auto"/>
              <w:left w:val="single" w:sz="4" w:space="0" w:color="auto"/>
              <w:bottom w:val="single" w:sz="4" w:space="0" w:color="auto"/>
              <w:right w:val="single" w:sz="4" w:space="0" w:color="auto"/>
            </w:tcBorders>
          </w:tcPr>
          <w:p w14:paraId="7A32DAE3" w14:textId="77777777" w:rsidR="002C2F15" w:rsidRDefault="002C2F15">
            <w:pPr>
              <w:spacing w:line="360" w:lineRule="auto"/>
              <w:jc w:val="center"/>
              <w:rPr>
                <w:rFonts w:ascii="仿宋" w:eastAsia="仿宋" w:hAnsi="仿宋" w:cs="仿宋"/>
                <w:sz w:val="24"/>
              </w:rPr>
            </w:pPr>
          </w:p>
        </w:tc>
      </w:tr>
      <w:tr w:rsidR="002C2F15" w14:paraId="18C3117F" w14:textId="77777777">
        <w:trPr>
          <w:cantSplit/>
          <w:trHeight w:val="427"/>
          <w:jc w:val="center"/>
        </w:trPr>
        <w:tc>
          <w:tcPr>
            <w:tcW w:w="1492" w:type="dxa"/>
            <w:tcBorders>
              <w:top w:val="single" w:sz="4" w:space="0" w:color="auto"/>
              <w:left w:val="single" w:sz="4" w:space="0" w:color="auto"/>
              <w:bottom w:val="single" w:sz="4" w:space="0" w:color="auto"/>
              <w:right w:val="single" w:sz="4" w:space="0" w:color="auto"/>
            </w:tcBorders>
          </w:tcPr>
          <w:p w14:paraId="1733C125"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家庭地址</w:t>
            </w:r>
          </w:p>
        </w:tc>
        <w:tc>
          <w:tcPr>
            <w:tcW w:w="3406" w:type="dxa"/>
            <w:gridSpan w:val="3"/>
            <w:tcBorders>
              <w:top w:val="single" w:sz="4" w:space="0" w:color="auto"/>
              <w:left w:val="single" w:sz="4" w:space="0" w:color="auto"/>
              <w:bottom w:val="single" w:sz="4" w:space="0" w:color="auto"/>
              <w:right w:val="single" w:sz="4" w:space="0" w:color="auto"/>
            </w:tcBorders>
          </w:tcPr>
          <w:p w14:paraId="3785746B" w14:textId="77777777" w:rsidR="002C2F15" w:rsidRDefault="002C2F15">
            <w:pPr>
              <w:spacing w:line="360" w:lineRule="auto"/>
              <w:jc w:val="center"/>
              <w:rPr>
                <w:rFonts w:ascii="仿宋" w:eastAsia="仿宋" w:hAnsi="仿宋" w:cs="仿宋"/>
                <w:sz w:val="24"/>
              </w:rPr>
            </w:pPr>
          </w:p>
        </w:tc>
        <w:tc>
          <w:tcPr>
            <w:tcW w:w="1650" w:type="dxa"/>
            <w:tcBorders>
              <w:top w:val="single" w:sz="4" w:space="0" w:color="auto"/>
              <w:left w:val="single" w:sz="4" w:space="0" w:color="auto"/>
              <w:bottom w:val="single" w:sz="4" w:space="0" w:color="auto"/>
              <w:right w:val="single" w:sz="4" w:space="0" w:color="auto"/>
            </w:tcBorders>
          </w:tcPr>
          <w:p w14:paraId="15D00DC2"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家长手机号</w:t>
            </w:r>
          </w:p>
        </w:tc>
        <w:tc>
          <w:tcPr>
            <w:tcW w:w="2929" w:type="dxa"/>
            <w:gridSpan w:val="3"/>
            <w:tcBorders>
              <w:top w:val="single" w:sz="4" w:space="0" w:color="auto"/>
              <w:left w:val="single" w:sz="4" w:space="0" w:color="auto"/>
              <w:bottom w:val="single" w:sz="4" w:space="0" w:color="auto"/>
              <w:right w:val="single" w:sz="4" w:space="0" w:color="auto"/>
            </w:tcBorders>
          </w:tcPr>
          <w:p w14:paraId="69AC79A1" w14:textId="77777777" w:rsidR="002C2F15" w:rsidRDefault="002C2F15">
            <w:pPr>
              <w:spacing w:line="360" w:lineRule="auto"/>
              <w:jc w:val="center"/>
              <w:rPr>
                <w:rFonts w:ascii="仿宋" w:eastAsia="仿宋" w:hAnsi="仿宋" w:cs="仿宋"/>
                <w:sz w:val="24"/>
              </w:rPr>
            </w:pPr>
          </w:p>
        </w:tc>
      </w:tr>
      <w:tr w:rsidR="002C2F15" w14:paraId="7CEAEDE1" w14:textId="77777777">
        <w:trPr>
          <w:cantSplit/>
          <w:trHeight w:val="605"/>
          <w:jc w:val="center"/>
        </w:trPr>
        <w:tc>
          <w:tcPr>
            <w:tcW w:w="1492" w:type="dxa"/>
            <w:vMerge w:val="restart"/>
            <w:tcBorders>
              <w:top w:val="single" w:sz="4" w:space="0" w:color="auto"/>
              <w:left w:val="single" w:sz="4" w:space="0" w:color="auto"/>
              <w:right w:val="single" w:sz="4" w:space="0" w:color="auto"/>
            </w:tcBorders>
            <w:vAlign w:val="center"/>
          </w:tcPr>
          <w:p w14:paraId="0E830038"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参加区或学校学生艺术团情况</w:t>
            </w:r>
          </w:p>
        </w:tc>
        <w:tc>
          <w:tcPr>
            <w:tcW w:w="2858" w:type="dxa"/>
            <w:gridSpan w:val="2"/>
            <w:tcBorders>
              <w:top w:val="single" w:sz="4" w:space="0" w:color="auto"/>
              <w:left w:val="single" w:sz="4" w:space="0" w:color="auto"/>
              <w:bottom w:val="single" w:sz="4" w:space="0" w:color="auto"/>
              <w:right w:val="single" w:sz="4" w:space="0" w:color="auto"/>
            </w:tcBorders>
            <w:vAlign w:val="center"/>
          </w:tcPr>
          <w:p w14:paraId="52AC17F8"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学生艺术团名称</w:t>
            </w:r>
          </w:p>
        </w:tc>
        <w:tc>
          <w:tcPr>
            <w:tcW w:w="2198" w:type="dxa"/>
            <w:gridSpan w:val="2"/>
            <w:tcBorders>
              <w:top w:val="single" w:sz="4" w:space="0" w:color="auto"/>
              <w:left w:val="single" w:sz="4" w:space="0" w:color="auto"/>
              <w:bottom w:val="single" w:sz="4" w:space="0" w:color="auto"/>
              <w:right w:val="single" w:sz="4" w:space="0" w:color="auto"/>
            </w:tcBorders>
            <w:vAlign w:val="center"/>
          </w:tcPr>
          <w:p w14:paraId="2F2064B4"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何年何月加入</w:t>
            </w:r>
          </w:p>
        </w:tc>
        <w:tc>
          <w:tcPr>
            <w:tcW w:w="1727" w:type="dxa"/>
            <w:gridSpan w:val="2"/>
            <w:tcBorders>
              <w:top w:val="single" w:sz="4" w:space="0" w:color="auto"/>
              <w:left w:val="single" w:sz="4" w:space="0" w:color="auto"/>
              <w:bottom w:val="single" w:sz="4" w:space="0" w:color="auto"/>
              <w:right w:val="single" w:sz="4" w:space="0" w:color="auto"/>
            </w:tcBorders>
            <w:vAlign w:val="center"/>
          </w:tcPr>
          <w:p w14:paraId="08C41E8B"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何年何月离团</w:t>
            </w:r>
          </w:p>
        </w:tc>
        <w:tc>
          <w:tcPr>
            <w:tcW w:w="1202" w:type="dxa"/>
            <w:tcBorders>
              <w:top w:val="single" w:sz="4" w:space="0" w:color="auto"/>
              <w:left w:val="single" w:sz="4" w:space="0" w:color="auto"/>
              <w:bottom w:val="single" w:sz="4" w:space="0" w:color="auto"/>
              <w:right w:val="single" w:sz="4" w:space="0" w:color="auto"/>
            </w:tcBorders>
            <w:vAlign w:val="center"/>
          </w:tcPr>
          <w:p w14:paraId="66D4631B"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连续团龄</w:t>
            </w:r>
          </w:p>
        </w:tc>
      </w:tr>
      <w:tr w:rsidR="002C2F15" w14:paraId="30EC17FC" w14:textId="77777777">
        <w:trPr>
          <w:cantSplit/>
          <w:trHeight w:val="605"/>
          <w:jc w:val="center"/>
        </w:trPr>
        <w:tc>
          <w:tcPr>
            <w:tcW w:w="1492" w:type="dxa"/>
            <w:vMerge/>
            <w:tcBorders>
              <w:left w:val="single" w:sz="4" w:space="0" w:color="auto"/>
              <w:right w:val="single" w:sz="4" w:space="0" w:color="auto"/>
            </w:tcBorders>
            <w:vAlign w:val="center"/>
          </w:tcPr>
          <w:p w14:paraId="5BB4C03B" w14:textId="77777777" w:rsidR="002C2F15" w:rsidRDefault="002C2F15">
            <w:pPr>
              <w:widowControl/>
              <w:jc w:val="left"/>
              <w:rPr>
                <w:rFonts w:ascii="仿宋" w:eastAsia="仿宋" w:hAnsi="仿宋" w:cs="仿宋"/>
                <w:sz w:val="24"/>
              </w:rPr>
            </w:pPr>
          </w:p>
        </w:tc>
        <w:tc>
          <w:tcPr>
            <w:tcW w:w="2858" w:type="dxa"/>
            <w:gridSpan w:val="2"/>
            <w:tcBorders>
              <w:top w:val="single" w:sz="4" w:space="0" w:color="auto"/>
              <w:left w:val="single" w:sz="4" w:space="0" w:color="auto"/>
              <w:bottom w:val="single" w:sz="4" w:space="0" w:color="auto"/>
              <w:right w:val="single" w:sz="4" w:space="0" w:color="auto"/>
            </w:tcBorders>
            <w:vAlign w:val="center"/>
          </w:tcPr>
          <w:p w14:paraId="403F7C10" w14:textId="77777777" w:rsidR="002C2F15" w:rsidRDefault="002C2F15">
            <w:pPr>
              <w:spacing w:line="360" w:lineRule="auto"/>
              <w:jc w:val="center"/>
              <w:rPr>
                <w:rFonts w:ascii="仿宋" w:eastAsia="仿宋" w:hAnsi="仿宋" w:cs="仿宋"/>
                <w:sz w:val="24"/>
              </w:rPr>
            </w:pPr>
          </w:p>
        </w:tc>
        <w:tc>
          <w:tcPr>
            <w:tcW w:w="2198" w:type="dxa"/>
            <w:gridSpan w:val="2"/>
            <w:tcBorders>
              <w:top w:val="single" w:sz="4" w:space="0" w:color="auto"/>
              <w:left w:val="single" w:sz="4" w:space="0" w:color="auto"/>
              <w:bottom w:val="single" w:sz="4" w:space="0" w:color="auto"/>
              <w:right w:val="single" w:sz="4" w:space="0" w:color="auto"/>
            </w:tcBorders>
            <w:vAlign w:val="center"/>
          </w:tcPr>
          <w:p w14:paraId="5E87497A" w14:textId="77777777" w:rsidR="002C2F15" w:rsidRDefault="002C2F15">
            <w:pPr>
              <w:spacing w:line="360" w:lineRule="auto"/>
              <w:jc w:val="center"/>
              <w:rPr>
                <w:rFonts w:ascii="仿宋" w:eastAsia="仿宋" w:hAnsi="仿宋" w:cs="仿宋"/>
                <w:sz w:val="24"/>
              </w:rPr>
            </w:pPr>
          </w:p>
        </w:tc>
        <w:tc>
          <w:tcPr>
            <w:tcW w:w="1727" w:type="dxa"/>
            <w:gridSpan w:val="2"/>
            <w:tcBorders>
              <w:top w:val="single" w:sz="4" w:space="0" w:color="auto"/>
              <w:left w:val="single" w:sz="4" w:space="0" w:color="auto"/>
              <w:bottom w:val="single" w:sz="4" w:space="0" w:color="auto"/>
              <w:right w:val="single" w:sz="4" w:space="0" w:color="auto"/>
            </w:tcBorders>
            <w:vAlign w:val="center"/>
          </w:tcPr>
          <w:p w14:paraId="071ABB18" w14:textId="77777777" w:rsidR="002C2F15" w:rsidRDefault="002C2F15">
            <w:pPr>
              <w:spacing w:line="360" w:lineRule="auto"/>
              <w:jc w:val="center"/>
              <w:rPr>
                <w:rFonts w:ascii="仿宋" w:eastAsia="仿宋" w:hAnsi="仿宋" w:cs="仿宋"/>
                <w:sz w:val="24"/>
              </w:rPr>
            </w:pPr>
          </w:p>
        </w:tc>
        <w:tc>
          <w:tcPr>
            <w:tcW w:w="1202" w:type="dxa"/>
            <w:tcBorders>
              <w:top w:val="single" w:sz="4" w:space="0" w:color="auto"/>
              <w:left w:val="single" w:sz="4" w:space="0" w:color="auto"/>
              <w:bottom w:val="single" w:sz="4" w:space="0" w:color="auto"/>
              <w:right w:val="single" w:sz="4" w:space="0" w:color="auto"/>
            </w:tcBorders>
            <w:vAlign w:val="center"/>
          </w:tcPr>
          <w:p w14:paraId="27883F2B" w14:textId="77777777" w:rsidR="002C2F15" w:rsidRDefault="002C2F15">
            <w:pPr>
              <w:spacing w:line="360" w:lineRule="auto"/>
              <w:jc w:val="center"/>
              <w:rPr>
                <w:rFonts w:ascii="仿宋" w:eastAsia="仿宋" w:hAnsi="仿宋" w:cs="仿宋"/>
                <w:sz w:val="24"/>
              </w:rPr>
            </w:pPr>
          </w:p>
        </w:tc>
      </w:tr>
      <w:tr w:rsidR="002C2F15" w14:paraId="6D1E3434" w14:textId="77777777">
        <w:trPr>
          <w:cantSplit/>
          <w:trHeight w:val="605"/>
          <w:jc w:val="center"/>
        </w:trPr>
        <w:tc>
          <w:tcPr>
            <w:tcW w:w="1492" w:type="dxa"/>
            <w:vMerge/>
            <w:tcBorders>
              <w:left w:val="single" w:sz="4" w:space="0" w:color="auto"/>
              <w:right w:val="single" w:sz="4" w:space="0" w:color="auto"/>
            </w:tcBorders>
            <w:vAlign w:val="center"/>
          </w:tcPr>
          <w:p w14:paraId="6C60DD56" w14:textId="77777777" w:rsidR="002C2F15" w:rsidRDefault="002C2F15">
            <w:pPr>
              <w:widowControl/>
              <w:jc w:val="left"/>
              <w:rPr>
                <w:rFonts w:ascii="仿宋" w:eastAsia="仿宋" w:hAnsi="仿宋" w:cs="仿宋"/>
                <w:sz w:val="24"/>
              </w:rPr>
            </w:pPr>
          </w:p>
        </w:tc>
        <w:tc>
          <w:tcPr>
            <w:tcW w:w="2858" w:type="dxa"/>
            <w:gridSpan w:val="2"/>
            <w:tcBorders>
              <w:top w:val="single" w:sz="4" w:space="0" w:color="auto"/>
              <w:left w:val="single" w:sz="4" w:space="0" w:color="auto"/>
              <w:bottom w:val="single" w:sz="4" w:space="0" w:color="auto"/>
              <w:right w:val="single" w:sz="4" w:space="0" w:color="auto"/>
            </w:tcBorders>
            <w:vAlign w:val="center"/>
          </w:tcPr>
          <w:p w14:paraId="5B180E52"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何时被评为优秀团员</w:t>
            </w:r>
          </w:p>
        </w:tc>
        <w:tc>
          <w:tcPr>
            <w:tcW w:w="5127" w:type="dxa"/>
            <w:gridSpan w:val="5"/>
            <w:tcBorders>
              <w:top w:val="single" w:sz="4" w:space="0" w:color="auto"/>
              <w:left w:val="single" w:sz="4" w:space="0" w:color="auto"/>
              <w:bottom w:val="single" w:sz="4" w:space="0" w:color="auto"/>
              <w:right w:val="single" w:sz="4" w:space="0" w:color="auto"/>
            </w:tcBorders>
            <w:vAlign w:val="center"/>
          </w:tcPr>
          <w:p w14:paraId="44EA5726" w14:textId="77777777" w:rsidR="002C2F15" w:rsidRDefault="002C2F15">
            <w:pPr>
              <w:spacing w:line="360" w:lineRule="auto"/>
              <w:jc w:val="center"/>
              <w:rPr>
                <w:rFonts w:ascii="仿宋" w:eastAsia="仿宋" w:hAnsi="仿宋" w:cs="仿宋"/>
                <w:sz w:val="24"/>
              </w:rPr>
            </w:pPr>
          </w:p>
        </w:tc>
      </w:tr>
      <w:tr w:rsidR="002C2F15" w14:paraId="6366861A" w14:textId="77777777">
        <w:trPr>
          <w:cantSplit/>
          <w:trHeight w:val="605"/>
          <w:jc w:val="center"/>
        </w:trPr>
        <w:tc>
          <w:tcPr>
            <w:tcW w:w="1492" w:type="dxa"/>
            <w:vMerge/>
            <w:tcBorders>
              <w:left w:val="single" w:sz="4" w:space="0" w:color="auto"/>
              <w:right w:val="single" w:sz="4" w:space="0" w:color="auto"/>
            </w:tcBorders>
            <w:vAlign w:val="center"/>
          </w:tcPr>
          <w:p w14:paraId="3AC5A235" w14:textId="77777777" w:rsidR="002C2F15" w:rsidRDefault="002C2F15">
            <w:pPr>
              <w:widowControl/>
              <w:jc w:val="left"/>
              <w:rPr>
                <w:rFonts w:ascii="仿宋" w:eastAsia="仿宋" w:hAnsi="仿宋" w:cs="仿宋"/>
                <w:sz w:val="24"/>
              </w:rPr>
            </w:pPr>
          </w:p>
        </w:tc>
        <w:tc>
          <w:tcPr>
            <w:tcW w:w="2858" w:type="dxa"/>
            <w:gridSpan w:val="2"/>
            <w:tcBorders>
              <w:top w:val="single" w:sz="4" w:space="0" w:color="auto"/>
              <w:left w:val="single" w:sz="4" w:space="0" w:color="auto"/>
              <w:bottom w:val="single" w:sz="4" w:space="0" w:color="auto"/>
              <w:right w:val="single" w:sz="4" w:space="0" w:color="auto"/>
            </w:tcBorders>
            <w:vAlign w:val="center"/>
          </w:tcPr>
          <w:p w14:paraId="4AEC93B6" w14:textId="77777777" w:rsidR="002C2F15" w:rsidRDefault="006D243B">
            <w:pPr>
              <w:spacing w:line="440" w:lineRule="exact"/>
              <w:jc w:val="center"/>
              <w:rPr>
                <w:rFonts w:ascii="仿宋" w:eastAsia="仿宋" w:hAnsi="仿宋" w:cs="仿宋"/>
                <w:sz w:val="24"/>
              </w:rPr>
            </w:pPr>
            <w:r>
              <w:rPr>
                <w:rFonts w:ascii="仿宋" w:eastAsia="仿宋" w:hAnsi="仿宋" w:cs="仿宋" w:hint="eastAsia"/>
                <w:sz w:val="24"/>
              </w:rPr>
              <w:t>参加市区级比赛名称、时间、个人获奖等第</w:t>
            </w:r>
          </w:p>
          <w:p w14:paraId="70EB7964" w14:textId="77777777" w:rsidR="002C2F15" w:rsidRDefault="006D243B">
            <w:pPr>
              <w:spacing w:line="440" w:lineRule="exact"/>
              <w:jc w:val="center"/>
              <w:rPr>
                <w:rFonts w:ascii="仿宋" w:eastAsia="仿宋" w:hAnsi="仿宋" w:cs="仿宋"/>
                <w:sz w:val="24"/>
              </w:rPr>
            </w:pPr>
            <w:r>
              <w:rPr>
                <w:rFonts w:ascii="仿宋" w:eastAsia="仿宋" w:hAnsi="仿宋" w:cs="仿宋" w:hint="eastAsia"/>
                <w:sz w:val="24"/>
              </w:rPr>
              <w:t>（附获奖复印件）</w:t>
            </w:r>
          </w:p>
        </w:tc>
        <w:tc>
          <w:tcPr>
            <w:tcW w:w="5127" w:type="dxa"/>
            <w:gridSpan w:val="5"/>
            <w:tcBorders>
              <w:top w:val="single" w:sz="4" w:space="0" w:color="auto"/>
              <w:left w:val="single" w:sz="4" w:space="0" w:color="auto"/>
              <w:bottom w:val="single" w:sz="4" w:space="0" w:color="auto"/>
              <w:right w:val="single" w:sz="4" w:space="0" w:color="auto"/>
            </w:tcBorders>
            <w:vAlign w:val="center"/>
          </w:tcPr>
          <w:p w14:paraId="149CEE16" w14:textId="77777777" w:rsidR="002C2F15" w:rsidRDefault="002C2F15">
            <w:pPr>
              <w:spacing w:line="360" w:lineRule="auto"/>
              <w:jc w:val="center"/>
              <w:rPr>
                <w:rFonts w:ascii="仿宋" w:eastAsia="仿宋" w:hAnsi="仿宋" w:cs="仿宋"/>
                <w:sz w:val="24"/>
              </w:rPr>
            </w:pPr>
          </w:p>
        </w:tc>
      </w:tr>
      <w:tr w:rsidR="002C2F15" w14:paraId="06E8F376" w14:textId="77777777">
        <w:trPr>
          <w:cantSplit/>
          <w:trHeight w:val="2112"/>
          <w:jc w:val="center"/>
        </w:trPr>
        <w:tc>
          <w:tcPr>
            <w:tcW w:w="1492" w:type="dxa"/>
            <w:vMerge/>
            <w:tcBorders>
              <w:left w:val="single" w:sz="4" w:space="0" w:color="auto"/>
              <w:bottom w:val="single" w:sz="4" w:space="0" w:color="auto"/>
              <w:right w:val="single" w:sz="4" w:space="0" w:color="auto"/>
            </w:tcBorders>
            <w:vAlign w:val="center"/>
          </w:tcPr>
          <w:p w14:paraId="6F33718D" w14:textId="77777777" w:rsidR="002C2F15" w:rsidRDefault="002C2F15">
            <w:pPr>
              <w:widowControl/>
              <w:jc w:val="left"/>
              <w:rPr>
                <w:rFonts w:ascii="仿宋" w:eastAsia="仿宋" w:hAnsi="仿宋" w:cs="仿宋"/>
                <w:sz w:val="24"/>
              </w:rPr>
            </w:pPr>
          </w:p>
        </w:tc>
        <w:tc>
          <w:tcPr>
            <w:tcW w:w="7985" w:type="dxa"/>
            <w:gridSpan w:val="7"/>
            <w:tcBorders>
              <w:top w:val="single" w:sz="4" w:space="0" w:color="auto"/>
              <w:left w:val="single" w:sz="4" w:space="0" w:color="auto"/>
              <w:bottom w:val="single" w:sz="4" w:space="0" w:color="auto"/>
              <w:right w:val="single" w:sz="4" w:space="0" w:color="auto"/>
            </w:tcBorders>
            <w:vAlign w:val="center"/>
          </w:tcPr>
          <w:p w14:paraId="239833D2" w14:textId="77777777" w:rsidR="002C2F15" w:rsidRDefault="006D243B">
            <w:pPr>
              <w:spacing w:line="360" w:lineRule="auto"/>
              <w:rPr>
                <w:rFonts w:ascii="仿宋" w:eastAsia="仿宋" w:hAnsi="仿宋" w:cs="仿宋"/>
                <w:sz w:val="24"/>
              </w:rPr>
            </w:pPr>
            <w:r>
              <w:rPr>
                <w:rFonts w:ascii="仿宋" w:eastAsia="仿宋" w:hAnsi="仿宋" w:cs="仿宋" w:hint="eastAsia"/>
                <w:sz w:val="24"/>
              </w:rPr>
              <w:t>在团表现(由团队负责人填写)</w:t>
            </w:r>
          </w:p>
          <w:p w14:paraId="2108D409" w14:textId="77777777" w:rsidR="002C2F15" w:rsidRDefault="002C2F15">
            <w:pPr>
              <w:spacing w:line="360" w:lineRule="auto"/>
              <w:rPr>
                <w:rFonts w:ascii="仿宋" w:eastAsia="仿宋" w:hAnsi="仿宋" w:cs="仿宋"/>
                <w:sz w:val="24"/>
              </w:rPr>
            </w:pPr>
          </w:p>
          <w:p w14:paraId="6ABB2174" w14:textId="77777777" w:rsidR="002C2F15" w:rsidRDefault="002C2F15">
            <w:pPr>
              <w:spacing w:line="360" w:lineRule="auto"/>
              <w:rPr>
                <w:rFonts w:ascii="仿宋" w:eastAsia="仿宋" w:hAnsi="仿宋" w:cs="仿宋"/>
                <w:sz w:val="24"/>
              </w:rPr>
            </w:pPr>
          </w:p>
          <w:p w14:paraId="27FF4438" w14:textId="77777777" w:rsidR="002C2F15" w:rsidRDefault="006D243B">
            <w:pPr>
              <w:spacing w:line="360" w:lineRule="auto"/>
              <w:rPr>
                <w:rFonts w:ascii="仿宋" w:eastAsia="仿宋" w:hAnsi="仿宋" w:cs="仿宋"/>
                <w:sz w:val="24"/>
              </w:rPr>
            </w:pPr>
            <w:r>
              <w:rPr>
                <w:rFonts w:ascii="仿宋" w:eastAsia="仿宋" w:hAnsi="仿宋" w:cs="仿宋" w:hint="eastAsia"/>
                <w:sz w:val="24"/>
              </w:rPr>
              <w:t xml:space="preserve">        团(队)负责人签名：      </w:t>
            </w:r>
            <w:r>
              <w:rPr>
                <w:rFonts w:ascii="仿宋" w:eastAsia="仿宋" w:hAnsi="仿宋" w:cs="仿宋"/>
                <w:sz w:val="24"/>
              </w:rPr>
              <w:t xml:space="preserve">  </w:t>
            </w:r>
            <w:r>
              <w:rPr>
                <w:rFonts w:ascii="仿宋" w:eastAsia="仿宋" w:hAnsi="仿宋" w:cs="仿宋" w:hint="eastAsia"/>
                <w:sz w:val="24"/>
              </w:rPr>
              <w:t xml:space="preserve">     单位(团队)盖章：            </w:t>
            </w:r>
          </w:p>
        </w:tc>
      </w:tr>
      <w:tr w:rsidR="002C2F15" w14:paraId="34013D58" w14:textId="77777777">
        <w:trPr>
          <w:cantSplit/>
          <w:trHeight w:val="1089"/>
          <w:jc w:val="center"/>
        </w:trPr>
        <w:tc>
          <w:tcPr>
            <w:tcW w:w="1492" w:type="dxa"/>
            <w:tcBorders>
              <w:top w:val="single" w:sz="4" w:space="0" w:color="auto"/>
              <w:left w:val="single" w:sz="4" w:space="0" w:color="auto"/>
              <w:bottom w:val="single" w:sz="4" w:space="0" w:color="auto"/>
              <w:right w:val="single" w:sz="4" w:space="0" w:color="auto"/>
            </w:tcBorders>
            <w:vAlign w:val="center"/>
          </w:tcPr>
          <w:p w14:paraId="31D0A48C"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个人荣誉、奖项等第</w:t>
            </w:r>
          </w:p>
        </w:tc>
        <w:tc>
          <w:tcPr>
            <w:tcW w:w="7985" w:type="dxa"/>
            <w:gridSpan w:val="7"/>
            <w:tcBorders>
              <w:top w:val="single" w:sz="4" w:space="0" w:color="auto"/>
              <w:left w:val="single" w:sz="4" w:space="0" w:color="auto"/>
              <w:bottom w:val="single" w:sz="4" w:space="0" w:color="auto"/>
              <w:right w:val="single" w:sz="4" w:space="0" w:color="auto"/>
            </w:tcBorders>
          </w:tcPr>
          <w:p w14:paraId="2C456EEB" w14:textId="77777777" w:rsidR="002C2F15" w:rsidRDefault="006D243B">
            <w:pPr>
              <w:spacing w:line="360" w:lineRule="auto"/>
              <w:rPr>
                <w:rFonts w:ascii="仿宋" w:eastAsia="仿宋" w:hAnsi="仿宋" w:cs="仿宋"/>
                <w:sz w:val="24"/>
              </w:rPr>
            </w:pPr>
            <w:r>
              <w:rPr>
                <w:rFonts w:ascii="仿宋" w:eastAsia="仿宋" w:hAnsi="仿宋" w:cs="仿宋" w:hint="eastAsia"/>
                <w:sz w:val="24"/>
              </w:rPr>
              <w:t>(根据各高中阶段招生学校方案提供相关获奖复印件)</w:t>
            </w:r>
          </w:p>
          <w:p w14:paraId="7EBD01F6" w14:textId="77777777" w:rsidR="002C2F15" w:rsidRDefault="002C2F15">
            <w:pPr>
              <w:spacing w:line="360" w:lineRule="auto"/>
              <w:rPr>
                <w:rFonts w:ascii="仿宋" w:eastAsia="仿宋" w:hAnsi="仿宋" w:cs="仿宋"/>
                <w:sz w:val="24"/>
              </w:rPr>
            </w:pPr>
          </w:p>
        </w:tc>
      </w:tr>
      <w:tr w:rsidR="002C2F15" w14:paraId="0476FD21" w14:textId="77777777">
        <w:trPr>
          <w:cantSplit/>
          <w:trHeight w:val="2491"/>
          <w:jc w:val="center"/>
        </w:trPr>
        <w:tc>
          <w:tcPr>
            <w:tcW w:w="1492" w:type="dxa"/>
            <w:tcBorders>
              <w:top w:val="single" w:sz="4" w:space="0" w:color="auto"/>
              <w:left w:val="single" w:sz="4" w:space="0" w:color="auto"/>
              <w:bottom w:val="single" w:sz="4" w:space="0" w:color="auto"/>
              <w:right w:val="single" w:sz="4" w:space="0" w:color="auto"/>
            </w:tcBorders>
            <w:vAlign w:val="center"/>
          </w:tcPr>
          <w:p w14:paraId="2E9B1FED"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毕业学校</w:t>
            </w:r>
          </w:p>
          <w:p w14:paraId="1024A177"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意 见</w:t>
            </w:r>
          </w:p>
        </w:tc>
        <w:tc>
          <w:tcPr>
            <w:tcW w:w="3406" w:type="dxa"/>
            <w:gridSpan w:val="3"/>
            <w:tcBorders>
              <w:top w:val="single" w:sz="4" w:space="0" w:color="auto"/>
              <w:left w:val="single" w:sz="4" w:space="0" w:color="auto"/>
              <w:bottom w:val="single" w:sz="4" w:space="0" w:color="auto"/>
              <w:right w:val="single" w:sz="4" w:space="0" w:color="auto"/>
            </w:tcBorders>
          </w:tcPr>
          <w:p w14:paraId="685307F4" w14:textId="77777777" w:rsidR="002C2F15" w:rsidRDefault="006D243B">
            <w:pPr>
              <w:widowControl/>
              <w:adjustRightInd w:val="0"/>
              <w:snapToGrid w:val="0"/>
              <w:spacing w:line="340" w:lineRule="exact"/>
              <w:jc w:val="center"/>
              <w:rPr>
                <w:rFonts w:ascii="仿宋_GB2312" w:eastAsia="仿宋_GB2312" w:hAnsi="仿宋_GB2312" w:cs="Calibri"/>
                <w:kern w:val="0"/>
                <w:sz w:val="24"/>
              </w:rPr>
            </w:pPr>
            <w:r>
              <w:rPr>
                <w:rFonts w:ascii="仿宋_GB2312" w:eastAsia="仿宋_GB2312" w:hAnsi="仿宋_GB2312" w:cs="Calibri" w:hint="eastAsia"/>
                <w:kern w:val="0"/>
                <w:sz w:val="24"/>
              </w:rPr>
              <w:t>已公示5个工作日，同意该生报名。</w:t>
            </w:r>
          </w:p>
          <w:p w14:paraId="5464FE8C" w14:textId="77777777" w:rsidR="002C2F15" w:rsidRDefault="002C2F15">
            <w:pPr>
              <w:spacing w:line="360" w:lineRule="auto"/>
              <w:rPr>
                <w:rFonts w:ascii="仿宋" w:eastAsia="仿宋" w:hAnsi="仿宋" w:cs="仿宋"/>
                <w:sz w:val="24"/>
              </w:rPr>
            </w:pPr>
          </w:p>
          <w:p w14:paraId="418611B5" w14:textId="77777777" w:rsidR="002C2F15" w:rsidRDefault="006D243B">
            <w:pPr>
              <w:spacing w:line="360" w:lineRule="auto"/>
              <w:rPr>
                <w:rFonts w:ascii="仿宋" w:eastAsia="仿宋" w:hAnsi="仿宋" w:cs="仿宋"/>
                <w:sz w:val="24"/>
              </w:rPr>
            </w:pPr>
            <w:r>
              <w:rPr>
                <w:rFonts w:ascii="仿宋" w:eastAsia="仿宋" w:hAnsi="仿宋" w:cs="仿宋" w:hint="eastAsia"/>
                <w:sz w:val="24"/>
              </w:rPr>
              <w:t>校长签字：</w:t>
            </w:r>
          </w:p>
          <w:p w14:paraId="4F622638" w14:textId="77777777" w:rsidR="002C2F15" w:rsidRDefault="006D243B">
            <w:pPr>
              <w:spacing w:line="360" w:lineRule="auto"/>
              <w:rPr>
                <w:rFonts w:ascii="仿宋" w:eastAsia="仿宋" w:hAnsi="仿宋" w:cs="仿宋"/>
                <w:sz w:val="24"/>
              </w:rPr>
            </w:pPr>
            <w:r>
              <w:rPr>
                <w:rFonts w:ascii="仿宋" w:eastAsia="仿宋" w:hAnsi="仿宋" w:cs="仿宋" w:hint="eastAsia"/>
                <w:sz w:val="24"/>
              </w:rPr>
              <w:t>学校盖章：</w:t>
            </w:r>
          </w:p>
          <w:p w14:paraId="0361078B" w14:textId="77777777" w:rsidR="002C2F15" w:rsidRDefault="006D243B">
            <w:pPr>
              <w:spacing w:line="360" w:lineRule="auto"/>
              <w:ind w:firstLineChars="800" w:firstLine="1920"/>
              <w:rPr>
                <w:rFonts w:ascii="仿宋" w:eastAsia="仿宋" w:hAnsi="仿宋" w:cs="仿宋"/>
                <w:sz w:val="24"/>
              </w:rPr>
            </w:pPr>
            <w:r>
              <w:rPr>
                <w:rFonts w:ascii="仿宋" w:eastAsia="仿宋" w:hAnsi="仿宋" w:cs="仿宋" w:hint="eastAsia"/>
                <w:sz w:val="24"/>
              </w:rPr>
              <w:t>年  月  日</w:t>
            </w:r>
          </w:p>
        </w:tc>
        <w:tc>
          <w:tcPr>
            <w:tcW w:w="1650" w:type="dxa"/>
            <w:tcBorders>
              <w:top w:val="single" w:sz="4" w:space="0" w:color="auto"/>
              <w:left w:val="single" w:sz="4" w:space="0" w:color="auto"/>
              <w:bottom w:val="single" w:sz="4" w:space="0" w:color="auto"/>
              <w:right w:val="single" w:sz="4" w:space="0" w:color="auto"/>
            </w:tcBorders>
            <w:vAlign w:val="center"/>
          </w:tcPr>
          <w:p w14:paraId="3C6B00C4"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招生学校</w:t>
            </w:r>
          </w:p>
          <w:p w14:paraId="70092B8D"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意 见</w:t>
            </w:r>
          </w:p>
        </w:tc>
        <w:tc>
          <w:tcPr>
            <w:tcW w:w="2929" w:type="dxa"/>
            <w:gridSpan w:val="3"/>
            <w:tcBorders>
              <w:top w:val="single" w:sz="4" w:space="0" w:color="auto"/>
              <w:left w:val="single" w:sz="4" w:space="0" w:color="auto"/>
              <w:bottom w:val="single" w:sz="4" w:space="0" w:color="auto"/>
              <w:right w:val="single" w:sz="4" w:space="0" w:color="auto"/>
            </w:tcBorders>
          </w:tcPr>
          <w:p w14:paraId="2AD8C3F3" w14:textId="77777777" w:rsidR="002C2F15" w:rsidRDefault="006D243B">
            <w:pPr>
              <w:widowControl/>
              <w:adjustRightInd w:val="0"/>
              <w:snapToGrid w:val="0"/>
              <w:spacing w:line="340" w:lineRule="exact"/>
              <w:jc w:val="center"/>
              <w:rPr>
                <w:rFonts w:ascii="仿宋_GB2312" w:eastAsia="仿宋_GB2312" w:hAnsi="仿宋_GB2312" w:cs="Calibri"/>
                <w:kern w:val="0"/>
                <w:sz w:val="24"/>
              </w:rPr>
            </w:pPr>
            <w:r>
              <w:rPr>
                <w:rFonts w:ascii="仿宋_GB2312" w:eastAsia="仿宋_GB2312" w:hAnsi="仿宋_GB2312" w:cs="Calibri" w:hint="eastAsia"/>
                <w:kern w:val="0"/>
                <w:sz w:val="24"/>
              </w:rPr>
              <w:t>已公示5个工作日，同意该生通过资格确认。</w:t>
            </w:r>
          </w:p>
          <w:p w14:paraId="58E20157" w14:textId="77777777" w:rsidR="002C2F15" w:rsidRDefault="002C2F15">
            <w:pPr>
              <w:spacing w:line="360" w:lineRule="auto"/>
              <w:rPr>
                <w:rFonts w:ascii="仿宋" w:eastAsia="仿宋" w:hAnsi="仿宋" w:cs="仿宋"/>
                <w:sz w:val="24"/>
              </w:rPr>
            </w:pPr>
          </w:p>
          <w:p w14:paraId="715A4C0E" w14:textId="77777777" w:rsidR="002C2F15" w:rsidRDefault="006D243B">
            <w:pPr>
              <w:spacing w:line="360" w:lineRule="auto"/>
              <w:rPr>
                <w:rFonts w:ascii="仿宋" w:eastAsia="仿宋" w:hAnsi="仿宋" w:cs="仿宋"/>
                <w:sz w:val="24"/>
              </w:rPr>
            </w:pPr>
            <w:r>
              <w:rPr>
                <w:rFonts w:ascii="仿宋" w:eastAsia="仿宋" w:hAnsi="仿宋" w:cs="仿宋" w:hint="eastAsia"/>
                <w:sz w:val="24"/>
              </w:rPr>
              <w:t>校长签字：</w:t>
            </w:r>
          </w:p>
          <w:p w14:paraId="3024B30B" w14:textId="77777777" w:rsidR="002C2F15" w:rsidRDefault="006D243B">
            <w:pPr>
              <w:spacing w:line="360" w:lineRule="auto"/>
              <w:rPr>
                <w:rFonts w:ascii="仿宋" w:eastAsia="仿宋" w:hAnsi="仿宋" w:cs="仿宋"/>
                <w:sz w:val="24"/>
              </w:rPr>
            </w:pPr>
            <w:r>
              <w:rPr>
                <w:rFonts w:ascii="仿宋" w:eastAsia="仿宋" w:hAnsi="仿宋" w:cs="仿宋" w:hint="eastAsia"/>
                <w:sz w:val="24"/>
              </w:rPr>
              <w:t>学校盖章：</w:t>
            </w:r>
          </w:p>
          <w:p w14:paraId="0AF56D83" w14:textId="77777777" w:rsidR="002C2F15" w:rsidRDefault="006D243B">
            <w:pPr>
              <w:spacing w:line="360" w:lineRule="auto"/>
              <w:ind w:firstLineChars="600" w:firstLine="1440"/>
              <w:rPr>
                <w:rFonts w:ascii="仿宋" w:eastAsia="仿宋" w:hAnsi="仿宋" w:cs="仿宋"/>
                <w:sz w:val="24"/>
              </w:rPr>
            </w:pPr>
            <w:r>
              <w:rPr>
                <w:rFonts w:ascii="仿宋" w:eastAsia="仿宋" w:hAnsi="仿宋" w:cs="仿宋" w:hint="eastAsia"/>
                <w:sz w:val="24"/>
              </w:rPr>
              <w:t>年  月  日</w:t>
            </w:r>
          </w:p>
        </w:tc>
      </w:tr>
      <w:tr w:rsidR="002C2F15" w14:paraId="098E427C" w14:textId="77777777">
        <w:trPr>
          <w:cantSplit/>
          <w:trHeight w:val="1250"/>
          <w:jc w:val="center"/>
        </w:trPr>
        <w:tc>
          <w:tcPr>
            <w:tcW w:w="1492" w:type="dxa"/>
            <w:tcBorders>
              <w:top w:val="single" w:sz="4" w:space="0" w:color="auto"/>
              <w:left w:val="single" w:sz="4" w:space="0" w:color="auto"/>
              <w:bottom w:val="single" w:sz="4" w:space="0" w:color="auto"/>
              <w:right w:val="single" w:sz="4" w:space="0" w:color="auto"/>
            </w:tcBorders>
            <w:vAlign w:val="center"/>
          </w:tcPr>
          <w:p w14:paraId="63D999DA"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区教育局</w:t>
            </w:r>
          </w:p>
          <w:p w14:paraId="2DF0293F" w14:textId="77777777" w:rsidR="002C2F15" w:rsidRDefault="006D243B">
            <w:pPr>
              <w:spacing w:line="360" w:lineRule="auto"/>
              <w:jc w:val="center"/>
              <w:rPr>
                <w:rFonts w:ascii="仿宋" w:eastAsia="仿宋" w:hAnsi="仿宋" w:cs="仿宋"/>
                <w:sz w:val="24"/>
              </w:rPr>
            </w:pPr>
            <w:r>
              <w:rPr>
                <w:rFonts w:ascii="仿宋" w:eastAsia="仿宋" w:hAnsi="仿宋" w:cs="仿宋" w:hint="eastAsia"/>
                <w:sz w:val="24"/>
              </w:rPr>
              <w:t>意 见</w:t>
            </w:r>
          </w:p>
        </w:tc>
        <w:tc>
          <w:tcPr>
            <w:tcW w:w="7985" w:type="dxa"/>
            <w:gridSpan w:val="7"/>
            <w:tcBorders>
              <w:top w:val="single" w:sz="4" w:space="0" w:color="auto"/>
              <w:left w:val="single" w:sz="4" w:space="0" w:color="auto"/>
              <w:bottom w:val="single" w:sz="4" w:space="0" w:color="auto"/>
              <w:right w:val="single" w:sz="4" w:space="0" w:color="auto"/>
            </w:tcBorders>
          </w:tcPr>
          <w:p w14:paraId="716B22AF" w14:textId="77777777" w:rsidR="002C2F15" w:rsidRDefault="002C2F15">
            <w:pPr>
              <w:widowControl/>
              <w:adjustRightInd w:val="0"/>
              <w:snapToGrid w:val="0"/>
              <w:spacing w:line="340" w:lineRule="exact"/>
              <w:rPr>
                <w:rFonts w:ascii="仿宋_GB2312" w:eastAsia="仿宋_GB2312" w:hAnsi="仿宋_GB2312" w:cs="Calibri"/>
                <w:kern w:val="0"/>
                <w:sz w:val="24"/>
              </w:rPr>
            </w:pPr>
          </w:p>
          <w:p w14:paraId="361E9ABF" w14:textId="77777777" w:rsidR="002C2F15" w:rsidRDefault="006D243B">
            <w:pPr>
              <w:widowControl/>
              <w:adjustRightInd w:val="0"/>
              <w:snapToGrid w:val="0"/>
              <w:spacing w:line="340" w:lineRule="exact"/>
              <w:rPr>
                <w:rFonts w:ascii="仿宋_GB2312" w:eastAsia="仿宋_GB2312" w:hAnsi="仿宋_GB2312" w:cs="Calibri"/>
                <w:kern w:val="0"/>
                <w:sz w:val="24"/>
              </w:rPr>
            </w:pPr>
            <w:r>
              <w:rPr>
                <w:rFonts w:ascii="仿宋_GB2312" w:eastAsia="仿宋_GB2312" w:hAnsi="仿宋_GB2312" w:cs="Calibri" w:hint="eastAsia"/>
                <w:kern w:val="0"/>
                <w:sz w:val="24"/>
              </w:rPr>
              <w:t>负责人签字：</w:t>
            </w:r>
          </w:p>
          <w:p w14:paraId="4F235EF0" w14:textId="77777777" w:rsidR="002C2F15" w:rsidRDefault="002C2F15">
            <w:pPr>
              <w:widowControl/>
              <w:adjustRightInd w:val="0"/>
              <w:snapToGrid w:val="0"/>
              <w:spacing w:line="340" w:lineRule="exact"/>
              <w:rPr>
                <w:rFonts w:ascii="仿宋_GB2312" w:eastAsia="仿宋_GB2312" w:hAnsi="仿宋_GB2312" w:cs="Calibri"/>
                <w:kern w:val="0"/>
                <w:sz w:val="24"/>
              </w:rPr>
            </w:pPr>
          </w:p>
          <w:p w14:paraId="1AFDF6F4" w14:textId="77777777" w:rsidR="002C2F15" w:rsidRDefault="006D243B">
            <w:pPr>
              <w:widowControl/>
              <w:adjustRightInd w:val="0"/>
              <w:snapToGrid w:val="0"/>
              <w:spacing w:line="340" w:lineRule="exact"/>
              <w:rPr>
                <w:rFonts w:ascii="仿宋_GB2312" w:eastAsia="仿宋_GB2312" w:hAnsi="仿宋_GB2312" w:cs="Calibri"/>
                <w:kern w:val="0"/>
                <w:sz w:val="24"/>
              </w:rPr>
            </w:pPr>
            <w:r>
              <w:rPr>
                <w:rFonts w:ascii="仿宋_GB2312" w:eastAsia="仿宋_GB2312" w:hAnsi="仿宋_GB2312" w:cs="Calibri" w:hint="eastAsia"/>
                <w:kern w:val="0"/>
                <w:sz w:val="24"/>
              </w:rPr>
              <w:t>教育局盖章：</w:t>
            </w:r>
          </w:p>
          <w:p w14:paraId="1BF7B959" w14:textId="77777777" w:rsidR="002C2F15" w:rsidRDefault="006D243B">
            <w:pPr>
              <w:widowControl/>
              <w:adjustRightInd w:val="0"/>
              <w:snapToGrid w:val="0"/>
              <w:spacing w:line="340" w:lineRule="exact"/>
              <w:jc w:val="center"/>
              <w:rPr>
                <w:rFonts w:ascii="仿宋_GB2312" w:eastAsia="仿宋_GB2312" w:hAnsi="仿宋_GB2312" w:cs="Calibri"/>
                <w:kern w:val="0"/>
                <w:sz w:val="24"/>
              </w:rPr>
            </w:pPr>
            <w:r>
              <w:rPr>
                <w:rFonts w:ascii="仿宋" w:eastAsia="仿宋" w:hAnsi="仿宋" w:cs="仿宋" w:hint="eastAsia"/>
                <w:sz w:val="24"/>
              </w:rPr>
              <w:t xml:space="preserve"> </w:t>
            </w:r>
            <w:r>
              <w:rPr>
                <w:rFonts w:ascii="仿宋" w:eastAsia="仿宋" w:hAnsi="仿宋" w:cs="仿宋"/>
                <w:sz w:val="24"/>
              </w:rPr>
              <w:t xml:space="preserve">                                             </w:t>
            </w:r>
            <w:r>
              <w:rPr>
                <w:rFonts w:ascii="仿宋" w:eastAsia="仿宋" w:hAnsi="仿宋" w:cs="仿宋" w:hint="eastAsia"/>
                <w:sz w:val="24"/>
              </w:rPr>
              <w:t>年  月  日</w:t>
            </w:r>
          </w:p>
        </w:tc>
      </w:tr>
    </w:tbl>
    <w:p w14:paraId="31993689" w14:textId="77777777" w:rsidR="002C2F15" w:rsidRDefault="002C2F15">
      <w:pPr>
        <w:rPr>
          <w:rFonts w:ascii="仿宋" w:eastAsia="仿宋" w:hAnsi="仿宋" w:cs="仿宋"/>
          <w:kern w:val="0"/>
          <w:sz w:val="32"/>
          <w:szCs w:val="32"/>
        </w:rPr>
        <w:sectPr w:rsidR="002C2F15">
          <w:pgSz w:w="11906" w:h="16838"/>
          <w:pgMar w:top="1247" w:right="1247" w:bottom="1247" w:left="1247" w:header="851" w:footer="992" w:gutter="0"/>
          <w:cols w:space="720"/>
          <w:docGrid w:type="linesAndChars" w:linePitch="312"/>
        </w:sectPr>
      </w:pPr>
    </w:p>
    <w:p w14:paraId="5DCDF50B" w14:textId="77777777" w:rsidR="002C2F15" w:rsidRPr="006625CD" w:rsidRDefault="006D243B">
      <w:pPr>
        <w:spacing w:line="360" w:lineRule="auto"/>
        <w:rPr>
          <w:rFonts w:ascii="仿宋" w:eastAsia="仿宋" w:hAnsi="仿宋" w:cs="仿宋"/>
          <w:sz w:val="28"/>
          <w:szCs w:val="28"/>
        </w:rPr>
      </w:pPr>
      <w:r w:rsidRPr="006625CD">
        <w:rPr>
          <w:rFonts w:ascii="仿宋" w:eastAsia="仿宋" w:hAnsi="仿宋" w:cs="仿宋" w:hint="eastAsia"/>
          <w:sz w:val="28"/>
          <w:szCs w:val="28"/>
        </w:rPr>
        <w:lastRenderedPageBreak/>
        <w:t>附件3：</w:t>
      </w:r>
    </w:p>
    <w:p w14:paraId="413E8794" w14:textId="77777777" w:rsidR="002C2F15" w:rsidRPr="005E46C9" w:rsidRDefault="006D243B">
      <w:pPr>
        <w:spacing w:line="600" w:lineRule="exact"/>
        <w:jc w:val="center"/>
        <w:rPr>
          <w:rFonts w:ascii="黑体" w:eastAsia="黑体" w:hAnsi="黑体" w:cs="黑体"/>
          <w:sz w:val="36"/>
          <w:szCs w:val="36"/>
        </w:rPr>
      </w:pPr>
      <w:r w:rsidRPr="005E46C9">
        <w:rPr>
          <w:rFonts w:ascii="黑体" w:eastAsia="黑体" w:hAnsi="黑体" w:cs="黑体" w:hint="eastAsia"/>
          <w:sz w:val="36"/>
          <w:szCs w:val="36"/>
        </w:rPr>
        <w:t>2022年闵行区高中阶段学校区级艺术骨干学生资格确认汇总表</w:t>
      </w:r>
    </w:p>
    <w:p w14:paraId="16E417C7" w14:textId="77777777" w:rsidR="002C2F15" w:rsidRDefault="006D243B">
      <w:pPr>
        <w:adjustRightInd w:val="0"/>
        <w:snapToGrid w:val="0"/>
        <w:spacing w:line="560" w:lineRule="exact"/>
        <w:ind w:firstLineChars="100" w:firstLine="280"/>
        <w:rPr>
          <w:rFonts w:ascii="仿宋_GB2312" w:eastAsia="仿宋_GB2312" w:hAnsi="仿宋_GB2312"/>
          <w:sz w:val="28"/>
          <w:szCs w:val="28"/>
        </w:rPr>
      </w:pPr>
      <w:r>
        <w:rPr>
          <w:rFonts w:ascii="仿宋_GB2312" w:eastAsia="仿宋_GB2312" w:hAnsi="仿宋_GB2312" w:hint="eastAsia"/>
          <w:sz w:val="28"/>
          <w:szCs w:val="28"/>
        </w:rPr>
        <w:t>学校名称（盖章）：</w:t>
      </w:r>
      <w:r>
        <w:rPr>
          <w:rFonts w:ascii="仿宋_GB2312" w:eastAsia="仿宋_GB2312" w:hAnsi="仿宋_GB2312" w:hint="eastAsia"/>
          <w:sz w:val="28"/>
          <w:szCs w:val="28"/>
          <w:u w:val="single"/>
        </w:rPr>
        <w:t xml:space="preserve">               </w:t>
      </w:r>
      <w:r>
        <w:rPr>
          <w:rFonts w:ascii="仿宋_GB2312" w:eastAsia="仿宋_GB2312" w:hAnsi="仿宋_GB2312" w:hint="eastAsia"/>
          <w:sz w:val="28"/>
          <w:szCs w:val="28"/>
        </w:rPr>
        <w:t xml:space="preserve">      </w:t>
      </w:r>
      <w:r>
        <w:rPr>
          <w:rFonts w:ascii="仿宋_GB2312" w:eastAsia="仿宋_GB2312" w:hAnsi="仿宋_GB2312"/>
          <w:sz w:val="28"/>
          <w:szCs w:val="28"/>
        </w:rPr>
        <w:t xml:space="preserve">     </w:t>
      </w:r>
      <w:r>
        <w:rPr>
          <w:rFonts w:ascii="仿宋_GB2312" w:eastAsia="仿宋_GB2312" w:hAnsi="仿宋_GB2312" w:hint="eastAsia"/>
          <w:sz w:val="28"/>
          <w:szCs w:val="28"/>
        </w:rPr>
        <w:t>校长签字：</w:t>
      </w:r>
      <w:r>
        <w:rPr>
          <w:rFonts w:ascii="仿宋_GB2312" w:eastAsia="仿宋_GB2312" w:hAnsi="仿宋_GB2312" w:hint="eastAsia"/>
          <w:sz w:val="28"/>
          <w:szCs w:val="28"/>
          <w:u w:val="single"/>
        </w:rPr>
        <w:t xml:space="preserve">                  </w:t>
      </w:r>
      <w:r>
        <w:rPr>
          <w:rFonts w:ascii="仿宋_GB2312" w:eastAsia="仿宋_GB2312" w:hAnsi="仿宋_GB2312" w:hint="eastAsia"/>
          <w:sz w:val="28"/>
          <w:szCs w:val="28"/>
        </w:rPr>
        <w:t xml:space="preserve">      </w:t>
      </w:r>
    </w:p>
    <w:p w14:paraId="4770ED0F" w14:textId="77777777" w:rsidR="002C2F15" w:rsidRDefault="006D243B">
      <w:pPr>
        <w:adjustRightInd w:val="0"/>
        <w:snapToGrid w:val="0"/>
        <w:spacing w:line="560" w:lineRule="exact"/>
        <w:ind w:firstLineChars="100" w:firstLine="280"/>
        <w:rPr>
          <w:rFonts w:ascii="仿宋_GB2312" w:eastAsia="仿宋_GB2312" w:hAnsi="仿宋_GB2312"/>
          <w:sz w:val="28"/>
          <w:szCs w:val="28"/>
        </w:rPr>
      </w:pPr>
      <w:r>
        <w:rPr>
          <w:rFonts w:ascii="仿宋_GB2312" w:eastAsia="仿宋_GB2312" w:hAnsi="仿宋_GB2312" w:hint="eastAsia"/>
          <w:sz w:val="28"/>
          <w:szCs w:val="28"/>
        </w:rPr>
        <w:t>联系人姓名：</w:t>
      </w:r>
      <w:r>
        <w:rPr>
          <w:rFonts w:ascii="仿宋_GB2312" w:eastAsia="仿宋_GB2312" w:hAnsi="仿宋_GB2312" w:hint="eastAsia"/>
          <w:sz w:val="28"/>
          <w:szCs w:val="28"/>
          <w:u w:val="single"/>
        </w:rPr>
        <w:t xml:space="preserve"> </w:t>
      </w:r>
      <w:r>
        <w:rPr>
          <w:rFonts w:ascii="仿宋_GB2312" w:eastAsia="仿宋_GB2312" w:hAnsi="仿宋_GB2312"/>
          <w:sz w:val="28"/>
          <w:szCs w:val="28"/>
          <w:u w:val="single"/>
        </w:rPr>
        <w:t xml:space="preserve">                   </w:t>
      </w:r>
      <w:r>
        <w:rPr>
          <w:rFonts w:ascii="仿宋_GB2312" w:eastAsia="仿宋_GB2312" w:hAnsi="仿宋_GB2312"/>
          <w:sz w:val="28"/>
          <w:szCs w:val="28"/>
        </w:rPr>
        <w:t xml:space="preserve">           </w:t>
      </w:r>
      <w:r>
        <w:rPr>
          <w:rFonts w:ascii="仿宋_GB2312" w:eastAsia="仿宋_GB2312" w:hAnsi="仿宋_GB2312" w:hint="eastAsia"/>
          <w:sz w:val="28"/>
          <w:szCs w:val="28"/>
        </w:rPr>
        <w:t>联系人手机：</w:t>
      </w:r>
      <w:r>
        <w:rPr>
          <w:rFonts w:ascii="仿宋_GB2312" w:eastAsia="仿宋_GB2312" w:hAnsi="仿宋_GB2312" w:hint="eastAsia"/>
          <w:sz w:val="28"/>
          <w:szCs w:val="28"/>
          <w:u w:val="single"/>
        </w:rPr>
        <w:t xml:space="preserve"> </w:t>
      </w:r>
      <w:r>
        <w:rPr>
          <w:rFonts w:ascii="仿宋_GB2312" w:eastAsia="仿宋_GB2312" w:hAnsi="仿宋_GB2312"/>
          <w:sz w:val="28"/>
          <w:szCs w:val="28"/>
          <w:u w:val="single"/>
        </w:rPr>
        <w:t xml:space="preserve">               </w:t>
      </w:r>
      <w:r>
        <w:rPr>
          <w:rFonts w:ascii="仿宋_GB2312" w:eastAsia="仿宋_GB2312" w:hAnsi="仿宋_GB2312"/>
          <w:sz w:val="28"/>
          <w:szCs w:val="28"/>
        </w:rPr>
        <w:t xml:space="preserve">            </w:t>
      </w:r>
      <w:r>
        <w:rPr>
          <w:rFonts w:ascii="仿宋_GB2312" w:eastAsia="仿宋_GB2312" w:hAnsi="仿宋_GB2312" w:hint="eastAsia"/>
          <w:sz w:val="28"/>
          <w:szCs w:val="28"/>
        </w:rPr>
        <w:t xml:space="preserve">共 </w:t>
      </w:r>
      <w:r>
        <w:rPr>
          <w:rFonts w:ascii="仿宋_GB2312" w:eastAsia="仿宋_GB2312" w:hAnsi="仿宋_GB2312"/>
          <w:sz w:val="28"/>
          <w:szCs w:val="28"/>
        </w:rPr>
        <w:t xml:space="preserve">  </w:t>
      </w:r>
      <w:r>
        <w:rPr>
          <w:rFonts w:ascii="仿宋_GB2312" w:eastAsia="仿宋_GB2312" w:hAnsi="仿宋_GB2312" w:hint="eastAsia"/>
          <w:sz w:val="28"/>
          <w:szCs w:val="28"/>
        </w:rPr>
        <w:t>位</w:t>
      </w:r>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2126"/>
        <w:gridCol w:w="1843"/>
        <w:gridCol w:w="1417"/>
        <w:gridCol w:w="2268"/>
        <w:gridCol w:w="1276"/>
        <w:gridCol w:w="1701"/>
        <w:gridCol w:w="1417"/>
        <w:gridCol w:w="1418"/>
      </w:tblGrid>
      <w:tr w:rsidR="002C2F15" w14:paraId="34277FA5" w14:textId="77777777">
        <w:trPr>
          <w:trHeight w:val="355"/>
          <w:jc w:val="center"/>
        </w:trPr>
        <w:tc>
          <w:tcPr>
            <w:tcW w:w="988" w:type="dxa"/>
            <w:noWrap/>
            <w:vAlign w:val="center"/>
          </w:tcPr>
          <w:p w14:paraId="52432207" w14:textId="77777777" w:rsidR="002C2F15" w:rsidRDefault="006D243B">
            <w:pPr>
              <w:widowControl/>
              <w:adjustRightInd w:val="0"/>
              <w:snapToGrid w:val="0"/>
              <w:spacing w:line="440" w:lineRule="exact"/>
              <w:jc w:val="center"/>
              <w:rPr>
                <w:rFonts w:ascii="仿宋_GB2312" w:eastAsia="仿宋_GB2312" w:hAnsi="仿宋_GB2312"/>
                <w:sz w:val="28"/>
                <w:szCs w:val="28"/>
              </w:rPr>
            </w:pPr>
            <w:r>
              <w:rPr>
                <w:rFonts w:ascii="仿宋_GB2312" w:eastAsia="仿宋_GB2312" w:hAnsi="仿宋_GB2312" w:hint="eastAsia"/>
                <w:sz w:val="28"/>
                <w:szCs w:val="28"/>
              </w:rPr>
              <w:t>序号</w:t>
            </w:r>
          </w:p>
        </w:tc>
        <w:tc>
          <w:tcPr>
            <w:tcW w:w="2126" w:type="dxa"/>
            <w:noWrap/>
            <w:vAlign w:val="center"/>
          </w:tcPr>
          <w:p w14:paraId="747D4E9E" w14:textId="77777777" w:rsidR="002C2F15" w:rsidRDefault="006D243B">
            <w:pPr>
              <w:widowControl/>
              <w:adjustRightInd w:val="0"/>
              <w:snapToGrid w:val="0"/>
              <w:spacing w:line="440" w:lineRule="exact"/>
              <w:jc w:val="center"/>
              <w:rPr>
                <w:rFonts w:ascii="仿宋_GB2312" w:eastAsia="仿宋_GB2312" w:hAnsi="仿宋_GB2312"/>
                <w:sz w:val="28"/>
                <w:szCs w:val="28"/>
              </w:rPr>
            </w:pPr>
            <w:r>
              <w:rPr>
                <w:rFonts w:ascii="仿宋_GB2312" w:eastAsia="仿宋_GB2312" w:hAnsi="仿宋_GB2312" w:hint="eastAsia"/>
                <w:sz w:val="28"/>
                <w:szCs w:val="28"/>
              </w:rPr>
              <w:t>毕业学校</w:t>
            </w:r>
          </w:p>
        </w:tc>
        <w:tc>
          <w:tcPr>
            <w:tcW w:w="1843" w:type="dxa"/>
          </w:tcPr>
          <w:p w14:paraId="063DE8B5" w14:textId="77777777" w:rsidR="002C2F15" w:rsidRDefault="006D243B">
            <w:pPr>
              <w:widowControl/>
              <w:adjustRightInd w:val="0"/>
              <w:snapToGrid w:val="0"/>
              <w:spacing w:line="440" w:lineRule="exact"/>
              <w:ind w:leftChars="-15" w:left="-31" w:rightChars="-38" w:right="-80"/>
              <w:jc w:val="center"/>
              <w:rPr>
                <w:rFonts w:ascii="仿宋_GB2312" w:eastAsia="仿宋_GB2312" w:hAnsi="仿宋_GB2312"/>
                <w:sz w:val="28"/>
                <w:szCs w:val="28"/>
              </w:rPr>
            </w:pPr>
            <w:r>
              <w:rPr>
                <w:rFonts w:ascii="仿宋_GB2312" w:eastAsia="仿宋_GB2312" w:hAnsi="仿宋_GB2312" w:hint="eastAsia"/>
                <w:sz w:val="28"/>
                <w:szCs w:val="28"/>
              </w:rPr>
              <w:t>报名学校</w:t>
            </w:r>
          </w:p>
        </w:tc>
        <w:tc>
          <w:tcPr>
            <w:tcW w:w="1417" w:type="dxa"/>
            <w:noWrap/>
            <w:vAlign w:val="center"/>
          </w:tcPr>
          <w:p w14:paraId="10150B0C" w14:textId="77777777" w:rsidR="002C2F15" w:rsidRDefault="006D243B">
            <w:pPr>
              <w:widowControl/>
              <w:adjustRightInd w:val="0"/>
              <w:snapToGrid w:val="0"/>
              <w:spacing w:line="440" w:lineRule="exact"/>
              <w:ind w:leftChars="-15" w:left="-31" w:rightChars="-38" w:right="-80"/>
              <w:jc w:val="center"/>
              <w:rPr>
                <w:rFonts w:ascii="仿宋_GB2312" w:eastAsia="仿宋_GB2312" w:hAnsi="仿宋_GB2312"/>
                <w:sz w:val="28"/>
                <w:szCs w:val="28"/>
              </w:rPr>
            </w:pPr>
            <w:r>
              <w:rPr>
                <w:rFonts w:ascii="仿宋_GB2312" w:eastAsia="仿宋_GB2312" w:hAnsi="仿宋_GB2312" w:hint="eastAsia"/>
                <w:sz w:val="28"/>
                <w:szCs w:val="28"/>
              </w:rPr>
              <w:t>姓名</w:t>
            </w:r>
          </w:p>
        </w:tc>
        <w:tc>
          <w:tcPr>
            <w:tcW w:w="2268" w:type="dxa"/>
            <w:noWrap/>
            <w:vAlign w:val="center"/>
          </w:tcPr>
          <w:p w14:paraId="1255940B" w14:textId="77777777" w:rsidR="002C2F15" w:rsidRDefault="006D243B">
            <w:pPr>
              <w:widowControl/>
              <w:adjustRightInd w:val="0"/>
              <w:snapToGrid w:val="0"/>
              <w:spacing w:line="440" w:lineRule="exact"/>
              <w:jc w:val="center"/>
              <w:rPr>
                <w:rFonts w:ascii="仿宋_GB2312" w:eastAsia="仿宋_GB2312" w:hAnsi="仿宋_GB2312"/>
                <w:sz w:val="28"/>
                <w:szCs w:val="28"/>
              </w:rPr>
            </w:pPr>
            <w:r>
              <w:rPr>
                <w:rFonts w:ascii="仿宋_GB2312" w:eastAsia="仿宋_GB2312" w:hAnsi="仿宋_GB2312" w:hint="eastAsia"/>
                <w:sz w:val="28"/>
                <w:szCs w:val="28"/>
              </w:rPr>
              <w:t>学生报名号</w:t>
            </w:r>
          </w:p>
        </w:tc>
        <w:tc>
          <w:tcPr>
            <w:tcW w:w="1276" w:type="dxa"/>
            <w:noWrap/>
            <w:vAlign w:val="center"/>
          </w:tcPr>
          <w:p w14:paraId="781D24D0" w14:textId="77777777" w:rsidR="002C2F15" w:rsidRDefault="006D243B">
            <w:pPr>
              <w:widowControl/>
              <w:adjustRightInd w:val="0"/>
              <w:snapToGrid w:val="0"/>
              <w:spacing w:line="440" w:lineRule="exact"/>
              <w:jc w:val="center"/>
              <w:rPr>
                <w:rFonts w:ascii="仿宋_GB2312" w:eastAsia="仿宋_GB2312" w:hAnsi="仿宋_GB2312"/>
                <w:sz w:val="28"/>
                <w:szCs w:val="28"/>
              </w:rPr>
            </w:pPr>
            <w:r>
              <w:rPr>
                <w:rFonts w:ascii="仿宋_GB2312" w:eastAsia="仿宋_GB2312" w:hAnsi="仿宋_GB2312" w:hint="eastAsia"/>
                <w:sz w:val="28"/>
                <w:szCs w:val="28"/>
              </w:rPr>
              <w:t>性别</w:t>
            </w:r>
          </w:p>
        </w:tc>
        <w:tc>
          <w:tcPr>
            <w:tcW w:w="1701" w:type="dxa"/>
            <w:noWrap/>
            <w:vAlign w:val="center"/>
          </w:tcPr>
          <w:p w14:paraId="111A2FF5" w14:textId="77777777" w:rsidR="002C2F15" w:rsidRDefault="006D243B">
            <w:pPr>
              <w:widowControl/>
              <w:adjustRightInd w:val="0"/>
              <w:snapToGrid w:val="0"/>
              <w:spacing w:line="440" w:lineRule="exact"/>
              <w:jc w:val="center"/>
              <w:rPr>
                <w:rFonts w:ascii="仿宋_GB2312" w:eastAsia="仿宋_GB2312" w:hAnsi="仿宋_GB2312"/>
                <w:sz w:val="28"/>
                <w:szCs w:val="28"/>
              </w:rPr>
            </w:pPr>
            <w:r>
              <w:rPr>
                <w:rFonts w:ascii="仿宋_GB2312" w:eastAsia="仿宋_GB2312" w:hAnsi="仿宋_GB2312" w:hint="eastAsia"/>
                <w:sz w:val="28"/>
                <w:szCs w:val="28"/>
              </w:rPr>
              <w:t>报考项目</w:t>
            </w:r>
          </w:p>
        </w:tc>
        <w:tc>
          <w:tcPr>
            <w:tcW w:w="1417" w:type="dxa"/>
          </w:tcPr>
          <w:p w14:paraId="34AE8F2A" w14:textId="77777777" w:rsidR="002C2F15" w:rsidRDefault="006D243B">
            <w:pPr>
              <w:widowControl/>
              <w:adjustRightInd w:val="0"/>
              <w:snapToGrid w:val="0"/>
              <w:spacing w:line="440" w:lineRule="exact"/>
              <w:jc w:val="center"/>
              <w:rPr>
                <w:rFonts w:ascii="仿宋_GB2312" w:eastAsia="仿宋_GB2312" w:hAnsi="仿宋_GB2312"/>
                <w:sz w:val="28"/>
                <w:szCs w:val="28"/>
              </w:rPr>
            </w:pPr>
            <w:r w:rsidRPr="00705B01">
              <w:rPr>
                <w:rFonts w:ascii="仿宋_GB2312" w:eastAsia="仿宋_GB2312" w:hAnsi="仿宋_GB2312" w:hint="eastAsia"/>
                <w:sz w:val="28"/>
                <w:szCs w:val="28"/>
              </w:rPr>
              <w:t>小项</w:t>
            </w:r>
          </w:p>
        </w:tc>
        <w:tc>
          <w:tcPr>
            <w:tcW w:w="1418" w:type="dxa"/>
            <w:noWrap/>
            <w:vAlign w:val="center"/>
          </w:tcPr>
          <w:p w14:paraId="27B70AD6" w14:textId="77777777" w:rsidR="002C2F15" w:rsidRDefault="006D243B">
            <w:pPr>
              <w:widowControl/>
              <w:adjustRightInd w:val="0"/>
              <w:snapToGrid w:val="0"/>
              <w:spacing w:line="440" w:lineRule="exact"/>
              <w:jc w:val="center"/>
              <w:rPr>
                <w:rFonts w:ascii="仿宋_GB2312" w:eastAsia="仿宋_GB2312" w:hAnsi="仿宋_GB2312"/>
                <w:sz w:val="28"/>
                <w:szCs w:val="28"/>
              </w:rPr>
            </w:pPr>
            <w:r>
              <w:rPr>
                <w:rFonts w:ascii="仿宋_GB2312" w:eastAsia="仿宋_GB2312" w:hAnsi="仿宋_GB2312" w:hint="eastAsia"/>
                <w:sz w:val="28"/>
                <w:szCs w:val="28"/>
              </w:rPr>
              <w:t>拟降分</w:t>
            </w:r>
          </w:p>
        </w:tc>
      </w:tr>
      <w:tr w:rsidR="002C2F15" w14:paraId="646D00AD" w14:textId="77777777">
        <w:trPr>
          <w:trHeight w:val="355"/>
          <w:jc w:val="center"/>
        </w:trPr>
        <w:tc>
          <w:tcPr>
            <w:tcW w:w="988" w:type="dxa"/>
            <w:noWrap/>
            <w:vAlign w:val="center"/>
          </w:tcPr>
          <w:p w14:paraId="6A58B6D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686BC83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09EC21CD"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42D95DB6"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27ECD75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440E4F1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73FC21EE"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2AAE90BD"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05F35E15"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065DB26A" w14:textId="77777777">
        <w:trPr>
          <w:trHeight w:val="355"/>
          <w:jc w:val="center"/>
        </w:trPr>
        <w:tc>
          <w:tcPr>
            <w:tcW w:w="988" w:type="dxa"/>
            <w:noWrap/>
            <w:vAlign w:val="center"/>
          </w:tcPr>
          <w:p w14:paraId="44BFDDC4"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0FAB77C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401EE36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7C061B7D"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1159720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2F78A534"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42667EE0"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711E400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308C030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355F8D13" w14:textId="77777777">
        <w:trPr>
          <w:trHeight w:val="355"/>
          <w:jc w:val="center"/>
        </w:trPr>
        <w:tc>
          <w:tcPr>
            <w:tcW w:w="988" w:type="dxa"/>
            <w:noWrap/>
            <w:vAlign w:val="center"/>
          </w:tcPr>
          <w:p w14:paraId="539231D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2A8E30A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2BEDA866"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5762253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6B39EEB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2886DBF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58B22AB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461E667B"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174E640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20DCE367" w14:textId="77777777">
        <w:trPr>
          <w:trHeight w:val="355"/>
          <w:jc w:val="center"/>
        </w:trPr>
        <w:tc>
          <w:tcPr>
            <w:tcW w:w="988" w:type="dxa"/>
            <w:noWrap/>
            <w:vAlign w:val="center"/>
          </w:tcPr>
          <w:p w14:paraId="2DB3DE6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686800B7"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78F04A8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3567823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5EFB774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701BF64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7BC4A616"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42248A29"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0ED51D97"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004F5518" w14:textId="77777777">
        <w:trPr>
          <w:trHeight w:val="355"/>
          <w:jc w:val="center"/>
        </w:trPr>
        <w:tc>
          <w:tcPr>
            <w:tcW w:w="988" w:type="dxa"/>
            <w:noWrap/>
            <w:vAlign w:val="center"/>
          </w:tcPr>
          <w:p w14:paraId="550CAD1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625896C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7B9C56AE"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37B658FB"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6980741E"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7FF3820E"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3BD14727"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66A36494"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25567190"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3C3791F2" w14:textId="77777777">
        <w:trPr>
          <w:trHeight w:val="355"/>
          <w:jc w:val="center"/>
        </w:trPr>
        <w:tc>
          <w:tcPr>
            <w:tcW w:w="988" w:type="dxa"/>
            <w:noWrap/>
            <w:vAlign w:val="center"/>
          </w:tcPr>
          <w:p w14:paraId="7E801A89"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1386E90B"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39A702D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5723F220"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190CAC8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1643E7B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461D89E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763F8F9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7F74BB04"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10E33143" w14:textId="77777777">
        <w:trPr>
          <w:trHeight w:val="355"/>
          <w:jc w:val="center"/>
        </w:trPr>
        <w:tc>
          <w:tcPr>
            <w:tcW w:w="988" w:type="dxa"/>
            <w:noWrap/>
            <w:vAlign w:val="center"/>
          </w:tcPr>
          <w:p w14:paraId="3AE6D6BE"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44C90B1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6FBB69E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03DB19D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077A184F"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720336B5"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0056BDD0"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1ABC720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4A6E9F54"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000CACEB" w14:textId="77777777">
        <w:trPr>
          <w:trHeight w:val="355"/>
          <w:jc w:val="center"/>
        </w:trPr>
        <w:tc>
          <w:tcPr>
            <w:tcW w:w="988" w:type="dxa"/>
            <w:noWrap/>
            <w:vAlign w:val="center"/>
          </w:tcPr>
          <w:p w14:paraId="76E57F59"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5D53796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66648EC6"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3AC62A8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5F5A6CC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2B0B480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6AD66664"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3E22F939"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5EBFD2F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7CB9F53B" w14:textId="77777777">
        <w:trPr>
          <w:trHeight w:val="355"/>
          <w:jc w:val="center"/>
        </w:trPr>
        <w:tc>
          <w:tcPr>
            <w:tcW w:w="988" w:type="dxa"/>
            <w:noWrap/>
            <w:vAlign w:val="center"/>
          </w:tcPr>
          <w:p w14:paraId="0152516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4E0A497E"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7BB2432D"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00C800CD"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13D357DF"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2DDEBD9C"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551CE67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50C27527"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4F153C5F"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7974D8C3" w14:textId="77777777">
        <w:trPr>
          <w:trHeight w:val="513"/>
          <w:jc w:val="center"/>
        </w:trPr>
        <w:tc>
          <w:tcPr>
            <w:tcW w:w="988" w:type="dxa"/>
            <w:noWrap/>
            <w:vAlign w:val="center"/>
          </w:tcPr>
          <w:p w14:paraId="0501C7C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3059F42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05F7AA3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094924F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561B1727"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685418B2"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7D44433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3ED3C46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5D21EC5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r w:rsidR="002C2F15" w14:paraId="0FB60900" w14:textId="77777777">
        <w:trPr>
          <w:trHeight w:val="507"/>
          <w:jc w:val="center"/>
        </w:trPr>
        <w:tc>
          <w:tcPr>
            <w:tcW w:w="988" w:type="dxa"/>
            <w:noWrap/>
            <w:vAlign w:val="center"/>
          </w:tcPr>
          <w:p w14:paraId="12ACA728"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126" w:type="dxa"/>
            <w:noWrap/>
            <w:vAlign w:val="center"/>
          </w:tcPr>
          <w:p w14:paraId="049555D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843" w:type="dxa"/>
          </w:tcPr>
          <w:p w14:paraId="7009F3D0"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noWrap/>
            <w:vAlign w:val="center"/>
          </w:tcPr>
          <w:p w14:paraId="48DB57F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2268" w:type="dxa"/>
            <w:noWrap/>
            <w:vAlign w:val="center"/>
          </w:tcPr>
          <w:p w14:paraId="21C98940"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276" w:type="dxa"/>
            <w:noWrap/>
            <w:vAlign w:val="center"/>
          </w:tcPr>
          <w:p w14:paraId="4BA327C7"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701" w:type="dxa"/>
            <w:noWrap/>
            <w:vAlign w:val="center"/>
          </w:tcPr>
          <w:p w14:paraId="4D39DABA"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7" w:type="dxa"/>
          </w:tcPr>
          <w:p w14:paraId="3F88FED1"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c>
          <w:tcPr>
            <w:tcW w:w="1418" w:type="dxa"/>
            <w:noWrap/>
            <w:vAlign w:val="center"/>
          </w:tcPr>
          <w:p w14:paraId="05A46B53" w14:textId="77777777" w:rsidR="002C2F15" w:rsidRDefault="002C2F15">
            <w:pPr>
              <w:widowControl/>
              <w:adjustRightInd w:val="0"/>
              <w:snapToGrid w:val="0"/>
              <w:spacing w:line="440" w:lineRule="exact"/>
              <w:jc w:val="center"/>
              <w:rPr>
                <w:rFonts w:ascii="仿宋_GB2312" w:eastAsia="仿宋_GB2312" w:hAnsi="仿宋_GB2312" w:cs="仿宋_GB2312"/>
                <w:kern w:val="0"/>
                <w:sz w:val="24"/>
              </w:rPr>
            </w:pPr>
          </w:p>
        </w:tc>
      </w:tr>
    </w:tbl>
    <w:p w14:paraId="5584012B" w14:textId="77777777" w:rsidR="002C2F15" w:rsidRDefault="006D243B">
      <w:pPr>
        <w:adjustRightInd w:val="0"/>
        <w:snapToGrid w:val="0"/>
        <w:spacing w:line="360" w:lineRule="exact"/>
        <w:ind w:firstLineChars="200" w:firstLine="480"/>
        <w:rPr>
          <w:rFonts w:ascii="仿宋_GB2312" w:eastAsia="仿宋_GB2312" w:hAnsi="仿宋_GB2312"/>
          <w:sz w:val="24"/>
        </w:rPr>
      </w:pPr>
      <w:r>
        <w:rPr>
          <w:rFonts w:ascii="仿宋_GB2312" w:eastAsia="仿宋_GB2312" w:hAnsi="仿宋_GB2312" w:hint="eastAsia"/>
          <w:sz w:val="24"/>
        </w:rPr>
        <w:t>注：本表一式两份，区教育行政部门和招生学校各留一份，须加盖学校公章。</w:t>
      </w:r>
    </w:p>
    <w:p w14:paraId="442DA2FE" w14:textId="77777777" w:rsidR="002C2F15" w:rsidRDefault="002C2F15">
      <w:pPr>
        <w:rPr>
          <w:rFonts w:ascii="仿宋" w:eastAsia="仿宋" w:hAnsi="仿宋" w:cs="仿宋"/>
          <w:kern w:val="0"/>
          <w:sz w:val="32"/>
          <w:szCs w:val="32"/>
        </w:rPr>
      </w:pPr>
    </w:p>
    <w:p w14:paraId="25D2B1FB" w14:textId="77777777" w:rsidR="002C2F15" w:rsidRDefault="002C2F15">
      <w:pPr>
        <w:rPr>
          <w:rFonts w:ascii="仿宋" w:eastAsia="仿宋" w:hAnsi="仿宋" w:cs="仿宋"/>
          <w:kern w:val="0"/>
          <w:sz w:val="32"/>
          <w:szCs w:val="32"/>
        </w:rPr>
        <w:sectPr w:rsidR="002C2F15">
          <w:pgSz w:w="16838" w:h="11906" w:orient="landscape"/>
          <w:pgMar w:top="1247" w:right="1247" w:bottom="1247" w:left="1247" w:header="851" w:footer="992" w:gutter="0"/>
          <w:cols w:space="720"/>
          <w:docGrid w:type="linesAndChars" w:linePitch="313"/>
        </w:sectPr>
      </w:pPr>
    </w:p>
    <w:p w14:paraId="1F02BD82" w14:textId="77777777" w:rsidR="002C2F15" w:rsidRDefault="006D243B">
      <w:pPr>
        <w:spacing w:line="500" w:lineRule="exact"/>
        <w:rPr>
          <w:rFonts w:ascii="仿宋" w:eastAsia="仿宋" w:hAnsi="仿宋" w:cs="仿宋"/>
          <w:sz w:val="28"/>
          <w:szCs w:val="28"/>
        </w:rPr>
      </w:pPr>
      <w:r>
        <w:rPr>
          <w:rFonts w:ascii="仿宋" w:eastAsia="仿宋" w:hAnsi="仿宋" w:cs="仿宋" w:hint="eastAsia"/>
          <w:sz w:val="28"/>
          <w:szCs w:val="28"/>
        </w:rPr>
        <w:lastRenderedPageBreak/>
        <w:t>附件4：</w:t>
      </w:r>
    </w:p>
    <w:p w14:paraId="472CD71A" w14:textId="77777777" w:rsidR="002C2F15" w:rsidRPr="005E46C9" w:rsidRDefault="006D243B" w:rsidP="005E46C9">
      <w:pPr>
        <w:spacing w:line="800" w:lineRule="exact"/>
        <w:jc w:val="center"/>
        <w:rPr>
          <w:rFonts w:ascii="黑体" w:eastAsia="黑体" w:hAnsi="黑体" w:cs="黑体"/>
          <w:b/>
          <w:sz w:val="30"/>
          <w:szCs w:val="30"/>
        </w:rPr>
      </w:pPr>
      <w:r w:rsidRPr="005E46C9">
        <w:rPr>
          <w:rFonts w:ascii="黑体" w:eastAsia="黑体" w:hAnsi="黑体" w:cs="黑体" w:hint="eastAsia"/>
          <w:b/>
          <w:sz w:val="30"/>
          <w:szCs w:val="30"/>
        </w:rPr>
        <w:t>202</w:t>
      </w:r>
      <w:r w:rsidRPr="005E46C9">
        <w:rPr>
          <w:rFonts w:ascii="黑体" w:eastAsia="黑体" w:hAnsi="黑体" w:cs="黑体"/>
          <w:b/>
          <w:sz w:val="30"/>
          <w:szCs w:val="30"/>
        </w:rPr>
        <w:t>2</w:t>
      </w:r>
      <w:r w:rsidRPr="005E46C9">
        <w:rPr>
          <w:rFonts w:ascii="黑体" w:eastAsia="黑体" w:hAnsi="黑体" w:cs="黑体" w:hint="eastAsia"/>
          <w:b/>
          <w:sz w:val="30"/>
          <w:szCs w:val="30"/>
        </w:rPr>
        <w:t>年闵行区高中阶段学校区级艺术骨干学生专业技能线上评价工作</w:t>
      </w:r>
    </w:p>
    <w:p w14:paraId="1E44E719" w14:textId="77777777" w:rsidR="002C2F15" w:rsidRPr="00C162A2" w:rsidRDefault="006D243B" w:rsidP="005E46C9">
      <w:pPr>
        <w:spacing w:line="800" w:lineRule="exact"/>
        <w:jc w:val="center"/>
        <w:rPr>
          <w:rFonts w:ascii="黑体" w:eastAsia="黑体" w:hAnsi="黑体" w:cs="黑体"/>
          <w:b/>
          <w:sz w:val="32"/>
          <w:szCs w:val="32"/>
        </w:rPr>
      </w:pPr>
      <w:r w:rsidRPr="00C162A2">
        <w:rPr>
          <w:rFonts w:ascii="黑体" w:eastAsia="黑体" w:hAnsi="黑体" w:cs="黑体" w:hint="eastAsia"/>
          <w:b/>
          <w:sz w:val="32"/>
          <w:szCs w:val="32"/>
        </w:rPr>
        <w:t>监察要求</w:t>
      </w:r>
    </w:p>
    <w:p w14:paraId="54627E13" w14:textId="77777777" w:rsidR="002C2F15" w:rsidRDefault="006D243B">
      <w:pPr>
        <w:spacing w:line="800" w:lineRule="exact"/>
        <w:ind w:firstLineChars="200" w:firstLine="648"/>
        <w:rPr>
          <w:rFonts w:ascii="仿宋" w:eastAsia="仿宋" w:hAnsi="仿宋" w:cs="仿宋"/>
          <w:sz w:val="32"/>
          <w:szCs w:val="32"/>
        </w:rPr>
      </w:pPr>
      <w:r>
        <w:rPr>
          <w:rFonts w:ascii="仿宋" w:eastAsia="仿宋" w:hAnsi="仿宋" w:cs="仿宋" w:hint="eastAsia"/>
          <w:sz w:val="32"/>
          <w:szCs w:val="32"/>
        </w:rPr>
        <w:t>1.监察人员在招生学校测试时间开始前</w:t>
      </w:r>
      <w:r>
        <w:rPr>
          <w:rFonts w:ascii="仿宋" w:eastAsia="仿宋" w:hAnsi="仿宋" w:cs="仿宋"/>
          <w:sz w:val="32"/>
          <w:szCs w:val="32"/>
        </w:rPr>
        <w:t>20</w:t>
      </w:r>
      <w:r>
        <w:rPr>
          <w:rFonts w:ascii="仿宋" w:eastAsia="仿宋" w:hAnsi="仿宋" w:cs="仿宋" w:hint="eastAsia"/>
          <w:sz w:val="32"/>
          <w:szCs w:val="32"/>
        </w:rPr>
        <w:t>分钟到达学校，凭“闵行区艺术骨干学生招生监察证”或“督导证”进入学校，开展监察工作。</w:t>
      </w:r>
    </w:p>
    <w:p w14:paraId="618B907E" w14:textId="77777777" w:rsidR="002C2F15" w:rsidRDefault="006D243B">
      <w:pPr>
        <w:spacing w:line="800" w:lineRule="exact"/>
        <w:ind w:firstLineChars="200" w:firstLine="648"/>
        <w:rPr>
          <w:rFonts w:ascii="仿宋" w:eastAsia="仿宋" w:hAnsi="仿宋" w:cs="仿宋"/>
          <w:sz w:val="32"/>
          <w:szCs w:val="32"/>
        </w:rPr>
      </w:pPr>
      <w:r>
        <w:rPr>
          <w:rFonts w:ascii="仿宋" w:eastAsia="仿宋" w:hAnsi="仿宋" w:cs="仿宋" w:hint="eastAsia"/>
          <w:sz w:val="32"/>
          <w:szCs w:val="32"/>
        </w:rPr>
        <w:t>2.与学校一同核实学生身份，学籍卡、照片与本人是否匹配，防止有冒名代替现象发生。</w:t>
      </w:r>
    </w:p>
    <w:p w14:paraId="423319B3" w14:textId="77777777" w:rsidR="002C2F15" w:rsidRDefault="006D243B">
      <w:pPr>
        <w:spacing w:line="800" w:lineRule="exact"/>
        <w:ind w:firstLineChars="200" w:firstLine="648"/>
        <w:rPr>
          <w:rFonts w:ascii="仿宋" w:eastAsia="仿宋" w:hAnsi="仿宋" w:cs="仿宋"/>
          <w:sz w:val="32"/>
          <w:szCs w:val="32"/>
        </w:rPr>
      </w:pPr>
      <w:r w:rsidRPr="006625CD">
        <w:rPr>
          <w:rFonts w:ascii="仿宋" w:eastAsia="仿宋" w:hAnsi="仿宋" w:cs="仿宋" w:hint="eastAsia"/>
          <w:sz w:val="32"/>
          <w:szCs w:val="32"/>
        </w:rPr>
        <w:t>3.全程观</w:t>
      </w:r>
      <w:r>
        <w:rPr>
          <w:rFonts w:ascii="仿宋" w:eastAsia="仿宋" w:hAnsi="仿宋" w:cs="仿宋" w:hint="eastAsia"/>
          <w:sz w:val="32"/>
          <w:szCs w:val="32"/>
        </w:rPr>
        <w:t>察并了解招生学校的</w:t>
      </w:r>
      <w:r>
        <w:rPr>
          <w:rFonts w:ascii="仿宋" w:eastAsia="仿宋" w:hAnsi="仿宋" w:cs="仿宋"/>
          <w:sz w:val="32"/>
          <w:szCs w:val="32"/>
        </w:rPr>
        <w:t>线上评价</w:t>
      </w:r>
      <w:r>
        <w:rPr>
          <w:rFonts w:ascii="仿宋" w:eastAsia="仿宋" w:hAnsi="仿宋" w:cs="仿宋" w:hint="eastAsia"/>
          <w:sz w:val="32"/>
          <w:szCs w:val="32"/>
        </w:rPr>
        <w:t>工作，学校须全程录像，</w:t>
      </w:r>
      <w:r>
        <w:rPr>
          <w:rFonts w:ascii="仿宋" w:eastAsia="仿宋" w:hAnsi="仿宋" w:cs="仿宋"/>
          <w:sz w:val="32"/>
          <w:szCs w:val="32"/>
        </w:rPr>
        <w:t>评价</w:t>
      </w:r>
      <w:r>
        <w:rPr>
          <w:rFonts w:ascii="仿宋" w:eastAsia="仿宋" w:hAnsi="仿宋" w:cs="仿宋" w:hint="eastAsia"/>
          <w:sz w:val="32"/>
          <w:szCs w:val="32"/>
        </w:rPr>
        <w:t>内容必须与招收的艺术骨干学生项目匹配，严格按照经区教育局审核</w:t>
      </w:r>
      <w:r>
        <w:rPr>
          <w:rFonts w:ascii="仿宋" w:eastAsia="仿宋" w:hAnsi="仿宋" w:cs="仿宋"/>
          <w:sz w:val="32"/>
          <w:szCs w:val="32"/>
        </w:rPr>
        <w:t>通</w:t>
      </w:r>
      <w:r>
        <w:rPr>
          <w:rFonts w:ascii="仿宋" w:eastAsia="仿宋" w:hAnsi="仿宋" w:cs="仿宋" w:hint="eastAsia"/>
          <w:sz w:val="32"/>
          <w:szCs w:val="32"/>
        </w:rPr>
        <w:t>过的</w:t>
      </w:r>
      <w:r>
        <w:rPr>
          <w:rFonts w:ascii="仿宋" w:eastAsia="仿宋" w:hAnsi="仿宋" w:cs="仿宋"/>
          <w:sz w:val="32"/>
          <w:szCs w:val="32"/>
        </w:rPr>
        <w:t>工作</w:t>
      </w:r>
      <w:r>
        <w:rPr>
          <w:rFonts w:ascii="仿宋" w:eastAsia="仿宋" w:hAnsi="仿宋" w:cs="仿宋" w:hint="eastAsia"/>
          <w:sz w:val="32"/>
          <w:szCs w:val="32"/>
        </w:rPr>
        <w:t>方案进行艺术骨干学生</w:t>
      </w:r>
      <w:r>
        <w:rPr>
          <w:rFonts w:ascii="仿宋" w:eastAsia="仿宋" w:hAnsi="仿宋" w:cs="仿宋"/>
          <w:sz w:val="32"/>
          <w:szCs w:val="32"/>
        </w:rPr>
        <w:t>专业技能线上评价</w:t>
      </w:r>
      <w:r>
        <w:rPr>
          <w:rFonts w:ascii="仿宋" w:eastAsia="仿宋" w:hAnsi="仿宋" w:cs="仿宋" w:hint="eastAsia"/>
          <w:sz w:val="32"/>
          <w:szCs w:val="32"/>
        </w:rPr>
        <w:t>工作，</w:t>
      </w:r>
      <w:r>
        <w:rPr>
          <w:rFonts w:ascii="仿宋" w:eastAsia="仿宋" w:hAnsi="仿宋" w:cs="仿宋" w:hint="eastAsia"/>
          <w:b/>
          <w:sz w:val="32"/>
          <w:szCs w:val="32"/>
        </w:rPr>
        <w:t>不得进行项目以外的任何测试，</w:t>
      </w:r>
      <w:r>
        <w:rPr>
          <w:rFonts w:ascii="仿宋" w:eastAsia="仿宋" w:hAnsi="仿宋" w:cs="仿宋" w:hint="eastAsia"/>
          <w:sz w:val="32"/>
          <w:szCs w:val="32"/>
        </w:rPr>
        <w:t>如有明显违规行为应及时予以阻止，并记录在案。</w:t>
      </w:r>
    </w:p>
    <w:p w14:paraId="3D6DBF65" w14:textId="77777777" w:rsidR="002C2F15" w:rsidRDefault="006D243B" w:rsidP="00280055">
      <w:pPr>
        <w:spacing w:line="800" w:lineRule="exact"/>
        <w:ind w:firstLineChars="200" w:firstLine="648"/>
        <w:rPr>
          <w:rFonts w:ascii="仿宋" w:eastAsia="仿宋" w:hAnsi="仿宋" w:cs="仿宋"/>
          <w:sz w:val="28"/>
          <w:szCs w:val="28"/>
        </w:rPr>
      </w:pPr>
      <w:r>
        <w:rPr>
          <w:rFonts w:ascii="仿宋" w:eastAsia="仿宋" w:hAnsi="仿宋" w:cs="仿宋" w:hint="eastAsia"/>
          <w:sz w:val="32"/>
          <w:szCs w:val="32"/>
        </w:rPr>
        <w:t>4.监督招生学校在公开、公正、透明的原则下完成艺术骨干学生的相关</w:t>
      </w:r>
      <w:r>
        <w:rPr>
          <w:rFonts w:ascii="仿宋" w:eastAsia="仿宋" w:hAnsi="仿宋" w:cs="仿宋"/>
          <w:sz w:val="32"/>
          <w:szCs w:val="32"/>
        </w:rPr>
        <w:t>评价</w:t>
      </w:r>
      <w:r>
        <w:rPr>
          <w:rFonts w:ascii="仿宋" w:eastAsia="仿宋" w:hAnsi="仿宋" w:cs="仿宋" w:hint="eastAsia"/>
          <w:sz w:val="32"/>
          <w:szCs w:val="32"/>
        </w:rPr>
        <w:t>工作，当天的</w:t>
      </w:r>
      <w:r>
        <w:rPr>
          <w:rFonts w:ascii="仿宋" w:eastAsia="仿宋" w:hAnsi="仿宋" w:cs="仿宋"/>
          <w:sz w:val="32"/>
          <w:szCs w:val="32"/>
        </w:rPr>
        <w:t>评价</w:t>
      </w:r>
      <w:r>
        <w:rPr>
          <w:rFonts w:ascii="仿宋" w:eastAsia="仿宋" w:hAnsi="仿宋" w:cs="仿宋" w:hint="eastAsia"/>
          <w:b/>
          <w:sz w:val="32"/>
          <w:szCs w:val="32"/>
          <w:u w:val="single"/>
        </w:rPr>
        <w:t>原始成绩记录表</w:t>
      </w:r>
      <w:r>
        <w:rPr>
          <w:rFonts w:ascii="仿宋" w:eastAsia="仿宋" w:hAnsi="仿宋" w:cs="仿宋" w:hint="eastAsia"/>
          <w:sz w:val="32"/>
          <w:szCs w:val="32"/>
        </w:rPr>
        <w:t>和</w:t>
      </w:r>
      <w:r>
        <w:rPr>
          <w:rFonts w:ascii="仿宋" w:eastAsia="仿宋" w:hAnsi="仿宋" w:cs="仿宋" w:hint="eastAsia"/>
          <w:b/>
          <w:sz w:val="32"/>
          <w:szCs w:val="32"/>
          <w:u w:val="single"/>
        </w:rPr>
        <w:t>成绩汇总表</w:t>
      </w:r>
      <w:r>
        <w:rPr>
          <w:rFonts w:ascii="仿宋" w:eastAsia="仿宋" w:hAnsi="仿宋" w:cs="仿宋" w:hint="eastAsia"/>
          <w:sz w:val="32"/>
          <w:szCs w:val="32"/>
        </w:rPr>
        <w:t>（复印件），</w:t>
      </w:r>
      <w:r>
        <w:rPr>
          <w:rFonts w:ascii="仿宋" w:eastAsia="仿宋" w:hAnsi="仿宋" w:cs="仿宋" w:hint="eastAsia"/>
          <w:b/>
          <w:sz w:val="32"/>
          <w:szCs w:val="32"/>
          <w:u w:val="single"/>
        </w:rPr>
        <w:t>监察工作记录表</w:t>
      </w:r>
      <w:r>
        <w:rPr>
          <w:rFonts w:ascii="仿宋" w:eastAsia="仿宋" w:hAnsi="仿宋" w:cs="仿宋" w:hint="eastAsia"/>
          <w:sz w:val="32"/>
          <w:szCs w:val="32"/>
        </w:rPr>
        <w:t>由监察人员带回区教育局。</w:t>
      </w:r>
    </w:p>
    <w:p w14:paraId="36545797" w14:textId="77777777" w:rsidR="002C2F15" w:rsidRDefault="002C2F15">
      <w:pPr>
        <w:spacing w:line="500" w:lineRule="exact"/>
        <w:rPr>
          <w:rFonts w:ascii="仿宋" w:eastAsia="仿宋" w:hAnsi="仿宋" w:cs="仿宋"/>
          <w:sz w:val="28"/>
          <w:szCs w:val="28"/>
        </w:rPr>
      </w:pPr>
    </w:p>
    <w:p w14:paraId="5CB103C9" w14:textId="77777777" w:rsidR="002C2F15" w:rsidRDefault="002C2F15">
      <w:pPr>
        <w:spacing w:line="500" w:lineRule="exact"/>
        <w:rPr>
          <w:rFonts w:ascii="仿宋" w:eastAsia="仿宋" w:hAnsi="仿宋" w:cs="仿宋"/>
          <w:sz w:val="28"/>
          <w:szCs w:val="28"/>
        </w:rPr>
      </w:pPr>
    </w:p>
    <w:p w14:paraId="0DEB1E40" w14:textId="77777777" w:rsidR="002C2F15" w:rsidRDefault="002C2F15">
      <w:pPr>
        <w:spacing w:line="500" w:lineRule="exact"/>
        <w:rPr>
          <w:rFonts w:ascii="仿宋" w:eastAsia="仿宋" w:hAnsi="仿宋" w:cs="仿宋"/>
          <w:sz w:val="28"/>
          <w:szCs w:val="28"/>
        </w:rPr>
      </w:pPr>
    </w:p>
    <w:p w14:paraId="0FF423C4" w14:textId="77777777" w:rsidR="002C2F15" w:rsidRPr="006625CD" w:rsidRDefault="006D243B">
      <w:pPr>
        <w:spacing w:line="500" w:lineRule="exact"/>
        <w:rPr>
          <w:rFonts w:ascii="仿宋" w:eastAsia="仿宋" w:hAnsi="仿宋" w:cs="仿宋"/>
          <w:sz w:val="28"/>
          <w:szCs w:val="28"/>
        </w:rPr>
      </w:pPr>
      <w:r w:rsidRPr="006625CD">
        <w:rPr>
          <w:rFonts w:ascii="仿宋" w:eastAsia="仿宋" w:hAnsi="仿宋" w:cs="仿宋" w:hint="eastAsia"/>
          <w:sz w:val="28"/>
          <w:szCs w:val="28"/>
        </w:rPr>
        <w:lastRenderedPageBreak/>
        <w:t>附件5：</w:t>
      </w:r>
    </w:p>
    <w:p w14:paraId="240CD79E" w14:textId="77777777" w:rsidR="002C2F15" w:rsidRDefault="006D243B">
      <w:pPr>
        <w:spacing w:line="360" w:lineRule="auto"/>
        <w:jc w:val="center"/>
        <w:rPr>
          <w:rFonts w:ascii="黑体" w:eastAsia="黑体" w:hAnsi="黑体" w:cs="黑体"/>
          <w:b/>
          <w:sz w:val="32"/>
          <w:szCs w:val="32"/>
        </w:rPr>
      </w:pPr>
      <w:r>
        <w:rPr>
          <w:rFonts w:ascii="黑体" w:eastAsia="黑体" w:hAnsi="黑体" w:cs="黑体" w:hint="eastAsia"/>
          <w:b/>
          <w:sz w:val="32"/>
          <w:szCs w:val="32"/>
        </w:rPr>
        <w:t>202</w:t>
      </w:r>
      <w:r>
        <w:rPr>
          <w:rFonts w:ascii="黑体" w:eastAsia="黑体" w:hAnsi="黑体" w:cs="黑体"/>
          <w:b/>
          <w:sz w:val="32"/>
          <w:szCs w:val="32"/>
        </w:rPr>
        <w:t>2</w:t>
      </w:r>
      <w:r>
        <w:rPr>
          <w:rFonts w:ascii="黑体" w:eastAsia="黑体" w:hAnsi="黑体" w:cs="黑体" w:hint="eastAsia"/>
          <w:b/>
          <w:sz w:val="32"/>
          <w:szCs w:val="32"/>
        </w:rPr>
        <w:t>年闵行区高中阶段学校区级艺术骨干学生专业技能线上评价监察工作记录表</w:t>
      </w:r>
    </w:p>
    <w:tbl>
      <w:tblPr>
        <w:tblStyle w:val="a5"/>
        <w:tblW w:w="9594" w:type="dxa"/>
        <w:jc w:val="center"/>
        <w:tblLayout w:type="fixed"/>
        <w:tblLook w:val="04A0" w:firstRow="1" w:lastRow="0" w:firstColumn="1" w:lastColumn="0" w:noHBand="0" w:noVBand="1"/>
      </w:tblPr>
      <w:tblGrid>
        <w:gridCol w:w="1051"/>
        <w:gridCol w:w="1676"/>
        <w:gridCol w:w="2250"/>
        <w:gridCol w:w="2534"/>
        <w:gridCol w:w="2083"/>
      </w:tblGrid>
      <w:tr w:rsidR="002C2F15" w14:paraId="7DDF0FAF" w14:textId="77777777">
        <w:trPr>
          <w:jc w:val="center"/>
        </w:trPr>
        <w:tc>
          <w:tcPr>
            <w:tcW w:w="2727" w:type="dxa"/>
            <w:gridSpan w:val="2"/>
            <w:vAlign w:val="center"/>
          </w:tcPr>
          <w:p w14:paraId="1BB891D5" w14:textId="77777777" w:rsidR="002C2F15" w:rsidRDefault="006D243B">
            <w:pPr>
              <w:spacing w:line="360" w:lineRule="auto"/>
              <w:jc w:val="center"/>
              <w:rPr>
                <w:rFonts w:ascii="仿宋" w:eastAsia="仿宋" w:hAnsi="仿宋" w:cs="仿宋"/>
                <w:kern w:val="0"/>
                <w:sz w:val="28"/>
                <w:szCs w:val="28"/>
              </w:rPr>
            </w:pPr>
            <w:r>
              <w:rPr>
                <w:rFonts w:ascii="仿宋" w:eastAsia="仿宋" w:hAnsi="仿宋" w:cs="仿宋" w:hint="eastAsia"/>
                <w:kern w:val="0"/>
                <w:sz w:val="28"/>
                <w:szCs w:val="28"/>
              </w:rPr>
              <w:t>学  校</w:t>
            </w:r>
          </w:p>
        </w:tc>
        <w:tc>
          <w:tcPr>
            <w:tcW w:w="2250" w:type="dxa"/>
            <w:vAlign w:val="center"/>
          </w:tcPr>
          <w:p w14:paraId="12BF4C28" w14:textId="77777777" w:rsidR="002C2F15" w:rsidRDefault="002C2F15">
            <w:pPr>
              <w:spacing w:line="360" w:lineRule="auto"/>
              <w:jc w:val="center"/>
              <w:rPr>
                <w:rFonts w:ascii="仿宋" w:eastAsia="仿宋" w:hAnsi="仿宋" w:cs="仿宋"/>
                <w:kern w:val="0"/>
                <w:sz w:val="28"/>
                <w:szCs w:val="28"/>
              </w:rPr>
            </w:pPr>
          </w:p>
        </w:tc>
        <w:tc>
          <w:tcPr>
            <w:tcW w:w="2534" w:type="dxa"/>
            <w:vAlign w:val="center"/>
          </w:tcPr>
          <w:p w14:paraId="4FD961B6" w14:textId="77777777" w:rsidR="002C2F15" w:rsidRDefault="006D243B">
            <w:pPr>
              <w:spacing w:line="360" w:lineRule="auto"/>
              <w:jc w:val="center"/>
              <w:rPr>
                <w:rFonts w:ascii="仿宋" w:eastAsia="仿宋" w:hAnsi="仿宋" w:cs="仿宋"/>
                <w:kern w:val="0"/>
                <w:sz w:val="28"/>
                <w:szCs w:val="28"/>
              </w:rPr>
            </w:pPr>
            <w:r>
              <w:rPr>
                <w:rFonts w:ascii="仿宋" w:eastAsia="仿宋" w:hAnsi="仿宋" w:cs="仿宋" w:hint="eastAsia"/>
                <w:kern w:val="0"/>
                <w:sz w:val="28"/>
                <w:szCs w:val="28"/>
              </w:rPr>
              <w:t>总负责人</w:t>
            </w:r>
          </w:p>
        </w:tc>
        <w:tc>
          <w:tcPr>
            <w:tcW w:w="2083" w:type="dxa"/>
            <w:vAlign w:val="center"/>
          </w:tcPr>
          <w:p w14:paraId="61867262" w14:textId="77777777" w:rsidR="002C2F15" w:rsidRDefault="002C2F15">
            <w:pPr>
              <w:spacing w:line="360" w:lineRule="auto"/>
              <w:jc w:val="center"/>
              <w:rPr>
                <w:rFonts w:ascii="仿宋" w:eastAsia="仿宋" w:hAnsi="仿宋" w:cs="仿宋"/>
                <w:kern w:val="0"/>
                <w:sz w:val="30"/>
                <w:szCs w:val="30"/>
              </w:rPr>
            </w:pPr>
          </w:p>
        </w:tc>
      </w:tr>
      <w:tr w:rsidR="002C2F15" w14:paraId="5786724F" w14:textId="77777777">
        <w:trPr>
          <w:jc w:val="center"/>
        </w:trPr>
        <w:tc>
          <w:tcPr>
            <w:tcW w:w="2727" w:type="dxa"/>
            <w:gridSpan w:val="2"/>
            <w:vAlign w:val="center"/>
          </w:tcPr>
          <w:p w14:paraId="7169B6F7" w14:textId="77777777" w:rsidR="002C2F15" w:rsidRDefault="006D243B">
            <w:pPr>
              <w:spacing w:line="360" w:lineRule="auto"/>
              <w:ind w:firstLineChars="50" w:firstLine="142"/>
              <w:jc w:val="center"/>
              <w:rPr>
                <w:rFonts w:ascii="仿宋" w:eastAsia="仿宋" w:hAnsi="仿宋" w:cs="仿宋"/>
                <w:kern w:val="0"/>
                <w:sz w:val="28"/>
                <w:szCs w:val="28"/>
              </w:rPr>
            </w:pPr>
            <w:r>
              <w:rPr>
                <w:rFonts w:ascii="仿宋" w:eastAsia="仿宋" w:hAnsi="仿宋" w:cs="仿宋" w:hint="eastAsia"/>
                <w:kern w:val="0"/>
                <w:sz w:val="28"/>
                <w:szCs w:val="28"/>
              </w:rPr>
              <w:t>线上评价项目</w:t>
            </w:r>
          </w:p>
        </w:tc>
        <w:tc>
          <w:tcPr>
            <w:tcW w:w="2250" w:type="dxa"/>
            <w:vAlign w:val="center"/>
          </w:tcPr>
          <w:p w14:paraId="7F9D0E73" w14:textId="77777777" w:rsidR="002C2F15" w:rsidRDefault="002C2F15">
            <w:pPr>
              <w:spacing w:line="360" w:lineRule="auto"/>
              <w:rPr>
                <w:rFonts w:ascii="仿宋" w:eastAsia="仿宋" w:hAnsi="仿宋" w:cs="仿宋"/>
                <w:kern w:val="0"/>
                <w:sz w:val="28"/>
                <w:szCs w:val="28"/>
              </w:rPr>
            </w:pPr>
          </w:p>
        </w:tc>
        <w:tc>
          <w:tcPr>
            <w:tcW w:w="2534" w:type="dxa"/>
            <w:vAlign w:val="center"/>
          </w:tcPr>
          <w:p w14:paraId="47404132" w14:textId="77777777" w:rsidR="002C2F15" w:rsidRDefault="002C2F15">
            <w:pPr>
              <w:spacing w:line="360" w:lineRule="auto"/>
              <w:rPr>
                <w:rFonts w:ascii="仿宋" w:eastAsia="仿宋" w:hAnsi="仿宋" w:cs="仿宋"/>
                <w:kern w:val="0"/>
                <w:sz w:val="28"/>
                <w:szCs w:val="28"/>
              </w:rPr>
            </w:pPr>
          </w:p>
        </w:tc>
        <w:tc>
          <w:tcPr>
            <w:tcW w:w="2083" w:type="dxa"/>
            <w:vAlign w:val="center"/>
          </w:tcPr>
          <w:p w14:paraId="0711F8E7" w14:textId="77777777" w:rsidR="002C2F15" w:rsidRDefault="002C2F15">
            <w:pPr>
              <w:spacing w:line="360" w:lineRule="auto"/>
              <w:rPr>
                <w:rFonts w:ascii="仿宋" w:eastAsia="仿宋" w:hAnsi="仿宋" w:cs="仿宋"/>
                <w:kern w:val="0"/>
                <w:sz w:val="30"/>
                <w:szCs w:val="30"/>
              </w:rPr>
            </w:pPr>
          </w:p>
        </w:tc>
      </w:tr>
      <w:tr w:rsidR="002C2F15" w14:paraId="0960CD61" w14:textId="77777777">
        <w:trPr>
          <w:jc w:val="center"/>
        </w:trPr>
        <w:tc>
          <w:tcPr>
            <w:tcW w:w="2727" w:type="dxa"/>
            <w:gridSpan w:val="2"/>
            <w:vAlign w:val="center"/>
          </w:tcPr>
          <w:p w14:paraId="5BDC29F9" w14:textId="77777777" w:rsidR="002C2F15" w:rsidRDefault="006D243B">
            <w:pPr>
              <w:spacing w:line="360" w:lineRule="auto"/>
              <w:jc w:val="center"/>
              <w:rPr>
                <w:rFonts w:ascii="仿宋" w:eastAsia="仿宋" w:hAnsi="仿宋" w:cs="仿宋"/>
                <w:kern w:val="0"/>
                <w:sz w:val="28"/>
                <w:szCs w:val="28"/>
              </w:rPr>
            </w:pPr>
            <w:r>
              <w:rPr>
                <w:rFonts w:ascii="仿宋" w:eastAsia="仿宋" w:hAnsi="仿宋" w:cs="仿宋" w:hint="eastAsia"/>
                <w:kern w:val="0"/>
                <w:sz w:val="28"/>
                <w:szCs w:val="28"/>
              </w:rPr>
              <w:t>线上评价总人数</w:t>
            </w:r>
          </w:p>
        </w:tc>
        <w:tc>
          <w:tcPr>
            <w:tcW w:w="2250" w:type="dxa"/>
            <w:vAlign w:val="center"/>
          </w:tcPr>
          <w:p w14:paraId="2843172A" w14:textId="77777777" w:rsidR="002C2F15" w:rsidRDefault="002C2F15">
            <w:pPr>
              <w:spacing w:line="360" w:lineRule="auto"/>
              <w:jc w:val="center"/>
              <w:rPr>
                <w:rFonts w:ascii="仿宋" w:eastAsia="仿宋" w:hAnsi="仿宋" w:cs="仿宋"/>
                <w:kern w:val="0"/>
                <w:sz w:val="28"/>
                <w:szCs w:val="28"/>
              </w:rPr>
            </w:pPr>
          </w:p>
        </w:tc>
        <w:tc>
          <w:tcPr>
            <w:tcW w:w="2534" w:type="dxa"/>
            <w:vAlign w:val="center"/>
          </w:tcPr>
          <w:p w14:paraId="30DC7AB4" w14:textId="31E8A847" w:rsidR="002C2F15" w:rsidRDefault="006625CD">
            <w:pPr>
              <w:spacing w:line="360" w:lineRule="auto"/>
              <w:jc w:val="center"/>
              <w:rPr>
                <w:rFonts w:ascii="仿宋" w:eastAsia="仿宋" w:hAnsi="仿宋" w:cs="仿宋"/>
                <w:kern w:val="0"/>
                <w:sz w:val="28"/>
                <w:szCs w:val="28"/>
              </w:rPr>
            </w:pPr>
            <w:r>
              <w:rPr>
                <w:rFonts w:ascii="仿宋" w:eastAsia="仿宋" w:hAnsi="仿宋" w:cs="仿宋" w:hint="eastAsia"/>
                <w:kern w:val="0"/>
                <w:sz w:val="28"/>
                <w:szCs w:val="28"/>
              </w:rPr>
              <w:t>实际</w:t>
            </w:r>
            <w:r w:rsidR="006D243B">
              <w:rPr>
                <w:rFonts w:ascii="仿宋" w:eastAsia="仿宋" w:hAnsi="仿宋" w:cs="仿宋" w:hint="eastAsia"/>
                <w:kern w:val="0"/>
                <w:sz w:val="28"/>
                <w:szCs w:val="28"/>
              </w:rPr>
              <w:t>参加总人数</w:t>
            </w:r>
          </w:p>
        </w:tc>
        <w:tc>
          <w:tcPr>
            <w:tcW w:w="2083" w:type="dxa"/>
            <w:vAlign w:val="center"/>
          </w:tcPr>
          <w:p w14:paraId="155C1A11" w14:textId="77777777" w:rsidR="002C2F15" w:rsidRDefault="002C2F15">
            <w:pPr>
              <w:spacing w:line="360" w:lineRule="auto"/>
              <w:jc w:val="center"/>
              <w:rPr>
                <w:rFonts w:ascii="仿宋" w:eastAsia="仿宋" w:hAnsi="仿宋" w:cs="仿宋"/>
                <w:kern w:val="0"/>
                <w:sz w:val="30"/>
                <w:szCs w:val="30"/>
              </w:rPr>
            </w:pPr>
          </w:p>
        </w:tc>
      </w:tr>
      <w:tr w:rsidR="002C2F15" w14:paraId="58A5C3FE" w14:textId="77777777">
        <w:trPr>
          <w:jc w:val="center"/>
        </w:trPr>
        <w:tc>
          <w:tcPr>
            <w:tcW w:w="2727" w:type="dxa"/>
            <w:gridSpan w:val="2"/>
            <w:vAlign w:val="center"/>
          </w:tcPr>
          <w:p w14:paraId="61B3B57D" w14:textId="77777777" w:rsidR="002C2F15" w:rsidRDefault="006D243B">
            <w:pPr>
              <w:spacing w:line="360" w:lineRule="auto"/>
              <w:ind w:firstLineChars="50" w:firstLine="142"/>
              <w:jc w:val="center"/>
              <w:rPr>
                <w:rFonts w:ascii="仿宋" w:eastAsia="仿宋" w:hAnsi="仿宋" w:cs="仿宋"/>
                <w:kern w:val="0"/>
                <w:sz w:val="28"/>
                <w:szCs w:val="28"/>
              </w:rPr>
            </w:pPr>
            <w:r>
              <w:rPr>
                <w:rFonts w:ascii="仿宋" w:eastAsia="仿宋" w:hAnsi="仿宋" w:cs="仿宋" w:hint="eastAsia"/>
                <w:kern w:val="0"/>
                <w:sz w:val="28"/>
                <w:szCs w:val="28"/>
              </w:rPr>
              <w:t>线上评价开始时间</w:t>
            </w:r>
          </w:p>
        </w:tc>
        <w:tc>
          <w:tcPr>
            <w:tcW w:w="2250" w:type="dxa"/>
            <w:vAlign w:val="center"/>
          </w:tcPr>
          <w:p w14:paraId="46465F8A" w14:textId="77777777" w:rsidR="002C2F15" w:rsidRDefault="002C2F15">
            <w:pPr>
              <w:spacing w:line="360" w:lineRule="auto"/>
              <w:jc w:val="center"/>
              <w:rPr>
                <w:rFonts w:ascii="仿宋" w:eastAsia="仿宋" w:hAnsi="仿宋" w:cs="仿宋"/>
                <w:kern w:val="0"/>
                <w:sz w:val="28"/>
                <w:szCs w:val="28"/>
              </w:rPr>
            </w:pPr>
          </w:p>
        </w:tc>
        <w:tc>
          <w:tcPr>
            <w:tcW w:w="2534" w:type="dxa"/>
            <w:vAlign w:val="center"/>
          </w:tcPr>
          <w:p w14:paraId="14CC16E3" w14:textId="77777777" w:rsidR="002C2F15" w:rsidRDefault="006D243B">
            <w:pPr>
              <w:spacing w:line="360" w:lineRule="auto"/>
              <w:jc w:val="center"/>
              <w:rPr>
                <w:rFonts w:ascii="仿宋" w:eastAsia="仿宋" w:hAnsi="仿宋" w:cs="仿宋"/>
                <w:kern w:val="0"/>
                <w:sz w:val="28"/>
                <w:szCs w:val="28"/>
              </w:rPr>
            </w:pPr>
            <w:r>
              <w:rPr>
                <w:rFonts w:ascii="仿宋" w:eastAsia="仿宋" w:hAnsi="仿宋" w:cs="仿宋" w:hint="eastAsia"/>
                <w:kern w:val="0"/>
                <w:sz w:val="28"/>
                <w:szCs w:val="28"/>
              </w:rPr>
              <w:t>线上评价结束时间</w:t>
            </w:r>
          </w:p>
        </w:tc>
        <w:tc>
          <w:tcPr>
            <w:tcW w:w="2083" w:type="dxa"/>
            <w:vAlign w:val="center"/>
          </w:tcPr>
          <w:p w14:paraId="7496CF90" w14:textId="77777777" w:rsidR="002C2F15" w:rsidRDefault="002C2F15">
            <w:pPr>
              <w:spacing w:line="360" w:lineRule="auto"/>
              <w:jc w:val="center"/>
              <w:rPr>
                <w:rFonts w:ascii="仿宋" w:eastAsia="仿宋" w:hAnsi="仿宋" w:cs="仿宋"/>
                <w:kern w:val="0"/>
                <w:sz w:val="30"/>
                <w:szCs w:val="30"/>
              </w:rPr>
            </w:pPr>
          </w:p>
        </w:tc>
      </w:tr>
      <w:tr w:rsidR="002C2F15" w14:paraId="04D936A8" w14:textId="77777777">
        <w:trPr>
          <w:trHeight w:val="569"/>
          <w:jc w:val="center"/>
        </w:trPr>
        <w:tc>
          <w:tcPr>
            <w:tcW w:w="9594" w:type="dxa"/>
            <w:gridSpan w:val="5"/>
            <w:vAlign w:val="center"/>
          </w:tcPr>
          <w:p w14:paraId="6A5CCAB3" w14:textId="77777777" w:rsidR="002C2F15" w:rsidRDefault="006D243B">
            <w:pPr>
              <w:spacing w:line="360" w:lineRule="auto"/>
              <w:jc w:val="center"/>
              <w:rPr>
                <w:rFonts w:ascii="仿宋" w:eastAsia="仿宋" w:hAnsi="仿宋" w:cs="仿宋"/>
                <w:kern w:val="0"/>
                <w:sz w:val="30"/>
                <w:szCs w:val="30"/>
              </w:rPr>
            </w:pPr>
            <w:r>
              <w:rPr>
                <w:rFonts w:ascii="仿宋" w:eastAsia="仿宋" w:hAnsi="仿宋" w:cs="仿宋" w:hint="eastAsia"/>
                <w:kern w:val="0"/>
                <w:sz w:val="30"/>
                <w:szCs w:val="30"/>
              </w:rPr>
              <w:t>下列情况请根据观察结果填写</w:t>
            </w:r>
          </w:p>
        </w:tc>
      </w:tr>
      <w:tr w:rsidR="002C2F15" w14:paraId="0DEAC320" w14:textId="77777777">
        <w:trPr>
          <w:trHeight w:val="546"/>
          <w:jc w:val="center"/>
        </w:trPr>
        <w:tc>
          <w:tcPr>
            <w:tcW w:w="9594" w:type="dxa"/>
            <w:gridSpan w:val="5"/>
            <w:vAlign w:val="center"/>
          </w:tcPr>
          <w:p w14:paraId="1C1287A7" w14:textId="77777777" w:rsidR="002C2F15" w:rsidRDefault="006D243B">
            <w:pPr>
              <w:pStyle w:val="a7"/>
              <w:spacing w:line="360" w:lineRule="auto"/>
              <w:ind w:firstLineChars="0" w:firstLine="0"/>
              <w:rPr>
                <w:rFonts w:ascii="仿宋" w:eastAsia="仿宋" w:hAnsi="仿宋" w:cs="仿宋"/>
                <w:kern w:val="0"/>
                <w:sz w:val="24"/>
              </w:rPr>
            </w:pPr>
            <w:r>
              <w:rPr>
                <w:rFonts w:ascii="仿宋" w:eastAsia="仿宋" w:hAnsi="仿宋" w:cs="仿宋" w:hint="eastAsia"/>
                <w:kern w:val="0"/>
                <w:sz w:val="24"/>
              </w:rPr>
              <w:t>1.学校安排专人核对学生信息，确认身份。                      是（    ）否（    ）</w:t>
            </w:r>
          </w:p>
        </w:tc>
      </w:tr>
      <w:tr w:rsidR="002C2F15" w14:paraId="44E37CE0" w14:textId="77777777">
        <w:trPr>
          <w:trHeight w:val="552"/>
          <w:jc w:val="center"/>
        </w:trPr>
        <w:tc>
          <w:tcPr>
            <w:tcW w:w="9594" w:type="dxa"/>
            <w:gridSpan w:val="5"/>
            <w:vAlign w:val="center"/>
          </w:tcPr>
          <w:p w14:paraId="024C519C" w14:textId="725F18C7" w:rsidR="002C2F15" w:rsidRDefault="006D243B">
            <w:pPr>
              <w:spacing w:line="360" w:lineRule="auto"/>
              <w:rPr>
                <w:rFonts w:ascii="仿宋" w:eastAsia="仿宋" w:hAnsi="仿宋" w:cs="仿宋"/>
                <w:kern w:val="0"/>
                <w:sz w:val="24"/>
              </w:rPr>
            </w:pPr>
            <w:r>
              <w:rPr>
                <w:rFonts w:ascii="仿宋" w:eastAsia="仿宋" w:hAnsi="仿宋" w:cs="仿宋" w:hint="eastAsia"/>
                <w:kern w:val="0"/>
                <w:sz w:val="24"/>
              </w:rPr>
              <w:t>2.学校安排专人引导学生进入</w:t>
            </w:r>
            <w:r w:rsidR="006625CD">
              <w:rPr>
                <w:rFonts w:ascii="仿宋" w:eastAsia="仿宋" w:hAnsi="仿宋" w:cs="仿宋" w:hint="eastAsia"/>
                <w:kern w:val="0"/>
                <w:sz w:val="24"/>
              </w:rPr>
              <w:t>线上</w:t>
            </w:r>
            <w:r>
              <w:rPr>
                <w:rFonts w:ascii="仿宋" w:eastAsia="仿宋" w:hAnsi="仿宋" w:cs="仿宋" w:hint="eastAsia"/>
                <w:kern w:val="0"/>
                <w:sz w:val="24"/>
              </w:rPr>
              <w:t>候场区。</w:t>
            </w:r>
            <w:r>
              <w:rPr>
                <w:rFonts w:ascii="仿宋" w:eastAsia="仿宋" w:hAnsi="仿宋" w:cs="仿宋"/>
                <w:kern w:val="0"/>
                <w:sz w:val="24"/>
              </w:rPr>
              <w:t xml:space="preserve">   </w:t>
            </w:r>
            <w:r>
              <w:rPr>
                <w:rFonts w:ascii="仿宋" w:eastAsia="仿宋" w:hAnsi="仿宋" w:cs="仿宋" w:hint="eastAsia"/>
                <w:kern w:val="0"/>
                <w:sz w:val="24"/>
              </w:rPr>
              <w:t xml:space="preserve"> </w:t>
            </w:r>
            <w:r>
              <w:rPr>
                <w:rFonts w:ascii="仿宋" w:eastAsia="仿宋" w:hAnsi="仿宋" w:cs="仿宋"/>
                <w:kern w:val="0"/>
                <w:sz w:val="24"/>
              </w:rPr>
              <w:t xml:space="preserve"> </w:t>
            </w:r>
            <w:r>
              <w:rPr>
                <w:rFonts w:ascii="仿宋" w:eastAsia="仿宋" w:hAnsi="仿宋" w:cs="仿宋" w:hint="eastAsia"/>
                <w:kern w:val="0"/>
                <w:sz w:val="24"/>
              </w:rPr>
              <w:t xml:space="preserve">         </w:t>
            </w:r>
            <w:r>
              <w:rPr>
                <w:rFonts w:ascii="仿宋" w:eastAsia="仿宋" w:hAnsi="仿宋" w:cs="仿宋"/>
                <w:kern w:val="0"/>
                <w:sz w:val="24"/>
              </w:rPr>
              <w:t xml:space="preserve">    </w:t>
            </w:r>
            <w:r>
              <w:rPr>
                <w:rFonts w:ascii="仿宋" w:eastAsia="仿宋" w:hAnsi="仿宋" w:cs="仿宋" w:hint="eastAsia"/>
                <w:kern w:val="0"/>
                <w:sz w:val="24"/>
              </w:rPr>
              <w:t xml:space="preserve"> </w:t>
            </w:r>
            <w:r>
              <w:rPr>
                <w:rFonts w:ascii="仿宋" w:eastAsia="仿宋" w:hAnsi="仿宋" w:cs="仿宋"/>
                <w:kern w:val="0"/>
                <w:sz w:val="24"/>
              </w:rPr>
              <w:t xml:space="preserve"> </w:t>
            </w:r>
            <w:r>
              <w:rPr>
                <w:rFonts w:ascii="仿宋" w:eastAsia="仿宋" w:hAnsi="仿宋" w:cs="仿宋" w:hint="eastAsia"/>
                <w:kern w:val="0"/>
                <w:sz w:val="24"/>
              </w:rPr>
              <w:t xml:space="preserve"> 是（    ）否（    ）</w:t>
            </w:r>
          </w:p>
        </w:tc>
      </w:tr>
      <w:tr w:rsidR="002C2F15" w14:paraId="6E7A84F1" w14:textId="77777777">
        <w:trPr>
          <w:trHeight w:val="577"/>
          <w:jc w:val="center"/>
        </w:trPr>
        <w:tc>
          <w:tcPr>
            <w:tcW w:w="9594" w:type="dxa"/>
            <w:gridSpan w:val="5"/>
            <w:vAlign w:val="center"/>
          </w:tcPr>
          <w:p w14:paraId="663A87D9" w14:textId="77777777" w:rsidR="002C2F15" w:rsidRDefault="006D243B">
            <w:pPr>
              <w:spacing w:line="360" w:lineRule="auto"/>
              <w:jc w:val="center"/>
              <w:rPr>
                <w:rFonts w:ascii="仿宋" w:eastAsia="仿宋" w:hAnsi="仿宋" w:cs="仿宋"/>
                <w:kern w:val="0"/>
                <w:sz w:val="24"/>
              </w:rPr>
            </w:pPr>
            <w:r>
              <w:rPr>
                <w:rFonts w:ascii="仿宋" w:eastAsia="仿宋" w:hAnsi="仿宋" w:cs="仿宋" w:hint="eastAsia"/>
                <w:kern w:val="0"/>
                <w:sz w:val="24"/>
              </w:rPr>
              <w:t>3.候场时，根据流程学校及时告知学生互动交流顺序，调试好设备。是（    ）否（    ）</w:t>
            </w:r>
          </w:p>
        </w:tc>
      </w:tr>
      <w:tr w:rsidR="002C2F15" w14:paraId="73681145" w14:textId="77777777">
        <w:trPr>
          <w:trHeight w:val="613"/>
          <w:jc w:val="center"/>
        </w:trPr>
        <w:tc>
          <w:tcPr>
            <w:tcW w:w="9594" w:type="dxa"/>
            <w:gridSpan w:val="5"/>
            <w:vAlign w:val="center"/>
          </w:tcPr>
          <w:p w14:paraId="6D4B0E14" w14:textId="77777777" w:rsidR="002C2F15" w:rsidRDefault="006D243B">
            <w:pPr>
              <w:spacing w:line="360" w:lineRule="auto"/>
              <w:jc w:val="center"/>
              <w:rPr>
                <w:rFonts w:ascii="仿宋" w:eastAsia="仿宋" w:hAnsi="仿宋" w:cs="仿宋"/>
                <w:kern w:val="0"/>
                <w:sz w:val="24"/>
              </w:rPr>
            </w:pPr>
            <w:r>
              <w:rPr>
                <w:rFonts w:ascii="仿宋" w:eastAsia="仿宋" w:hAnsi="仿宋" w:cs="仿宋" w:hint="eastAsia"/>
                <w:kern w:val="0"/>
                <w:sz w:val="24"/>
              </w:rPr>
              <w:t>4.学校对学生宣读评价规则和要求，考生清楚了解并确认。        是（    ）否（    ）</w:t>
            </w:r>
          </w:p>
        </w:tc>
      </w:tr>
      <w:tr w:rsidR="002C2F15" w14:paraId="078AB62A" w14:textId="77777777">
        <w:trPr>
          <w:trHeight w:val="560"/>
          <w:jc w:val="center"/>
        </w:trPr>
        <w:tc>
          <w:tcPr>
            <w:tcW w:w="9594" w:type="dxa"/>
            <w:gridSpan w:val="5"/>
            <w:vAlign w:val="center"/>
          </w:tcPr>
          <w:p w14:paraId="7A6B7594" w14:textId="77777777" w:rsidR="002C2F15" w:rsidRDefault="006D243B">
            <w:pPr>
              <w:spacing w:line="360" w:lineRule="auto"/>
              <w:rPr>
                <w:rFonts w:ascii="仿宋" w:eastAsia="仿宋" w:hAnsi="仿宋" w:cs="仿宋"/>
                <w:kern w:val="0"/>
                <w:sz w:val="24"/>
              </w:rPr>
            </w:pPr>
            <w:r>
              <w:rPr>
                <w:rFonts w:ascii="仿宋" w:eastAsia="仿宋" w:hAnsi="仿宋" w:cs="仿宋" w:hint="eastAsia"/>
                <w:kern w:val="0"/>
                <w:sz w:val="24"/>
              </w:rPr>
              <w:t>5.线上评价过程学校全程录像。                                是（    ）否（    ）</w:t>
            </w:r>
          </w:p>
        </w:tc>
      </w:tr>
      <w:tr w:rsidR="002C2F15" w14:paraId="62579AF7" w14:textId="77777777">
        <w:trPr>
          <w:trHeight w:val="529"/>
          <w:jc w:val="center"/>
        </w:trPr>
        <w:tc>
          <w:tcPr>
            <w:tcW w:w="9594" w:type="dxa"/>
            <w:gridSpan w:val="5"/>
            <w:vAlign w:val="center"/>
          </w:tcPr>
          <w:p w14:paraId="6F7B256C" w14:textId="77777777" w:rsidR="002C2F15" w:rsidRDefault="006D243B">
            <w:pPr>
              <w:spacing w:line="360" w:lineRule="auto"/>
              <w:jc w:val="center"/>
              <w:rPr>
                <w:rFonts w:ascii="仿宋" w:eastAsia="仿宋" w:hAnsi="仿宋" w:cs="仿宋"/>
                <w:kern w:val="0"/>
                <w:sz w:val="24"/>
              </w:rPr>
            </w:pPr>
            <w:r>
              <w:rPr>
                <w:rFonts w:ascii="仿宋" w:eastAsia="仿宋" w:hAnsi="仿宋" w:cs="仿宋" w:hint="eastAsia"/>
                <w:kern w:val="0"/>
                <w:sz w:val="24"/>
              </w:rPr>
              <w:t>6.学校线上评价工作的设备齐全、完善，按要求设备调试规范。     是（    ）否（    ）</w:t>
            </w:r>
          </w:p>
        </w:tc>
      </w:tr>
      <w:tr w:rsidR="002C2F15" w14:paraId="2F95C289" w14:textId="77777777">
        <w:trPr>
          <w:trHeight w:val="607"/>
          <w:jc w:val="center"/>
        </w:trPr>
        <w:tc>
          <w:tcPr>
            <w:tcW w:w="9594" w:type="dxa"/>
            <w:gridSpan w:val="5"/>
            <w:vAlign w:val="center"/>
          </w:tcPr>
          <w:p w14:paraId="55E0E3F3" w14:textId="77777777" w:rsidR="002C2F15" w:rsidRDefault="006D243B">
            <w:pPr>
              <w:spacing w:line="360" w:lineRule="auto"/>
              <w:rPr>
                <w:rFonts w:ascii="仿宋" w:eastAsia="仿宋" w:hAnsi="仿宋" w:cs="仿宋"/>
                <w:kern w:val="0"/>
                <w:sz w:val="24"/>
              </w:rPr>
            </w:pPr>
            <w:r>
              <w:rPr>
                <w:rFonts w:ascii="仿宋" w:eastAsia="仿宋" w:hAnsi="仿宋" w:cs="仿宋" w:hint="eastAsia"/>
                <w:kern w:val="0"/>
                <w:sz w:val="24"/>
              </w:rPr>
              <w:t>7.学校工作准备充分，流程规范严谨，公正公平</w:t>
            </w:r>
            <w:r>
              <w:rPr>
                <w:rFonts w:ascii="仿宋" w:eastAsia="仿宋" w:hAnsi="仿宋" w:cs="仿宋"/>
                <w:kern w:val="0"/>
                <w:sz w:val="24"/>
              </w:rPr>
              <w:t>公开</w:t>
            </w:r>
            <w:r>
              <w:rPr>
                <w:rFonts w:ascii="仿宋" w:eastAsia="仿宋" w:hAnsi="仿宋" w:cs="仿宋" w:hint="eastAsia"/>
                <w:kern w:val="0"/>
                <w:sz w:val="24"/>
              </w:rPr>
              <w:t>。             是（    ）否（    ）</w:t>
            </w:r>
          </w:p>
        </w:tc>
      </w:tr>
      <w:tr w:rsidR="002C2F15" w14:paraId="1426909B" w14:textId="77777777">
        <w:trPr>
          <w:trHeight w:val="601"/>
          <w:jc w:val="center"/>
        </w:trPr>
        <w:tc>
          <w:tcPr>
            <w:tcW w:w="9594" w:type="dxa"/>
            <w:gridSpan w:val="5"/>
            <w:vAlign w:val="center"/>
          </w:tcPr>
          <w:p w14:paraId="1F54D2C5" w14:textId="77777777" w:rsidR="002C2F15" w:rsidRDefault="006D243B">
            <w:pPr>
              <w:spacing w:line="360" w:lineRule="auto"/>
              <w:rPr>
                <w:rFonts w:ascii="仿宋" w:eastAsia="仿宋" w:hAnsi="仿宋" w:cs="仿宋"/>
                <w:kern w:val="0"/>
                <w:sz w:val="24"/>
              </w:rPr>
            </w:pPr>
            <w:r>
              <w:rPr>
                <w:rFonts w:ascii="仿宋" w:eastAsia="仿宋" w:hAnsi="仿宋" w:cs="仿宋" w:hint="eastAsia"/>
                <w:kern w:val="0"/>
                <w:sz w:val="24"/>
              </w:rPr>
              <w:t>8.学校有发生突发</w:t>
            </w:r>
            <w:r>
              <w:rPr>
                <w:rFonts w:ascii="仿宋" w:eastAsia="仿宋" w:hAnsi="仿宋" w:cs="仿宋"/>
                <w:kern w:val="0"/>
                <w:sz w:val="24"/>
              </w:rPr>
              <w:t>情况(如</w:t>
            </w:r>
            <w:r>
              <w:rPr>
                <w:rFonts w:ascii="仿宋" w:eastAsia="仿宋" w:hAnsi="仿宋" w:cs="仿宋" w:hint="eastAsia"/>
                <w:kern w:val="0"/>
                <w:sz w:val="24"/>
              </w:rPr>
              <w:t>设备故障</w:t>
            </w:r>
            <w:r>
              <w:rPr>
                <w:rFonts w:ascii="仿宋" w:eastAsia="仿宋" w:hAnsi="仿宋" w:cs="仿宋"/>
                <w:kern w:val="0"/>
                <w:sz w:val="24"/>
              </w:rPr>
              <w:t>等)</w:t>
            </w:r>
            <w:r>
              <w:rPr>
                <w:rFonts w:ascii="仿宋" w:eastAsia="仿宋" w:hAnsi="仿宋" w:cs="仿宋" w:hint="eastAsia"/>
                <w:kern w:val="0"/>
                <w:sz w:val="24"/>
              </w:rPr>
              <w:t>时的应急处置预案。</w:t>
            </w:r>
            <w:r>
              <w:rPr>
                <w:rFonts w:ascii="仿宋" w:eastAsia="仿宋" w:hAnsi="仿宋" w:cs="仿宋"/>
                <w:kern w:val="0"/>
                <w:sz w:val="24"/>
              </w:rPr>
              <w:t xml:space="preserve">  </w:t>
            </w:r>
            <w:r>
              <w:rPr>
                <w:rFonts w:ascii="仿宋" w:eastAsia="仿宋" w:hAnsi="仿宋" w:cs="仿宋" w:hint="eastAsia"/>
                <w:kern w:val="0"/>
                <w:sz w:val="24"/>
              </w:rPr>
              <w:t xml:space="preserve">      是（    ）否（    ）</w:t>
            </w:r>
          </w:p>
        </w:tc>
      </w:tr>
      <w:tr w:rsidR="002C2F15" w14:paraId="3116FD78" w14:textId="77777777">
        <w:trPr>
          <w:trHeight w:val="1652"/>
          <w:jc w:val="center"/>
        </w:trPr>
        <w:tc>
          <w:tcPr>
            <w:tcW w:w="1051" w:type="dxa"/>
            <w:vAlign w:val="center"/>
          </w:tcPr>
          <w:p w14:paraId="26865743" w14:textId="77777777" w:rsidR="002C2F15" w:rsidRDefault="006D243B">
            <w:pPr>
              <w:spacing w:line="440" w:lineRule="exact"/>
              <w:jc w:val="center"/>
              <w:rPr>
                <w:rFonts w:ascii="仿宋" w:eastAsia="仿宋" w:hAnsi="仿宋" w:cs="仿宋"/>
                <w:kern w:val="0"/>
                <w:sz w:val="28"/>
                <w:szCs w:val="28"/>
              </w:rPr>
            </w:pPr>
            <w:r>
              <w:rPr>
                <w:rFonts w:ascii="仿宋" w:eastAsia="仿宋" w:hAnsi="仿宋" w:cs="仿宋" w:hint="eastAsia"/>
                <w:kern w:val="0"/>
                <w:sz w:val="28"/>
                <w:szCs w:val="28"/>
              </w:rPr>
              <w:t>存在</w:t>
            </w:r>
          </w:p>
          <w:p w14:paraId="0ACE6DB9" w14:textId="77777777" w:rsidR="002C2F15" w:rsidRDefault="006D243B">
            <w:pPr>
              <w:spacing w:line="440" w:lineRule="exact"/>
              <w:jc w:val="center"/>
              <w:rPr>
                <w:rFonts w:ascii="仿宋" w:eastAsia="仿宋" w:hAnsi="仿宋" w:cs="仿宋"/>
                <w:kern w:val="0"/>
                <w:sz w:val="28"/>
                <w:szCs w:val="28"/>
              </w:rPr>
            </w:pPr>
            <w:r>
              <w:rPr>
                <w:rFonts w:ascii="仿宋" w:eastAsia="仿宋" w:hAnsi="仿宋" w:cs="仿宋" w:hint="eastAsia"/>
                <w:kern w:val="0"/>
                <w:sz w:val="28"/>
                <w:szCs w:val="28"/>
              </w:rPr>
              <w:t>问题</w:t>
            </w:r>
          </w:p>
        </w:tc>
        <w:tc>
          <w:tcPr>
            <w:tcW w:w="8543" w:type="dxa"/>
            <w:gridSpan w:val="4"/>
            <w:vAlign w:val="center"/>
          </w:tcPr>
          <w:p w14:paraId="2C541784" w14:textId="77777777" w:rsidR="002C2F15" w:rsidRDefault="002C2F15">
            <w:pPr>
              <w:spacing w:line="360" w:lineRule="auto"/>
              <w:jc w:val="center"/>
              <w:rPr>
                <w:rFonts w:ascii="仿宋" w:eastAsia="仿宋" w:hAnsi="仿宋" w:cs="仿宋"/>
                <w:kern w:val="0"/>
                <w:sz w:val="28"/>
                <w:szCs w:val="28"/>
              </w:rPr>
            </w:pPr>
          </w:p>
        </w:tc>
      </w:tr>
      <w:tr w:rsidR="002C2F15" w14:paraId="3655EFC0" w14:textId="77777777">
        <w:trPr>
          <w:trHeight w:val="1642"/>
          <w:jc w:val="center"/>
        </w:trPr>
        <w:tc>
          <w:tcPr>
            <w:tcW w:w="1051" w:type="dxa"/>
            <w:vAlign w:val="center"/>
          </w:tcPr>
          <w:p w14:paraId="5A06A841" w14:textId="77777777" w:rsidR="002C2F15" w:rsidRDefault="006D243B">
            <w:pPr>
              <w:spacing w:line="440" w:lineRule="exact"/>
              <w:jc w:val="center"/>
              <w:rPr>
                <w:rFonts w:ascii="仿宋" w:eastAsia="仿宋" w:hAnsi="仿宋" w:cs="仿宋"/>
                <w:kern w:val="0"/>
                <w:sz w:val="28"/>
                <w:szCs w:val="28"/>
              </w:rPr>
            </w:pPr>
            <w:r>
              <w:rPr>
                <w:rFonts w:ascii="仿宋" w:eastAsia="仿宋" w:hAnsi="仿宋" w:cs="仿宋" w:hint="eastAsia"/>
                <w:kern w:val="0"/>
                <w:sz w:val="28"/>
                <w:szCs w:val="28"/>
              </w:rPr>
              <w:t>改进</w:t>
            </w:r>
          </w:p>
          <w:p w14:paraId="4C71A047" w14:textId="77777777" w:rsidR="002C2F15" w:rsidRDefault="006D243B">
            <w:pPr>
              <w:spacing w:line="440" w:lineRule="exact"/>
              <w:jc w:val="center"/>
              <w:rPr>
                <w:rFonts w:ascii="仿宋" w:eastAsia="仿宋" w:hAnsi="仿宋" w:cs="仿宋"/>
                <w:kern w:val="0"/>
                <w:sz w:val="28"/>
                <w:szCs w:val="28"/>
              </w:rPr>
            </w:pPr>
            <w:r>
              <w:rPr>
                <w:rFonts w:ascii="仿宋" w:eastAsia="仿宋" w:hAnsi="仿宋" w:cs="仿宋" w:hint="eastAsia"/>
                <w:kern w:val="0"/>
                <w:sz w:val="28"/>
                <w:szCs w:val="28"/>
              </w:rPr>
              <w:t>建议</w:t>
            </w:r>
          </w:p>
        </w:tc>
        <w:tc>
          <w:tcPr>
            <w:tcW w:w="8543" w:type="dxa"/>
            <w:gridSpan w:val="4"/>
            <w:vAlign w:val="center"/>
          </w:tcPr>
          <w:p w14:paraId="3E1E9564" w14:textId="77777777" w:rsidR="002C2F15" w:rsidRDefault="002C2F15">
            <w:pPr>
              <w:spacing w:line="360" w:lineRule="auto"/>
              <w:jc w:val="center"/>
              <w:rPr>
                <w:rFonts w:ascii="仿宋" w:eastAsia="仿宋" w:hAnsi="仿宋" w:cs="仿宋"/>
                <w:kern w:val="0"/>
                <w:sz w:val="28"/>
                <w:szCs w:val="28"/>
              </w:rPr>
            </w:pPr>
          </w:p>
        </w:tc>
      </w:tr>
    </w:tbl>
    <w:p w14:paraId="19DB6B19" w14:textId="77777777" w:rsidR="002C2F15" w:rsidRDefault="006D243B">
      <w:pPr>
        <w:spacing w:line="360" w:lineRule="auto"/>
        <w:ind w:right="1120"/>
        <w:jc w:val="center"/>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sz w:val="28"/>
          <w:szCs w:val="28"/>
        </w:rPr>
        <w:t xml:space="preserve">                           </w:t>
      </w:r>
      <w:r>
        <w:rPr>
          <w:rFonts w:ascii="仿宋" w:eastAsia="仿宋" w:hAnsi="仿宋" w:cs="仿宋" w:hint="eastAsia"/>
          <w:sz w:val="28"/>
          <w:szCs w:val="28"/>
        </w:rPr>
        <w:t>监察员签名：</w:t>
      </w:r>
      <w:r>
        <w:rPr>
          <w:rFonts w:ascii="仿宋" w:eastAsia="仿宋" w:hAnsi="仿宋" w:cs="仿宋" w:hint="eastAsia"/>
          <w:sz w:val="28"/>
          <w:szCs w:val="28"/>
          <w:u w:val="single"/>
        </w:rPr>
        <w:t xml:space="preserve">   </w:t>
      </w:r>
      <w:r>
        <w:rPr>
          <w:rFonts w:ascii="仿宋" w:eastAsia="仿宋" w:hAnsi="仿宋" w:cs="仿宋"/>
          <w:sz w:val="28"/>
          <w:szCs w:val="28"/>
          <w:u w:val="single"/>
        </w:rPr>
        <w:t xml:space="preserve">         </w:t>
      </w:r>
      <w:r>
        <w:rPr>
          <w:rFonts w:ascii="仿宋" w:eastAsia="仿宋" w:hAnsi="仿宋" w:cs="仿宋" w:hint="eastAsia"/>
          <w:sz w:val="28"/>
          <w:szCs w:val="28"/>
          <w:u w:val="single"/>
        </w:rPr>
        <w:t xml:space="preserve">   </w:t>
      </w:r>
      <w:r>
        <w:rPr>
          <w:rFonts w:ascii="仿宋" w:eastAsia="仿宋" w:hAnsi="仿宋" w:cs="仿宋"/>
          <w:sz w:val="28"/>
          <w:szCs w:val="28"/>
          <w:u w:val="single"/>
        </w:rPr>
        <w:t xml:space="preserve">    </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w:t>
      </w:r>
    </w:p>
    <w:p w14:paraId="11A86977" w14:textId="77777777" w:rsidR="002C2F15" w:rsidRDefault="006D243B">
      <w:pPr>
        <w:ind w:right="1120" w:firstLineChars="800" w:firstLine="2271"/>
        <w:jc w:val="center"/>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sz w:val="28"/>
          <w:szCs w:val="28"/>
        </w:rPr>
        <w:t xml:space="preserve">                           </w:t>
      </w:r>
      <w:r>
        <w:rPr>
          <w:rFonts w:ascii="仿宋" w:eastAsia="仿宋" w:hAnsi="仿宋" w:cs="仿宋" w:hint="eastAsia"/>
          <w:sz w:val="28"/>
          <w:szCs w:val="28"/>
        </w:rPr>
        <w:t>年    月    日</w:t>
      </w:r>
    </w:p>
    <w:sectPr w:rsidR="002C2F15">
      <w:pgSz w:w="11906" w:h="16838"/>
      <w:pgMar w:top="1247" w:right="1247" w:bottom="1247" w:left="1247" w:header="851" w:footer="992" w:gutter="0"/>
      <w:cols w:space="720"/>
      <w:docGrid w:type="linesAndChars" w:linePitch="313" w:charSpace="8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DDABED" w14:textId="77777777" w:rsidR="00CF271B" w:rsidRDefault="00CF271B" w:rsidP="006947A2">
      <w:r>
        <w:separator/>
      </w:r>
    </w:p>
  </w:endnote>
  <w:endnote w:type="continuationSeparator" w:id="0">
    <w:p w14:paraId="1BE44E06" w14:textId="77777777" w:rsidR="00CF271B" w:rsidRDefault="00CF271B" w:rsidP="00694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1215716"/>
      <w:docPartObj>
        <w:docPartGallery w:val="Page Numbers (Bottom of Page)"/>
        <w:docPartUnique/>
      </w:docPartObj>
    </w:sdtPr>
    <w:sdtEndPr/>
    <w:sdtContent>
      <w:p w14:paraId="09C6ED92" w14:textId="762D6E7C" w:rsidR="006947A2" w:rsidRDefault="006947A2">
        <w:pPr>
          <w:pStyle w:val="a9"/>
          <w:jc w:val="center"/>
        </w:pPr>
        <w:r>
          <w:fldChar w:fldCharType="begin"/>
        </w:r>
        <w:r>
          <w:instrText>PAGE   \* MERGEFORMAT</w:instrText>
        </w:r>
        <w:r>
          <w:fldChar w:fldCharType="separate"/>
        </w:r>
        <w:r w:rsidR="009B0017" w:rsidRPr="009B0017">
          <w:rPr>
            <w:noProof/>
            <w:lang w:val="zh-CN"/>
          </w:rPr>
          <w:t>1</w:t>
        </w:r>
        <w:r>
          <w:fldChar w:fldCharType="end"/>
        </w:r>
      </w:p>
    </w:sdtContent>
  </w:sdt>
  <w:p w14:paraId="4C6821C3" w14:textId="77777777" w:rsidR="006947A2" w:rsidRDefault="006947A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7607D8" w14:textId="77777777" w:rsidR="00CF271B" w:rsidRDefault="00CF271B" w:rsidP="006947A2">
      <w:r>
        <w:separator/>
      </w:r>
    </w:p>
  </w:footnote>
  <w:footnote w:type="continuationSeparator" w:id="0">
    <w:p w14:paraId="27A61197" w14:textId="77777777" w:rsidR="00CF271B" w:rsidRDefault="00CF271B" w:rsidP="006947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420"/>
  <w:drawingGridHorizontalSpacing w:val="107"/>
  <w:drawingGridVerticalSpacing w:val="156"/>
  <w:displayHorizontalDrawingGridEvery w:val="2"/>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wNGU3NjdhYzBmODZkNTRlZjAzOTJiZTZlMjI1NTEifQ=="/>
  </w:docVars>
  <w:rsids>
    <w:rsidRoot w:val="00780031"/>
    <w:rsid w:val="000C3A5A"/>
    <w:rsid w:val="00172C5E"/>
    <w:rsid w:val="00280055"/>
    <w:rsid w:val="002C2F15"/>
    <w:rsid w:val="00415C29"/>
    <w:rsid w:val="004534D5"/>
    <w:rsid w:val="005E46C9"/>
    <w:rsid w:val="006625CD"/>
    <w:rsid w:val="006947A2"/>
    <w:rsid w:val="006B3A4B"/>
    <w:rsid w:val="006D243B"/>
    <w:rsid w:val="00705B01"/>
    <w:rsid w:val="00731766"/>
    <w:rsid w:val="00780031"/>
    <w:rsid w:val="009B0017"/>
    <w:rsid w:val="00A023F1"/>
    <w:rsid w:val="00AA5F75"/>
    <w:rsid w:val="00B00CA1"/>
    <w:rsid w:val="00B804B9"/>
    <w:rsid w:val="00C162A2"/>
    <w:rsid w:val="00CA6D57"/>
    <w:rsid w:val="00CF271B"/>
    <w:rsid w:val="00D157A1"/>
    <w:rsid w:val="00E41010"/>
    <w:rsid w:val="00F05CB8"/>
    <w:rsid w:val="00F54E4D"/>
    <w:rsid w:val="04B13A3D"/>
    <w:rsid w:val="4A3311C7"/>
    <w:rsid w:val="6E2C0A53"/>
    <w:rsid w:val="7D9B36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E6E3E"/>
  <w15:docId w15:val="{FCC34795-F244-4936-B26B-AE5F56106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等线" w:eastAsia="等线" w:hAnsi="等线"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1"/>
    <w:qFormat/>
    <w:pPr>
      <w:ind w:left="120" w:right="257" w:firstLine="559"/>
    </w:pPr>
    <w:rPr>
      <w:rFonts w:ascii="仿宋" w:eastAsia="仿宋" w:hAnsi="仿宋" w:cs="仿宋"/>
      <w:sz w:val="28"/>
      <w:szCs w:val="28"/>
      <w:lang w:val="zh-CN" w:bidi="zh-CN"/>
    </w:rPr>
  </w:style>
  <w:style w:type="paragraph" w:styleId="a4">
    <w:name w:val="Date"/>
    <w:basedOn w:val="a"/>
    <w:next w:val="a"/>
    <w:link w:val="Char0"/>
    <w:uiPriority w:val="99"/>
    <w:unhideWhenUsed/>
    <w:qFormat/>
    <w:pPr>
      <w:ind w:leftChars="2500" w:left="100"/>
    </w:pPr>
  </w:style>
  <w:style w:type="table" w:styleId="a5">
    <w:name w:val="Table Grid"/>
    <w:basedOn w:val="a1"/>
    <w:qFormat/>
    <w:pPr>
      <w:widowControl w:val="0"/>
      <w:jc w:val="both"/>
    </w:pPr>
    <w:rPr>
      <w:rFonts w:ascii="Calibri" w:eastAsia="宋体"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Strong"/>
    <w:basedOn w:val="a0"/>
    <w:qFormat/>
    <w:rPr>
      <w:b/>
    </w:rPr>
  </w:style>
  <w:style w:type="character" w:customStyle="1" w:styleId="Char">
    <w:name w:val="正文文本 Char"/>
    <w:basedOn w:val="a0"/>
    <w:link w:val="a3"/>
    <w:uiPriority w:val="1"/>
    <w:qFormat/>
    <w:rPr>
      <w:rFonts w:ascii="仿宋" w:eastAsia="仿宋" w:hAnsi="仿宋" w:cs="仿宋"/>
      <w:sz w:val="28"/>
      <w:szCs w:val="28"/>
      <w:lang w:val="zh-CN" w:bidi="zh-CN"/>
    </w:rPr>
  </w:style>
  <w:style w:type="character" w:customStyle="1" w:styleId="Char0">
    <w:name w:val="日期 Char"/>
    <w:basedOn w:val="a0"/>
    <w:link w:val="a4"/>
    <w:uiPriority w:val="99"/>
    <w:semiHidden/>
    <w:qFormat/>
    <w:rPr>
      <w:rFonts w:ascii="Times New Roman" w:eastAsia="宋体" w:hAnsi="Times New Roman" w:cs="Times New Roman"/>
      <w:szCs w:val="24"/>
    </w:rPr>
  </w:style>
  <w:style w:type="paragraph" w:styleId="a7">
    <w:name w:val="List Paragraph"/>
    <w:basedOn w:val="a"/>
    <w:uiPriority w:val="34"/>
    <w:qFormat/>
    <w:pPr>
      <w:ind w:firstLineChars="200" w:firstLine="420"/>
    </w:pPr>
  </w:style>
  <w:style w:type="paragraph" w:styleId="a8">
    <w:name w:val="header"/>
    <w:basedOn w:val="a"/>
    <w:link w:val="Char1"/>
    <w:uiPriority w:val="99"/>
    <w:unhideWhenUsed/>
    <w:rsid w:val="006947A2"/>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8"/>
    <w:uiPriority w:val="99"/>
    <w:rsid w:val="006947A2"/>
    <w:rPr>
      <w:rFonts w:ascii="Times New Roman" w:eastAsia="宋体" w:hAnsi="Times New Roman"/>
      <w:kern w:val="2"/>
      <w:sz w:val="18"/>
      <w:szCs w:val="18"/>
    </w:rPr>
  </w:style>
  <w:style w:type="paragraph" w:styleId="a9">
    <w:name w:val="footer"/>
    <w:basedOn w:val="a"/>
    <w:link w:val="Char2"/>
    <w:uiPriority w:val="99"/>
    <w:unhideWhenUsed/>
    <w:rsid w:val="006947A2"/>
    <w:pPr>
      <w:tabs>
        <w:tab w:val="center" w:pos="4153"/>
        <w:tab w:val="right" w:pos="8306"/>
      </w:tabs>
      <w:snapToGrid w:val="0"/>
      <w:jc w:val="left"/>
    </w:pPr>
    <w:rPr>
      <w:sz w:val="18"/>
      <w:szCs w:val="18"/>
    </w:rPr>
  </w:style>
  <w:style w:type="character" w:customStyle="1" w:styleId="Char2">
    <w:name w:val="页脚 Char"/>
    <w:basedOn w:val="a0"/>
    <w:link w:val="a9"/>
    <w:uiPriority w:val="99"/>
    <w:rsid w:val="006947A2"/>
    <w:rPr>
      <w:rFonts w:ascii="Times New Roman" w:eastAsia="宋体"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10</Pages>
  <Words>750</Words>
  <Characters>4280</Characters>
  <Application>Microsoft Office Word</Application>
  <DocSecurity>0</DocSecurity>
  <Lines>35</Lines>
  <Paragraphs>10</Paragraphs>
  <ScaleCrop>false</ScaleCrop>
  <Company/>
  <LinksUpToDate>false</LinksUpToDate>
  <CharactersWithSpaces>5020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dandelion_hong@126.com</dc:creator>
  <cp:lastModifiedBy>刘春香</cp:lastModifiedBy>
  <cp:revision>13</cp:revision>
  <cp:lastPrinted>2022-06-01T08:32:00Z</cp:lastPrinted>
  <dcterms:created xsi:type="dcterms:W3CDTF">2022-05-30T08:47:00Z</dcterms:created>
  <dcterms:modified xsi:type="dcterms:W3CDTF">2022-06-10T06:10:00Z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D638DE94BD66426586723448A701AFF7</vt:lpwstr>
  </property>
</Properties>
</file>