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99" w:rsidRDefault="00102099" w:rsidP="00102099">
      <w:pPr>
        <w:pStyle w:val="a3"/>
        <w:spacing w:before="0" w:beforeAutospacing="0" w:after="225" w:afterAutospacing="0" w:line="560" w:lineRule="exact"/>
        <w:ind w:firstLineChars="200" w:firstLine="736"/>
        <w:jc w:val="center"/>
        <w:rPr>
          <w:rFonts w:ascii="方正小标宋简体" w:eastAsia="方正小标宋简体" w:hAnsi="仿宋" w:cs="FangSong" w:hint="eastAsia"/>
          <w:spacing w:val="4"/>
          <w:sz w:val="36"/>
          <w:szCs w:val="36"/>
        </w:rPr>
      </w:pPr>
      <w:r>
        <w:rPr>
          <w:rFonts w:ascii="方正小标宋简体" w:eastAsia="方正小标宋简体" w:hAnsi="仿宋" w:cs="FangSong" w:hint="eastAsia"/>
          <w:spacing w:val="4"/>
          <w:sz w:val="36"/>
          <w:szCs w:val="36"/>
        </w:rPr>
        <w:t>关于</w:t>
      </w:r>
      <w:r>
        <w:rPr>
          <w:rFonts w:ascii="方正小标宋简体" w:eastAsia="方正小标宋简体" w:hAnsi="仿宋" w:cs="FangSong"/>
          <w:spacing w:val="4"/>
          <w:sz w:val="36"/>
          <w:szCs w:val="36"/>
        </w:rPr>
        <w:t>公布举报电话的</w:t>
      </w:r>
      <w:r>
        <w:rPr>
          <w:rFonts w:ascii="方正小标宋简体" w:eastAsia="方正小标宋简体" w:hAnsi="仿宋" w:cs="FangSong" w:hint="eastAsia"/>
          <w:spacing w:val="4"/>
          <w:sz w:val="36"/>
          <w:szCs w:val="36"/>
        </w:rPr>
        <w:t>公告</w:t>
      </w:r>
    </w:p>
    <w:p w:rsidR="00102099" w:rsidRPr="00102099" w:rsidRDefault="00102099" w:rsidP="00102099">
      <w:pPr>
        <w:pStyle w:val="a3"/>
        <w:spacing w:before="0" w:beforeAutospacing="0" w:after="225" w:afterAutospacing="0" w:line="560" w:lineRule="exact"/>
        <w:ind w:firstLineChars="200" w:firstLine="736"/>
        <w:rPr>
          <w:rFonts w:ascii="方正小标宋简体" w:eastAsia="方正小标宋简体" w:hAnsi="仿宋" w:cs="FangSong" w:hint="eastAsia"/>
          <w:spacing w:val="4"/>
          <w:sz w:val="36"/>
          <w:szCs w:val="36"/>
        </w:rPr>
      </w:pPr>
    </w:p>
    <w:p w:rsidR="00240CCB" w:rsidRPr="000858A0" w:rsidRDefault="00240CCB" w:rsidP="001C2648">
      <w:pPr>
        <w:pStyle w:val="a3"/>
        <w:spacing w:before="0" w:beforeAutospacing="0" w:after="225" w:afterAutospacing="0" w:line="500" w:lineRule="exact"/>
        <w:ind w:firstLineChars="200" w:firstLine="616"/>
        <w:rPr>
          <w:rFonts w:ascii="仿宋_GB2312" w:eastAsia="仿宋_GB2312" w:hAnsi="仿宋" w:hint="eastAsia"/>
          <w:spacing w:val="4"/>
          <w:sz w:val="30"/>
          <w:szCs w:val="30"/>
        </w:rPr>
      </w:pPr>
      <w:r w:rsidRPr="000858A0">
        <w:rPr>
          <w:rFonts w:ascii="仿宋_GB2312" w:eastAsia="仿宋_GB2312" w:hAnsi="仿宋" w:cs="FangSong" w:hint="eastAsia"/>
          <w:spacing w:val="4"/>
          <w:sz w:val="30"/>
          <w:szCs w:val="30"/>
        </w:rPr>
        <w:t>为规范市场秩序,创造公平竞争市</w:t>
      </w:r>
      <w:r w:rsidRPr="000858A0">
        <w:rPr>
          <w:rFonts w:ascii="仿宋_GB2312" w:eastAsia="仿宋_GB2312" w:hAnsi="仿宋" w:cs="FangSong" w:hint="eastAsia"/>
          <w:spacing w:val="4"/>
          <w:sz w:val="30"/>
          <w:szCs w:val="30"/>
        </w:rPr>
        <w:t>场</w:t>
      </w:r>
      <w:r w:rsidRPr="000858A0">
        <w:rPr>
          <w:rFonts w:ascii="仿宋_GB2312" w:eastAsia="仿宋_GB2312" w:hAnsi="仿宋" w:cs="FangSong" w:hint="eastAsia"/>
          <w:spacing w:val="4"/>
          <w:sz w:val="30"/>
          <w:szCs w:val="30"/>
        </w:rPr>
        <w:t>环境,</w:t>
      </w:r>
      <w:r w:rsidRPr="000858A0">
        <w:rPr>
          <w:rFonts w:ascii="仿宋_GB2312" w:eastAsia="仿宋_GB2312" w:hAnsi="仿宋" w:cs="FangSong" w:hint="eastAsia"/>
          <w:spacing w:val="5"/>
          <w:sz w:val="30"/>
          <w:szCs w:val="30"/>
        </w:rPr>
        <w:t xml:space="preserve"> </w:t>
      </w:r>
      <w:r w:rsidRPr="000858A0">
        <w:rPr>
          <w:rFonts w:ascii="仿宋_GB2312" w:eastAsia="仿宋_GB2312" w:hAnsi="仿宋" w:cs="FangSong" w:hint="eastAsia"/>
          <w:sz w:val="30"/>
          <w:szCs w:val="30"/>
        </w:rPr>
        <w:t>严厉打击有关企业</w:t>
      </w:r>
      <w:r w:rsidRPr="000858A0">
        <w:rPr>
          <w:rFonts w:ascii="仿宋_GB2312" w:eastAsia="仿宋_GB2312" w:hAnsi="仿宋" w:hint="eastAsia"/>
          <w:spacing w:val="4"/>
          <w:sz w:val="30"/>
          <w:szCs w:val="30"/>
        </w:rPr>
        <w:t>非法将国有企业注册为股东</w:t>
      </w:r>
      <w:r w:rsidRPr="000858A0">
        <w:rPr>
          <w:rFonts w:ascii="仿宋_GB2312" w:eastAsia="仿宋_GB2312" w:hAnsi="仿宋" w:cs="FangSong" w:hint="eastAsia"/>
          <w:spacing w:val="4"/>
          <w:sz w:val="30"/>
          <w:szCs w:val="30"/>
        </w:rPr>
        <w:t>(</w:t>
      </w:r>
      <w:r w:rsidRPr="000858A0">
        <w:rPr>
          <w:rFonts w:ascii="仿宋_GB2312" w:eastAsia="仿宋_GB2312" w:hAnsi="仿宋" w:hint="eastAsia"/>
          <w:spacing w:val="4"/>
          <w:sz w:val="30"/>
          <w:szCs w:val="30"/>
        </w:rPr>
        <w:t>以下简称假冒国企</w:t>
      </w:r>
      <w:r w:rsidRPr="000858A0">
        <w:rPr>
          <w:rFonts w:ascii="仿宋_GB2312" w:eastAsia="仿宋_GB2312" w:hAnsi="仿宋" w:cs="FangSong" w:hint="eastAsia"/>
          <w:spacing w:val="4"/>
          <w:sz w:val="30"/>
          <w:szCs w:val="30"/>
        </w:rPr>
        <w:t>)</w:t>
      </w:r>
      <w:r w:rsidRPr="000858A0">
        <w:rPr>
          <w:rFonts w:ascii="仿宋_GB2312" w:eastAsia="仿宋_GB2312" w:hAnsi="仿宋" w:hint="eastAsia"/>
          <w:spacing w:val="4"/>
          <w:sz w:val="30"/>
          <w:szCs w:val="30"/>
        </w:rPr>
        <w:t>涉及的相关违法犯罪行为</w:t>
      </w:r>
      <w:r w:rsidRPr="000858A0">
        <w:rPr>
          <w:rFonts w:ascii="仿宋_GB2312" w:eastAsia="仿宋_GB2312" w:hAnsi="仿宋" w:hint="eastAsia"/>
          <w:spacing w:val="4"/>
          <w:sz w:val="30"/>
          <w:szCs w:val="30"/>
        </w:rPr>
        <w:t>，我司现设立举报电话</w:t>
      </w:r>
      <w:r w:rsidR="00102099" w:rsidRPr="000858A0">
        <w:rPr>
          <w:rFonts w:ascii="仿宋_GB2312" w:eastAsia="仿宋_GB2312" w:hAnsi="仿宋" w:hint="eastAsia"/>
          <w:spacing w:val="4"/>
          <w:sz w:val="30"/>
          <w:szCs w:val="30"/>
        </w:rPr>
        <w:t>，</w:t>
      </w:r>
      <w:r w:rsidRPr="000858A0">
        <w:rPr>
          <w:rFonts w:ascii="仿宋_GB2312" w:eastAsia="仿宋_GB2312" w:hAnsi="仿宋" w:hint="eastAsia"/>
          <w:spacing w:val="4"/>
          <w:sz w:val="30"/>
          <w:szCs w:val="30"/>
        </w:rPr>
        <w:t>现公告如下：</w:t>
      </w:r>
    </w:p>
    <w:p w:rsidR="00E25B93" w:rsidRPr="009E43D4" w:rsidRDefault="000858A0" w:rsidP="001C2648">
      <w:pPr>
        <w:pStyle w:val="a3"/>
        <w:numPr>
          <w:ilvl w:val="0"/>
          <w:numId w:val="1"/>
        </w:numPr>
        <w:spacing w:before="0" w:beforeAutospacing="0" w:after="225" w:afterAutospacing="0" w:line="500" w:lineRule="exact"/>
        <w:rPr>
          <w:rFonts w:ascii="仿宋_GB2312" w:eastAsia="仿宋_GB2312" w:hAnsi="仿宋" w:cs="FangSong"/>
          <w:spacing w:val="4"/>
          <w:sz w:val="30"/>
          <w:szCs w:val="30"/>
        </w:rPr>
      </w:pPr>
      <w:r w:rsidRPr="00E25B93">
        <w:rPr>
          <w:rFonts w:ascii="仿宋_GB2312" w:eastAsia="仿宋_GB2312" w:hAnsi="仿宋" w:cs="FangSong" w:hint="eastAsia"/>
          <w:spacing w:val="4"/>
          <w:sz w:val="30"/>
          <w:szCs w:val="30"/>
        </w:rPr>
        <w:t>1.</w:t>
      </w:r>
      <w:r w:rsidR="00240CCB" w:rsidRPr="009E43D4">
        <w:rPr>
          <w:rFonts w:ascii="仿宋_GB2312" w:eastAsia="仿宋_GB2312" w:hAnsi="仿宋" w:cs="FangSong" w:hint="eastAsia"/>
          <w:spacing w:val="4"/>
          <w:sz w:val="30"/>
          <w:szCs w:val="30"/>
        </w:rPr>
        <w:t>举报电话</w:t>
      </w:r>
      <w:r w:rsidRPr="009E43D4">
        <w:rPr>
          <w:rFonts w:ascii="仿宋_GB2312" w:eastAsia="仿宋_GB2312" w:hAnsi="仿宋" w:cs="FangSong" w:hint="eastAsia"/>
          <w:spacing w:val="4"/>
          <w:sz w:val="30"/>
          <w:szCs w:val="30"/>
        </w:rPr>
        <w:t>：</w:t>
      </w:r>
      <w:r w:rsidR="00E25B93" w:rsidRPr="009E43D4">
        <w:rPr>
          <w:rFonts w:ascii="仿宋_GB2312" w:eastAsia="仿宋_GB2312" w:hAnsi="仿宋" w:cs="FangSong"/>
          <w:spacing w:val="4"/>
          <w:sz w:val="30"/>
          <w:szCs w:val="30"/>
        </w:rPr>
        <w:fldChar w:fldCharType="begin"/>
      </w:r>
      <w:r w:rsidR="00E25B93" w:rsidRPr="009E43D4">
        <w:rPr>
          <w:rFonts w:ascii="仿宋_GB2312" w:eastAsia="仿宋_GB2312" w:hAnsi="仿宋" w:cs="FangSong"/>
          <w:spacing w:val="4"/>
          <w:sz w:val="30"/>
          <w:szCs w:val="30"/>
        </w:rPr>
        <w:instrText xml:space="preserve"> HYPERLINK "mailto:</w:instrText>
      </w:r>
      <w:r w:rsidR="00E25B93" w:rsidRPr="009E43D4">
        <w:rPr>
          <w:rFonts w:ascii="仿宋_GB2312" w:eastAsia="仿宋_GB2312" w:hAnsi="仿宋" w:cs="FangSong" w:hint="eastAsia"/>
          <w:spacing w:val="4"/>
          <w:sz w:val="30"/>
          <w:szCs w:val="30"/>
        </w:rPr>
        <w:instrText>021-64201261；</w:instrText>
      </w:r>
    </w:p>
    <w:p w:rsidR="00E25B93" w:rsidRPr="009E43D4" w:rsidRDefault="00E25B93" w:rsidP="001C2648">
      <w:pPr>
        <w:pStyle w:val="a3"/>
        <w:numPr>
          <w:ilvl w:val="0"/>
          <w:numId w:val="1"/>
        </w:numPr>
        <w:spacing w:before="0" w:beforeAutospacing="0" w:after="225" w:afterAutospacing="0" w:line="500" w:lineRule="exact"/>
        <w:rPr>
          <w:rStyle w:val="a4"/>
          <w:rFonts w:ascii="仿宋_GB2312" w:eastAsia="仿宋_GB2312" w:hAnsi="仿宋" w:cs="FangSong"/>
          <w:color w:val="auto"/>
          <w:spacing w:val="4"/>
          <w:sz w:val="30"/>
          <w:szCs w:val="30"/>
          <w:u w:val="none"/>
        </w:rPr>
      </w:pPr>
      <w:r w:rsidRPr="009E43D4">
        <w:rPr>
          <w:rFonts w:ascii="仿宋_GB2312" w:eastAsia="仿宋_GB2312" w:hAnsi="仿宋" w:cs="FangSong" w:hint="eastAsia"/>
          <w:spacing w:val="4"/>
          <w:sz w:val="30"/>
          <w:szCs w:val="30"/>
        </w:rPr>
        <w:instrText>举报邮箱：</w:instrText>
      </w:r>
      <w:r w:rsidRPr="009E43D4">
        <w:rPr>
          <w:rFonts w:ascii="仿宋_GB2312" w:eastAsia="仿宋_GB2312" w:hAnsi="仿宋" w:cs="FangSong"/>
          <w:spacing w:val="4"/>
          <w:sz w:val="30"/>
          <w:szCs w:val="30"/>
        </w:rPr>
        <w:instrText xml:space="preserve">zhaoyinjie@shmh.gov.cn" </w:instrText>
      </w:r>
      <w:r w:rsidRPr="009E43D4">
        <w:rPr>
          <w:rFonts w:ascii="仿宋_GB2312" w:eastAsia="仿宋_GB2312" w:hAnsi="仿宋" w:cs="FangSong"/>
          <w:spacing w:val="4"/>
          <w:sz w:val="30"/>
          <w:szCs w:val="30"/>
        </w:rPr>
        <w:fldChar w:fldCharType="separate"/>
      </w:r>
      <w:r w:rsidRPr="009E43D4">
        <w:rPr>
          <w:rStyle w:val="a4"/>
          <w:rFonts w:ascii="仿宋_GB2312" w:eastAsia="仿宋_GB2312" w:hAnsi="仿宋" w:cs="FangSong" w:hint="eastAsia"/>
          <w:color w:val="auto"/>
          <w:spacing w:val="4"/>
          <w:sz w:val="30"/>
          <w:szCs w:val="30"/>
          <w:u w:val="none"/>
        </w:rPr>
        <w:t>021-64201261</w:t>
      </w:r>
      <w:r w:rsidRPr="009E43D4">
        <w:rPr>
          <w:rStyle w:val="a4"/>
          <w:rFonts w:ascii="仿宋_GB2312" w:eastAsia="仿宋_GB2312" w:hAnsi="仿宋" w:cs="FangSong" w:hint="eastAsia"/>
          <w:color w:val="auto"/>
          <w:spacing w:val="4"/>
          <w:sz w:val="30"/>
          <w:szCs w:val="30"/>
          <w:u w:val="none"/>
        </w:rPr>
        <w:t>；</w:t>
      </w:r>
    </w:p>
    <w:p w:rsidR="00240CCB" w:rsidRPr="009E43D4" w:rsidRDefault="00E25B93" w:rsidP="001C2648">
      <w:pPr>
        <w:pStyle w:val="a3"/>
        <w:numPr>
          <w:ilvl w:val="0"/>
          <w:numId w:val="1"/>
        </w:numPr>
        <w:spacing w:before="0" w:beforeAutospacing="0" w:after="225" w:afterAutospacing="0" w:line="500" w:lineRule="exact"/>
        <w:rPr>
          <w:rFonts w:ascii="仿宋_GB2312" w:eastAsia="仿宋_GB2312" w:hAnsi="仿宋" w:cs="FangSong" w:hint="eastAsia"/>
          <w:spacing w:val="4"/>
          <w:sz w:val="30"/>
          <w:szCs w:val="30"/>
        </w:rPr>
      </w:pPr>
      <w:r w:rsidRPr="009E43D4">
        <w:rPr>
          <w:rStyle w:val="a4"/>
          <w:rFonts w:ascii="仿宋_GB2312" w:eastAsia="仿宋_GB2312" w:hAnsi="仿宋" w:cs="FangSong" w:hint="eastAsia"/>
          <w:color w:val="auto"/>
          <w:spacing w:val="4"/>
          <w:sz w:val="30"/>
          <w:szCs w:val="30"/>
          <w:u w:val="none"/>
        </w:rPr>
        <w:t>举报邮箱：</w:t>
      </w:r>
      <w:r w:rsidRPr="009E43D4">
        <w:rPr>
          <w:rStyle w:val="a4"/>
          <w:rFonts w:ascii="仿宋_GB2312" w:eastAsia="仿宋_GB2312" w:hAnsi="仿宋" w:cs="FangSong"/>
          <w:color w:val="auto"/>
          <w:spacing w:val="4"/>
          <w:sz w:val="30"/>
          <w:szCs w:val="30"/>
          <w:u w:val="none"/>
        </w:rPr>
        <w:t>zhaoyinjie@shmh.gov.cn</w:t>
      </w:r>
      <w:r w:rsidRPr="009E43D4">
        <w:rPr>
          <w:rFonts w:ascii="仿宋_GB2312" w:eastAsia="仿宋_GB2312" w:hAnsi="仿宋" w:cs="FangSong"/>
          <w:spacing w:val="4"/>
          <w:sz w:val="30"/>
          <w:szCs w:val="30"/>
        </w:rPr>
        <w:fldChar w:fldCharType="end"/>
      </w:r>
      <w:r w:rsidR="000858A0" w:rsidRPr="009E43D4">
        <w:rPr>
          <w:rFonts w:ascii="仿宋_GB2312" w:eastAsia="仿宋_GB2312" w:hAnsi="仿宋" w:cs="FangSong" w:hint="eastAsia"/>
          <w:spacing w:val="4"/>
          <w:sz w:val="30"/>
          <w:szCs w:val="30"/>
        </w:rPr>
        <w:t>；</w:t>
      </w:r>
    </w:p>
    <w:p w:rsidR="00240CCB" w:rsidRPr="00F00270" w:rsidRDefault="000858A0" w:rsidP="001C2648">
      <w:pPr>
        <w:pStyle w:val="a3"/>
        <w:spacing w:before="0" w:beforeAutospacing="0" w:after="225" w:afterAutospacing="0" w:line="500" w:lineRule="exact"/>
        <w:ind w:firstLineChars="200" w:firstLine="616"/>
        <w:rPr>
          <w:rFonts w:ascii="仿宋_GB2312" w:eastAsia="仿宋_GB2312" w:hAnsi="仿宋" w:cs="FangSong" w:hint="eastAsia"/>
          <w:spacing w:val="4"/>
          <w:sz w:val="30"/>
          <w:szCs w:val="30"/>
        </w:rPr>
      </w:pPr>
      <w:r w:rsidRPr="00F00270">
        <w:rPr>
          <w:rFonts w:ascii="仿宋_GB2312" w:eastAsia="仿宋_GB2312" w:hAnsi="仿宋" w:cs="FangSong"/>
          <w:spacing w:val="4"/>
          <w:sz w:val="30"/>
          <w:szCs w:val="30"/>
        </w:rPr>
        <w:t>3</w:t>
      </w:r>
      <w:r w:rsidR="00240CCB" w:rsidRPr="00F00270">
        <w:rPr>
          <w:rFonts w:ascii="仿宋_GB2312" w:eastAsia="仿宋_GB2312" w:hAnsi="仿宋" w:cs="FangSong" w:hint="eastAsia"/>
          <w:spacing w:val="4"/>
          <w:sz w:val="30"/>
          <w:szCs w:val="30"/>
        </w:rPr>
        <w:t>.受理单位：</w:t>
      </w:r>
      <w:r w:rsidR="00240CCB" w:rsidRPr="00F00270">
        <w:rPr>
          <w:rFonts w:ascii="仿宋_GB2312" w:eastAsia="仿宋_GB2312" w:hAnsi="仿宋" w:cs="FangSong" w:hint="eastAsia"/>
          <w:spacing w:val="4"/>
          <w:sz w:val="30"/>
          <w:szCs w:val="30"/>
        </w:rPr>
        <w:t>上海南虹桥投资开发（集团）有限公司</w:t>
      </w:r>
      <w:r w:rsidR="00102099" w:rsidRPr="00F00270">
        <w:rPr>
          <w:rFonts w:ascii="仿宋_GB2312" w:eastAsia="仿宋_GB2312" w:hAnsi="仿宋" w:cs="FangSong" w:hint="eastAsia"/>
          <w:spacing w:val="4"/>
          <w:sz w:val="30"/>
          <w:szCs w:val="30"/>
        </w:rPr>
        <w:t>；</w:t>
      </w:r>
    </w:p>
    <w:p w:rsidR="009E43D4" w:rsidRPr="00F00270" w:rsidRDefault="000858A0" w:rsidP="001C2648">
      <w:pPr>
        <w:pStyle w:val="a3"/>
        <w:spacing w:before="0" w:beforeAutospacing="0" w:after="225" w:afterAutospacing="0" w:line="500" w:lineRule="exact"/>
        <w:ind w:firstLineChars="200" w:firstLine="616"/>
        <w:rPr>
          <w:rFonts w:ascii="仿宋_GB2312" w:eastAsia="仿宋_GB2312" w:hAnsi="仿宋" w:cs="FangSong" w:hint="eastAsia"/>
          <w:spacing w:val="4"/>
          <w:sz w:val="30"/>
          <w:szCs w:val="30"/>
        </w:rPr>
      </w:pPr>
      <w:r w:rsidRPr="00F00270">
        <w:rPr>
          <w:rFonts w:ascii="仿宋_GB2312" w:eastAsia="仿宋_GB2312" w:hAnsi="仿宋" w:cs="FangSong"/>
          <w:spacing w:val="4"/>
          <w:sz w:val="30"/>
          <w:szCs w:val="30"/>
        </w:rPr>
        <w:t>4</w:t>
      </w:r>
      <w:r w:rsidR="00240CCB" w:rsidRPr="00F00270">
        <w:rPr>
          <w:rFonts w:ascii="仿宋_GB2312" w:eastAsia="仿宋_GB2312" w:hAnsi="仿宋" w:cs="FangSong" w:hint="eastAsia"/>
          <w:spacing w:val="4"/>
          <w:sz w:val="30"/>
          <w:szCs w:val="30"/>
        </w:rPr>
        <w:t>.</w:t>
      </w:r>
      <w:r w:rsidR="009E43D4" w:rsidRPr="00F00270">
        <w:rPr>
          <w:rFonts w:ascii="仿宋_GB2312" w:eastAsia="仿宋_GB2312" w:hAnsi="仿宋" w:cs="FangSong" w:hint="eastAsia"/>
          <w:spacing w:val="4"/>
          <w:sz w:val="30"/>
          <w:szCs w:val="30"/>
        </w:rPr>
        <w:t>举报</w:t>
      </w:r>
      <w:r w:rsidR="009E43D4" w:rsidRPr="00F00270">
        <w:rPr>
          <w:rFonts w:ascii="仿宋_GB2312" w:eastAsia="仿宋_GB2312" w:hAnsi="仿宋" w:cs="FangSong"/>
          <w:spacing w:val="4"/>
          <w:sz w:val="30"/>
          <w:szCs w:val="30"/>
        </w:rPr>
        <w:t>范围：</w:t>
      </w:r>
      <w:r w:rsidR="009E43D4" w:rsidRPr="00F00270">
        <w:rPr>
          <w:rFonts w:ascii="仿宋_GB2312" w:eastAsia="仿宋_GB2312" w:hAnsi="仿宋" w:cs="FangSong" w:hint="eastAsia"/>
          <w:spacing w:val="4"/>
          <w:sz w:val="30"/>
          <w:szCs w:val="30"/>
        </w:rPr>
        <w:t>上海南虹桥投资开发（集团）有限公司</w:t>
      </w:r>
      <w:r w:rsidR="009E43D4" w:rsidRPr="00F00270">
        <w:rPr>
          <w:rFonts w:ascii="仿宋_GB2312" w:eastAsia="仿宋_GB2312" w:hAnsi="仿宋" w:cs="FangSong" w:hint="eastAsia"/>
          <w:spacing w:val="4"/>
          <w:sz w:val="30"/>
          <w:szCs w:val="30"/>
        </w:rPr>
        <w:t>及</w:t>
      </w:r>
      <w:r w:rsidR="009E43D4" w:rsidRPr="00F00270">
        <w:rPr>
          <w:rFonts w:ascii="仿宋_GB2312" w:eastAsia="仿宋_GB2312" w:hAnsi="仿宋" w:cs="FangSong"/>
          <w:spacing w:val="4"/>
          <w:sz w:val="30"/>
          <w:szCs w:val="30"/>
        </w:rPr>
        <w:t>各下属子公司</w:t>
      </w:r>
      <w:r w:rsidR="009E43D4" w:rsidRPr="00F00270">
        <w:rPr>
          <w:rFonts w:ascii="仿宋_GB2312" w:eastAsia="仿宋_GB2312" w:hAnsi="仿宋" w:cs="FangSong" w:hint="eastAsia"/>
          <w:spacing w:val="4"/>
          <w:sz w:val="30"/>
          <w:szCs w:val="30"/>
        </w:rPr>
        <w:t>包括</w:t>
      </w:r>
      <w:r w:rsidR="009E43D4" w:rsidRPr="00F00270">
        <w:rPr>
          <w:rFonts w:ascii="仿宋_GB2312" w:eastAsia="仿宋_GB2312" w:hAnsi="仿宋" w:cs="FangSong" w:hint="eastAsia"/>
          <w:spacing w:val="4"/>
          <w:sz w:val="30"/>
          <w:szCs w:val="30"/>
        </w:rPr>
        <w:t>上海南虹桥商务发展有限公司、上海南虹桥股权投资有限公司、上海闵行规划设计研究院有限公司、上海前湾置业有限公司、上海南虹桥商业发展有限公司、上海虹桥前湾建设发展有限责任公司和上海南虹桥第一太平戴维斯物业管理有限公司</w:t>
      </w:r>
      <w:r w:rsidR="00F00270">
        <w:rPr>
          <w:rFonts w:ascii="仿宋_GB2312" w:eastAsia="仿宋_GB2312" w:hAnsi="仿宋" w:cs="FangSong" w:hint="eastAsia"/>
          <w:spacing w:val="4"/>
          <w:sz w:val="30"/>
          <w:szCs w:val="30"/>
        </w:rPr>
        <w:t>。</w:t>
      </w:r>
    </w:p>
    <w:p w:rsidR="00240CCB" w:rsidRPr="000858A0" w:rsidRDefault="009E43D4" w:rsidP="001C2648">
      <w:pPr>
        <w:pStyle w:val="a3"/>
        <w:spacing w:before="0" w:beforeAutospacing="0" w:after="225" w:afterAutospacing="0" w:line="500" w:lineRule="exact"/>
        <w:ind w:firstLineChars="200" w:firstLine="616"/>
        <w:rPr>
          <w:rFonts w:ascii="仿宋_GB2312" w:eastAsia="仿宋_GB2312" w:hAnsi="仿宋" w:cs="FangSong" w:hint="eastAsia"/>
          <w:sz w:val="30"/>
          <w:szCs w:val="30"/>
        </w:rPr>
      </w:pPr>
      <w:r w:rsidRPr="00F00270">
        <w:rPr>
          <w:rFonts w:ascii="仿宋_GB2312" w:eastAsia="仿宋_GB2312" w:hAnsi="仿宋" w:cs="FangSong"/>
          <w:spacing w:val="4"/>
          <w:sz w:val="30"/>
          <w:szCs w:val="30"/>
        </w:rPr>
        <w:t>5.</w:t>
      </w:r>
      <w:r w:rsidR="00240CCB" w:rsidRPr="00F00270">
        <w:rPr>
          <w:rFonts w:ascii="仿宋_GB2312" w:eastAsia="仿宋_GB2312" w:hAnsi="仿宋" w:cs="FangSong" w:hint="eastAsia"/>
          <w:spacing w:val="4"/>
          <w:sz w:val="30"/>
          <w:szCs w:val="30"/>
        </w:rPr>
        <w:t>举报</w:t>
      </w:r>
      <w:r w:rsidRPr="00F00270">
        <w:rPr>
          <w:rFonts w:ascii="仿宋_GB2312" w:eastAsia="仿宋_GB2312" w:hAnsi="仿宋" w:cs="FangSong" w:hint="eastAsia"/>
          <w:spacing w:val="4"/>
          <w:sz w:val="30"/>
          <w:szCs w:val="30"/>
        </w:rPr>
        <w:t>事项</w:t>
      </w:r>
      <w:r w:rsidR="00240CCB" w:rsidRPr="00F00270">
        <w:rPr>
          <w:rFonts w:ascii="仿宋_GB2312" w:eastAsia="仿宋_GB2312" w:hAnsi="仿宋" w:cs="FangSong" w:hint="eastAsia"/>
          <w:spacing w:val="4"/>
          <w:sz w:val="30"/>
          <w:szCs w:val="30"/>
        </w:rPr>
        <w:t>：通过伪造公司注册申请书、股权交易协议、</w:t>
      </w:r>
      <w:r w:rsidR="00240CCB" w:rsidRPr="00F00270">
        <w:rPr>
          <w:rFonts w:ascii="仿宋_GB2312" w:eastAsia="仿宋_GB2312" w:hAnsi="仿宋" w:cs="FangSong" w:hint="eastAsia"/>
          <w:spacing w:val="4"/>
          <w:sz w:val="30"/>
          <w:szCs w:val="30"/>
        </w:rPr>
        <w:t>企</w:t>
      </w:r>
      <w:r w:rsidR="00240CCB" w:rsidRPr="00F00270">
        <w:rPr>
          <w:rFonts w:ascii="仿宋_GB2312" w:eastAsia="仿宋_GB2312" w:hAnsi="仿宋" w:cs="FangSong" w:hint="eastAsia"/>
          <w:spacing w:val="4"/>
          <w:sz w:val="30"/>
          <w:szCs w:val="30"/>
        </w:rPr>
        <w:t>业公</w:t>
      </w:r>
      <w:r w:rsidR="00240CCB" w:rsidRPr="000858A0">
        <w:rPr>
          <w:rFonts w:ascii="仿宋_GB2312" w:eastAsia="仿宋_GB2312" w:hAnsi="仿宋" w:hint="eastAsia"/>
          <w:spacing w:val="-7"/>
          <w:sz w:val="30"/>
          <w:szCs w:val="30"/>
        </w:rPr>
        <w:t>章、营</w:t>
      </w:r>
      <w:r w:rsidR="00240CCB" w:rsidRPr="000858A0">
        <w:rPr>
          <w:rFonts w:ascii="仿宋_GB2312" w:eastAsia="仿宋_GB2312" w:hAnsi="仿宋" w:hint="eastAsia"/>
          <w:spacing w:val="3"/>
          <w:sz w:val="30"/>
          <w:szCs w:val="30"/>
        </w:rPr>
        <w:t>业执照、法定代表人签名及身份证件等材料将国有企业注册为股</w:t>
      </w:r>
      <w:r w:rsidR="00240CCB" w:rsidRPr="000858A0">
        <w:rPr>
          <w:rFonts w:ascii="仿宋_GB2312" w:eastAsia="仿宋_GB2312" w:hAnsi="仿宋" w:hint="eastAsia"/>
          <w:spacing w:val="-4"/>
          <w:sz w:val="30"/>
          <w:szCs w:val="30"/>
        </w:rPr>
        <w:t>东的组织或个人</w:t>
      </w:r>
      <w:r w:rsidR="00102099" w:rsidRPr="000858A0">
        <w:rPr>
          <w:rFonts w:ascii="仿宋_GB2312" w:eastAsia="仿宋_GB2312" w:hAnsi="仿宋" w:hint="eastAsia"/>
          <w:spacing w:val="-4"/>
          <w:sz w:val="30"/>
          <w:szCs w:val="30"/>
        </w:rPr>
        <w:t>；</w:t>
      </w:r>
      <w:bookmarkStart w:id="0" w:name="_GoBack"/>
      <w:bookmarkEnd w:id="0"/>
      <w:r w:rsidR="00102099" w:rsidRPr="000858A0">
        <w:rPr>
          <w:rFonts w:ascii="仿宋_GB2312" w:eastAsia="仿宋_GB2312" w:hAnsi="仿宋" w:hint="eastAsia"/>
          <w:spacing w:val="13"/>
          <w:sz w:val="30"/>
          <w:szCs w:val="30"/>
        </w:rPr>
        <w:t>为</w:t>
      </w:r>
      <w:r w:rsidR="00102099" w:rsidRPr="000858A0">
        <w:rPr>
          <w:rFonts w:ascii="仿宋_GB2312" w:eastAsia="仿宋_GB2312" w:hAnsi="仿宋" w:cs="FangSong" w:hint="eastAsia"/>
          <w:spacing w:val="13"/>
          <w:sz w:val="30"/>
          <w:szCs w:val="30"/>
        </w:rPr>
        <w:t>注册</w:t>
      </w:r>
      <w:r w:rsidR="00102099" w:rsidRPr="000858A0">
        <w:rPr>
          <w:rFonts w:ascii="仿宋_GB2312" w:eastAsia="仿宋_GB2312" w:hAnsi="仿宋" w:hint="eastAsia"/>
          <w:spacing w:val="13"/>
          <w:sz w:val="30"/>
          <w:szCs w:val="30"/>
        </w:rPr>
        <w:t>假冒国企提供</w:t>
      </w:r>
      <w:r w:rsidR="00102099" w:rsidRPr="000858A0">
        <w:rPr>
          <w:rFonts w:ascii="仿宋_GB2312" w:eastAsia="仿宋_GB2312" w:hAnsi="仿宋" w:cs="FangSong" w:hint="eastAsia"/>
          <w:spacing w:val="13"/>
          <w:sz w:val="30"/>
          <w:szCs w:val="30"/>
        </w:rPr>
        <w:t>中介</w:t>
      </w:r>
      <w:r w:rsidR="00102099" w:rsidRPr="000858A0">
        <w:rPr>
          <w:rFonts w:ascii="仿宋_GB2312" w:eastAsia="仿宋_GB2312" w:hAnsi="仿宋" w:hint="eastAsia"/>
          <w:spacing w:val="13"/>
          <w:sz w:val="30"/>
          <w:szCs w:val="30"/>
        </w:rPr>
        <w:t>等服务或便利</w:t>
      </w:r>
      <w:r w:rsidR="00102099" w:rsidRPr="000858A0">
        <w:rPr>
          <w:rFonts w:ascii="仿宋_GB2312" w:eastAsia="仿宋_GB2312" w:hAnsi="仿宋" w:cs="FangSong" w:hint="eastAsia"/>
          <w:spacing w:val="13"/>
          <w:sz w:val="30"/>
          <w:szCs w:val="30"/>
        </w:rPr>
        <w:t>,牟</w:t>
      </w:r>
      <w:r w:rsidR="00102099" w:rsidRPr="000858A0">
        <w:rPr>
          <w:rFonts w:ascii="仿宋_GB2312" w:eastAsia="仿宋_GB2312" w:hAnsi="仿宋" w:hint="eastAsia"/>
          <w:spacing w:val="13"/>
          <w:sz w:val="30"/>
          <w:szCs w:val="30"/>
        </w:rPr>
        <w:t>取不当</w:t>
      </w:r>
      <w:r w:rsidR="00102099" w:rsidRPr="000858A0">
        <w:rPr>
          <w:rFonts w:ascii="仿宋_GB2312" w:eastAsia="仿宋_GB2312" w:hAnsi="仿宋" w:cs="FangSong" w:hint="eastAsia"/>
          <w:spacing w:val="13"/>
          <w:sz w:val="30"/>
          <w:szCs w:val="30"/>
        </w:rPr>
        <w:t>经济</w:t>
      </w:r>
      <w:r w:rsidR="00102099" w:rsidRPr="000858A0">
        <w:rPr>
          <w:rFonts w:ascii="仿宋_GB2312" w:eastAsia="仿宋_GB2312" w:hAnsi="仿宋" w:hint="eastAsia"/>
          <w:spacing w:val="-3"/>
          <w:sz w:val="30"/>
          <w:szCs w:val="30"/>
        </w:rPr>
        <w:t>利益的组织或</w:t>
      </w:r>
      <w:r w:rsidR="00102099" w:rsidRPr="000858A0">
        <w:rPr>
          <w:rFonts w:ascii="仿宋_GB2312" w:eastAsia="仿宋_GB2312" w:hAnsi="仿宋" w:cs="FangSong" w:hint="eastAsia"/>
          <w:spacing w:val="-3"/>
          <w:sz w:val="30"/>
          <w:szCs w:val="30"/>
        </w:rPr>
        <w:t>个人</w:t>
      </w:r>
      <w:r w:rsidR="00102099" w:rsidRPr="000858A0">
        <w:rPr>
          <w:rFonts w:ascii="仿宋_GB2312" w:eastAsia="仿宋_GB2312" w:hAnsi="仿宋" w:cs="FangSong" w:hint="eastAsia"/>
          <w:spacing w:val="-3"/>
          <w:sz w:val="30"/>
          <w:szCs w:val="30"/>
        </w:rPr>
        <w:t>；</w:t>
      </w:r>
      <w:r w:rsidR="00102099" w:rsidRPr="000858A0">
        <w:rPr>
          <w:rFonts w:ascii="仿宋_GB2312" w:eastAsia="仿宋_GB2312" w:hAnsi="仿宋" w:cs="FangSong" w:hint="eastAsia"/>
          <w:spacing w:val="7"/>
          <w:sz w:val="30"/>
          <w:szCs w:val="30"/>
        </w:rPr>
        <w:t>与国有企业没有股权关系，但对外虚假宣传为国有企业，</w:t>
      </w:r>
      <w:r w:rsidR="00102099" w:rsidRPr="000858A0">
        <w:rPr>
          <w:rFonts w:ascii="仿宋_GB2312" w:eastAsia="仿宋_GB2312" w:hAnsi="仿宋" w:hint="eastAsia"/>
          <w:spacing w:val="7"/>
          <w:sz w:val="30"/>
          <w:szCs w:val="30"/>
        </w:rPr>
        <w:t>误导社会公众的行为</w:t>
      </w:r>
      <w:r w:rsidR="00102099" w:rsidRPr="000858A0">
        <w:rPr>
          <w:rFonts w:ascii="仿宋_GB2312" w:eastAsia="仿宋_GB2312" w:hAnsi="仿宋" w:hint="eastAsia"/>
          <w:spacing w:val="7"/>
          <w:sz w:val="30"/>
          <w:szCs w:val="30"/>
        </w:rPr>
        <w:t>；</w:t>
      </w:r>
      <w:r>
        <w:rPr>
          <w:rFonts w:ascii="仿宋_GB2312" w:eastAsia="仿宋_GB2312" w:hAnsi="仿宋" w:hint="eastAsia"/>
          <w:spacing w:val="9"/>
          <w:sz w:val="30"/>
          <w:szCs w:val="30"/>
        </w:rPr>
        <w:t>其他与假冒国企相关的违法违规行为；</w:t>
      </w:r>
    </w:p>
    <w:p w:rsidR="00585459" w:rsidRDefault="00240CCB" w:rsidP="001C2648">
      <w:pPr>
        <w:pStyle w:val="a3"/>
        <w:spacing w:before="0" w:beforeAutospacing="0" w:after="225" w:afterAutospacing="0" w:line="500" w:lineRule="exact"/>
        <w:ind w:firstLineChars="200" w:firstLine="600"/>
        <w:rPr>
          <w:rFonts w:ascii="仿宋_GB2312" w:eastAsia="仿宋_GB2312" w:hAnsi="仿宋"/>
          <w:color w:val="404040"/>
          <w:sz w:val="30"/>
          <w:szCs w:val="30"/>
        </w:rPr>
      </w:pPr>
      <w:r w:rsidRPr="000858A0">
        <w:rPr>
          <w:rFonts w:ascii="仿宋_GB2312" w:eastAsia="仿宋_GB2312" w:hAnsi="仿宋" w:hint="eastAsia"/>
          <w:color w:val="404040"/>
          <w:sz w:val="30"/>
          <w:szCs w:val="30"/>
        </w:rPr>
        <w:t xml:space="preserve">　　特此公告。</w:t>
      </w:r>
    </w:p>
    <w:p w:rsidR="000858A0" w:rsidRDefault="000858A0" w:rsidP="001C2648">
      <w:pPr>
        <w:pStyle w:val="a3"/>
        <w:spacing w:before="0" w:beforeAutospacing="0" w:after="225" w:afterAutospacing="0" w:line="500" w:lineRule="exact"/>
        <w:ind w:firstLineChars="200" w:firstLine="600"/>
        <w:jc w:val="right"/>
        <w:rPr>
          <w:rFonts w:ascii="仿宋_GB2312" w:eastAsia="仿宋_GB2312" w:hAnsi="仿宋"/>
          <w:color w:val="404040"/>
          <w:sz w:val="30"/>
          <w:szCs w:val="30"/>
        </w:rPr>
      </w:pPr>
      <w:r>
        <w:rPr>
          <w:rFonts w:ascii="仿宋_GB2312" w:eastAsia="仿宋_GB2312" w:hAnsi="仿宋" w:hint="eastAsia"/>
          <w:color w:val="404040"/>
          <w:sz w:val="30"/>
          <w:szCs w:val="30"/>
        </w:rPr>
        <w:t>上海</w:t>
      </w:r>
      <w:r>
        <w:rPr>
          <w:rFonts w:ascii="仿宋_GB2312" w:eastAsia="仿宋_GB2312" w:hAnsi="仿宋"/>
          <w:color w:val="404040"/>
          <w:sz w:val="30"/>
          <w:szCs w:val="30"/>
        </w:rPr>
        <w:t>南虹桥投资开发</w:t>
      </w:r>
      <w:r>
        <w:rPr>
          <w:rFonts w:ascii="仿宋_GB2312" w:eastAsia="仿宋_GB2312" w:hAnsi="仿宋" w:hint="eastAsia"/>
          <w:color w:val="404040"/>
          <w:sz w:val="30"/>
          <w:szCs w:val="30"/>
        </w:rPr>
        <w:t>（集团）</w:t>
      </w:r>
      <w:r>
        <w:rPr>
          <w:rFonts w:ascii="仿宋_GB2312" w:eastAsia="仿宋_GB2312" w:hAnsi="仿宋"/>
          <w:color w:val="404040"/>
          <w:sz w:val="30"/>
          <w:szCs w:val="30"/>
        </w:rPr>
        <w:t>有限公司</w:t>
      </w:r>
    </w:p>
    <w:p w:rsidR="000858A0" w:rsidRPr="000858A0" w:rsidRDefault="000858A0" w:rsidP="001C2648">
      <w:pPr>
        <w:pStyle w:val="a3"/>
        <w:spacing w:before="0" w:beforeAutospacing="0" w:after="225" w:afterAutospacing="0" w:line="500" w:lineRule="exact"/>
        <w:ind w:right="750" w:firstLineChars="200" w:firstLine="600"/>
        <w:jc w:val="right"/>
        <w:rPr>
          <w:rFonts w:ascii="仿宋_GB2312" w:eastAsia="仿宋_GB2312" w:hAnsi="仿宋" w:hint="eastAsia"/>
          <w:color w:val="404040"/>
          <w:sz w:val="30"/>
          <w:szCs w:val="30"/>
        </w:rPr>
      </w:pPr>
      <w:r>
        <w:rPr>
          <w:rFonts w:ascii="仿宋_GB2312" w:eastAsia="仿宋_GB2312" w:hAnsi="仿宋" w:hint="eastAsia"/>
          <w:color w:val="404040"/>
          <w:sz w:val="30"/>
          <w:szCs w:val="30"/>
        </w:rPr>
        <w:t>2022年6月</w:t>
      </w:r>
      <w:r w:rsidR="00D871B9">
        <w:rPr>
          <w:rFonts w:ascii="仿宋_GB2312" w:eastAsia="仿宋_GB2312" w:hAnsi="仿宋" w:hint="eastAsia"/>
          <w:color w:val="404040"/>
          <w:sz w:val="30"/>
          <w:szCs w:val="30"/>
        </w:rPr>
        <w:t>17</w:t>
      </w:r>
      <w:r>
        <w:rPr>
          <w:rFonts w:ascii="仿宋_GB2312" w:eastAsia="仿宋_GB2312" w:hAnsi="仿宋" w:hint="eastAsia"/>
          <w:color w:val="404040"/>
          <w:sz w:val="30"/>
          <w:szCs w:val="30"/>
        </w:rPr>
        <w:t>日</w:t>
      </w:r>
    </w:p>
    <w:sectPr w:rsidR="000858A0" w:rsidRPr="000858A0" w:rsidSect="00102099">
      <w:pgSz w:w="11906" w:h="16838"/>
      <w:pgMar w:top="1418" w:right="1418" w:bottom="153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162EC"/>
    <w:multiLevelType w:val="hybridMultilevel"/>
    <w:tmpl w:val="ED349E26"/>
    <w:lvl w:ilvl="0" w:tplc="00784608">
      <w:start w:val="1"/>
      <w:numFmt w:val="decimal"/>
      <w:lvlText w:val="%1."/>
      <w:lvlJc w:val="left"/>
      <w:pPr>
        <w:ind w:left="960" w:hanging="360"/>
      </w:pPr>
      <w:rPr>
        <w:rFonts w:hint="default"/>
        <w:color w:val="404040"/>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0A"/>
    <w:rsid w:val="000858A0"/>
    <w:rsid w:val="000D2A31"/>
    <w:rsid w:val="00102099"/>
    <w:rsid w:val="001C2648"/>
    <w:rsid w:val="00240CCB"/>
    <w:rsid w:val="00522A0A"/>
    <w:rsid w:val="00585459"/>
    <w:rsid w:val="007211D6"/>
    <w:rsid w:val="007C17D0"/>
    <w:rsid w:val="00867531"/>
    <w:rsid w:val="00872505"/>
    <w:rsid w:val="009E43D4"/>
    <w:rsid w:val="00D871B9"/>
    <w:rsid w:val="00E25B93"/>
    <w:rsid w:val="00F00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57F9-6DA3-4BAB-B567-18023B4F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CCB"/>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102099"/>
    <w:rPr>
      <w:color w:val="0563C1" w:themeColor="hyperlink"/>
      <w:u w:val="single"/>
    </w:rPr>
  </w:style>
  <w:style w:type="character" w:styleId="a5">
    <w:name w:val="FollowedHyperlink"/>
    <w:basedOn w:val="a0"/>
    <w:uiPriority w:val="99"/>
    <w:semiHidden/>
    <w:unhideWhenUsed/>
    <w:rsid w:val="000858A0"/>
    <w:rPr>
      <w:color w:val="954F72" w:themeColor="followedHyperlink"/>
      <w:u w:val="single"/>
    </w:rPr>
  </w:style>
  <w:style w:type="paragraph" w:styleId="a6">
    <w:name w:val="Balloon Text"/>
    <w:basedOn w:val="a"/>
    <w:link w:val="Char"/>
    <w:uiPriority w:val="99"/>
    <w:semiHidden/>
    <w:unhideWhenUsed/>
    <w:rsid w:val="00E25B93"/>
    <w:rPr>
      <w:sz w:val="18"/>
      <w:szCs w:val="18"/>
    </w:rPr>
  </w:style>
  <w:style w:type="character" w:customStyle="1" w:styleId="Char">
    <w:name w:val="批注框文本 Char"/>
    <w:basedOn w:val="a0"/>
    <w:link w:val="a6"/>
    <w:uiPriority w:val="99"/>
    <w:semiHidden/>
    <w:rsid w:val="00E25B9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2022-06-17T06:10:00Z</cp:lastPrinted>
  <dcterms:created xsi:type="dcterms:W3CDTF">2022-06-16T02:10:00Z</dcterms:created>
  <dcterms:modified xsi:type="dcterms:W3CDTF">2022-06-17T07:10:00Z</dcterms:modified>
</cp:coreProperties>
</file>