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line="480" w:lineRule="exact"/>
        <w:jc w:val="center"/>
        <w:rPr>
          <w:rFonts w:ascii="华文中宋" w:hAnsi="华文中宋" w:eastAsia="华文中宋" w:cs="宋体"/>
          <w:b/>
          <w:bCs/>
          <w:kern w:val="36"/>
          <w:sz w:val="32"/>
          <w:szCs w:val="32"/>
        </w:rPr>
      </w:pPr>
      <w:r>
        <w:rPr>
          <w:rFonts w:hint="eastAsia" w:ascii="华文中宋" w:hAnsi="华文中宋" w:eastAsia="华文中宋" w:cs="宋体"/>
          <w:b/>
          <w:bCs/>
          <w:kern w:val="36"/>
          <w:sz w:val="32"/>
          <w:szCs w:val="32"/>
        </w:rPr>
        <w:t>上海博世凯外国语学校20</w:t>
      </w:r>
      <w:r>
        <w:rPr>
          <w:rFonts w:ascii="华文中宋" w:hAnsi="华文中宋" w:eastAsia="华文中宋" w:cs="宋体"/>
          <w:b/>
          <w:bCs/>
          <w:kern w:val="36"/>
          <w:sz w:val="32"/>
          <w:szCs w:val="32"/>
        </w:rPr>
        <w:t>2</w:t>
      </w:r>
      <w:r>
        <w:rPr>
          <w:rFonts w:hint="eastAsia" w:ascii="华文中宋" w:hAnsi="华文中宋" w:eastAsia="华文中宋" w:cs="宋体"/>
          <w:b/>
          <w:bCs/>
          <w:kern w:val="36"/>
          <w:sz w:val="32"/>
          <w:szCs w:val="32"/>
        </w:rPr>
        <w:t>2年六年级招生简章</w:t>
      </w:r>
    </w:p>
    <w:p>
      <w:pPr>
        <w:widowControl/>
        <w:spacing w:after="120" w:line="480" w:lineRule="exact"/>
        <w:ind w:firstLine="562" w:firstLineChars="200"/>
        <w:jc w:val="left"/>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一、学校简介</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上海博世凯外国语学校，位于闵行区浦江镇叶家桥路200号，交通便捷，地铁公交均可到达，是一所老百姓家门口的有寄宿条件的九年一贯制优质民办外国语学校。</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校开办于2015年4月，占地面积35亩，建筑面积12506平方米。现有43个班级，学生近1300人，专任教师106人。学校以优质的办学质量、出众的英语特色赢得了良好的办学口碑，是一所充满生机和活力的学生喜欢的民办学校。</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学校以“</w:t>
      </w:r>
      <w:r>
        <w:rPr>
          <w:rFonts w:hint="eastAsia" w:ascii="黑体" w:hAnsi="黑体" w:eastAsia="黑体" w:cs="黑体"/>
          <w:b/>
          <w:bCs/>
          <w:color w:val="auto"/>
          <w:sz w:val="28"/>
          <w:szCs w:val="28"/>
        </w:rPr>
        <w:t>中国灵魂、世界眼光、创新摇篮、孵化卓越</w:t>
      </w:r>
      <w:r>
        <w:rPr>
          <w:rFonts w:hint="eastAsia" w:ascii="仿宋" w:hAnsi="仿宋" w:eastAsia="仿宋" w:cs="仿宋"/>
          <w:color w:val="auto"/>
          <w:sz w:val="28"/>
          <w:szCs w:val="28"/>
        </w:rPr>
        <w:t>”为办学理念，以“</w:t>
      </w:r>
      <w:r>
        <w:rPr>
          <w:rFonts w:hint="eastAsia" w:ascii="黑体" w:hAnsi="黑体" w:eastAsia="黑体" w:cs="黑体"/>
          <w:b/>
          <w:bCs/>
          <w:color w:val="auto"/>
          <w:sz w:val="28"/>
          <w:szCs w:val="28"/>
        </w:rPr>
        <w:t>外语出众、理科见长、体魄强健、多元发展</w:t>
      </w:r>
      <w:r>
        <w:rPr>
          <w:rFonts w:hint="eastAsia" w:ascii="仿宋" w:hAnsi="仿宋" w:eastAsia="仿宋" w:cs="仿宋"/>
          <w:color w:val="auto"/>
          <w:sz w:val="28"/>
          <w:szCs w:val="28"/>
        </w:rPr>
        <w:t>”为办学特色，致力于培养基础厚实、扎根本土、全面发展</w:t>
      </w:r>
      <w:r>
        <w:rPr>
          <w:rFonts w:hint="eastAsia" w:ascii="仿宋" w:hAnsi="仿宋" w:eastAsia="仿宋" w:cs="仿宋"/>
          <w:b w:val="0"/>
          <w:bCs w:val="0"/>
          <w:color w:val="auto"/>
          <w:sz w:val="28"/>
          <w:szCs w:val="28"/>
        </w:rPr>
        <w:t>的</w:t>
      </w:r>
      <w:r>
        <w:rPr>
          <w:rFonts w:hint="eastAsia" w:ascii="仿宋" w:hAnsi="仿宋" w:eastAsia="仿宋" w:cs="仿宋"/>
          <w:b w:val="0"/>
          <w:bCs w:val="0"/>
          <w:color w:val="auto"/>
          <w:sz w:val="28"/>
          <w:szCs w:val="28"/>
          <w:lang w:eastAsia="zh-CN"/>
        </w:rPr>
        <w:t>新时代人才</w:t>
      </w:r>
      <w:r>
        <w:rPr>
          <w:rFonts w:hint="eastAsia" w:ascii="仿宋" w:hAnsi="仿宋" w:eastAsia="仿宋" w:cs="仿宋"/>
          <w:b w:val="0"/>
          <w:bCs w:val="0"/>
          <w:color w:val="auto"/>
          <w:sz w:val="28"/>
          <w:szCs w:val="28"/>
        </w:rPr>
        <w:t>。</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学校尊重每一位学生的个体差异，鼓励每一位学生在各个领域全面发展，创设了博世凯全人发展课程：立德树人的育人养成课程，培育学生爱国爱校情怀，言行举止文明；基于国家课标的基础核心课程，夯实学科基础；中外教融合教学的英语课程，提升学生听说读写的英语核心素养；丰富多彩的探究拓展课程，发现学生的闪光点，培养兴趣特长；四类课程具有勤学与思辨，语言与沟通，情感与健康，合作与创新四大核心素养，从而培养学生成为：有自信，爱思考，敢探究，德智体美劳全面发展的博世凯人；爱祖国，善交往，有志向，会合作，有涵养的中国人</w:t>
      </w:r>
      <w:r>
        <w:rPr>
          <w:rFonts w:hint="eastAsia" w:ascii="仿宋" w:hAnsi="仿宋" w:eastAsia="仿宋" w:cs="仿宋"/>
          <w:b/>
          <w:bCs/>
          <w:color w:val="auto"/>
          <w:sz w:val="28"/>
          <w:szCs w:val="28"/>
        </w:rPr>
        <w:t>。</w:t>
      </w:r>
    </w:p>
    <w:p>
      <w:pPr>
        <w:spacing w:line="520" w:lineRule="exact"/>
        <w:ind w:firstLine="560" w:firstLineChars="200"/>
        <w:rPr>
          <w:rFonts w:ascii="仿宋" w:hAnsi="仿宋" w:eastAsia="仿宋" w:cs="宋体"/>
          <w:color w:val="auto"/>
          <w:kern w:val="0"/>
          <w:sz w:val="28"/>
          <w:szCs w:val="28"/>
        </w:rPr>
      </w:pPr>
      <w:r>
        <w:rPr>
          <w:rFonts w:hint="eastAsia" w:ascii="仿宋" w:hAnsi="仿宋" w:eastAsia="仿宋" w:cs="仿宋"/>
          <w:color w:val="auto"/>
          <w:sz w:val="28"/>
          <w:szCs w:val="28"/>
        </w:rPr>
        <w:t>学校管理团队专业、敬业，教师充满爱心，努力服务学生、服务家长，特别以精干高效的</w:t>
      </w:r>
      <w:r>
        <w:rPr>
          <w:rFonts w:hint="eastAsia" w:ascii="黑体" w:hAnsi="黑体" w:eastAsia="黑体" w:cs="黑体"/>
          <w:b/>
          <w:bCs/>
          <w:color w:val="auto"/>
          <w:sz w:val="28"/>
          <w:szCs w:val="28"/>
        </w:rPr>
        <w:t>小班化</w:t>
      </w:r>
      <w:r>
        <w:rPr>
          <w:rFonts w:hint="eastAsia" w:ascii="仿宋" w:hAnsi="仿宋" w:eastAsia="仿宋" w:cs="仿宋"/>
          <w:color w:val="auto"/>
          <w:sz w:val="28"/>
          <w:szCs w:val="28"/>
        </w:rPr>
        <w:t>为教学组织形式，关注每一位学生的全面发展，深得家长和社会的认同。</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二、招生计划</w:t>
      </w:r>
    </w:p>
    <w:p>
      <w:pPr>
        <w:widowControl/>
        <w:spacing w:after="120" w:line="480" w:lineRule="exact"/>
        <w:ind w:firstLine="57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2022学年</w:t>
      </w:r>
      <w:r>
        <w:rPr>
          <w:rFonts w:ascii="仿宋" w:hAnsi="仿宋" w:eastAsia="仿宋" w:cs="宋体"/>
          <w:color w:val="auto"/>
          <w:kern w:val="0"/>
          <w:sz w:val="28"/>
          <w:szCs w:val="28"/>
        </w:rPr>
        <w:t>招生计划</w:t>
      </w:r>
      <w:r>
        <w:rPr>
          <w:rFonts w:hint="eastAsia" w:ascii="仿宋" w:hAnsi="仿宋" w:eastAsia="仿宋" w:cs="宋体"/>
          <w:color w:val="auto"/>
          <w:kern w:val="0"/>
          <w:sz w:val="28"/>
          <w:szCs w:val="28"/>
        </w:rPr>
        <w:t>总</w:t>
      </w:r>
      <w:r>
        <w:rPr>
          <w:rFonts w:ascii="仿宋" w:hAnsi="仿宋" w:eastAsia="仿宋" w:cs="宋体"/>
          <w:color w:val="auto"/>
          <w:kern w:val="0"/>
          <w:sz w:val="28"/>
          <w:szCs w:val="28"/>
        </w:rPr>
        <w:t>数：</w:t>
      </w:r>
      <w:r>
        <w:rPr>
          <w:rFonts w:hint="eastAsia" w:ascii="仿宋" w:hAnsi="仿宋" w:eastAsia="仿宋" w:cs="宋体"/>
          <w:color w:val="auto"/>
          <w:kern w:val="0"/>
          <w:sz w:val="28"/>
          <w:szCs w:val="28"/>
        </w:rPr>
        <w:t>112人</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分类</w:t>
      </w:r>
      <w:r>
        <w:rPr>
          <w:rFonts w:ascii="仿宋" w:hAnsi="仿宋" w:eastAsia="仿宋" w:cs="宋体"/>
          <w:color w:val="auto"/>
          <w:kern w:val="0"/>
          <w:sz w:val="28"/>
          <w:szCs w:val="28"/>
        </w:rPr>
        <w:t>如下：</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本校</w:t>
      </w:r>
      <w:r>
        <w:rPr>
          <w:rFonts w:ascii="仿宋" w:hAnsi="仿宋" w:eastAsia="仿宋" w:cs="宋体"/>
          <w:color w:val="auto"/>
          <w:kern w:val="0"/>
          <w:sz w:val="28"/>
          <w:szCs w:val="28"/>
        </w:rPr>
        <w:t>直升：</w:t>
      </w:r>
      <w:r>
        <w:rPr>
          <w:rFonts w:hint="eastAsia" w:ascii="仿宋" w:hAnsi="仿宋" w:eastAsia="仿宋" w:cs="宋体"/>
          <w:color w:val="auto"/>
          <w:kern w:val="0"/>
          <w:sz w:val="28"/>
          <w:szCs w:val="28"/>
        </w:rPr>
        <w:t>98人；</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统招：12人（其中走读8人，</w:t>
      </w:r>
      <w:r>
        <w:rPr>
          <w:rFonts w:ascii="仿宋" w:hAnsi="仿宋" w:eastAsia="仿宋" w:cs="宋体"/>
          <w:color w:val="auto"/>
          <w:kern w:val="0"/>
          <w:sz w:val="28"/>
          <w:szCs w:val="28"/>
        </w:rPr>
        <w:t>住宿</w:t>
      </w:r>
      <w:r>
        <w:rPr>
          <w:rFonts w:hint="eastAsia" w:ascii="仿宋" w:hAnsi="仿宋" w:eastAsia="仿宋" w:cs="宋体"/>
          <w:color w:val="auto"/>
          <w:kern w:val="0"/>
          <w:sz w:val="28"/>
          <w:szCs w:val="28"/>
        </w:rPr>
        <w:t>4人；接受</w:t>
      </w:r>
      <w:r>
        <w:rPr>
          <w:rFonts w:ascii="仿宋" w:hAnsi="仿宋" w:eastAsia="仿宋" w:cs="宋体"/>
          <w:color w:val="auto"/>
          <w:kern w:val="0"/>
          <w:sz w:val="28"/>
          <w:szCs w:val="28"/>
        </w:rPr>
        <w:t>调剂</w:t>
      </w:r>
      <w:r>
        <w:rPr>
          <w:rFonts w:hint="eastAsia" w:ascii="仿宋" w:hAnsi="仿宋" w:eastAsia="仿宋" w:cs="宋体"/>
          <w:color w:val="auto"/>
          <w:kern w:val="0"/>
          <w:sz w:val="28"/>
          <w:szCs w:val="28"/>
        </w:rPr>
        <w:t>）；</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本校教职工</w:t>
      </w:r>
      <w:r>
        <w:rPr>
          <w:rFonts w:ascii="仿宋" w:hAnsi="仿宋" w:eastAsia="仿宋" w:cs="宋体"/>
          <w:color w:val="auto"/>
          <w:kern w:val="0"/>
          <w:sz w:val="28"/>
          <w:szCs w:val="28"/>
        </w:rPr>
        <w:t>子女</w:t>
      </w:r>
      <w:r>
        <w:rPr>
          <w:rFonts w:hint="eastAsia" w:ascii="仿宋" w:hAnsi="仿宋" w:eastAsia="仿宋" w:cs="宋体"/>
          <w:color w:val="auto"/>
          <w:kern w:val="0"/>
          <w:sz w:val="28"/>
          <w:szCs w:val="28"/>
        </w:rPr>
        <w:t>：2人（仅招收</w:t>
      </w:r>
      <w:r>
        <w:rPr>
          <w:rFonts w:ascii="仿宋" w:hAnsi="仿宋" w:eastAsia="仿宋" w:cs="宋体"/>
          <w:color w:val="auto"/>
          <w:kern w:val="0"/>
          <w:sz w:val="28"/>
          <w:szCs w:val="28"/>
        </w:rPr>
        <w:t>走读</w:t>
      </w:r>
      <w:r>
        <w:rPr>
          <w:rFonts w:hint="eastAsia" w:ascii="仿宋" w:hAnsi="仿宋" w:eastAsia="仿宋" w:cs="宋体"/>
          <w:color w:val="auto"/>
          <w:kern w:val="0"/>
          <w:sz w:val="28"/>
          <w:szCs w:val="28"/>
        </w:rPr>
        <w:t>；不接受</w:t>
      </w:r>
      <w:r>
        <w:rPr>
          <w:rFonts w:ascii="仿宋" w:hAnsi="仿宋" w:eastAsia="仿宋" w:cs="宋体"/>
          <w:color w:val="auto"/>
          <w:kern w:val="0"/>
          <w:sz w:val="28"/>
          <w:szCs w:val="28"/>
        </w:rPr>
        <w:t>调剂</w:t>
      </w:r>
      <w:r>
        <w:rPr>
          <w:rFonts w:hint="eastAsia" w:ascii="仿宋" w:hAnsi="仿宋" w:eastAsia="仿宋" w:cs="宋体"/>
          <w:color w:val="auto"/>
          <w:kern w:val="0"/>
          <w:sz w:val="28"/>
          <w:szCs w:val="28"/>
        </w:rPr>
        <w:t>）。</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三、报名条件</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1、本校直升：</w:t>
      </w:r>
    </w:p>
    <w:p>
      <w:pPr>
        <w:widowControl/>
        <w:ind w:firstLine="560" w:firstLineChars="200"/>
        <w:jc w:val="left"/>
        <w:rPr>
          <w:rFonts w:ascii="仿宋" w:hAnsi="仿宋" w:eastAsia="仿宋" w:cs="宋体"/>
          <w:b w:val="0"/>
          <w:bCs w:val="0"/>
          <w:color w:val="auto"/>
          <w:kern w:val="0"/>
          <w:sz w:val="28"/>
          <w:szCs w:val="28"/>
        </w:rPr>
      </w:pPr>
      <w:r>
        <w:rPr>
          <w:rFonts w:hint="eastAsia" w:ascii="仿宋" w:hAnsi="仿宋" w:eastAsia="仿宋" w:cs="宋体"/>
          <w:color w:val="auto"/>
          <w:kern w:val="0"/>
          <w:sz w:val="28"/>
          <w:szCs w:val="28"/>
        </w:rPr>
        <w:t>学籍在本校的五年级应届小学毕业生</w:t>
      </w:r>
      <w:r>
        <w:rPr>
          <w:rFonts w:hint="eastAsia" w:ascii="仿宋" w:hAnsi="仿宋" w:eastAsia="仿宋" w:cs="宋体"/>
          <w:b w:val="0"/>
          <w:bCs w:val="0"/>
          <w:color w:val="auto"/>
          <w:kern w:val="0"/>
          <w:sz w:val="28"/>
          <w:szCs w:val="28"/>
        </w:rPr>
        <w:t>，符合在中学继续就读的学生。</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2、统招：</w:t>
      </w:r>
    </w:p>
    <w:p>
      <w:pPr>
        <w:widowControl/>
        <w:spacing w:after="120" w:line="480" w:lineRule="exact"/>
        <w:ind w:firstLine="560" w:firstLineChars="200"/>
        <w:jc w:val="left"/>
        <w:rPr>
          <w:rFonts w:hint="eastAsia" w:ascii="仿宋" w:hAnsi="仿宋" w:eastAsia="仿宋" w:cs="宋体"/>
          <w:color w:val="auto"/>
          <w:kern w:val="0"/>
          <w:sz w:val="28"/>
          <w:szCs w:val="28"/>
        </w:rPr>
      </w:pPr>
      <w:r>
        <w:rPr>
          <w:rFonts w:hint="eastAsia" w:ascii="仿宋" w:hAnsi="仿宋" w:eastAsia="仿宋" w:cs="宋体"/>
          <w:color w:val="auto"/>
          <w:kern w:val="0"/>
          <w:sz w:val="28"/>
          <w:szCs w:val="28"/>
          <w:lang w:eastAsia="zh-CN"/>
        </w:rPr>
        <w:t>符合本市初中入学条件的</w:t>
      </w:r>
      <w:r>
        <w:rPr>
          <w:rFonts w:hint="eastAsia" w:ascii="仿宋" w:hAnsi="仿宋" w:eastAsia="仿宋" w:cs="宋体"/>
          <w:color w:val="auto"/>
          <w:kern w:val="0"/>
          <w:sz w:val="28"/>
          <w:szCs w:val="28"/>
        </w:rPr>
        <w:t xml:space="preserve">小学毕业生。 </w:t>
      </w:r>
    </w:p>
    <w:p>
      <w:pPr>
        <w:widowControl/>
        <w:spacing w:after="120" w:line="480" w:lineRule="exact"/>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四、</w:t>
      </w:r>
      <w:r>
        <w:rPr>
          <w:rFonts w:hint="eastAsia" w:ascii="仿宋" w:hAnsi="仿宋" w:eastAsia="仿宋" w:cs="宋体"/>
          <w:color w:val="auto"/>
          <w:kern w:val="0"/>
          <w:sz w:val="28"/>
          <w:szCs w:val="28"/>
        </w:rPr>
        <w:t>报名办法</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1、本校直升学生，请家长在6月4日</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6</w:t>
      </w:r>
      <w:r>
        <w:rPr>
          <w:rFonts w:ascii="仿宋" w:hAnsi="仿宋" w:eastAsia="仿宋" w:cs="宋体"/>
          <w:color w:val="auto"/>
          <w:kern w:val="0"/>
          <w:sz w:val="28"/>
          <w:szCs w:val="28"/>
        </w:rPr>
        <w:t>月</w:t>
      </w:r>
      <w:r>
        <w:rPr>
          <w:rFonts w:hint="eastAsia" w:ascii="仿宋" w:hAnsi="仿宋" w:eastAsia="仿宋" w:cs="宋体"/>
          <w:color w:val="auto"/>
          <w:kern w:val="0"/>
          <w:sz w:val="28"/>
          <w:szCs w:val="28"/>
        </w:rPr>
        <w:t>15日确认信息时，选择“本校直升”意愿。</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rPr>
        <w:t>2、统招学生，请于6月27日</w:t>
      </w:r>
      <w:r>
        <w:rPr>
          <w:rFonts w:ascii="仿宋" w:hAnsi="仿宋" w:eastAsia="仿宋" w:cs="宋体"/>
          <w:color w:val="auto"/>
          <w:kern w:val="0"/>
          <w:sz w:val="28"/>
          <w:szCs w:val="28"/>
        </w:rPr>
        <w:t>-</w:t>
      </w:r>
      <w:r>
        <w:rPr>
          <w:rFonts w:hint="eastAsia" w:ascii="仿宋" w:hAnsi="仿宋" w:eastAsia="仿宋" w:cs="宋体"/>
          <w:color w:val="auto"/>
          <w:kern w:val="0"/>
          <w:sz w:val="28"/>
          <w:szCs w:val="28"/>
        </w:rPr>
        <w:t>6</w:t>
      </w:r>
      <w:r>
        <w:rPr>
          <w:rFonts w:ascii="仿宋" w:hAnsi="仿宋" w:eastAsia="仿宋" w:cs="宋体"/>
          <w:color w:val="auto"/>
          <w:kern w:val="0"/>
          <w:sz w:val="28"/>
          <w:szCs w:val="28"/>
        </w:rPr>
        <w:t>月</w:t>
      </w:r>
      <w:r>
        <w:rPr>
          <w:rFonts w:hint="eastAsia" w:ascii="仿宋" w:hAnsi="仿宋" w:eastAsia="仿宋" w:cs="宋体"/>
          <w:color w:val="auto"/>
          <w:kern w:val="0"/>
          <w:sz w:val="28"/>
          <w:szCs w:val="28"/>
        </w:rPr>
        <w:t>29日访问</w:t>
      </w:r>
      <w:r>
        <w:rPr>
          <w:rFonts w:ascii="仿宋" w:hAnsi="仿宋" w:eastAsia="仿宋" w:cs="宋体"/>
          <w:color w:val="auto"/>
          <w:kern w:val="0"/>
          <w:sz w:val="28"/>
          <w:szCs w:val="28"/>
          <w:lang w:val="en-US" w:eastAsia="zh-CN"/>
        </w:rPr>
        <w:t>“一网通</w:t>
      </w:r>
      <w:r>
        <w:rPr>
          <w:rFonts w:hint="eastAsia" w:ascii="仿宋" w:hAnsi="仿宋" w:eastAsia="仿宋" w:cs="宋体"/>
          <w:color w:val="auto"/>
          <w:kern w:val="0"/>
          <w:sz w:val="28"/>
          <w:szCs w:val="28"/>
          <w:lang w:val="en-US" w:eastAsia="zh-CN"/>
        </w:rPr>
        <w:t>办”网站义务教育入学专栏或“上海市义务教育入学报名系统”</w:t>
      </w:r>
      <w:r>
        <w:rPr>
          <w:rFonts w:hint="eastAsia" w:ascii="仿宋" w:hAnsi="仿宋" w:eastAsia="仿宋" w:cs="宋体"/>
          <w:color w:val="auto"/>
          <w:kern w:val="0"/>
          <w:sz w:val="28"/>
          <w:szCs w:val="28"/>
        </w:rPr>
        <w:t>（https://shrxbm.edu.sh.gov.cn）填报志愿。</w:t>
      </w:r>
    </w:p>
    <w:p>
      <w:pPr>
        <w:widowControl/>
        <w:ind w:firstLine="560" w:firstLineChars="200"/>
        <w:jc w:val="left"/>
        <w:rPr>
          <w:rFonts w:ascii="仿宋" w:hAnsi="仿宋" w:eastAsia="仿宋" w:cs="宋体"/>
          <w:color w:val="auto"/>
          <w:kern w:val="0"/>
          <w:sz w:val="28"/>
          <w:szCs w:val="28"/>
        </w:rPr>
      </w:pPr>
      <w:r>
        <w:rPr>
          <w:rFonts w:hint="eastAsia" w:ascii="仿宋" w:hAnsi="仿宋" w:eastAsia="仿宋" w:cs="宋体"/>
          <w:color w:val="auto"/>
          <w:kern w:val="0"/>
          <w:sz w:val="28"/>
          <w:szCs w:val="28"/>
          <w:lang w:eastAsia="zh-CN"/>
        </w:rPr>
        <w:t>五</w:t>
      </w:r>
      <w:r>
        <w:rPr>
          <w:rFonts w:hint="eastAsia" w:ascii="仿宋" w:hAnsi="仿宋" w:eastAsia="仿宋" w:cs="宋体"/>
          <w:color w:val="auto"/>
          <w:kern w:val="0"/>
          <w:sz w:val="28"/>
          <w:szCs w:val="28"/>
        </w:rPr>
        <w:t>、录取方式</w:t>
      </w:r>
    </w:p>
    <w:p>
      <w:pPr>
        <w:widowControl/>
        <w:ind w:firstLine="560" w:firstLineChars="200"/>
        <w:jc w:val="left"/>
        <w:rPr>
          <w:rFonts w:ascii="仿宋" w:hAnsi="仿宋" w:eastAsia="仿宋" w:cs="宋体"/>
          <w:color w:val="auto"/>
          <w:kern w:val="0"/>
          <w:sz w:val="28"/>
          <w:szCs w:val="28"/>
        </w:rPr>
      </w:pPr>
      <w:r>
        <w:rPr>
          <w:rFonts w:ascii="仿宋" w:hAnsi="仿宋" w:eastAsia="仿宋" w:cs="宋体"/>
          <w:color w:val="auto"/>
          <w:kern w:val="0"/>
          <w:sz w:val="28"/>
          <w:szCs w:val="28"/>
        </w:rPr>
        <w:t>报名人数小于或等于招生计划，全部录取</w:t>
      </w:r>
      <w:r>
        <w:rPr>
          <w:rFonts w:hint="eastAsia" w:ascii="仿宋" w:hAnsi="仿宋" w:eastAsia="仿宋" w:cs="宋体"/>
          <w:color w:val="auto"/>
          <w:kern w:val="0"/>
          <w:sz w:val="28"/>
          <w:szCs w:val="28"/>
        </w:rPr>
        <w:t>；报名</w:t>
      </w:r>
      <w:r>
        <w:rPr>
          <w:rFonts w:ascii="仿宋" w:hAnsi="仿宋" w:eastAsia="仿宋" w:cs="宋体"/>
          <w:color w:val="auto"/>
          <w:kern w:val="0"/>
          <w:sz w:val="28"/>
          <w:szCs w:val="28"/>
        </w:rPr>
        <w:t>人数超过招生计划</w:t>
      </w:r>
      <w:r>
        <w:rPr>
          <w:rFonts w:hint="eastAsia" w:ascii="仿宋" w:hAnsi="仿宋" w:eastAsia="仿宋" w:cs="宋体"/>
          <w:color w:val="auto"/>
          <w:kern w:val="0"/>
          <w:sz w:val="28"/>
          <w:szCs w:val="28"/>
        </w:rPr>
        <w:t>，</w:t>
      </w:r>
      <w:r>
        <w:rPr>
          <w:rFonts w:ascii="仿宋" w:hAnsi="仿宋" w:eastAsia="仿宋" w:cs="宋体"/>
          <w:color w:val="auto"/>
          <w:kern w:val="0"/>
          <w:sz w:val="28"/>
          <w:szCs w:val="28"/>
        </w:rPr>
        <w:t>由区教育行政部门</w:t>
      </w:r>
      <w:r>
        <w:rPr>
          <w:rFonts w:hint="eastAsia" w:ascii="仿宋" w:hAnsi="仿宋" w:eastAsia="仿宋" w:cs="宋体"/>
          <w:color w:val="auto"/>
          <w:kern w:val="0"/>
          <w:sz w:val="28"/>
          <w:szCs w:val="28"/>
        </w:rPr>
        <w:t>组织</w:t>
      </w:r>
      <w:r>
        <w:rPr>
          <w:rFonts w:ascii="仿宋" w:hAnsi="仿宋" w:eastAsia="仿宋" w:cs="宋体"/>
          <w:color w:val="auto"/>
          <w:kern w:val="0"/>
          <w:sz w:val="28"/>
          <w:szCs w:val="28"/>
        </w:rPr>
        <w:t>实施电脑随机录取。</w:t>
      </w:r>
    </w:p>
    <w:p>
      <w:pPr>
        <w:widowControl/>
        <w:ind w:firstLine="560" w:firstLineChars="200"/>
        <w:jc w:val="left"/>
        <w:rPr>
          <w:rFonts w:ascii="黑体" w:hAnsi="黑体" w:eastAsia="黑体" w:cs="黑体"/>
          <w:color w:val="auto"/>
          <w:kern w:val="0"/>
          <w:sz w:val="28"/>
          <w:szCs w:val="28"/>
        </w:rPr>
      </w:pPr>
      <w:r>
        <w:rPr>
          <w:rFonts w:hint="eastAsia" w:ascii="黑体" w:hAnsi="黑体" w:eastAsia="黑体" w:cs="黑体"/>
          <w:color w:val="auto"/>
          <w:kern w:val="0"/>
          <w:sz w:val="28"/>
          <w:szCs w:val="28"/>
        </w:rPr>
        <w:t>直升录取工作时间为6月20日-6月21日。</w:t>
      </w:r>
    </w:p>
    <w:p>
      <w:pPr>
        <w:widowControl/>
        <w:ind w:firstLine="560" w:firstLineChars="200"/>
        <w:jc w:val="left"/>
        <w:rPr>
          <w:rFonts w:ascii="黑体" w:hAnsi="黑体" w:eastAsia="黑体" w:cs="黑体"/>
          <w:color w:val="auto"/>
          <w:kern w:val="0"/>
          <w:sz w:val="28"/>
          <w:szCs w:val="28"/>
        </w:rPr>
      </w:pPr>
      <w:r>
        <w:rPr>
          <w:rFonts w:hint="eastAsia" w:ascii="黑体" w:hAnsi="黑体" w:eastAsia="黑体" w:cs="黑体"/>
          <w:color w:val="auto"/>
          <w:kern w:val="0"/>
          <w:sz w:val="28"/>
          <w:szCs w:val="28"/>
        </w:rPr>
        <w:t>电脑随机录取时间为7月4日-7月5日。</w:t>
      </w:r>
    </w:p>
    <w:p>
      <w:pPr>
        <w:widowControl/>
        <w:ind w:firstLine="560" w:firstLineChars="200"/>
        <w:jc w:val="left"/>
        <w:rPr>
          <w:rFonts w:ascii="仿宋" w:hAnsi="仿宋" w:eastAsia="仿宋" w:cs="宋体"/>
          <w:kern w:val="0"/>
          <w:sz w:val="28"/>
          <w:szCs w:val="28"/>
        </w:rPr>
      </w:pPr>
      <w:r>
        <w:rPr>
          <w:rFonts w:hint="eastAsia" w:ascii="黑体" w:hAnsi="黑体" w:eastAsia="黑体" w:cs="黑体"/>
          <w:kern w:val="0"/>
          <w:sz w:val="28"/>
          <w:szCs w:val="28"/>
        </w:rPr>
        <w:t>调剂志愿录取时间为7月13日-7月14日。</w:t>
      </w:r>
    </w:p>
    <w:p>
      <w:pPr>
        <w:widowControl/>
        <w:spacing w:after="120" w:line="480" w:lineRule="exact"/>
        <w:ind w:firstLine="560" w:firstLineChars="200"/>
        <w:jc w:val="left"/>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六</w:t>
      </w:r>
      <w:r>
        <w:rPr>
          <w:rFonts w:hint="eastAsia" w:ascii="仿宋" w:hAnsi="仿宋" w:eastAsia="仿宋" w:cs="宋体"/>
          <w:kern w:val="0"/>
          <w:sz w:val="28"/>
          <w:szCs w:val="28"/>
        </w:rPr>
        <w:t>、收费</w:t>
      </w:r>
      <w:r>
        <w:rPr>
          <w:rFonts w:hint="eastAsia" w:ascii="仿宋" w:hAnsi="仿宋" w:eastAsia="仿宋" w:cs="宋体"/>
          <w:kern w:val="0"/>
          <w:sz w:val="28"/>
          <w:szCs w:val="28"/>
          <w:lang w:eastAsia="zh-CN"/>
        </w:rPr>
        <w:t>情况</w:t>
      </w:r>
    </w:p>
    <w:p>
      <w:pPr>
        <w:widowControl/>
        <w:spacing w:after="120"/>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学费标准：2</w:t>
      </w:r>
      <w:r>
        <w:rPr>
          <w:rFonts w:ascii="仿宋" w:hAnsi="仿宋" w:eastAsia="仿宋" w:cs="宋体"/>
          <w:kern w:val="0"/>
          <w:sz w:val="28"/>
          <w:szCs w:val="28"/>
        </w:rPr>
        <w:t>7</w:t>
      </w:r>
      <w:r>
        <w:rPr>
          <w:rFonts w:hint="eastAsia" w:ascii="仿宋" w:hAnsi="仿宋" w:eastAsia="仿宋" w:cs="宋体"/>
          <w:kern w:val="0"/>
          <w:sz w:val="28"/>
          <w:szCs w:val="28"/>
        </w:rPr>
        <w:t>800元/学期。本校从 2022学年开始纳入政府购买学位范围，我校学费标准高于市公办生均经费基本标准，区按照市公办生均经费基本标准购买学位，学生</w:t>
      </w:r>
      <w:r>
        <w:rPr>
          <w:rFonts w:hint="eastAsia" w:ascii="仿宋" w:hAnsi="仿宋" w:eastAsia="仿宋" w:cs="宋体"/>
          <w:kern w:val="0"/>
          <w:sz w:val="28"/>
          <w:szCs w:val="28"/>
          <w:lang w:val="en-US" w:eastAsia="zh-CN"/>
        </w:rPr>
        <w:t>只需</w:t>
      </w:r>
      <w:bookmarkStart w:id="0" w:name="_GoBack"/>
      <w:bookmarkEnd w:id="0"/>
      <w:r>
        <w:rPr>
          <w:rFonts w:hint="eastAsia" w:ascii="仿宋" w:hAnsi="仿宋" w:eastAsia="仿宋" w:cs="宋体"/>
          <w:kern w:val="0"/>
          <w:sz w:val="28"/>
          <w:szCs w:val="28"/>
        </w:rPr>
        <w:t xml:space="preserve">缴纳补足差额8550元/学期。 </w:t>
      </w:r>
    </w:p>
    <w:p>
      <w:pPr>
        <w:widowControl/>
        <w:spacing w:after="120" w:line="480" w:lineRule="exact"/>
        <w:ind w:firstLine="570"/>
        <w:jc w:val="left"/>
        <w:rPr>
          <w:rFonts w:ascii="仿宋" w:hAnsi="仿宋" w:eastAsia="仿宋" w:cs="宋体"/>
          <w:kern w:val="0"/>
          <w:sz w:val="28"/>
          <w:szCs w:val="28"/>
        </w:rPr>
      </w:pPr>
      <w:r>
        <w:rPr>
          <w:rFonts w:hint="eastAsia" w:ascii="仿宋" w:hAnsi="仿宋" w:eastAsia="仿宋" w:cs="宋体"/>
          <w:kern w:val="0"/>
          <w:sz w:val="28"/>
          <w:szCs w:val="28"/>
        </w:rPr>
        <w:t>住宿费标准：5400元/学期</w:t>
      </w:r>
    </w:p>
    <w:p>
      <w:pPr>
        <w:widowControl/>
        <w:spacing w:after="120"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lang w:eastAsia="zh-CN"/>
        </w:rPr>
        <w:t>七</w:t>
      </w:r>
      <w:r>
        <w:rPr>
          <w:rFonts w:hint="eastAsia" w:ascii="仿宋" w:hAnsi="仿宋" w:eastAsia="仿宋" w:cs="宋体"/>
          <w:kern w:val="0"/>
          <w:sz w:val="28"/>
          <w:szCs w:val="28"/>
        </w:rPr>
        <w:t>、咨询电话</w:t>
      </w:r>
    </w:p>
    <w:p>
      <w:pPr>
        <w:widowControl/>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021-34790012，18101882231（周老师）</w:t>
      </w:r>
    </w:p>
    <w:p>
      <w:pPr>
        <w:widowControl/>
        <w:spacing w:after="120" w:line="480" w:lineRule="exact"/>
        <w:ind w:firstLine="560" w:firstLineChars="200"/>
        <w:jc w:val="left"/>
        <w:rPr>
          <w:rFonts w:ascii="仿宋" w:hAnsi="仿宋" w:eastAsia="仿宋" w:cs="宋体"/>
          <w:kern w:val="0"/>
          <w:sz w:val="28"/>
          <w:szCs w:val="28"/>
        </w:rPr>
      </w:pPr>
    </w:p>
    <w:p>
      <w:pPr>
        <w:widowControl/>
        <w:spacing w:after="120"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“三个承诺”：不提前组织学生报名或变相报名，不举行任何测试、测评、学科练习、面试或面谈，招生录取不与任何培训机构挂钩。</w:t>
      </w:r>
    </w:p>
    <w:p>
      <w:pPr>
        <w:widowControl/>
        <w:spacing w:after="120" w:line="48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义务教育阶段民办学校不引进境外课程，不使用境外教材。</w:t>
      </w:r>
    </w:p>
    <w:p>
      <w:pPr>
        <w:widowControl/>
        <w:spacing w:after="120" w:line="480" w:lineRule="exact"/>
        <w:ind w:firstLine="560" w:firstLineChars="200"/>
        <w:jc w:val="left"/>
        <w:rPr>
          <w:rFonts w:ascii="仿宋" w:hAnsi="仿宋" w:eastAsia="仿宋" w:cs="宋体"/>
          <w:kern w:val="0"/>
          <w:sz w:val="28"/>
          <w:szCs w:val="28"/>
        </w:rPr>
      </w:pPr>
    </w:p>
    <w:p>
      <w:pPr>
        <w:widowControl/>
        <w:spacing w:after="120" w:line="480" w:lineRule="exact"/>
        <w:ind w:firstLine="560" w:firstLineChars="200"/>
        <w:jc w:val="left"/>
        <w:rPr>
          <w:rFonts w:ascii="仿宋" w:hAnsi="仿宋" w:eastAsia="仿宋" w:cs="宋体"/>
          <w:kern w:val="0"/>
          <w:sz w:val="28"/>
          <w:szCs w:val="28"/>
        </w:rPr>
      </w:pPr>
    </w:p>
    <w:p>
      <w:pPr>
        <w:widowControl/>
        <w:spacing w:after="120" w:line="480" w:lineRule="exact"/>
        <w:jc w:val="right"/>
        <w:rPr>
          <w:rFonts w:ascii="仿宋" w:hAnsi="仿宋" w:eastAsia="仿宋" w:cs="宋体"/>
          <w:kern w:val="0"/>
          <w:sz w:val="28"/>
          <w:szCs w:val="28"/>
        </w:rPr>
      </w:pPr>
      <w:r>
        <w:rPr>
          <w:rFonts w:hint="eastAsia" w:ascii="仿宋" w:hAnsi="仿宋" w:eastAsia="仿宋" w:cs="宋体"/>
          <w:kern w:val="0"/>
          <w:sz w:val="28"/>
          <w:szCs w:val="28"/>
        </w:rPr>
        <w:t>上海博世凯外国语学校</w:t>
      </w:r>
    </w:p>
    <w:p>
      <w:pPr>
        <w:widowControl/>
        <w:spacing w:after="120" w:line="480" w:lineRule="exact"/>
        <w:jc w:val="right"/>
        <w:rPr>
          <w:rFonts w:ascii="仿宋" w:hAnsi="仿宋" w:eastAsia="仿宋" w:cs="宋体"/>
          <w:kern w:val="0"/>
          <w:sz w:val="28"/>
          <w:szCs w:val="28"/>
        </w:rPr>
      </w:pPr>
      <w:r>
        <w:rPr>
          <w:rFonts w:ascii="仿宋" w:hAnsi="仿宋" w:eastAsia="仿宋" w:cs="宋体"/>
          <w:kern w:val="0"/>
          <w:sz w:val="28"/>
          <w:szCs w:val="28"/>
        </w:rPr>
        <w:t>202</w:t>
      </w:r>
      <w:r>
        <w:rPr>
          <w:rFonts w:hint="eastAsia" w:ascii="仿宋" w:hAnsi="仿宋" w:eastAsia="仿宋" w:cs="宋体"/>
          <w:kern w:val="0"/>
          <w:sz w:val="28"/>
          <w:szCs w:val="28"/>
        </w:rPr>
        <w:t>2</w:t>
      </w:r>
      <w:r>
        <w:rPr>
          <w:rFonts w:ascii="仿宋" w:hAnsi="仿宋" w:eastAsia="仿宋" w:cs="宋体"/>
          <w:kern w:val="0"/>
          <w:sz w:val="28"/>
          <w:szCs w:val="28"/>
        </w:rPr>
        <w:t>年</w:t>
      </w:r>
      <w:r>
        <w:rPr>
          <w:rFonts w:hint="eastAsia" w:ascii="仿宋" w:hAnsi="仿宋" w:eastAsia="仿宋" w:cs="宋体"/>
          <w:kern w:val="0"/>
          <w:sz w:val="28"/>
          <w:szCs w:val="28"/>
        </w:rPr>
        <w:t>5</w:t>
      </w:r>
      <w:r>
        <w:rPr>
          <w:rFonts w:ascii="仿宋" w:hAnsi="仿宋" w:eastAsia="仿宋" w:cs="宋体"/>
          <w:kern w:val="0"/>
          <w:sz w:val="28"/>
          <w:szCs w:val="28"/>
        </w:rPr>
        <w:t>月</w:t>
      </w:r>
      <w:r>
        <w:rPr>
          <w:rFonts w:hint="eastAsia" w:ascii="仿宋" w:hAnsi="仿宋" w:eastAsia="仿宋" w:cs="宋体"/>
          <w:kern w:val="0"/>
          <w:sz w:val="28"/>
          <w:szCs w:val="28"/>
          <w:lang w:val="en-US" w:eastAsia="zh-CN"/>
        </w:rPr>
        <w:t>30</w:t>
      </w:r>
      <w:r>
        <w:rPr>
          <w:rFonts w:ascii="仿宋" w:hAnsi="仿宋" w:eastAsia="仿宋" w:cs="宋体"/>
          <w:kern w:val="0"/>
          <w:sz w:val="28"/>
          <w:szCs w:val="28"/>
        </w:rPr>
        <w:t>日</w:t>
      </w:r>
    </w:p>
    <w:p>
      <w:pPr>
        <w:widowControl/>
        <w:spacing w:after="120" w:line="480" w:lineRule="exact"/>
        <w:jc w:val="right"/>
        <w:rPr>
          <w:rFonts w:ascii="仿宋" w:hAnsi="仿宋" w:eastAsia="仿宋"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NGM2NTQ2YThjNGE3NWZkMzJhZDM2M2Y5ZTA5MjgifQ=="/>
  </w:docVars>
  <w:rsids>
    <w:rsidRoot w:val="00053326"/>
    <w:rsid w:val="00025511"/>
    <w:rsid w:val="00053326"/>
    <w:rsid w:val="00152A3F"/>
    <w:rsid w:val="00255DC8"/>
    <w:rsid w:val="0027394E"/>
    <w:rsid w:val="002C6DF6"/>
    <w:rsid w:val="002E0659"/>
    <w:rsid w:val="00377604"/>
    <w:rsid w:val="003B27B8"/>
    <w:rsid w:val="003C6729"/>
    <w:rsid w:val="004175F5"/>
    <w:rsid w:val="0043022F"/>
    <w:rsid w:val="004424E8"/>
    <w:rsid w:val="00446FBB"/>
    <w:rsid w:val="004B2B66"/>
    <w:rsid w:val="004E5947"/>
    <w:rsid w:val="00556428"/>
    <w:rsid w:val="005778F4"/>
    <w:rsid w:val="005973FA"/>
    <w:rsid w:val="00673C36"/>
    <w:rsid w:val="00732D1C"/>
    <w:rsid w:val="007A469F"/>
    <w:rsid w:val="00812B2E"/>
    <w:rsid w:val="0082496C"/>
    <w:rsid w:val="00833067"/>
    <w:rsid w:val="00857B06"/>
    <w:rsid w:val="00884AA6"/>
    <w:rsid w:val="00890BE7"/>
    <w:rsid w:val="008E1ED1"/>
    <w:rsid w:val="0091429A"/>
    <w:rsid w:val="00A27BED"/>
    <w:rsid w:val="00A408FA"/>
    <w:rsid w:val="00A40954"/>
    <w:rsid w:val="00C175A5"/>
    <w:rsid w:val="00C466D5"/>
    <w:rsid w:val="00C65982"/>
    <w:rsid w:val="00CA48EF"/>
    <w:rsid w:val="00D02B90"/>
    <w:rsid w:val="00D267F2"/>
    <w:rsid w:val="00D73C50"/>
    <w:rsid w:val="00DD5DB2"/>
    <w:rsid w:val="00E1118D"/>
    <w:rsid w:val="00E11F90"/>
    <w:rsid w:val="00E54A2A"/>
    <w:rsid w:val="00E64157"/>
    <w:rsid w:val="00E84F2F"/>
    <w:rsid w:val="00F44322"/>
    <w:rsid w:val="00FB25D3"/>
    <w:rsid w:val="00FD09B4"/>
    <w:rsid w:val="00FF2B2F"/>
    <w:rsid w:val="047D1717"/>
    <w:rsid w:val="086C7AD9"/>
    <w:rsid w:val="08CB470B"/>
    <w:rsid w:val="0C520625"/>
    <w:rsid w:val="0DC1450B"/>
    <w:rsid w:val="0F565A66"/>
    <w:rsid w:val="10637A13"/>
    <w:rsid w:val="1195471E"/>
    <w:rsid w:val="12A32349"/>
    <w:rsid w:val="177E37FB"/>
    <w:rsid w:val="1F977C70"/>
    <w:rsid w:val="213243FA"/>
    <w:rsid w:val="242D5F16"/>
    <w:rsid w:val="245B413D"/>
    <w:rsid w:val="252235A1"/>
    <w:rsid w:val="29CC5931"/>
    <w:rsid w:val="2AED4651"/>
    <w:rsid w:val="2D6C5D01"/>
    <w:rsid w:val="2DE03FF9"/>
    <w:rsid w:val="309F1F4A"/>
    <w:rsid w:val="31224929"/>
    <w:rsid w:val="312D1C4B"/>
    <w:rsid w:val="34B90373"/>
    <w:rsid w:val="37DF3AE3"/>
    <w:rsid w:val="39775D6D"/>
    <w:rsid w:val="398D4C8F"/>
    <w:rsid w:val="3A890004"/>
    <w:rsid w:val="3DAE72EF"/>
    <w:rsid w:val="3DC94AAA"/>
    <w:rsid w:val="43153829"/>
    <w:rsid w:val="47C03FFA"/>
    <w:rsid w:val="4AC72AA1"/>
    <w:rsid w:val="50EF11BB"/>
    <w:rsid w:val="515D3A2F"/>
    <w:rsid w:val="51A52CE0"/>
    <w:rsid w:val="53224DE3"/>
    <w:rsid w:val="542B571F"/>
    <w:rsid w:val="55746AE5"/>
    <w:rsid w:val="56075D18"/>
    <w:rsid w:val="56404378"/>
    <w:rsid w:val="5B635452"/>
    <w:rsid w:val="5E2C0A11"/>
    <w:rsid w:val="5F5E60A9"/>
    <w:rsid w:val="601E6A56"/>
    <w:rsid w:val="6B234911"/>
    <w:rsid w:val="6D232631"/>
    <w:rsid w:val="6F217A7E"/>
    <w:rsid w:val="70E433CD"/>
    <w:rsid w:val="711F25AE"/>
    <w:rsid w:val="75BF7D26"/>
    <w:rsid w:val="7C5A2796"/>
    <w:rsid w:val="7CED36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1171</Words>
  <Characters>1274</Characters>
  <Lines>10</Lines>
  <Paragraphs>2</Paragraphs>
  <TotalTime>0</TotalTime>
  <ScaleCrop>false</ScaleCrop>
  <LinksUpToDate>false</LinksUpToDate>
  <CharactersWithSpaces>1277</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2020-03-15T10:44:00Z</dcterms:created>
  <dc:creator>杨慧毅</dc:creator>
  <cp:lastModifiedBy>13501736877</cp:lastModifiedBy>
  <cp:lastPrinted>2021-02-25T08:19:00Z</cp:lastPrinted>
  <dcterms:modified xsi:type="dcterms:W3CDTF">2022-05-29T05:09:19Z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14EA3E31D3334A28B6E31C99EBB627EE</vt:lpwstr>
  </property>
</Properties>
</file>