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20" w:line="480" w:lineRule="exact"/>
        <w:jc w:val="center"/>
        <w:rPr>
          <w:rFonts w:ascii="华文中宋" w:hAnsi="华文中宋" w:eastAsia="华文中宋" w:cs="宋体"/>
          <w:color w:val="000000"/>
          <w:kern w:val="36"/>
          <w:sz w:val="32"/>
          <w:szCs w:val="32"/>
        </w:rPr>
      </w:pPr>
      <w:r>
        <w:rPr>
          <w:rFonts w:hint="eastAsia" w:ascii="华文中宋" w:hAnsi="华文中宋" w:eastAsia="华文中宋" w:cs="宋体"/>
          <w:color w:val="000000"/>
          <w:kern w:val="36"/>
          <w:sz w:val="32"/>
          <w:szCs w:val="32"/>
        </w:rPr>
        <w:t>上海闵行区协和双语教科学校20</w:t>
      </w:r>
      <w:r>
        <w:rPr>
          <w:rFonts w:ascii="华文中宋" w:hAnsi="华文中宋" w:eastAsia="华文中宋" w:cs="宋体"/>
          <w:color w:val="000000"/>
          <w:kern w:val="36"/>
          <w:sz w:val="32"/>
          <w:szCs w:val="32"/>
        </w:rPr>
        <w:t>2</w:t>
      </w:r>
      <w:r>
        <w:rPr>
          <w:rFonts w:hint="eastAsia" w:ascii="华文中宋" w:hAnsi="华文中宋" w:eastAsia="华文中宋" w:cs="宋体"/>
          <w:color w:val="000000"/>
          <w:kern w:val="36"/>
          <w:sz w:val="32"/>
          <w:szCs w:val="32"/>
        </w:rPr>
        <w:t>2年六年级招生简章</w:t>
      </w:r>
    </w:p>
    <w:p>
      <w:pPr>
        <w:widowControl/>
        <w:spacing w:after="120" w:line="480" w:lineRule="exact"/>
        <w:jc w:val="left"/>
        <w:rPr>
          <w:rFonts w:ascii="仿宋" w:hAnsi="仿宋" w:eastAsia="仿宋" w:cs="宋体"/>
          <w:color w:val="333333"/>
          <w:kern w:val="0"/>
          <w:sz w:val="28"/>
          <w:szCs w:val="28"/>
        </w:rPr>
      </w:pPr>
    </w:p>
    <w:p>
      <w:pPr>
        <w:widowControl/>
        <w:spacing w:after="120" w:line="480" w:lineRule="exact"/>
        <w:jc w:val="left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一、学校简介</w:t>
      </w:r>
    </w:p>
    <w:p>
      <w:pPr>
        <w:pStyle w:val="2"/>
        <w:widowControl/>
        <w:spacing w:beforeAutospacing="0" w:afterAutospacing="0"/>
        <w:rPr>
          <w:rFonts w:hint="eastAsia" w:ascii="仿宋" w:hAnsi="仿宋" w:eastAsia="仿宋" w:cs="宋体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sz w:val="28"/>
          <w:szCs w:val="28"/>
        </w:rPr>
        <w:t>1、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办学地址</w:t>
      </w:r>
    </w:p>
    <w:p>
      <w:pPr>
        <w:pStyle w:val="2"/>
        <w:widowControl/>
        <w:spacing w:beforeAutospacing="0" w:afterAutospacing="0"/>
        <w:rPr>
          <w:rFonts w:hint="eastAsia" w:ascii="仿宋" w:hAnsi="仿宋" w:eastAsia="仿宋" w:cs="宋体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上海市闵行区万源路55号（近古美西路路口）</w:t>
      </w:r>
    </w:p>
    <w:p>
      <w:pPr>
        <w:pStyle w:val="2"/>
        <w:widowControl/>
        <w:spacing w:beforeAutospacing="0" w:afterAutospacing="0"/>
        <w:rPr>
          <w:rFonts w:hint="eastAsia" w:ascii="仿宋" w:hAnsi="仿宋" w:eastAsia="仿宋" w:cs="宋体"/>
          <w:sz w:val="28"/>
          <w:szCs w:val="28"/>
          <w:lang w:val="en-US" w:eastAsia="zh-CN"/>
        </w:rPr>
      </w:pPr>
    </w:p>
    <w:p>
      <w:pPr>
        <w:pStyle w:val="2"/>
        <w:widowControl/>
        <w:spacing w:beforeAutospacing="0" w:afterAutospacing="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2、</w:t>
      </w:r>
      <w:r>
        <w:rPr>
          <w:rFonts w:ascii="仿宋" w:hAnsi="仿宋" w:eastAsia="仿宋" w:cs="宋体"/>
          <w:sz w:val="28"/>
          <w:szCs w:val="28"/>
        </w:rPr>
        <w:t>办学情况</w:t>
      </w:r>
    </w:p>
    <w:p>
      <w:pPr>
        <w:pStyle w:val="2"/>
        <w:widowControl/>
        <w:spacing w:beforeAutospacing="0" w:afterAutospacing="0"/>
        <w:ind w:firstLine="420" w:firstLineChars="0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>上海</w:t>
      </w:r>
      <w:r>
        <w:rPr>
          <w:rFonts w:hint="eastAsia" w:ascii="仿宋" w:hAnsi="仿宋" w:eastAsia="仿宋" w:cs="宋体"/>
          <w:sz w:val="28"/>
          <w:szCs w:val="28"/>
        </w:rPr>
        <w:t>闵行区协和双语</w:t>
      </w:r>
      <w:r>
        <w:rPr>
          <w:rFonts w:ascii="仿宋" w:hAnsi="仿宋" w:eastAsia="仿宋" w:cs="宋体"/>
          <w:sz w:val="28"/>
          <w:szCs w:val="28"/>
        </w:rPr>
        <w:t>教科</w:t>
      </w:r>
      <w:r>
        <w:rPr>
          <w:rFonts w:hint="eastAsia" w:ascii="仿宋" w:hAnsi="仿宋" w:eastAsia="仿宋" w:cs="宋体"/>
          <w:sz w:val="28"/>
          <w:szCs w:val="28"/>
        </w:rPr>
        <w:t>学校</w:t>
      </w:r>
      <w:r>
        <w:rPr>
          <w:rFonts w:ascii="仿宋" w:hAnsi="仿宋" w:eastAsia="仿宋" w:cs="宋体"/>
          <w:sz w:val="28"/>
          <w:szCs w:val="28"/>
        </w:rPr>
        <w:t>创办于1998年，隶属于上海协和教育集团。学校实行中西文化融合的办学模式，秉承“尊重差异、提供选择、开发潜能、多元发展”的办学理念，培养具有中国情怀和国际视野，道德人格健全、个性特长鲜明、学科基础扎实，有创新精神，有分析问题、解决问题、人际交往及中英文双语能力的优秀人才。师资力量雄厚，专业、敬业，其中外籍教师</w:t>
      </w:r>
      <w:r>
        <w:rPr>
          <w:rFonts w:hint="eastAsia" w:ascii="仿宋" w:hAnsi="仿宋" w:eastAsia="仿宋" w:cs="宋体"/>
          <w:sz w:val="28"/>
          <w:szCs w:val="28"/>
        </w:rPr>
        <w:t>50余</w:t>
      </w:r>
      <w:r>
        <w:rPr>
          <w:rFonts w:ascii="仿宋" w:hAnsi="仿宋" w:eastAsia="仿宋" w:cs="宋体"/>
          <w:sz w:val="28"/>
          <w:szCs w:val="28"/>
        </w:rPr>
        <w:t>名。学生素养发展全面，成绩优异，升学渠道多元。</w:t>
      </w:r>
    </w:p>
    <w:p>
      <w:pPr>
        <w:pStyle w:val="2"/>
        <w:widowControl/>
        <w:spacing w:beforeAutospacing="0" w:afterAutospacing="0"/>
        <w:rPr>
          <w:rFonts w:ascii="仿宋" w:hAnsi="仿宋" w:eastAsia="仿宋" w:cs="宋体"/>
          <w:sz w:val="28"/>
          <w:szCs w:val="28"/>
        </w:rPr>
      </w:pPr>
    </w:p>
    <w:p>
      <w:pPr>
        <w:pStyle w:val="2"/>
        <w:widowControl/>
        <w:numPr>
          <w:ilvl w:val="0"/>
          <w:numId w:val="0"/>
        </w:numPr>
        <w:spacing w:beforeAutospacing="0" w:afterAutospacing="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3、</w:t>
      </w:r>
      <w:r>
        <w:rPr>
          <w:rFonts w:ascii="仿宋" w:hAnsi="仿宋" w:eastAsia="仿宋" w:cs="宋体"/>
          <w:sz w:val="28"/>
          <w:szCs w:val="28"/>
        </w:rPr>
        <w:t>办学特色</w:t>
      </w:r>
    </w:p>
    <w:p>
      <w:pPr>
        <w:pStyle w:val="2"/>
        <w:widowControl/>
        <w:numPr>
          <w:ilvl w:val="0"/>
          <w:numId w:val="1"/>
        </w:numPr>
        <w:spacing w:beforeAutospacing="0" w:afterAutospacing="0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>融合课程特色</w:t>
      </w:r>
    </w:p>
    <w:p>
      <w:pPr>
        <w:pStyle w:val="2"/>
        <w:widowControl/>
        <w:spacing w:beforeAutospacing="0" w:afterAutospacing="0"/>
        <w:ind w:firstLine="420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>01多元融合 </w:t>
      </w:r>
    </w:p>
    <w:p>
      <w:pPr>
        <w:pStyle w:val="2"/>
        <w:widowControl/>
        <w:spacing w:beforeAutospacing="0" w:afterAutospacing="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在严格按照国家课程方案和课程标准实施教学的基础上，营造浸润式双语教学环境，吸收、融合多元文化，形成有协和特色的教学模式，根据学科特点博采众长，重视加强各学习领域及科目间的联系，充分发挥中外教的教学优势，实现课程体系的优化。</w:t>
      </w:r>
    </w:p>
    <w:p>
      <w:pPr>
        <w:pStyle w:val="2"/>
        <w:widowControl/>
        <w:spacing w:beforeAutospacing="0" w:afterAutospacing="0"/>
        <w:ind w:firstLine="420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>02注重探究</w:t>
      </w:r>
    </w:p>
    <w:p>
      <w:pPr>
        <w:pStyle w:val="2"/>
        <w:widowControl/>
        <w:spacing w:beforeAutospacing="0" w:afterAutospacing="0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>注重项目式学习的设计和实施，多采用探究式、体验式教学，学生参与度高。</w:t>
      </w:r>
    </w:p>
    <w:p>
      <w:pPr>
        <w:pStyle w:val="2"/>
        <w:widowControl/>
        <w:spacing w:beforeAutospacing="0" w:afterAutospacing="0"/>
        <w:ind w:firstLine="420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>03全人发展</w:t>
      </w:r>
    </w:p>
    <w:p>
      <w:pPr>
        <w:pStyle w:val="2"/>
        <w:widowControl/>
        <w:spacing w:beforeAutospacing="0" w:afterAutospacing="0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>力求培养学生成为自信、沉着、关爱和有创新力的人，关注学生的学术能力、提高学生的艺术表达、培养学生的运动精神。</w:t>
      </w:r>
    </w:p>
    <w:p>
      <w:pPr>
        <w:pStyle w:val="2"/>
        <w:widowControl/>
        <w:spacing w:beforeAutospacing="0" w:afterAutospacing="0"/>
        <w:ind w:firstLine="420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>04关注度高</w:t>
      </w:r>
    </w:p>
    <w:p>
      <w:pPr>
        <w:pStyle w:val="2"/>
        <w:widowControl/>
        <w:spacing w:beforeAutospacing="0" w:afterAutospacing="0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>小班化学习，学生关注度高。</w:t>
      </w:r>
    </w:p>
    <w:p>
      <w:pPr>
        <w:pStyle w:val="2"/>
        <w:widowControl/>
        <w:spacing w:beforeAutospacing="0" w:afterAutospacing="0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> </w:t>
      </w:r>
    </w:p>
    <w:p>
      <w:pPr>
        <w:pStyle w:val="2"/>
        <w:widowControl/>
        <w:numPr>
          <w:ilvl w:val="0"/>
          <w:numId w:val="1"/>
        </w:numPr>
        <w:spacing w:beforeAutospacing="0" w:afterAutospacing="0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>双语课程特色</w:t>
      </w:r>
    </w:p>
    <w:p>
      <w:pPr>
        <w:pStyle w:val="2"/>
        <w:widowControl/>
        <w:spacing w:beforeAutospacing="0" w:afterAutospacing="0"/>
        <w:ind w:firstLine="420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>01夯实基础</w:t>
      </w:r>
    </w:p>
    <w:p>
      <w:pPr>
        <w:pStyle w:val="2"/>
        <w:widowControl/>
        <w:spacing w:beforeAutospacing="0" w:afterAutospacing="0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>注重对国家课程标准和中考政策的研究及落实，注重学科体系的建构和发现问题、解决问题能力的培养，使学生基础扎实，</w:t>
      </w:r>
      <w:r>
        <w:rPr>
          <w:rFonts w:hint="eastAsia" w:ascii="仿宋" w:hAnsi="仿宋" w:eastAsia="仿宋" w:cs="宋体"/>
          <w:sz w:val="28"/>
          <w:szCs w:val="28"/>
        </w:rPr>
        <w:t>学业</w:t>
      </w:r>
      <w:r>
        <w:rPr>
          <w:rFonts w:ascii="仿宋" w:hAnsi="仿宋" w:eastAsia="仿宋" w:cs="宋体"/>
          <w:sz w:val="28"/>
          <w:szCs w:val="28"/>
        </w:rPr>
        <w:t>成绩优秀。创建重交际、浸润式语言学习氛围。</w:t>
      </w:r>
    </w:p>
    <w:p>
      <w:pPr>
        <w:pStyle w:val="2"/>
        <w:widowControl/>
        <w:spacing w:beforeAutospacing="0" w:afterAutospacing="0"/>
        <w:ind w:firstLine="420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>02凸显艺术教育特色</w:t>
      </w:r>
    </w:p>
    <w:p>
      <w:pPr>
        <w:pStyle w:val="2"/>
        <w:widowControl/>
        <w:spacing w:beforeAutospacing="0" w:afterAutospacing="0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>全面提升学生艺术素养，“人人会乐器、人人擅版画”，并为有艺术爱好、特长的学生提供管乐、合唱、音乐剧、舞蹈、小油画、书法等艺术类社团活动。</w:t>
      </w:r>
    </w:p>
    <w:p>
      <w:pPr>
        <w:pStyle w:val="2"/>
        <w:widowControl/>
        <w:spacing w:beforeAutospacing="0" w:afterAutospacing="0"/>
        <w:ind w:firstLine="420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>0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3</w:t>
      </w:r>
      <w:r>
        <w:rPr>
          <w:rFonts w:ascii="仿宋" w:hAnsi="仿宋" w:eastAsia="仿宋" w:cs="宋体"/>
          <w:sz w:val="28"/>
          <w:szCs w:val="28"/>
        </w:rPr>
        <w:t>注重科学素养</w:t>
      </w:r>
    </w:p>
    <w:p>
      <w:pPr>
        <w:pStyle w:val="2"/>
        <w:widowControl/>
        <w:spacing w:beforeAutospacing="0" w:afterAutospacing="0"/>
        <w:rPr>
          <w:color w:val="02023D"/>
          <w:sz w:val="21"/>
          <w:szCs w:val="21"/>
        </w:rPr>
      </w:pPr>
      <w:r>
        <w:rPr>
          <w:rFonts w:ascii="仿宋" w:hAnsi="仿宋" w:eastAsia="仿宋" w:cs="宋体"/>
          <w:sz w:val="28"/>
          <w:szCs w:val="28"/>
        </w:rPr>
        <w:t>集科学、技术、工程、艺术、数学多学科融合的STEAM课程，重实践、重创新。</w:t>
      </w:r>
      <w:r>
        <w:rPr>
          <w:color w:val="02023D"/>
          <w:sz w:val="21"/>
          <w:szCs w:val="21"/>
        </w:rPr>
        <w:t> </w:t>
      </w:r>
    </w:p>
    <w:p/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  <w:t>二、招生计划</w:t>
      </w:r>
    </w:p>
    <w:p>
      <w:pPr>
        <w:widowControl/>
        <w:spacing w:after="120" w:line="48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2022学年</w:t>
      </w:r>
      <w:r>
        <w:rPr>
          <w:rFonts w:ascii="仿宋" w:hAnsi="仿宋" w:eastAsia="仿宋" w:cs="宋体"/>
          <w:kern w:val="0"/>
          <w:sz w:val="28"/>
          <w:szCs w:val="28"/>
        </w:rPr>
        <w:t>招生计划</w:t>
      </w:r>
      <w:r>
        <w:rPr>
          <w:rFonts w:hint="eastAsia" w:ascii="仿宋" w:hAnsi="仿宋" w:eastAsia="仿宋" w:cs="宋体"/>
          <w:kern w:val="0"/>
          <w:sz w:val="28"/>
          <w:szCs w:val="28"/>
        </w:rPr>
        <w:t>总</w:t>
      </w:r>
      <w:r>
        <w:rPr>
          <w:rFonts w:ascii="仿宋" w:hAnsi="仿宋" w:eastAsia="仿宋" w:cs="宋体"/>
          <w:kern w:val="0"/>
          <w:sz w:val="28"/>
          <w:szCs w:val="28"/>
        </w:rPr>
        <w:t>数：</w:t>
      </w:r>
      <w:r>
        <w:rPr>
          <w:rFonts w:hint="eastAsia" w:ascii="仿宋" w:hAnsi="仿宋" w:eastAsia="仿宋" w:cs="宋体"/>
          <w:kern w:val="0"/>
          <w:sz w:val="28"/>
          <w:szCs w:val="28"/>
        </w:rPr>
        <w:t>340人</w:t>
      </w:r>
      <w:r>
        <w:rPr>
          <w:rFonts w:ascii="仿宋" w:hAnsi="仿宋" w:eastAsia="仿宋" w:cs="宋体"/>
          <w:kern w:val="0"/>
          <w:sz w:val="28"/>
          <w:szCs w:val="28"/>
        </w:rPr>
        <w:t>。</w:t>
      </w:r>
      <w:r>
        <w:rPr>
          <w:rFonts w:hint="eastAsia" w:ascii="仿宋" w:hAnsi="仿宋" w:eastAsia="仿宋" w:cs="宋体"/>
          <w:kern w:val="0"/>
          <w:sz w:val="28"/>
          <w:szCs w:val="28"/>
        </w:rPr>
        <w:t>分类</w:t>
      </w:r>
      <w:r>
        <w:rPr>
          <w:rFonts w:ascii="仿宋" w:hAnsi="仿宋" w:eastAsia="仿宋" w:cs="宋体"/>
          <w:kern w:val="0"/>
          <w:sz w:val="28"/>
          <w:szCs w:val="28"/>
        </w:rPr>
        <w:t>如下：</w:t>
      </w:r>
    </w:p>
    <w:p>
      <w:pPr>
        <w:widowControl/>
        <w:spacing w:after="120" w:line="48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auto"/>
          <w:kern w:val="0"/>
          <w:sz w:val="28"/>
          <w:szCs w:val="28"/>
        </w:rPr>
        <w:t>直升计划</w:t>
      </w:r>
      <w:r>
        <w:rPr>
          <w:rFonts w:ascii="仿宋" w:hAnsi="仿宋" w:eastAsia="仿宋" w:cs="宋体"/>
          <w:color w:val="auto"/>
          <w:kern w:val="0"/>
          <w:sz w:val="28"/>
          <w:szCs w:val="28"/>
        </w:rPr>
        <w:t>：</w:t>
      </w:r>
      <w:r>
        <w:rPr>
          <w:rFonts w:hint="eastAsia" w:ascii="仿宋" w:hAnsi="仿宋" w:eastAsia="仿宋" w:cs="宋体"/>
          <w:kern w:val="0"/>
          <w:sz w:val="28"/>
          <w:szCs w:val="28"/>
        </w:rPr>
        <w:t>264人；</w:t>
      </w:r>
    </w:p>
    <w:p>
      <w:pPr>
        <w:widowControl/>
        <w:spacing w:after="120" w:line="48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统招</w:t>
      </w:r>
      <w:r>
        <w:rPr>
          <w:rFonts w:ascii="仿宋" w:hAnsi="仿宋" w:eastAsia="仿宋" w:cs="宋体"/>
          <w:kern w:val="0"/>
          <w:sz w:val="28"/>
          <w:szCs w:val="28"/>
        </w:rPr>
        <w:t>-</w:t>
      </w:r>
      <w:r>
        <w:rPr>
          <w:rFonts w:hint="eastAsia" w:ascii="仿宋" w:hAnsi="仿宋" w:eastAsia="仿宋" w:cs="宋体"/>
          <w:kern w:val="0"/>
          <w:sz w:val="28"/>
          <w:szCs w:val="28"/>
        </w:rPr>
        <w:t>双语</w:t>
      </w:r>
      <w:r>
        <w:rPr>
          <w:rFonts w:ascii="仿宋" w:hAnsi="仿宋" w:eastAsia="仿宋" w:cs="宋体"/>
          <w:kern w:val="0"/>
          <w:sz w:val="28"/>
          <w:szCs w:val="28"/>
        </w:rPr>
        <w:t>班：</w:t>
      </w:r>
      <w:r>
        <w:rPr>
          <w:rFonts w:hint="eastAsia" w:ascii="仿宋" w:hAnsi="仿宋" w:eastAsia="仿宋" w:cs="宋体"/>
          <w:kern w:val="0"/>
          <w:sz w:val="28"/>
          <w:szCs w:val="28"/>
        </w:rPr>
        <w:t>30人（</w:t>
      </w:r>
      <w:r>
        <w:rPr>
          <w:rFonts w:ascii="仿宋" w:hAnsi="仿宋" w:eastAsia="仿宋" w:cs="宋体"/>
          <w:kern w:val="0"/>
          <w:sz w:val="28"/>
          <w:szCs w:val="28"/>
        </w:rPr>
        <w:t>仅</w:t>
      </w:r>
      <w:r>
        <w:rPr>
          <w:rFonts w:hint="eastAsia" w:ascii="仿宋" w:hAnsi="仿宋" w:eastAsia="仿宋" w:cs="宋体"/>
          <w:kern w:val="0"/>
          <w:sz w:val="28"/>
          <w:szCs w:val="28"/>
        </w:rPr>
        <w:t>招收</w:t>
      </w:r>
      <w:r>
        <w:rPr>
          <w:rFonts w:ascii="仿宋" w:hAnsi="仿宋" w:eastAsia="仿宋" w:cs="宋体"/>
          <w:kern w:val="0"/>
          <w:sz w:val="28"/>
          <w:szCs w:val="28"/>
        </w:rPr>
        <w:t>走读</w:t>
      </w:r>
      <w:r>
        <w:rPr>
          <w:rFonts w:hint="eastAsia" w:ascii="仿宋" w:hAnsi="仿宋" w:eastAsia="仿宋" w:cs="宋体"/>
          <w:kern w:val="0"/>
          <w:sz w:val="28"/>
          <w:szCs w:val="28"/>
        </w:rPr>
        <w:t>;不</w:t>
      </w:r>
      <w:r>
        <w:rPr>
          <w:rFonts w:ascii="仿宋" w:hAnsi="仿宋" w:eastAsia="仿宋" w:cs="宋体"/>
          <w:kern w:val="0"/>
          <w:sz w:val="28"/>
          <w:szCs w:val="28"/>
        </w:rPr>
        <w:t>接受调剂</w:t>
      </w:r>
      <w:r>
        <w:rPr>
          <w:rFonts w:hint="eastAsia" w:ascii="仿宋" w:hAnsi="仿宋" w:eastAsia="仿宋" w:cs="宋体"/>
          <w:kern w:val="0"/>
          <w:sz w:val="28"/>
          <w:szCs w:val="28"/>
        </w:rPr>
        <w:t>）；</w:t>
      </w:r>
    </w:p>
    <w:p>
      <w:pPr>
        <w:widowControl/>
        <w:spacing w:after="120" w:line="48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统招</w:t>
      </w:r>
      <w:r>
        <w:rPr>
          <w:rFonts w:ascii="仿宋" w:hAnsi="仿宋" w:eastAsia="仿宋" w:cs="宋体"/>
          <w:kern w:val="0"/>
          <w:sz w:val="28"/>
          <w:szCs w:val="28"/>
        </w:rPr>
        <w:t>-</w:t>
      </w:r>
      <w:r>
        <w:rPr>
          <w:rFonts w:hint="eastAsia" w:ascii="仿宋" w:hAnsi="仿宋" w:eastAsia="仿宋" w:cs="宋体"/>
          <w:kern w:val="0"/>
          <w:sz w:val="28"/>
          <w:szCs w:val="28"/>
        </w:rPr>
        <w:t>融合</w:t>
      </w:r>
      <w:r>
        <w:rPr>
          <w:rFonts w:ascii="仿宋" w:hAnsi="仿宋" w:eastAsia="仿宋" w:cs="宋体"/>
          <w:kern w:val="0"/>
          <w:sz w:val="28"/>
          <w:szCs w:val="28"/>
        </w:rPr>
        <w:t>班：</w:t>
      </w:r>
      <w:r>
        <w:rPr>
          <w:rFonts w:hint="eastAsia" w:ascii="仿宋" w:hAnsi="仿宋" w:eastAsia="仿宋" w:cs="宋体"/>
          <w:kern w:val="0"/>
          <w:sz w:val="28"/>
          <w:szCs w:val="28"/>
        </w:rPr>
        <w:t>35人（其中走读10人，住宿25人；</w:t>
      </w:r>
      <w:r>
        <w:rPr>
          <w:rFonts w:ascii="仿宋" w:hAnsi="仿宋" w:eastAsia="仿宋" w:cs="宋体"/>
          <w:kern w:val="0"/>
          <w:sz w:val="28"/>
          <w:szCs w:val="28"/>
        </w:rPr>
        <w:t>接受调剂</w:t>
      </w:r>
      <w:r>
        <w:rPr>
          <w:rFonts w:hint="eastAsia" w:ascii="仿宋" w:hAnsi="仿宋" w:eastAsia="仿宋" w:cs="宋体"/>
          <w:kern w:val="0"/>
          <w:sz w:val="28"/>
          <w:szCs w:val="28"/>
        </w:rPr>
        <w:t>）；</w:t>
      </w:r>
    </w:p>
    <w:p>
      <w:pPr>
        <w:widowControl/>
        <w:spacing w:after="120" w:line="48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本校教职工</w:t>
      </w:r>
      <w:r>
        <w:rPr>
          <w:rFonts w:ascii="仿宋" w:hAnsi="仿宋" w:eastAsia="仿宋" w:cs="宋体"/>
          <w:kern w:val="0"/>
          <w:sz w:val="28"/>
          <w:szCs w:val="28"/>
        </w:rPr>
        <w:t>子女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*</w:t>
      </w:r>
      <w:r>
        <w:rPr>
          <w:rFonts w:hint="eastAsia" w:ascii="仿宋" w:hAnsi="仿宋" w:eastAsia="仿宋" w:cs="宋体"/>
          <w:kern w:val="0"/>
          <w:sz w:val="28"/>
          <w:szCs w:val="28"/>
        </w:rPr>
        <w:t>：7人（其中走读4人，</w:t>
      </w:r>
      <w:r>
        <w:rPr>
          <w:rFonts w:ascii="仿宋" w:hAnsi="仿宋" w:eastAsia="仿宋" w:cs="宋体"/>
          <w:kern w:val="0"/>
          <w:sz w:val="28"/>
          <w:szCs w:val="28"/>
        </w:rPr>
        <w:t>住宿</w:t>
      </w:r>
      <w:r>
        <w:rPr>
          <w:rFonts w:hint="eastAsia" w:ascii="仿宋" w:hAnsi="仿宋" w:eastAsia="仿宋" w:cs="宋体"/>
          <w:kern w:val="0"/>
          <w:sz w:val="28"/>
          <w:szCs w:val="28"/>
        </w:rPr>
        <w:t>3人；不接受</w:t>
      </w:r>
      <w:r>
        <w:rPr>
          <w:rFonts w:ascii="仿宋" w:hAnsi="仿宋" w:eastAsia="仿宋" w:cs="宋体"/>
          <w:kern w:val="0"/>
          <w:sz w:val="28"/>
          <w:szCs w:val="28"/>
        </w:rPr>
        <w:t>调剂</w:t>
      </w:r>
      <w:r>
        <w:rPr>
          <w:rFonts w:hint="eastAsia" w:ascii="仿宋" w:hAnsi="仿宋" w:eastAsia="仿宋" w:cs="宋体"/>
          <w:kern w:val="0"/>
          <w:sz w:val="28"/>
          <w:szCs w:val="28"/>
        </w:rPr>
        <w:t>）；</w:t>
      </w:r>
    </w:p>
    <w:p>
      <w:pPr>
        <w:widowControl/>
        <w:spacing w:after="120" w:line="48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举办者员工子女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*</w:t>
      </w:r>
      <w:r>
        <w:rPr>
          <w:rFonts w:hint="eastAsia" w:ascii="仿宋" w:hAnsi="仿宋" w:eastAsia="仿宋" w:cs="宋体"/>
          <w:kern w:val="0"/>
          <w:sz w:val="28"/>
          <w:szCs w:val="28"/>
        </w:rPr>
        <w:t>：4人（其中</w:t>
      </w:r>
      <w:r>
        <w:rPr>
          <w:rFonts w:ascii="仿宋" w:hAnsi="仿宋" w:eastAsia="仿宋" w:cs="宋体"/>
          <w:kern w:val="0"/>
          <w:sz w:val="28"/>
          <w:szCs w:val="28"/>
        </w:rPr>
        <w:t>走读3</w:t>
      </w:r>
      <w:r>
        <w:rPr>
          <w:rFonts w:hint="eastAsia" w:ascii="仿宋" w:hAnsi="仿宋" w:eastAsia="仿宋" w:cs="宋体"/>
          <w:kern w:val="0"/>
          <w:sz w:val="28"/>
          <w:szCs w:val="28"/>
        </w:rPr>
        <w:t>人</w:t>
      </w:r>
      <w:r>
        <w:rPr>
          <w:rFonts w:ascii="仿宋" w:hAnsi="仿宋" w:eastAsia="仿宋" w:cs="宋体"/>
          <w:kern w:val="0"/>
          <w:sz w:val="28"/>
          <w:szCs w:val="28"/>
        </w:rPr>
        <w:t>，住宿1</w:t>
      </w:r>
      <w:r>
        <w:rPr>
          <w:rFonts w:hint="eastAsia" w:ascii="仿宋" w:hAnsi="仿宋" w:eastAsia="仿宋" w:cs="宋体"/>
          <w:kern w:val="0"/>
          <w:sz w:val="28"/>
          <w:szCs w:val="28"/>
        </w:rPr>
        <w:t>人；不接受</w:t>
      </w:r>
      <w:r>
        <w:rPr>
          <w:rFonts w:ascii="仿宋" w:hAnsi="仿宋" w:eastAsia="仿宋" w:cs="宋体"/>
          <w:kern w:val="0"/>
          <w:sz w:val="28"/>
          <w:szCs w:val="28"/>
        </w:rPr>
        <w:t>调剂</w:t>
      </w:r>
      <w:r>
        <w:rPr>
          <w:rFonts w:hint="eastAsia" w:ascii="仿宋" w:hAnsi="仿宋" w:eastAsia="仿宋" w:cs="宋体"/>
          <w:kern w:val="0"/>
          <w:sz w:val="28"/>
          <w:szCs w:val="28"/>
        </w:rPr>
        <w:t>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宋体"/>
          <w:color w:val="333333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default" w:ascii="仿宋" w:hAnsi="仿宋" w:eastAsia="仿宋" w:cs="宋体"/>
          <w:color w:val="FF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、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  <w:t>报名条件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  <w:t>符合本市初中入学条件的小学毕业生。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FF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  <w:t>四、报名办法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宋体"/>
          <w:sz w:val="28"/>
          <w:szCs w:val="28"/>
        </w:rPr>
        <w:t>有意愿直升的小学毕业生，须在五年级信息核对时，由家长在“上海市初中入学信息核对表”中选择“直升”意愿，直升录取时间为6月20日-21日。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  <w:t>2、校外统招类：请于</w:t>
      </w:r>
      <w:r>
        <w:rPr>
          <w:rFonts w:ascii="仿宋" w:hAnsi="仿宋" w:eastAsia="仿宋" w:cs="宋体"/>
          <w:color w:val="auto"/>
          <w:kern w:val="0"/>
          <w:sz w:val="28"/>
          <w:szCs w:val="28"/>
          <w:lang w:val="en-US" w:eastAsia="zh-CN"/>
        </w:rPr>
        <w:t>6月2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  <w:t>7</w:t>
      </w:r>
      <w:r>
        <w:rPr>
          <w:rFonts w:ascii="仿宋" w:hAnsi="仿宋" w:eastAsia="仿宋" w:cs="宋体"/>
          <w:color w:val="auto"/>
          <w:kern w:val="0"/>
          <w:sz w:val="28"/>
          <w:szCs w:val="28"/>
          <w:lang w:val="en-US" w:eastAsia="zh-CN"/>
        </w:rPr>
        <w:t>日-6月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  <w:t>29</w:t>
      </w:r>
      <w:r>
        <w:rPr>
          <w:rFonts w:ascii="仿宋" w:hAnsi="仿宋" w:eastAsia="仿宋" w:cs="宋体"/>
          <w:color w:val="auto"/>
          <w:kern w:val="0"/>
          <w:sz w:val="28"/>
          <w:szCs w:val="28"/>
          <w:lang w:val="en-US" w:eastAsia="zh-CN"/>
        </w:rPr>
        <w:t>日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  <w:t>访问</w:t>
      </w:r>
      <w:r>
        <w:rPr>
          <w:rFonts w:ascii="仿宋" w:hAnsi="仿宋" w:eastAsia="仿宋" w:cs="宋体"/>
          <w:color w:val="auto"/>
          <w:kern w:val="0"/>
          <w:sz w:val="28"/>
          <w:szCs w:val="28"/>
          <w:lang w:val="en-US" w:eastAsia="zh-CN"/>
        </w:rPr>
        <w:t>“一网通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  <w:t>办”网站义务教育入学专栏或“上海市义务教育入学报名系统”填报志愿。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default" w:ascii="仿宋" w:hAnsi="仿宋" w:eastAsia="仿宋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  <w:t>五、录取方式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ascii="仿宋" w:hAnsi="仿宋" w:eastAsia="仿宋" w:cs="宋体"/>
          <w:color w:val="auto"/>
          <w:kern w:val="0"/>
          <w:sz w:val="28"/>
          <w:szCs w:val="28"/>
        </w:rPr>
        <w:t>报名人数小于或等于招生计划，全部录取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；报名</w:t>
      </w:r>
      <w:r>
        <w:rPr>
          <w:rFonts w:ascii="仿宋" w:hAnsi="仿宋" w:eastAsia="仿宋" w:cs="宋体"/>
          <w:color w:val="auto"/>
          <w:kern w:val="0"/>
          <w:sz w:val="28"/>
          <w:szCs w:val="28"/>
        </w:rPr>
        <w:t>人数超过招生计划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，</w:t>
      </w:r>
      <w:r>
        <w:rPr>
          <w:rFonts w:ascii="仿宋" w:hAnsi="仿宋" w:eastAsia="仿宋" w:cs="宋体"/>
          <w:color w:val="auto"/>
          <w:kern w:val="0"/>
          <w:sz w:val="28"/>
          <w:szCs w:val="28"/>
        </w:rPr>
        <w:t>由区教育行政部门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组织</w:t>
      </w:r>
      <w:r>
        <w:rPr>
          <w:rFonts w:ascii="仿宋" w:hAnsi="仿宋" w:eastAsia="仿宋" w:cs="宋体"/>
          <w:color w:val="auto"/>
          <w:kern w:val="0"/>
          <w:sz w:val="28"/>
          <w:szCs w:val="28"/>
        </w:rPr>
        <w:t>实施电脑随机录取。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仿宋" w:hAnsi="仿宋" w:eastAsia="仿宋" w:cs="宋体"/>
          <w:color w:val="FF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  <w:t>六、收费标准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  <w:t>学费标准（融合课程）：65000元/学期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  <w:t>学费标准（双语课程）：18000元/学期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  <w:t>住宿费标准：3600元/学期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、咨询电话</w:t>
      </w:r>
    </w:p>
    <w:p>
      <w:pPr>
        <w:pStyle w:val="2"/>
        <w:widowControl/>
        <w:spacing w:beforeAutospacing="0" w:afterAutospacing="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招办咨询专线：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17301742649</w:t>
      </w:r>
      <w:r>
        <w:rPr>
          <w:rFonts w:hint="eastAsia" w:ascii="仿宋" w:hAnsi="仿宋" w:eastAsia="仿宋" w:cs="宋体"/>
          <w:sz w:val="28"/>
          <w:szCs w:val="28"/>
        </w:rPr>
        <w:t xml:space="preserve">、64807218*836  </w:t>
      </w:r>
    </w:p>
    <w:p>
      <w:pPr>
        <w:pStyle w:val="2"/>
        <w:widowControl/>
        <w:spacing w:beforeAutospacing="0" w:afterAutospacing="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融合课程咨询专线：15021430336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sz w:val="28"/>
          <w:szCs w:val="28"/>
        </w:rPr>
        <w:t xml:space="preserve">021-54935184 </w:t>
      </w:r>
    </w:p>
    <w:p>
      <w:pPr>
        <w:pStyle w:val="2"/>
        <w:widowControl/>
        <w:spacing w:beforeAutospacing="0" w:afterAutospacing="0"/>
        <w:rPr>
          <w:rFonts w:hint="default" w:ascii="仿宋" w:hAnsi="仿宋" w:eastAsia="仿宋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  <w:t>八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、其他事项</w:t>
      </w:r>
    </w:p>
    <w:p>
      <w:pPr>
        <w:pStyle w:val="2"/>
        <w:widowControl/>
        <w:spacing w:beforeAutospacing="0" w:afterAutospacing="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学校公众号：SUIS-JiaoKe</w:t>
      </w:r>
    </w:p>
    <w:p>
      <w:pPr>
        <w:pStyle w:val="2"/>
        <w:widowControl/>
        <w:spacing w:beforeAutospacing="0" w:afterAutospacing="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学校网站：https://jiaoke.suis.com.cn/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交通：地铁1号线莲花路站、12号线顾戴路站；公交946、162、171、753等均步行10分钟内到达。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left"/>
        <w:textAlignment w:val="auto"/>
        <w:rPr>
          <w:rFonts w:ascii="仿宋" w:hAnsi="仿宋" w:eastAsia="仿宋" w:cs="宋体"/>
          <w:b/>
          <w:bCs/>
          <w:color w:val="FF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FF0000"/>
          <w:kern w:val="0"/>
          <w:sz w:val="28"/>
          <w:szCs w:val="28"/>
        </w:rPr>
        <w:t>“三个承诺”：不提前组织学生报名或变相报名，不举行任何测试、测评、学科练习、面试或面谈，招生录取不与任何培训机构挂钩。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left"/>
        <w:textAlignment w:val="auto"/>
        <w:rPr>
          <w:rFonts w:ascii="仿宋" w:hAnsi="仿宋" w:eastAsia="仿宋" w:cs="宋体"/>
          <w:b/>
          <w:bCs/>
          <w:color w:val="FF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FF0000"/>
          <w:kern w:val="0"/>
          <w:sz w:val="28"/>
          <w:szCs w:val="28"/>
        </w:rPr>
        <w:t>义务教育阶段民办学校不引进境外课程，不使用境外教材。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仿宋" w:hAnsi="仿宋" w:eastAsia="仿宋" w:cs="宋体"/>
          <w:color w:val="FF0000"/>
          <w:kern w:val="0"/>
          <w:sz w:val="28"/>
          <w:szCs w:val="28"/>
        </w:rPr>
      </w:pPr>
    </w:p>
    <w:p>
      <w:pPr>
        <w:pStyle w:val="2"/>
        <w:widowControl/>
        <w:spacing w:beforeAutospacing="0" w:afterAutospacing="0"/>
        <w:jc w:val="righ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上海闵行区协和双语教科学校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</w:pPr>
      <w:r>
        <w:rPr>
          <w:rFonts w:ascii="仿宋" w:hAnsi="仿宋" w:eastAsia="仿宋" w:cs="宋体"/>
          <w:color w:val="333333"/>
          <w:kern w:val="0"/>
          <w:sz w:val="28"/>
          <w:szCs w:val="28"/>
        </w:rPr>
        <w:t>202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  <w:t>2</w:t>
      </w:r>
      <w:r>
        <w:rPr>
          <w:rFonts w:ascii="仿宋" w:hAnsi="仿宋" w:eastAsia="仿宋" w:cs="宋体"/>
          <w:color w:val="333333"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  <w:t>5</w:t>
      </w:r>
      <w:r>
        <w:rPr>
          <w:rFonts w:ascii="仿宋" w:hAnsi="仿宋" w:eastAsia="仿宋" w:cs="宋体"/>
          <w:color w:val="333333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  <w:t>30</w:t>
      </w:r>
      <w:r>
        <w:rPr>
          <w:rFonts w:ascii="仿宋" w:hAnsi="仿宋" w:eastAsia="仿宋" w:cs="宋体"/>
          <w:color w:val="333333"/>
          <w:kern w:val="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908A3A"/>
    <w:multiLevelType w:val="singleLevel"/>
    <w:tmpl w:val="71908A3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NGM2NTQ2YThjNGE3NWZkMzJhZDM2M2Y5ZTA5MjgifQ=="/>
  </w:docVars>
  <w:rsids>
    <w:rsidRoot w:val="62897462"/>
    <w:rsid w:val="27470799"/>
    <w:rsid w:val="27B12D12"/>
    <w:rsid w:val="284028E0"/>
    <w:rsid w:val="4E651C53"/>
    <w:rsid w:val="5902465D"/>
    <w:rsid w:val="6289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1293</Words>
  <Characters>1432</Characters>
  <Lines>0</Lines>
  <Paragraphs>0</Paragraphs>
  <TotalTime>0</TotalTime>
  <ScaleCrop>false</ScaleCrop>
  <LinksUpToDate>false</LinksUpToDate>
  <CharactersWithSpaces>1438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2022-05-28T06:10:00Z</dcterms:created>
  <dc:creator>桂</dc:creator>
  <cp:lastModifiedBy>13501736877</cp:lastModifiedBy>
  <dcterms:modified xsi:type="dcterms:W3CDTF">2022-05-28T12:08:40Z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3F8635EDA72C42488EBF0E85DFED7B78</vt:lpwstr>
  </property>
</Properties>
</file>