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AADD" w14:textId="77777777" w:rsidR="005745B9" w:rsidRDefault="00B10828">
      <w:pPr>
        <w:widowControl/>
        <w:spacing w:after="120" w:line="480" w:lineRule="exact"/>
        <w:jc w:val="center"/>
        <w:rPr>
          <w:rFonts w:ascii="STZhongsong" w:eastAsia="STZhongsong" w:hAnsi="STZhongsong" w:cs="SimSun"/>
          <w:color w:val="000000"/>
          <w:kern w:val="36"/>
          <w:sz w:val="30"/>
          <w:szCs w:val="30"/>
        </w:rPr>
      </w:pPr>
      <w:r>
        <w:rPr>
          <w:rFonts w:ascii="STZhongsong" w:eastAsia="STZhongsong" w:hAnsi="STZhongsong" w:cs="SimSun" w:hint="eastAsia"/>
          <w:color w:val="000000"/>
          <w:kern w:val="36"/>
          <w:sz w:val="30"/>
          <w:szCs w:val="30"/>
        </w:rPr>
        <w:t>上海闵行区诺达双语学校</w:t>
      </w:r>
    </w:p>
    <w:p w14:paraId="5C6DE714" w14:textId="77777777" w:rsidR="005745B9" w:rsidRDefault="00B10828">
      <w:pPr>
        <w:widowControl/>
        <w:spacing w:after="120" w:line="480" w:lineRule="exact"/>
        <w:jc w:val="center"/>
        <w:rPr>
          <w:rFonts w:ascii="STZhongsong" w:eastAsia="STZhongsong" w:hAnsi="STZhongsong" w:cs="SimSun"/>
          <w:color w:val="000000"/>
          <w:kern w:val="36"/>
          <w:sz w:val="32"/>
          <w:szCs w:val="32"/>
        </w:rPr>
      </w:pPr>
      <w:r>
        <w:rPr>
          <w:rFonts w:ascii="STZhongsong" w:eastAsia="STZhongsong" w:hAnsi="STZhongsong" w:cs="SimSun" w:hint="eastAsia"/>
          <w:color w:val="000000"/>
          <w:kern w:val="36"/>
          <w:sz w:val="32"/>
          <w:szCs w:val="32"/>
        </w:rPr>
        <w:t>20</w:t>
      </w:r>
      <w:r>
        <w:rPr>
          <w:rFonts w:ascii="STZhongsong" w:eastAsia="STZhongsong" w:hAnsi="STZhongsong" w:cs="SimSun"/>
          <w:color w:val="000000"/>
          <w:kern w:val="36"/>
          <w:sz w:val="32"/>
          <w:szCs w:val="32"/>
        </w:rPr>
        <w:t>2</w:t>
      </w:r>
      <w:r>
        <w:rPr>
          <w:rFonts w:ascii="STZhongsong" w:eastAsia="STZhongsong" w:hAnsi="STZhongsong" w:cs="SimSun" w:hint="eastAsia"/>
          <w:color w:val="000000"/>
          <w:kern w:val="36"/>
          <w:sz w:val="32"/>
          <w:szCs w:val="32"/>
        </w:rPr>
        <w:t>2年一年级招生简章</w:t>
      </w:r>
    </w:p>
    <w:p w14:paraId="7F46E1C6" w14:textId="77777777" w:rsidR="005745B9" w:rsidRDefault="005745B9">
      <w:pPr>
        <w:widowControl/>
        <w:spacing w:after="120" w:line="480" w:lineRule="exact"/>
        <w:jc w:val="center"/>
        <w:rPr>
          <w:rFonts w:ascii="STZhongsong" w:eastAsia="STZhongsong" w:hAnsi="STZhongsong" w:cs="SimSun"/>
          <w:color w:val="000000"/>
          <w:kern w:val="36"/>
          <w:sz w:val="32"/>
          <w:szCs w:val="32"/>
        </w:rPr>
      </w:pPr>
    </w:p>
    <w:p w14:paraId="5D505E44" w14:textId="77777777" w:rsidR="005745B9" w:rsidRDefault="00B10828">
      <w:pPr>
        <w:pStyle w:val="ListParagraph"/>
        <w:widowControl/>
        <w:numPr>
          <w:ilvl w:val="0"/>
          <w:numId w:val="1"/>
        </w:numPr>
        <w:spacing w:after="120" w:line="360" w:lineRule="auto"/>
        <w:ind w:firstLineChars="0"/>
        <w:jc w:val="lef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学校简介</w:t>
      </w:r>
    </w:p>
    <w:p w14:paraId="6F3D41EC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kern w:val="0"/>
          <w:sz w:val="28"/>
          <w:szCs w:val="28"/>
        </w:rPr>
        <w:t>上海闵行区诺达双语学校，原为上海闵行区诺德安达双语学校，位于上海市闵行区金辉路1</w:t>
      </w:r>
      <w:r>
        <w:rPr>
          <w:rFonts w:ascii="FangSong" w:eastAsia="FangSong" w:hAnsi="FangSong" w:cs="SimSun"/>
          <w:kern w:val="0"/>
          <w:sz w:val="28"/>
          <w:szCs w:val="28"/>
        </w:rPr>
        <w:t>39</w:t>
      </w:r>
      <w:r>
        <w:rPr>
          <w:rFonts w:ascii="FangSong" w:eastAsia="FangSong" w:hAnsi="FangSong" w:cs="SimSun"/>
          <w:color w:val="333333"/>
          <w:kern w:val="0"/>
          <w:sz w:val="28"/>
          <w:szCs w:val="28"/>
        </w:rPr>
        <w:t>9</w:t>
      </w: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号。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自2016年9月建校以来，</w:t>
      </w:r>
      <w:proofErr w:type="gramStart"/>
      <w:r>
        <w:rPr>
          <w:rFonts w:ascii="FangSong" w:eastAsia="FangSong" w:hAnsi="FangSong" w:cs="SimSun" w:hint="eastAsia"/>
          <w:kern w:val="0"/>
          <w:sz w:val="28"/>
          <w:szCs w:val="28"/>
        </w:rPr>
        <w:t>践行“</w:t>
      </w:r>
      <w:proofErr w:type="gramEnd"/>
      <w:r>
        <w:rPr>
          <w:rFonts w:ascii="FangSong" w:eastAsia="FangSong" w:hAnsi="FangSong" w:cs="SimSun" w:hint="eastAsia"/>
          <w:kern w:val="0"/>
          <w:sz w:val="28"/>
          <w:szCs w:val="28"/>
        </w:rPr>
        <w:t>深耕母语文化、通晓世界语言、交织国际元素、融通生命成长”的办学目标，致力培养“雅正品质、博学精神、创新能力、国际视野”的精英学子，是一所有规模、有特色的十二年一贯制双语学校。学校占地面积达7</w:t>
      </w:r>
      <w:r>
        <w:rPr>
          <w:rFonts w:ascii="FangSong" w:eastAsia="FangSong" w:hAnsi="FangSong" w:cs="SimSun"/>
          <w:kern w:val="0"/>
          <w:sz w:val="28"/>
          <w:szCs w:val="28"/>
        </w:rPr>
        <w:t>5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亩以上，总建筑面积达8万方，中小学部毗邻而建，分设中小学体育馆、游泳池和剧院，各类专用教室齐全、设施一流，充分保障双语融合课程的实施。学校设有三个餐厅、独立的寄宿部，是学生生活的乐园。</w:t>
      </w:r>
    </w:p>
    <w:p w14:paraId="1C16F82B" w14:textId="77777777" w:rsidR="005745B9" w:rsidRDefault="00B10828">
      <w:pPr>
        <w:widowControl/>
        <w:spacing w:after="120" w:line="360" w:lineRule="auto"/>
        <w:ind w:firstLine="560"/>
        <w:jc w:val="left"/>
        <w:rPr>
          <w:rFonts w:ascii="FangSong" w:eastAsia="FangSong" w:hAnsi="FangSong" w:cs="SimSun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kern w:val="0"/>
          <w:sz w:val="28"/>
          <w:szCs w:val="28"/>
        </w:rPr>
        <w:t>学校实施小班化教学，每班人数在2</w:t>
      </w:r>
      <w:r>
        <w:rPr>
          <w:rFonts w:ascii="FangSong" w:eastAsia="FangSong" w:hAnsi="FangSong" w:cs="SimSun"/>
          <w:kern w:val="0"/>
          <w:sz w:val="28"/>
          <w:szCs w:val="28"/>
        </w:rPr>
        <w:t>4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人左右，设有一中一外双班主任。创校六年多来积累了丰富的课程资源及中外融合的管理经验，在落实国家课程的基础上，进行了多年的跨学科主题教学等方面的实践，为新课程标准的实施奠定了扎实的基础。目前在校中外教师比例1：1，有效地促进学生跨文化交流及全球胜任力的培养。目前，学校开通5</w:t>
      </w:r>
      <w:r>
        <w:rPr>
          <w:rFonts w:ascii="FangSong" w:eastAsia="FangSong" w:hAnsi="FangSong" w:cs="SimSun"/>
          <w:kern w:val="0"/>
          <w:sz w:val="28"/>
          <w:szCs w:val="28"/>
        </w:rPr>
        <w:t>2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条校车线路覆盖全上海各个区域，严格的校车管理保障了学生安全。</w:t>
      </w:r>
    </w:p>
    <w:p w14:paraId="383B3FCC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kern w:val="0"/>
          <w:sz w:val="28"/>
          <w:szCs w:val="28"/>
        </w:rPr>
        <w:t>二、招生计划</w:t>
      </w:r>
    </w:p>
    <w:p w14:paraId="540B3519" w14:textId="77777777" w:rsidR="005745B9" w:rsidRDefault="00B10828">
      <w:pPr>
        <w:widowControl/>
        <w:spacing w:after="120" w:line="360" w:lineRule="auto"/>
        <w:ind w:firstLine="570"/>
        <w:jc w:val="left"/>
        <w:rPr>
          <w:rFonts w:ascii="FangSong" w:eastAsia="FangSong" w:hAnsi="FangSong" w:cs="SimSun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kern w:val="0"/>
          <w:sz w:val="28"/>
          <w:szCs w:val="28"/>
        </w:rPr>
        <w:lastRenderedPageBreak/>
        <w:t>2022学年</w:t>
      </w:r>
      <w:r>
        <w:rPr>
          <w:rFonts w:ascii="FangSong" w:eastAsia="FangSong" w:hAnsi="FangSong" w:cs="SimSun"/>
          <w:kern w:val="0"/>
          <w:sz w:val="28"/>
          <w:szCs w:val="28"/>
        </w:rPr>
        <w:t>招生计划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总</w:t>
      </w:r>
      <w:r>
        <w:rPr>
          <w:rFonts w:ascii="FangSong" w:eastAsia="FangSong" w:hAnsi="FangSong" w:cs="SimSun"/>
          <w:kern w:val="0"/>
          <w:sz w:val="28"/>
          <w:szCs w:val="28"/>
        </w:rPr>
        <w:t>数：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2</w:t>
      </w:r>
      <w:r>
        <w:rPr>
          <w:rFonts w:ascii="FangSong" w:eastAsia="FangSong" w:hAnsi="FangSong" w:cs="SimSun"/>
          <w:kern w:val="0"/>
          <w:sz w:val="28"/>
          <w:szCs w:val="28"/>
        </w:rPr>
        <w:t>88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人</w:t>
      </w:r>
      <w:r>
        <w:rPr>
          <w:rFonts w:ascii="FangSong" w:eastAsia="FangSong" w:hAnsi="FangSong" w:cs="SimSun"/>
          <w:kern w:val="0"/>
          <w:sz w:val="28"/>
          <w:szCs w:val="28"/>
        </w:rPr>
        <w:t>。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分类</w:t>
      </w:r>
      <w:r>
        <w:rPr>
          <w:rFonts w:ascii="FangSong" w:eastAsia="FangSong" w:hAnsi="FangSong" w:cs="SimSun"/>
          <w:kern w:val="0"/>
          <w:sz w:val="28"/>
          <w:szCs w:val="28"/>
        </w:rPr>
        <w:t>如下：</w:t>
      </w:r>
    </w:p>
    <w:p w14:paraId="4D00DE91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kern w:val="0"/>
          <w:sz w:val="28"/>
          <w:szCs w:val="28"/>
        </w:rPr>
        <w:t>统招：</w:t>
      </w:r>
      <w:r>
        <w:rPr>
          <w:rFonts w:ascii="FangSong" w:eastAsia="FangSong" w:hAnsi="FangSong" w:cs="SimSun"/>
          <w:kern w:val="0"/>
          <w:sz w:val="28"/>
          <w:szCs w:val="28"/>
        </w:rPr>
        <w:t>281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人（其中走读</w:t>
      </w:r>
      <w:r>
        <w:rPr>
          <w:rFonts w:ascii="FangSong" w:eastAsia="FangSong" w:hAnsi="FangSong" w:cs="SimSun"/>
          <w:kern w:val="0"/>
          <w:sz w:val="28"/>
          <w:szCs w:val="28"/>
        </w:rPr>
        <w:t>58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人，</w:t>
      </w:r>
      <w:r>
        <w:rPr>
          <w:rFonts w:ascii="FangSong" w:eastAsia="FangSong" w:hAnsi="FangSong" w:cs="SimSun"/>
          <w:kern w:val="0"/>
          <w:sz w:val="28"/>
          <w:szCs w:val="28"/>
        </w:rPr>
        <w:t>住宿223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人；接受</w:t>
      </w:r>
      <w:r>
        <w:rPr>
          <w:rFonts w:ascii="FangSong" w:eastAsia="FangSong" w:hAnsi="FangSong" w:cs="SimSun"/>
          <w:kern w:val="0"/>
          <w:sz w:val="28"/>
          <w:szCs w:val="28"/>
        </w:rPr>
        <w:t>调剂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）；</w:t>
      </w:r>
    </w:p>
    <w:p w14:paraId="35673C64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kern w:val="0"/>
          <w:sz w:val="28"/>
          <w:szCs w:val="28"/>
        </w:rPr>
        <w:t>本校教职工</w:t>
      </w:r>
      <w:r>
        <w:rPr>
          <w:rFonts w:ascii="FangSong" w:eastAsia="FangSong" w:hAnsi="FangSong" w:cs="SimSun"/>
          <w:kern w:val="0"/>
          <w:sz w:val="28"/>
          <w:szCs w:val="28"/>
        </w:rPr>
        <w:t>子女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*：</w:t>
      </w:r>
      <w:r>
        <w:rPr>
          <w:rFonts w:ascii="FangSong" w:eastAsia="FangSong" w:hAnsi="FangSong" w:cs="SimSun"/>
          <w:kern w:val="0"/>
          <w:sz w:val="28"/>
          <w:szCs w:val="28"/>
        </w:rPr>
        <w:t>7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人（其中</w:t>
      </w:r>
      <w:r>
        <w:rPr>
          <w:rFonts w:ascii="FangSong" w:eastAsia="FangSong" w:hAnsi="FangSong" w:cs="SimSun"/>
          <w:kern w:val="0"/>
          <w:sz w:val="28"/>
          <w:szCs w:val="28"/>
        </w:rPr>
        <w:t>走读2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人</w:t>
      </w:r>
      <w:r>
        <w:rPr>
          <w:rFonts w:ascii="FangSong" w:eastAsia="FangSong" w:hAnsi="FangSong" w:cs="SimSun"/>
          <w:kern w:val="0"/>
          <w:sz w:val="28"/>
          <w:szCs w:val="28"/>
        </w:rPr>
        <w:t>，住宿5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人；不接受</w:t>
      </w:r>
      <w:r>
        <w:rPr>
          <w:rFonts w:ascii="FangSong" w:eastAsia="FangSong" w:hAnsi="FangSong" w:cs="SimSun"/>
          <w:kern w:val="0"/>
          <w:sz w:val="28"/>
          <w:szCs w:val="28"/>
        </w:rPr>
        <w:t>调剂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）；</w:t>
      </w:r>
    </w:p>
    <w:p w14:paraId="54848864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三、报名办法</w:t>
      </w:r>
    </w:p>
    <w:p w14:paraId="7B7149C7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kern w:val="0"/>
          <w:sz w:val="28"/>
          <w:szCs w:val="28"/>
        </w:rPr>
        <w:t>请于2</w:t>
      </w:r>
      <w:r>
        <w:rPr>
          <w:rFonts w:ascii="FangSong" w:eastAsia="FangSong" w:hAnsi="FangSong" w:cs="SimSun"/>
          <w:kern w:val="0"/>
          <w:sz w:val="28"/>
          <w:szCs w:val="28"/>
        </w:rPr>
        <w:t>022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年</w:t>
      </w:r>
      <w:r>
        <w:rPr>
          <w:rFonts w:ascii="FangSong" w:eastAsia="FangSong" w:hAnsi="FangSong" w:cs="SimSun"/>
          <w:kern w:val="0"/>
          <w:sz w:val="28"/>
          <w:szCs w:val="28"/>
        </w:rPr>
        <w:t>6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月</w:t>
      </w:r>
      <w:r>
        <w:rPr>
          <w:rFonts w:ascii="FangSong" w:eastAsia="FangSong" w:hAnsi="FangSong" w:cs="SimSun"/>
          <w:kern w:val="0"/>
          <w:sz w:val="28"/>
          <w:szCs w:val="28"/>
        </w:rPr>
        <w:t>22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日</w:t>
      </w:r>
      <w:r>
        <w:rPr>
          <w:rFonts w:ascii="FangSong" w:eastAsia="FangSong" w:hAnsi="FangSong" w:cs="SimSun"/>
          <w:kern w:val="0"/>
          <w:sz w:val="28"/>
          <w:szCs w:val="28"/>
        </w:rPr>
        <w:t>-2022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年</w:t>
      </w:r>
      <w:r>
        <w:rPr>
          <w:rFonts w:ascii="FangSong" w:eastAsia="FangSong" w:hAnsi="FangSong" w:cs="SimSun"/>
          <w:kern w:val="0"/>
          <w:sz w:val="28"/>
          <w:szCs w:val="28"/>
        </w:rPr>
        <w:t>6月24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日访问“上海市义务教育入学报名系统”填报志愿。</w:t>
      </w:r>
    </w:p>
    <w:p w14:paraId="4428553F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四、招生办法</w:t>
      </w:r>
    </w:p>
    <w:p w14:paraId="5A5B38C3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报名条件：</w:t>
      </w:r>
    </w:p>
    <w:p w14:paraId="789D79BC" w14:textId="009E48C6" w:rsidR="005745B9" w:rsidRDefault="00B10828">
      <w:pPr>
        <w:widowControl/>
        <w:spacing w:after="120" w:line="360" w:lineRule="auto"/>
        <w:jc w:val="left"/>
        <w:rPr>
          <w:rFonts w:ascii="FangSong" w:eastAsia="FangSong" w:hAnsi="FangSong" w:cs="SimSun"/>
          <w:color w:val="FF0000"/>
          <w:kern w:val="0"/>
          <w:sz w:val="28"/>
          <w:szCs w:val="28"/>
        </w:rPr>
      </w:pPr>
      <w:r>
        <w:rPr>
          <w:rFonts w:ascii="FangSong" w:eastAsia="FangSong" w:hAnsi="FangSong" w:cs="SimSun"/>
          <w:color w:val="333333"/>
          <w:kern w:val="0"/>
          <w:sz w:val="28"/>
          <w:szCs w:val="28"/>
        </w:rPr>
        <w:t xml:space="preserve">    2015</w:t>
      </w: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年9月1日至2</w:t>
      </w:r>
      <w:r>
        <w:rPr>
          <w:rFonts w:ascii="FangSong" w:eastAsia="FangSong" w:hAnsi="FangSong" w:cs="SimSun"/>
          <w:color w:val="333333"/>
          <w:kern w:val="0"/>
          <w:sz w:val="28"/>
          <w:szCs w:val="28"/>
        </w:rPr>
        <w:t>016</w:t>
      </w: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年8月3</w:t>
      </w:r>
      <w:r>
        <w:rPr>
          <w:rFonts w:ascii="FangSong" w:eastAsia="FangSong" w:hAnsi="FangSong" w:cs="SimSun"/>
          <w:color w:val="333333"/>
          <w:kern w:val="0"/>
          <w:sz w:val="28"/>
          <w:szCs w:val="28"/>
        </w:rPr>
        <w:t>1</w:t>
      </w: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日出生，符合上海市小学入学条件的儿童。</w:t>
      </w:r>
    </w:p>
    <w:p w14:paraId="4C542CE3" w14:textId="77777777" w:rsidR="005745B9" w:rsidRDefault="00B10828">
      <w:pPr>
        <w:widowControl/>
        <w:spacing w:after="120" w:line="360" w:lineRule="auto"/>
        <w:jc w:val="lef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 xml:space="preserve"> </w:t>
      </w:r>
      <w:r>
        <w:rPr>
          <w:rFonts w:ascii="FangSong" w:eastAsia="FangSong" w:hAnsi="FangSong" w:cs="SimSun"/>
          <w:color w:val="333333"/>
          <w:kern w:val="0"/>
          <w:sz w:val="28"/>
          <w:szCs w:val="28"/>
        </w:rPr>
        <w:t xml:space="preserve">   </w:t>
      </w: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录取方式：</w:t>
      </w:r>
    </w:p>
    <w:p w14:paraId="544AE997" w14:textId="77777777" w:rsidR="005745B9" w:rsidRDefault="00B10828">
      <w:pPr>
        <w:widowControl/>
        <w:spacing w:after="120" w:line="360" w:lineRule="auto"/>
        <w:jc w:val="left"/>
        <w:rPr>
          <w:rFonts w:ascii="FangSong" w:eastAsia="FangSong" w:hAnsi="FangSong" w:cs="SimSun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kern w:val="0"/>
          <w:sz w:val="28"/>
          <w:szCs w:val="28"/>
        </w:rPr>
        <w:t xml:space="preserve"> </w:t>
      </w:r>
      <w:r>
        <w:rPr>
          <w:rFonts w:ascii="FangSong" w:eastAsia="FangSong" w:hAnsi="FangSong" w:cs="SimSun"/>
          <w:kern w:val="0"/>
          <w:sz w:val="28"/>
          <w:szCs w:val="28"/>
        </w:rPr>
        <w:t xml:space="preserve">   报名人数小于或等于招生计划，全部录取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；报名</w:t>
      </w:r>
      <w:r>
        <w:rPr>
          <w:rFonts w:ascii="FangSong" w:eastAsia="FangSong" w:hAnsi="FangSong" w:cs="SimSun"/>
          <w:kern w:val="0"/>
          <w:sz w:val="28"/>
          <w:szCs w:val="28"/>
        </w:rPr>
        <w:t>人数超过招生计划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，</w:t>
      </w:r>
      <w:r>
        <w:rPr>
          <w:rFonts w:ascii="FangSong" w:eastAsia="FangSong" w:hAnsi="FangSong" w:cs="SimSun"/>
          <w:kern w:val="0"/>
          <w:sz w:val="28"/>
          <w:szCs w:val="28"/>
        </w:rPr>
        <w:t>由区教育行政部门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组织</w:t>
      </w:r>
      <w:r>
        <w:rPr>
          <w:rFonts w:ascii="FangSong" w:eastAsia="FangSong" w:hAnsi="FangSong" w:cs="SimSun"/>
          <w:kern w:val="0"/>
          <w:sz w:val="28"/>
          <w:szCs w:val="28"/>
        </w:rPr>
        <w:t>实施电脑随机录取。</w:t>
      </w:r>
    </w:p>
    <w:p w14:paraId="58F019A0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五、收费标准</w:t>
      </w:r>
    </w:p>
    <w:p w14:paraId="0E13EBD1" w14:textId="4F00E4A2" w:rsidR="005745B9" w:rsidRPr="00B10828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kern w:val="0"/>
          <w:sz w:val="28"/>
          <w:szCs w:val="28"/>
        </w:rPr>
      </w:pPr>
      <w:r w:rsidRPr="00B10828">
        <w:rPr>
          <w:rFonts w:ascii="FangSong" w:eastAsia="FangSong" w:hAnsi="FangSong" w:cs="SimSun" w:hint="eastAsia"/>
          <w:kern w:val="0"/>
          <w:sz w:val="28"/>
          <w:szCs w:val="28"/>
        </w:rPr>
        <w:t>学费标准：</w:t>
      </w:r>
      <w:r w:rsidRPr="00B10828">
        <w:rPr>
          <w:rFonts w:ascii="FangSong" w:eastAsia="FangSong" w:hAnsi="FangSong" w:cs="SimSun"/>
          <w:kern w:val="0"/>
          <w:sz w:val="28"/>
          <w:szCs w:val="28"/>
        </w:rPr>
        <w:t>7</w:t>
      </w:r>
      <w:r w:rsidR="00335D02">
        <w:rPr>
          <w:rFonts w:ascii="FangSong" w:eastAsia="FangSong" w:hAnsi="FangSong" w:cs="SimSun"/>
          <w:kern w:val="0"/>
          <w:sz w:val="28"/>
          <w:szCs w:val="28"/>
        </w:rPr>
        <w:t>7</w:t>
      </w:r>
      <w:r w:rsidRPr="00B10828">
        <w:rPr>
          <w:rFonts w:ascii="FangSong" w:eastAsia="FangSong" w:hAnsi="FangSong" w:cs="SimSun"/>
          <w:kern w:val="0"/>
          <w:sz w:val="28"/>
          <w:szCs w:val="28"/>
        </w:rPr>
        <w:t>000</w:t>
      </w:r>
      <w:r w:rsidRPr="00B10828">
        <w:rPr>
          <w:rFonts w:ascii="FangSong" w:eastAsia="FangSong" w:hAnsi="FangSong" w:cs="SimSun" w:hint="eastAsia"/>
          <w:kern w:val="0"/>
          <w:sz w:val="28"/>
          <w:szCs w:val="28"/>
        </w:rPr>
        <w:t>元/学期</w:t>
      </w:r>
    </w:p>
    <w:p w14:paraId="2D4A587D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kern w:val="0"/>
          <w:sz w:val="28"/>
          <w:szCs w:val="28"/>
        </w:rPr>
        <w:t>住宿费标准：</w:t>
      </w:r>
      <w:r>
        <w:rPr>
          <w:rFonts w:ascii="FangSong" w:eastAsia="FangSong" w:hAnsi="FangSong" w:cs="SimSun"/>
          <w:kern w:val="0"/>
          <w:sz w:val="28"/>
          <w:szCs w:val="28"/>
        </w:rPr>
        <w:t>11500</w:t>
      </w:r>
      <w:r>
        <w:rPr>
          <w:rFonts w:ascii="FangSong" w:eastAsia="FangSong" w:hAnsi="FangSong" w:cs="SimSun" w:hint="eastAsia"/>
          <w:kern w:val="0"/>
          <w:sz w:val="28"/>
          <w:szCs w:val="28"/>
        </w:rPr>
        <w:t>元/学期</w:t>
      </w:r>
    </w:p>
    <w:p w14:paraId="183189A8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六、咨询电话</w:t>
      </w:r>
    </w:p>
    <w:p w14:paraId="3F7AA821" w14:textId="77777777" w:rsidR="005745B9" w:rsidRDefault="00B10828">
      <w:pPr>
        <w:widowControl/>
        <w:spacing w:after="120" w:line="360" w:lineRule="auto"/>
        <w:ind w:firstLine="555"/>
        <w:jc w:val="lef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Style w:val="normaltextrun"/>
          <w:rFonts w:ascii="FangSong" w:eastAsia="FangSong" w:hAnsi="FangSong" w:hint="eastAsia"/>
          <w:color w:val="000000"/>
          <w:sz w:val="28"/>
          <w:szCs w:val="28"/>
          <w:shd w:val="clear" w:color="auto" w:fill="FFFFFF"/>
        </w:rPr>
        <w:t>咨询</w:t>
      </w:r>
      <w:r>
        <w:rPr>
          <w:rStyle w:val="normaltextrun"/>
          <w:rFonts w:ascii="FangSong" w:eastAsia="FangSong" w:hAnsi="FangSong"/>
          <w:color w:val="000000"/>
          <w:sz w:val="28"/>
          <w:szCs w:val="28"/>
          <w:shd w:val="clear" w:color="auto" w:fill="FFFFFF"/>
        </w:rPr>
        <w:t>电话：021-24038800*4019/4045/4027</w:t>
      </w:r>
    </w:p>
    <w:p w14:paraId="5F90D95F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lastRenderedPageBreak/>
        <w:t>邮箱：</w:t>
      </w:r>
      <w:hyperlink r:id="rId8" w:history="1">
        <w:r>
          <w:rPr>
            <w:rStyle w:val="Hyperlink"/>
            <w:rFonts w:ascii="FangSong" w:eastAsia="FangSong" w:hAnsi="FangSong" w:cs="SimSun"/>
            <w:kern w:val="0"/>
            <w:sz w:val="28"/>
            <w:szCs w:val="28"/>
          </w:rPr>
          <w:t>apply@nacis.cn</w:t>
        </w:r>
      </w:hyperlink>
    </w:p>
    <w:p w14:paraId="52EFF41E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学校地址：上海市闵行区金辉路1</w:t>
      </w:r>
      <w:r>
        <w:rPr>
          <w:rFonts w:ascii="FangSong" w:eastAsia="FangSong" w:hAnsi="FangSong" w:cs="SimSun"/>
          <w:color w:val="333333"/>
          <w:kern w:val="0"/>
          <w:sz w:val="28"/>
          <w:szCs w:val="28"/>
        </w:rPr>
        <w:t>399</w:t>
      </w: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号</w:t>
      </w:r>
    </w:p>
    <w:p w14:paraId="5A74FE3C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七、其他事项</w:t>
      </w:r>
    </w:p>
    <w:p w14:paraId="554A2DBF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kern w:val="0"/>
          <w:sz w:val="28"/>
          <w:szCs w:val="28"/>
        </w:rPr>
        <w:t>“三个承诺”：不提前组织学生报名或变相报名，不举行任何测试、测评、学科练习、面试或面谈，招生录取不与任何培训机构挂钩。</w:t>
      </w:r>
    </w:p>
    <w:p w14:paraId="19C9CC16" w14:textId="77777777" w:rsidR="005745B9" w:rsidRDefault="00B10828">
      <w:pPr>
        <w:widowControl/>
        <w:spacing w:after="120" w:line="360" w:lineRule="auto"/>
        <w:ind w:firstLineChars="200" w:firstLine="560"/>
        <w:jc w:val="left"/>
        <w:rPr>
          <w:rFonts w:ascii="FangSong" w:eastAsia="FangSong" w:hAnsi="FangSong" w:cs="SimSun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kern w:val="0"/>
          <w:sz w:val="28"/>
          <w:szCs w:val="28"/>
        </w:rPr>
        <w:t>义务教育阶段民办学校不引进境外课程，不使用境外教材。</w:t>
      </w:r>
    </w:p>
    <w:p w14:paraId="6DA71758" w14:textId="77777777" w:rsidR="005745B9" w:rsidRDefault="005745B9">
      <w:pPr>
        <w:widowControl/>
        <w:spacing w:after="120" w:line="480" w:lineRule="exact"/>
        <w:ind w:firstLineChars="200" w:firstLine="560"/>
        <w:jc w:val="left"/>
        <w:rPr>
          <w:rFonts w:ascii="FangSong" w:eastAsia="FangSong" w:hAnsi="FangSong" w:cs="SimSun"/>
          <w:color w:val="FF0000"/>
          <w:kern w:val="0"/>
          <w:sz w:val="28"/>
          <w:szCs w:val="28"/>
        </w:rPr>
      </w:pPr>
    </w:p>
    <w:p w14:paraId="3E378361" w14:textId="77777777" w:rsidR="005745B9" w:rsidRDefault="005745B9">
      <w:pPr>
        <w:widowControl/>
        <w:spacing w:after="120" w:line="480" w:lineRule="exact"/>
        <w:ind w:firstLineChars="200" w:firstLine="560"/>
        <w:jc w:val="left"/>
        <w:rPr>
          <w:rFonts w:ascii="FangSong" w:eastAsia="FangSong" w:hAnsi="FangSong" w:cs="SimSun"/>
          <w:color w:val="FF0000"/>
          <w:kern w:val="0"/>
          <w:sz w:val="28"/>
          <w:szCs w:val="28"/>
        </w:rPr>
      </w:pPr>
    </w:p>
    <w:p w14:paraId="72B7F62E" w14:textId="77777777" w:rsidR="005745B9" w:rsidRDefault="00B10828">
      <w:pPr>
        <w:widowControl/>
        <w:spacing w:after="120" w:line="480" w:lineRule="exact"/>
        <w:jc w:val="righ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上海闵行区诺达双语学校</w:t>
      </w:r>
    </w:p>
    <w:p w14:paraId="166C29AA" w14:textId="77777777" w:rsidR="005745B9" w:rsidRDefault="00B10828">
      <w:pPr>
        <w:widowControl/>
        <w:spacing w:after="120" w:line="480" w:lineRule="exact"/>
        <w:jc w:val="right"/>
        <w:rPr>
          <w:rFonts w:ascii="FangSong" w:eastAsia="FangSong" w:hAnsi="FangSong" w:cs="SimSun"/>
          <w:color w:val="333333"/>
          <w:kern w:val="0"/>
          <w:sz w:val="28"/>
          <w:szCs w:val="28"/>
        </w:rPr>
      </w:pPr>
      <w:r>
        <w:rPr>
          <w:rFonts w:ascii="FangSong" w:eastAsia="FangSong" w:hAnsi="FangSong" w:cs="SimSun"/>
          <w:color w:val="333333"/>
          <w:kern w:val="0"/>
          <w:sz w:val="28"/>
          <w:szCs w:val="28"/>
        </w:rPr>
        <w:t>202</w:t>
      </w: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2</w:t>
      </w:r>
      <w:r>
        <w:rPr>
          <w:rFonts w:ascii="FangSong" w:eastAsia="FangSong" w:hAnsi="FangSong" w:cs="SimSun"/>
          <w:color w:val="333333"/>
          <w:kern w:val="0"/>
          <w:sz w:val="28"/>
          <w:szCs w:val="28"/>
        </w:rPr>
        <w:t>年</w:t>
      </w: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5</w:t>
      </w:r>
      <w:r>
        <w:rPr>
          <w:rFonts w:ascii="FangSong" w:eastAsia="FangSong" w:hAnsi="FangSong" w:cs="SimSun"/>
          <w:color w:val="333333"/>
          <w:kern w:val="0"/>
          <w:sz w:val="28"/>
          <w:szCs w:val="28"/>
        </w:rPr>
        <w:t>月</w:t>
      </w:r>
      <w:r>
        <w:rPr>
          <w:rFonts w:ascii="FangSong" w:eastAsia="FangSong" w:hAnsi="FangSong" w:cs="SimSun" w:hint="eastAsia"/>
          <w:color w:val="333333"/>
          <w:kern w:val="0"/>
          <w:sz w:val="28"/>
          <w:szCs w:val="28"/>
        </w:rPr>
        <w:t>30</w:t>
      </w:r>
      <w:r>
        <w:rPr>
          <w:rFonts w:ascii="FangSong" w:eastAsia="FangSong" w:hAnsi="FangSong" w:cs="SimSun"/>
          <w:color w:val="333333"/>
          <w:kern w:val="0"/>
          <w:sz w:val="28"/>
          <w:szCs w:val="28"/>
        </w:rPr>
        <w:t>日</w:t>
      </w:r>
    </w:p>
    <w:p w14:paraId="4E872869" w14:textId="77777777" w:rsidR="005745B9" w:rsidRDefault="005745B9">
      <w:pPr>
        <w:widowControl/>
        <w:spacing w:after="120" w:line="480" w:lineRule="exact"/>
        <w:jc w:val="right"/>
        <w:rPr>
          <w:rFonts w:ascii="FangSong" w:eastAsia="FangSong" w:hAnsi="FangSong" w:cs="SimSun"/>
          <w:color w:val="333333"/>
          <w:kern w:val="0"/>
          <w:sz w:val="28"/>
          <w:szCs w:val="28"/>
        </w:rPr>
      </w:pPr>
    </w:p>
    <w:sectPr w:rsidR="00574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01E3F"/>
    <w:multiLevelType w:val="multilevel"/>
    <w:tmpl w:val="76001E3F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num w:numId="1" w16cid:durableId="51592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lkNGM2NTQ2YThjNGE3NWZkMzJhZDM2M2Y5ZTA5MjgifQ=="/>
  </w:docVars>
  <w:rsids>
    <w:rsidRoot w:val="00053326"/>
    <w:rsid w:val="00010538"/>
    <w:rsid w:val="00016753"/>
    <w:rsid w:val="000414A1"/>
    <w:rsid w:val="00053326"/>
    <w:rsid w:val="00073FF7"/>
    <w:rsid w:val="000818DD"/>
    <w:rsid w:val="00082B1C"/>
    <w:rsid w:val="0008322E"/>
    <w:rsid w:val="00095E3D"/>
    <w:rsid w:val="000B0AA6"/>
    <w:rsid w:val="000C5C55"/>
    <w:rsid w:val="000D13DF"/>
    <w:rsid w:val="000D5BB4"/>
    <w:rsid w:val="000D6101"/>
    <w:rsid w:val="000E1CE6"/>
    <w:rsid w:val="000F4E41"/>
    <w:rsid w:val="00102670"/>
    <w:rsid w:val="00104DE1"/>
    <w:rsid w:val="00104F4F"/>
    <w:rsid w:val="00106F4D"/>
    <w:rsid w:val="00124E03"/>
    <w:rsid w:val="00196F6D"/>
    <w:rsid w:val="001A3E6A"/>
    <w:rsid w:val="001B4922"/>
    <w:rsid w:val="001C43BF"/>
    <w:rsid w:val="001C60FB"/>
    <w:rsid w:val="001D5133"/>
    <w:rsid w:val="001F4069"/>
    <w:rsid w:val="001F4C5E"/>
    <w:rsid w:val="002208FB"/>
    <w:rsid w:val="002250D2"/>
    <w:rsid w:val="00253360"/>
    <w:rsid w:val="002667E3"/>
    <w:rsid w:val="002848AE"/>
    <w:rsid w:val="002875F0"/>
    <w:rsid w:val="00295ACB"/>
    <w:rsid w:val="002A2642"/>
    <w:rsid w:val="002B522E"/>
    <w:rsid w:val="002B716C"/>
    <w:rsid w:val="002B7EFC"/>
    <w:rsid w:val="002C22CD"/>
    <w:rsid w:val="002D204F"/>
    <w:rsid w:val="002F13B6"/>
    <w:rsid w:val="003063D2"/>
    <w:rsid w:val="003259FC"/>
    <w:rsid w:val="00326752"/>
    <w:rsid w:val="00331400"/>
    <w:rsid w:val="00335D02"/>
    <w:rsid w:val="0034401C"/>
    <w:rsid w:val="00357064"/>
    <w:rsid w:val="00365A96"/>
    <w:rsid w:val="003711FD"/>
    <w:rsid w:val="003718DF"/>
    <w:rsid w:val="00380972"/>
    <w:rsid w:val="00383593"/>
    <w:rsid w:val="00383FD6"/>
    <w:rsid w:val="00396996"/>
    <w:rsid w:val="00396C84"/>
    <w:rsid w:val="003B435C"/>
    <w:rsid w:val="003D5B4F"/>
    <w:rsid w:val="003E1625"/>
    <w:rsid w:val="003E3574"/>
    <w:rsid w:val="004136F8"/>
    <w:rsid w:val="00415C99"/>
    <w:rsid w:val="004235A6"/>
    <w:rsid w:val="004539BE"/>
    <w:rsid w:val="00457CF7"/>
    <w:rsid w:val="004601C4"/>
    <w:rsid w:val="00484501"/>
    <w:rsid w:val="004A00C3"/>
    <w:rsid w:val="004A3409"/>
    <w:rsid w:val="004A6914"/>
    <w:rsid w:val="004C4F77"/>
    <w:rsid w:val="004F1F25"/>
    <w:rsid w:val="004F4E17"/>
    <w:rsid w:val="0050402A"/>
    <w:rsid w:val="005062C8"/>
    <w:rsid w:val="005128A3"/>
    <w:rsid w:val="00527C63"/>
    <w:rsid w:val="00534746"/>
    <w:rsid w:val="00537F9B"/>
    <w:rsid w:val="00552433"/>
    <w:rsid w:val="0055313F"/>
    <w:rsid w:val="005701ED"/>
    <w:rsid w:val="005745B9"/>
    <w:rsid w:val="005754C9"/>
    <w:rsid w:val="00593AAF"/>
    <w:rsid w:val="005A337E"/>
    <w:rsid w:val="005A5889"/>
    <w:rsid w:val="005D70CA"/>
    <w:rsid w:val="005E022C"/>
    <w:rsid w:val="005F0B0B"/>
    <w:rsid w:val="006022DD"/>
    <w:rsid w:val="00604EBA"/>
    <w:rsid w:val="00615914"/>
    <w:rsid w:val="00637A05"/>
    <w:rsid w:val="006445F1"/>
    <w:rsid w:val="0066428C"/>
    <w:rsid w:val="00670DDC"/>
    <w:rsid w:val="00670EB3"/>
    <w:rsid w:val="00672197"/>
    <w:rsid w:val="00673C36"/>
    <w:rsid w:val="00673C37"/>
    <w:rsid w:val="00676E33"/>
    <w:rsid w:val="006800BC"/>
    <w:rsid w:val="006844C1"/>
    <w:rsid w:val="006859DD"/>
    <w:rsid w:val="00687E09"/>
    <w:rsid w:val="00697499"/>
    <w:rsid w:val="006A3234"/>
    <w:rsid w:val="006C795A"/>
    <w:rsid w:val="006D2714"/>
    <w:rsid w:val="006D7B51"/>
    <w:rsid w:val="006E4670"/>
    <w:rsid w:val="00702A99"/>
    <w:rsid w:val="007107F0"/>
    <w:rsid w:val="00720A58"/>
    <w:rsid w:val="007257C3"/>
    <w:rsid w:val="00746FB7"/>
    <w:rsid w:val="00774277"/>
    <w:rsid w:val="0077586E"/>
    <w:rsid w:val="0077796A"/>
    <w:rsid w:val="00785413"/>
    <w:rsid w:val="00794B57"/>
    <w:rsid w:val="007A2151"/>
    <w:rsid w:val="007A7078"/>
    <w:rsid w:val="007F0865"/>
    <w:rsid w:val="00827F6D"/>
    <w:rsid w:val="00830A7F"/>
    <w:rsid w:val="008445FE"/>
    <w:rsid w:val="00853053"/>
    <w:rsid w:val="0085556E"/>
    <w:rsid w:val="00861AED"/>
    <w:rsid w:val="00866967"/>
    <w:rsid w:val="00866A67"/>
    <w:rsid w:val="00881A65"/>
    <w:rsid w:val="008833DE"/>
    <w:rsid w:val="00884AA6"/>
    <w:rsid w:val="008A57BA"/>
    <w:rsid w:val="008B5E49"/>
    <w:rsid w:val="008C3D86"/>
    <w:rsid w:val="008D4153"/>
    <w:rsid w:val="008F5757"/>
    <w:rsid w:val="00904232"/>
    <w:rsid w:val="0090450D"/>
    <w:rsid w:val="00920656"/>
    <w:rsid w:val="009445C4"/>
    <w:rsid w:val="0094704A"/>
    <w:rsid w:val="00950E28"/>
    <w:rsid w:val="00951B57"/>
    <w:rsid w:val="00975F84"/>
    <w:rsid w:val="00997C5B"/>
    <w:rsid w:val="009B42C9"/>
    <w:rsid w:val="009B663E"/>
    <w:rsid w:val="009D0DFB"/>
    <w:rsid w:val="009D35AC"/>
    <w:rsid w:val="009E5901"/>
    <w:rsid w:val="009E6A0A"/>
    <w:rsid w:val="00A01597"/>
    <w:rsid w:val="00A109D7"/>
    <w:rsid w:val="00A122BD"/>
    <w:rsid w:val="00A137BE"/>
    <w:rsid w:val="00A45D53"/>
    <w:rsid w:val="00A55744"/>
    <w:rsid w:val="00A60DF1"/>
    <w:rsid w:val="00A625CA"/>
    <w:rsid w:val="00A73274"/>
    <w:rsid w:val="00A74CEA"/>
    <w:rsid w:val="00A76B80"/>
    <w:rsid w:val="00A77C80"/>
    <w:rsid w:val="00A84471"/>
    <w:rsid w:val="00AB3EA7"/>
    <w:rsid w:val="00AB5901"/>
    <w:rsid w:val="00AE25C3"/>
    <w:rsid w:val="00B03C9F"/>
    <w:rsid w:val="00B10828"/>
    <w:rsid w:val="00B14188"/>
    <w:rsid w:val="00B20E1B"/>
    <w:rsid w:val="00B20E26"/>
    <w:rsid w:val="00B27983"/>
    <w:rsid w:val="00B31952"/>
    <w:rsid w:val="00B42935"/>
    <w:rsid w:val="00B4380D"/>
    <w:rsid w:val="00B46D27"/>
    <w:rsid w:val="00B51833"/>
    <w:rsid w:val="00B5479C"/>
    <w:rsid w:val="00B600AA"/>
    <w:rsid w:val="00B707F8"/>
    <w:rsid w:val="00B74A3C"/>
    <w:rsid w:val="00B841EA"/>
    <w:rsid w:val="00B908D4"/>
    <w:rsid w:val="00B927C7"/>
    <w:rsid w:val="00BA261F"/>
    <w:rsid w:val="00BA2B68"/>
    <w:rsid w:val="00BC17B2"/>
    <w:rsid w:val="00BD570B"/>
    <w:rsid w:val="00BE152E"/>
    <w:rsid w:val="00C0287F"/>
    <w:rsid w:val="00C072C0"/>
    <w:rsid w:val="00C1247E"/>
    <w:rsid w:val="00C15280"/>
    <w:rsid w:val="00C21E29"/>
    <w:rsid w:val="00C30C93"/>
    <w:rsid w:val="00C4446F"/>
    <w:rsid w:val="00C5785F"/>
    <w:rsid w:val="00C61081"/>
    <w:rsid w:val="00C6289E"/>
    <w:rsid w:val="00C65055"/>
    <w:rsid w:val="00C707A7"/>
    <w:rsid w:val="00C732D9"/>
    <w:rsid w:val="00C73B72"/>
    <w:rsid w:val="00CA35A1"/>
    <w:rsid w:val="00CA7DA2"/>
    <w:rsid w:val="00CB57BC"/>
    <w:rsid w:val="00CB6FD8"/>
    <w:rsid w:val="00CD11F9"/>
    <w:rsid w:val="00CD57FF"/>
    <w:rsid w:val="00D02F54"/>
    <w:rsid w:val="00D07C7E"/>
    <w:rsid w:val="00D1403D"/>
    <w:rsid w:val="00D15AC4"/>
    <w:rsid w:val="00D324E0"/>
    <w:rsid w:val="00D366AA"/>
    <w:rsid w:val="00D42726"/>
    <w:rsid w:val="00D63759"/>
    <w:rsid w:val="00D7096A"/>
    <w:rsid w:val="00D75678"/>
    <w:rsid w:val="00D9228A"/>
    <w:rsid w:val="00DB452E"/>
    <w:rsid w:val="00DC3994"/>
    <w:rsid w:val="00DE0CD5"/>
    <w:rsid w:val="00DE2C0B"/>
    <w:rsid w:val="00DE6A7A"/>
    <w:rsid w:val="00DF06CB"/>
    <w:rsid w:val="00E06EF5"/>
    <w:rsid w:val="00E11F90"/>
    <w:rsid w:val="00E22B91"/>
    <w:rsid w:val="00E4044B"/>
    <w:rsid w:val="00E607F3"/>
    <w:rsid w:val="00E64BA9"/>
    <w:rsid w:val="00E84F2F"/>
    <w:rsid w:val="00E90E06"/>
    <w:rsid w:val="00EA0C43"/>
    <w:rsid w:val="00EA45F2"/>
    <w:rsid w:val="00EC437C"/>
    <w:rsid w:val="00EC5A66"/>
    <w:rsid w:val="00ED6BE9"/>
    <w:rsid w:val="00EE1FF3"/>
    <w:rsid w:val="00F05632"/>
    <w:rsid w:val="00F43424"/>
    <w:rsid w:val="00F44EE8"/>
    <w:rsid w:val="00F47CB8"/>
    <w:rsid w:val="00F522A9"/>
    <w:rsid w:val="00F65313"/>
    <w:rsid w:val="00F74AFF"/>
    <w:rsid w:val="00F953BB"/>
    <w:rsid w:val="00FC28FC"/>
    <w:rsid w:val="00FD6505"/>
    <w:rsid w:val="00FE1284"/>
    <w:rsid w:val="00FF68E9"/>
    <w:rsid w:val="3C443DC8"/>
    <w:rsid w:val="3CB46945"/>
    <w:rsid w:val="3FB32282"/>
    <w:rsid w:val="43D25442"/>
    <w:rsid w:val="77EA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999E"/>
  <w15:docId w15:val="{E259C362-C6BC-4256-9AA4-708475A7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ascii="Times New Roman" w:eastAsia="SimSun" w:hAnsi="Times New Roman" w:cs="Times New Roman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SimSun" w:hAnsi="Times New Roman" w:cs="Times New Roman"/>
      <w:sz w:val="18"/>
      <w:szCs w:val="18"/>
    </w:rPr>
  </w:style>
  <w:style w:type="paragraph" w:customStyle="1" w:styleId="paragraph">
    <w:name w:val="paragraph"/>
    <w:basedOn w:val="Normal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customStyle="1" w:styleId="normaltextrun">
    <w:name w:val="normaltextrun"/>
    <w:basedOn w:val="DefaultParagraphFont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nacis.c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D2CD5F28D704AA9EE0FB99AA1E8E4" ma:contentTypeVersion="16" ma:contentTypeDescription="Create a new document." ma:contentTypeScope="" ma:versionID="7bff8268c19d51fea617327c76652fe5">
  <xsd:schema xmlns:xsd="http://www.w3.org/2001/XMLSchema" xmlns:xs="http://www.w3.org/2001/XMLSchema" xmlns:p="http://schemas.microsoft.com/office/2006/metadata/properties" xmlns:ns2="38781cce-5036-4039-acae-b86e8c52f75f" xmlns:ns3="afa9b204-aa7a-48c2-9c6e-1487d1a240ce" targetNamespace="http://schemas.microsoft.com/office/2006/metadata/properties" ma:root="true" ma:fieldsID="9bfdb8d914622a5e828a28b1b3ab98c3" ns2:_="" ns3:_="">
    <xsd:import namespace="38781cce-5036-4039-acae-b86e8c52f75f"/>
    <xsd:import namespace="afa9b204-aa7a-48c2-9c6e-1487d1a24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81cce-5036-4039-acae-b86e8c52f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59e686-69ba-4709-bb7c-365ee831f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9b204-aa7a-48c2-9c6e-1487d1a24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972d1c-d4ef-4a19-b88e-13c0f3381db0}" ma:internalName="TaxCatchAll" ma:showField="CatchAllData" ma:web="afa9b204-aa7a-48c2-9c6e-1487d1a24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a9b204-aa7a-48c2-9c6e-1487d1a240ce" xsi:nil="true"/>
    <lcf76f155ced4ddcb4097134ff3c332f xmlns="38781cce-5036-4039-acae-b86e8c52f7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3D4238-4EC3-498F-8E70-08D25512E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81cce-5036-4039-acae-b86e8c52f75f"/>
    <ds:schemaRef ds:uri="afa9b204-aa7a-48c2-9c6e-1487d1a24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956AA-27D1-47E7-BA3B-03BB7557D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2BBC6-BEF6-4D9F-9E33-B0BD15C9F988}">
  <ds:schemaRefs>
    <ds:schemaRef ds:uri="http://schemas.microsoft.com/office/2006/metadata/properties"/>
    <ds:schemaRef ds:uri="http://schemas.microsoft.com/office/infopath/2007/PartnerControls"/>
    <ds:schemaRef ds:uri="afa9b204-aa7a-48c2-9c6e-1487d1a240ce"/>
    <ds:schemaRef ds:uri="38781cce-5036-4039-acae-b86e8c52f7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杨慧毅</dc:creator>
  <cp:lastModifiedBy>Judy Wang</cp:lastModifiedBy>
  <cp:revision>89</cp:revision>
  <cp:lastPrinted>2021-02-25T08:19:00Z</cp:lastPrinted>
  <dcterms:created xsi:type="dcterms:W3CDTF">2020-03-15T10:20:00Z</dcterms:created>
  <dcterms:modified xsi:type="dcterms:W3CDTF">2022-05-28T12:19:00Z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B468CAD3FD1A44ACAC2959AEF543D6E8</vt:lpwstr>
  </property>
  <property fmtid="{D5CDD505-2E9C-101B-9397-08002B2CF9AE}" pid="4" name="ContentTypeId">
    <vt:lpwstr>0x0101002BDD2CD5F28D704AA9EE0FB99AA1E8E4</vt:lpwstr>
  </property>
  <property fmtid="{D5CDD505-2E9C-101B-9397-08002B2CF9AE}" pid="5" name="MediaServiceImageTags">
    <vt:lpwstr/>
  </property>
</Properties>
</file>