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20" w:lineRule="exact"/>
        <w:jc w:val="center"/>
        <w:rPr>
          <w:rFonts w:cs="宋体" w:asciiTheme="majorEastAsia" w:hAnsiTheme="majorEastAsia" w:eastAsiaTheme="majorEastAsia"/>
          <w:color w:val="000000"/>
          <w:kern w:val="36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color w:val="000000"/>
          <w:kern w:val="36"/>
          <w:sz w:val="32"/>
          <w:szCs w:val="32"/>
        </w:rPr>
        <w:t>上海市</w:t>
      </w:r>
      <w:r>
        <w:rPr>
          <w:rFonts w:cs="宋体" w:asciiTheme="majorEastAsia" w:hAnsiTheme="majorEastAsia" w:eastAsiaTheme="majorEastAsia"/>
          <w:color w:val="000000"/>
          <w:kern w:val="36"/>
          <w:sz w:val="32"/>
          <w:szCs w:val="32"/>
        </w:rPr>
        <w:t>民办</w:t>
      </w:r>
      <w:r>
        <w:rPr>
          <w:rFonts w:hint="eastAsia" w:cs="宋体" w:asciiTheme="majorEastAsia" w:hAnsiTheme="majorEastAsia" w:eastAsiaTheme="majorEastAsia"/>
          <w:color w:val="000000"/>
          <w:kern w:val="36"/>
          <w:sz w:val="32"/>
          <w:szCs w:val="32"/>
        </w:rPr>
        <w:t>上宝中学</w:t>
      </w:r>
    </w:p>
    <w:p>
      <w:pPr>
        <w:widowControl/>
        <w:spacing w:after="120" w:line="420" w:lineRule="exact"/>
        <w:jc w:val="center"/>
        <w:rPr>
          <w:rFonts w:cs="宋体" w:asciiTheme="majorEastAsia" w:hAnsiTheme="majorEastAsia" w:eastAsiaTheme="majorEastAsia"/>
          <w:color w:val="000000"/>
          <w:kern w:val="36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color w:val="000000"/>
          <w:kern w:val="36"/>
          <w:sz w:val="32"/>
          <w:szCs w:val="32"/>
        </w:rPr>
        <w:t>20</w:t>
      </w:r>
      <w:r>
        <w:rPr>
          <w:rFonts w:cs="宋体" w:asciiTheme="majorEastAsia" w:hAnsiTheme="majorEastAsia" w:eastAsiaTheme="majorEastAsia"/>
          <w:color w:val="000000"/>
          <w:kern w:val="36"/>
          <w:sz w:val="32"/>
          <w:szCs w:val="32"/>
        </w:rPr>
        <w:t>22</w:t>
      </w:r>
      <w:r>
        <w:rPr>
          <w:rFonts w:hint="eastAsia" w:cs="宋体" w:asciiTheme="majorEastAsia" w:hAnsiTheme="majorEastAsia" w:eastAsiaTheme="majorEastAsia"/>
          <w:color w:val="000000"/>
          <w:kern w:val="36"/>
          <w:sz w:val="32"/>
          <w:szCs w:val="32"/>
        </w:rPr>
        <w:t>年六年级招生简章</w:t>
      </w:r>
    </w:p>
    <w:p>
      <w:pPr>
        <w:widowControl/>
        <w:spacing w:after="120" w:line="420" w:lineRule="exact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一、学校简介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：</w:t>
      </w:r>
    </w:p>
    <w:p>
      <w:pPr>
        <w:widowControl/>
        <w:spacing w:after="120" w:line="420" w:lineRule="exact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  上海市民办上宝中学是2002年9月创建的一所民办初中。上宝中学的办学目标是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b/>
          <w:bCs/>
          <w:color w:val="FF0000"/>
          <w:kern w:val="0"/>
          <w:sz w:val="28"/>
          <w:szCs w:val="28"/>
          <w:lang w:val="en-US" w:eastAsia="zh-CN"/>
        </w:rPr>
        <w:t>培养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具有上宝风采的全面发展的优秀学生。</w:t>
      </w:r>
    </w:p>
    <w:p>
      <w:pPr>
        <w:widowControl/>
        <w:spacing w:after="120" w:line="420" w:lineRule="exact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  上宝中学有一支“敬业、爱生、求真、务精”的教师队伍，上宝中学优秀的教师队伍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和优质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的教育教学管理是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实现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学生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全面发展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的保障。</w:t>
      </w:r>
    </w:p>
    <w:p>
      <w:pPr>
        <w:widowControl/>
        <w:spacing w:after="120" w:line="420" w:lineRule="exact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  上宝中学的办学特色是：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注重对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学生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爱党爱国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情怀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和人品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道德的培养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；注重学生优良的学习习惯和礼仪行为规范的养成；注重通过严谨扎实的教学活动形成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学生高质量的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思维品质和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创新意识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；注重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通过生动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丰富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的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学生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活动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促进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学生身心健康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和审美情趣的提升；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注重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通过劳动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实践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和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自身体验发展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学生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个性特长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全面提升学生综合素质。</w:t>
      </w:r>
    </w:p>
    <w:p>
      <w:pPr>
        <w:widowControl/>
        <w:spacing w:after="120" w:line="420" w:lineRule="exact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二、招生计划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：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2022学年六年级招生计划总数：32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0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人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，分类如下：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</w:rPr>
        <w:t>统招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  <w:t>：29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</w:rPr>
        <w:t>8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  <w:t>人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</w:rPr>
        <w:t>（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  <w:t>其中走读</w:t>
      </w: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  <w:t>268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  <w:t>人，住宿</w:t>
      </w: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  <w:t>30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  <w:t>人；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</w:rPr>
        <w:t>不接受调剂）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  <w:t>；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</w:rPr>
        <w:t>本校教职工子女*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  <w:t>：5人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  <w:t>（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仅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招收走读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</w:rPr>
        <w:t>；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  <w:t>不接受调剂）；</w:t>
      </w:r>
    </w:p>
    <w:p>
      <w:pPr>
        <w:widowControl/>
        <w:tabs>
          <w:tab w:val="left" w:pos="567"/>
        </w:tabs>
        <w:spacing w:after="120" w:line="420" w:lineRule="exact"/>
        <w:ind w:firstLine="565" w:firstLineChars="202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</w:rPr>
        <w:t>举办者员工子女*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  <w:t>：17人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  <w:t>（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其中走读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12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人，住宿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5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人；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  <w:t>不接受调剂）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</w:rPr>
        <w:t>。</w:t>
      </w:r>
    </w:p>
    <w:p>
      <w:pPr>
        <w:widowControl/>
        <w:spacing w:after="120" w:line="420" w:lineRule="exact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  <w:t>三、报名办法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</w:rPr>
        <w:t>：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</w:rPr>
        <w:t>请于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6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月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27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日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-6月29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日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  <w:t>访问“上海市义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务教育入学报名系统”填报志愿。</w:t>
      </w:r>
    </w:p>
    <w:p>
      <w:pPr>
        <w:widowControl/>
        <w:spacing w:after="120" w:line="420" w:lineRule="exact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四、招生办法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：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1、报名条件：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  <w:t>符合上海市初中入学条件的小学毕业生。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2、录取方式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：</w:t>
      </w:r>
    </w:p>
    <w:p>
      <w:pPr>
        <w:widowControl/>
        <w:spacing w:after="120" w:line="420" w:lineRule="exact"/>
        <w:ind w:firstLine="420" w:firstLineChars="15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（1）按照分类要求在规定时间内网上进行报名；</w:t>
      </w:r>
    </w:p>
    <w:p>
      <w:pPr>
        <w:widowControl/>
        <w:spacing w:after="120" w:line="420" w:lineRule="exact"/>
        <w:ind w:firstLine="420" w:firstLineChars="15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（2）报名人数小于或等于招生计划，全部录取；报名人数超过招生计划，由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闵行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区教育行政部门实施电脑随机录取。</w:t>
      </w:r>
    </w:p>
    <w:p>
      <w:pPr>
        <w:widowControl/>
        <w:spacing w:after="120" w:line="420" w:lineRule="exact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</w:p>
    <w:p>
      <w:pPr>
        <w:widowControl/>
        <w:spacing w:after="120" w:line="420" w:lineRule="exact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五、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  <w:t>收费情况:</w:t>
      </w:r>
    </w:p>
    <w:p>
      <w:pPr>
        <w:widowControl/>
        <w:spacing w:after="120" w:line="420" w:lineRule="exact"/>
        <w:ind w:firstLine="42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学费标准：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18000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元/学期。本校从 2022学年开始纳入政府购买学位范围，我校学费标准低于市公办生均经费基本标准，区按照学费购买学位，学生无需缴纳学费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。</w:t>
      </w:r>
    </w:p>
    <w:p>
      <w:pPr>
        <w:widowControl/>
        <w:spacing w:after="120" w:line="420" w:lineRule="exact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六、咨询电话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：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64619823    17521107848   联系人：钱老师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。</w:t>
      </w:r>
    </w:p>
    <w:p>
      <w:pPr>
        <w:widowControl/>
        <w:spacing w:after="120" w:line="420" w:lineRule="exact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七、其他事项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：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1、学校地址：闵行区农谊路1号，邮编：201101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附近公交车：173路、753路、763路、七宝33路等，闵行体育公园站下；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2、路途远的学生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部分路线有校车接送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。</w:t>
      </w:r>
    </w:p>
    <w:p>
      <w:pPr>
        <w:widowControl/>
        <w:spacing w:after="120" w:line="420" w:lineRule="exact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八、学校承诺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1、不提前组织学生报名或变相报名；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2、不举行任何测试、测评、学科练习、面试或面谈；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3、招生录取不与任何培训机构挂钩；</w:t>
      </w:r>
    </w:p>
    <w:p>
      <w:pPr>
        <w:widowControl/>
        <w:spacing w:after="120" w:line="420" w:lineRule="exact"/>
        <w:ind w:firstLine="560" w:firstLineChars="200"/>
        <w:jc w:val="lef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4、学校不引进境外课程，不使用境外教材。</w:t>
      </w:r>
    </w:p>
    <w:p>
      <w:pPr>
        <w:widowControl/>
        <w:spacing w:after="120" w:line="420" w:lineRule="exact"/>
        <w:ind w:right="1680"/>
        <w:jc w:val="righ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</w:p>
    <w:p>
      <w:pPr>
        <w:widowControl/>
        <w:spacing w:after="120" w:line="420" w:lineRule="exact"/>
        <w:ind w:right="1680"/>
        <w:jc w:val="right"/>
        <w:rPr>
          <w:rFonts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上海市民办上宝中学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 xml:space="preserve">  </w:t>
      </w: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color w:val="333333"/>
          <w:kern w:val="0"/>
          <w:sz w:val="28"/>
          <w:szCs w:val="28"/>
        </w:rPr>
        <w:t xml:space="preserve">  </w:t>
      </w:r>
    </w:p>
    <w:p>
      <w:pPr>
        <w:widowControl/>
        <w:wordWrap w:val="0"/>
        <w:spacing w:after="120" w:line="420" w:lineRule="exact"/>
        <w:ind w:right="1680"/>
        <w:jc w:val="righ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333333"/>
          <w:kern w:val="0"/>
          <w:sz w:val="28"/>
          <w:szCs w:val="28"/>
        </w:rPr>
        <w:t>2022年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</w:rPr>
        <w:t>5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</w:rPr>
        <w:t>月30日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48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kNGM2NTQ2YThjNGE3NWZkMzJhZDM2M2Y5ZTA5MjgifQ=="/>
  </w:docVars>
  <w:rsids>
    <w:rsidRoot w:val="00053326"/>
    <w:rsid w:val="00017431"/>
    <w:rsid w:val="00045C12"/>
    <w:rsid w:val="00050B1A"/>
    <w:rsid w:val="00053326"/>
    <w:rsid w:val="0008650B"/>
    <w:rsid w:val="000A1927"/>
    <w:rsid w:val="000A5D6F"/>
    <w:rsid w:val="000C25FE"/>
    <w:rsid w:val="000F3D92"/>
    <w:rsid w:val="00117C68"/>
    <w:rsid w:val="0013552F"/>
    <w:rsid w:val="0014041C"/>
    <w:rsid w:val="001600E8"/>
    <w:rsid w:val="00173575"/>
    <w:rsid w:val="001C23EF"/>
    <w:rsid w:val="001C4AF0"/>
    <w:rsid w:val="001E39BF"/>
    <w:rsid w:val="001F3922"/>
    <w:rsid w:val="00217A09"/>
    <w:rsid w:val="00226231"/>
    <w:rsid w:val="002318AD"/>
    <w:rsid w:val="002322A5"/>
    <w:rsid w:val="002327EE"/>
    <w:rsid w:val="0027394E"/>
    <w:rsid w:val="002975A7"/>
    <w:rsid w:val="002B638B"/>
    <w:rsid w:val="002C6DF6"/>
    <w:rsid w:val="002E4F20"/>
    <w:rsid w:val="002F0167"/>
    <w:rsid w:val="002F3BBD"/>
    <w:rsid w:val="002F78B9"/>
    <w:rsid w:val="0031683E"/>
    <w:rsid w:val="00332F6D"/>
    <w:rsid w:val="00361539"/>
    <w:rsid w:val="00365A66"/>
    <w:rsid w:val="00377604"/>
    <w:rsid w:val="003B1CCD"/>
    <w:rsid w:val="003C24C4"/>
    <w:rsid w:val="003C6729"/>
    <w:rsid w:val="003D683B"/>
    <w:rsid w:val="003F76F1"/>
    <w:rsid w:val="004072BA"/>
    <w:rsid w:val="004141D0"/>
    <w:rsid w:val="00427EC0"/>
    <w:rsid w:val="0043022F"/>
    <w:rsid w:val="0044090D"/>
    <w:rsid w:val="004424E8"/>
    <w:rsid w:val="00446FBB"/>
    <w:rsid w:val="00463868"/>
    <w:rsid w:val="004725C0"/>
    <w:rsid w:val="00473A72"/>
    <w:rsid w:val="004926BB"/>
    <w:rsid w:val="004A6C62"/>
    <w:rsid w:val="004B2B66"/>
    <w:rsid w:val="004B402A"/>
    <w:rsid w:val="004B5BDC"/>
    <w:rsid w:val="004B73B7"/>
    <w:rsid w:val="004C4682"/>
    <w:rsid w:val="004E50F6"/>
    <w:rsid w:val="004E5947"/>
    <w:rsid w:val="00502701"/>
    <w:rsid w:val="00574AD4"/>
    <w:rsid w:val="005778F4"/>
    <w:rsid w:val="005974D9"/>
    <w:rsid w:val="005D16EB"/>
    <w:rsid w:val="00611F1F"/>
    <w:rsid w:val="00620BEC"/>
    <w:rsid w:val="00673C36"/>
    <w:rsid w:val="006A0A7D"/>
    <w:rsid w:val="006A272F"/>
    <w:rsid w:val="00732D1C"/>
    <w:rsid w:val="007616A9"/>
    <w:rsid w:val="00795597"/>
    <w:rsid w:val="0079584A"/>
    <w:rsid w:val="007967C6"/>
    <w:rsid w:val="007B4CE2"/>
    <w:rsid w:val="007B5378"/>
    <w:rsid w:val="007C1B5A"/>
    <w:rsid w:val="007C6510"/>
    <w:rsid w:val="007D31CE"/>
    <w:rsid w:val="007F3B3E"/>
    <w:rsid w:val="007F5275"/>
    <w:rsid w:val="0081032C"/>
    <w:rsid w:val="00816350"/>
    <w:rsid w:val="0082496C"/>
    <w:rsid w:val="008259F6"/>
    <w:rsid w:val="00833067"/>
    <w:rsid w:val="00863151"/>
    <w:rsid w:val="00884AA6"/>
    <w:rsid w:val="008901FD"/>
    <w:rsid w:val="00890BE7"/>
    <w:rsid w:val="008A0239"/>
    <w:rsid w:val="008B40B6"/>
    <w:rsid w:val="008B7964"/>
    <w:rsid w:val="008D6C3B"/>
    <w:rsid w:val="0091429A"/>
    <w:rsid w:val="0093626A"/>
    <w:rsid w:val="00950F97"/>
    <w:rsid w:val="009E6E1A"/>
    <w:rsid w:val="009E74E1"/>
    <w:rsid w:val="00A04EE0"/>
    <w:rsid w:val="00A27BED"/>
    <w:rsid w:val="00A35C02"/>
    <w:rsid w:val="00A408FA"/>
    <w:rsid w:val="00A5164B"/>
    <w:rsid w:val="00A739DE"/>
    <w:rsid w:val="00A81703"/>
    <w:rsid w:val="00AB2B76"/>
    <w:rsid w:val="00AB60FD"/>
    <w:rsid w:val="00B1191C"/>
    <w:rsid w:val="00B2067D"/>
    <w:rsid w:val="00B456A8"/>
    <w:rsid w:val="00B47D1D"/>
    <w:rsid w:val="00B514BA"/>
    <w:rsid w:val="00B63FFE"/>
    <w:rsid w:val="00BD7A95"/>
    <w:rsid w:val="00BE3322"/>
    <w:rsid w:val="00BF47E9"/>
    <w:rsid w:val="00C05396"/>
    <w:rsid w:val="00C240F5"/>
    <w:rsid w:val="00C446E3"/>
    <w:rsid w:val="00C50042"/>
    <w:rsid w:val="00C939A3"/>
    <w:rsid w:val="00CA1955"/>
    <w:rsid w:val="00CA48EF"/>
    <w:rsid w:val="00CD2596"/>
    <w:rsid w:val="00D11342"/>
    <w:rsid w:val="00D267F2"/>
    <w:rsid w:val="00D35CCE"/>
    <w:rsid w:val="00D43BFC"/>
    <w:rsid w:val="00D72816"/>
    <w:rsid w:val="00D73C50"/>
    <w:rsid w:val="00D74DD8"/>
    <w:rsid w:val="00D75167"/>
    <w:rsid w:val="00D76652"/>
    <w:rsid w:val="00D87F8C"/>
    <w:rsid w:val="00D93C17"/>
    <w:rsid w:val="00DA2D49"/>
    <w:rsid w:val="00DD15F5"/>
    <w:rsid w:val="00DD5DB2"/>
    <w:rsid w:val="00DE7860"/>
    <w:rsid w:val="00DF5CD7"/>
    <w:rsid w:val="00DF7611"/>
    <w:rsid w:val="00E06F22"/>
    <w:rsid w:val="00E1118D"/>
    <w:rsid w:val="00E11F90"/>
    <w:rsid w:val="00E30209"/>
    <w:rsid w:val="00E34477"/>
    <w:rsid w:val="00E40928"/>
    <w:rsid w:val="00E41207"/>
    <w:rsid w:val="00E46202"/>
    <w:rsid w:val="00E543DD"/>
    <w:rsid w:val="00E54A2A"/>
    <w:rsid w:val="00E80FE3"/>
    <w:rsid w:val="00E84F2F"/>
    <w:rsid w:val="00EB2C7A"/>
    <w:rsid w:val="00EB5E20"/>
    <w:rsid w:val="00EE0760"/>
    <w:rsid w:val="00F2587B"/>
    <w:rsid w:val="00F30197"/>
    <w:rsid w:val="00F51452"/>
    <w:rsid w:val="00F55614"/>
    <w:rsid w:val="00F5764C"/>
    <w:rsid w:val="00F73C8B"/>
    <w:rsid w:val="00F872B2"/>
    <w:rsid w:val="00F91FCC"/>
    <w:rsid w:val="00FA0069"/>
    <w:rsid w:val="00FA33FA"/>
    <w:rsid w:val="00FB25D3"/>
    <w:rsid w:val="00FD09B4"/>
    <w:rsid w:val="00FF0CEC"/>
    <w:rsid w:val="00FF67DF"/>
    <w:rsid w:val="08574B3D"/>
    <w:rsid w:val="29651E5A"/>
    <w:rsid w:val="3390368F"/>
    <w:rsid w:val="5C467823"/>
    <w:rsid w:val="5F66649C"/>
    <w:rsid w:val="63545442"/>
    <w:rsid w:val="6B546B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807</Words>
  <Characters>868</Characters>
  <Lines>6</Lines>
  <Paragraphs>1</Paragraphs>
  <TotalTime>34</TotalTime>
  <ScaleCrop>false</ScaleCrop>
  <LinksUpToDate>false</LinksUpToDate>
  <CharactersWithSpaces>890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2020-03-17T01:02:00Z</dcterms:created>
  <dc:creator>杨慧毅</dc:creator>
  <cp:lastModifiedBy>13501736877</cp:lastModifiedBy>
  <cp:lastPrinted>2021-03-10T00:08:00Z</cp:lastPrinted>
  <dcterms:modified xsi:type="dcterms:W3CDTF">2022-05-29T05:04:31Z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6F9B86763A7D4921B55043EDDC3A3C28</vt:lpwstr>
  </property>
</Properties>
</file>