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F4" w:rsidRPr="00FA3246" w:rsidRDefault="00FA3246" w:rsidP="00FA3246">
      <w:pPr>
        <w:spacing w:line="600" w:lineRule="exact"/>
        <w:jc w:val="center"/>
        <w:rPr>
          <w:rFonts w:ascii="华文中宋" w:eastAsia="华文中宋" w:hAnsi="华文中宋" w:cs="Times New Roman" w:hint="eastAsia"/>
          <w:b/>
          <w:color w:val="000000" w:themeColor="text1"/>
          <w:sz w:val="36"/>
          <w:szCs w:val="36"/>
        </w:rPr>
      </w:pPr>
      <w:proofErr w:type="gramStart"/>
      <w:r w:rsidRPr="00FA3246">
        <w:rPr>
          <w:rFonts w:ascii="华文中宋" w:eastAsia="华文中宋" w:hAnsi="华文中宋" w:cs="Times New Roman" w:hint="eastAsia"/>
          <w:b/>
          <w:color w:val="000000" w:themeColor="text1"/>
          <w:sz w:val="36"/>
          <w:szCs w:val="36"/>
        </w:rPr>
        <w:t>颛</w:t>
      </w:r>
      <w:proofErr w:type="gramEnd"/>
      <w:r w:rsidRPr="00FA3246">
        <w:rPr>
          <w:rFonts w:ascii="华文中宋" w:eastAsia="华文中宋" w:hAnsi="华文中宋" w:cs="Times New Roman" w:hint="eastAsia"/>
          <w:b/>
          <w:color w:val="000000" w:themeColor="text1"/>
          <w:sz w:val="36"/>
          <w:szCs w:val="36"/>
        </w:rPr>
        <w:t>桥镇</w:t>
      </w:r>
      <w:r w:rsidR="00CF32B1">
        <w:rPr>
          <w:rFonts w:ascii="华文中宋" w:eastAsia="华文中宋" w:hAnsi="华文中宋" w:cs="Times New Roman" w:hint="eastAsia"/>
          <w:b/>
          <w:color w:val="000000" w:themeColor="text1"/>
          <w:sz w:val="36"/>
          <w:szCs w:val="36"/>
        </w:rPr>
        <w:t>聚焦重点、</w:t>
      </w:r>
      <w:r w:rsidR="00ED5817">
        <w:rPr>
          <w:rFonts w:ascii="华文中宋" w:eastAsia="华文中宋" w:hAnsi="华文中宋" w:cs="Times New Roman" w:hint="eastAsia"/>
          <w:b/>
          <w:color w:val="000000" w:themeColor="text1"/>
          <w:sz w:val="36"/>
          <w:szCs w:val="36"/>
        </w:rPr>
        <w:t>攻坚克难</w:t>
      </w:r>
      <w:r w:rsidRPr="00FA3246">
        <w:rPr>
          <w:rFonts w:ascii="华文中宋" w:eastAsia="华文中宋" w:hAnsi="华文中宋" w:cs="Times New Roman" w:hint="eastAsia"/>
          <w:b/>
          <w:color w:val="000000" w:themeColor="text1"/>
          <w:sz w:val="36"/>
          <w:szCs w:val="36"/>
        </w:rPr>
        <w:t>，推动经济</w:t>
      </w:r>
      <w:bookmarkStart w:id="0" w:name="_GoBack"/>
      <w:bookmarkEnd w:id="0"/>
      <w:r w:rsidRPr="00FA3246">
        <w:rPr>
          <w:rFonts w:ascii="华文中宋" w:eastAsia="华文中宋" w:hAnsi="华文中宋" w:cs="Times New Roman" w:hint="eastAsia"/>
          <w:b/>
          <w:color w:val="000000" w:themeColor="text1"/>
          <w:sz w:val="36"/>
          <w:szCs w:val="36"/>
        </w:rPr>
        <w:t>高质量发展</w:t>
      </w:r>
    </w:p>
    <w:p w:rsidR="00FA3246" w:rsidRPr="00F707F4" w:rsidRDefault="00FA3246" w:rsidP="00FA3246">
      <w:pPr>
        <w:spacing w:line="600" w:lineRule="exact"/>
        <w:jc w:val="center"/>
        <w:rPr>
          <w:rFonts w:ascii="楷体" w:eastAsia="楷体" w:hAnsi="楷体"/>
          <w:color w:val="000000" w:themeColor="text1"/>
          <w:sz w:val="32"/>
          <w:szCs w:val="32"/>
        </w:rPr>
      </w:pPr>
    </w:p>
    <w:p w:rsidR="008F74EC" w:rsidRPr="00152B08" w:rsidRDefault="00697184" w:rsidP="00152B08">
      <w:pPr>
        <w:spacing w:line="60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1-9月，</w:t>
      </w:r>
      <w:proofErr w:type="gramStart"/>
      <w:r w:rsidR="00FA3246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颛</w:t>
      </w:r>
      <w:proofErr w:type="gramEnd"/>
      <w:r w:rsidR="00FA3246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桥镇</w:t>
      </w:r>
      <w:r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完成区级地方收入19.49亿元，比去年同期增长8.89亿元，增幅84.6%；实现镇级财政收入16.31亿元，比去年同期增长4.63亿元，增幅39.6%；完成规模以上工业总产值169.73</w:t>
      </w:r>
      <w:r w:rsidR="00FA3246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亿元、</w:t>
      </w:r>
      <w:r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完成工业固定资产投资8.02亿元。</w:t>
      </w:r>
    </w:p>
    <w:p w:rsidR="00AF2EEB" w:rsidRPr="00FA3246" w:rsidRDefault="00FA3246" w:rsidP="008120B6">
      <w:pPr>
        <w:spacing w:line="600" w:lineRule="exact"/>
        <w:ind w:firstLineChars="200" w:firstLine="643"/>
        <w:rPr>
          <w:rFonts w:ascii="黑体" w:eastAsia="黑体" w:hAnsi="黑体" w:cs="仿宋"/>
          <w:color w:val="000000" w:themeColor="text1"/>
          <w:sz w:val="32"/>
          <w:szCs w:val="32"/>
        </w:rPr>
      </w:pPr>
      <w:r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一是</w:t>
      </w:r>
      <w:r w:rsidR="00C84F01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建</w:t>
      </w:r>
      <w:r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立机制，着力</w:t>
      </w:r>
      <w:proofErr w:type="gramStart"/>
      <w:r w:rsidR="002A2761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稳增长</w:t>
      </w:r>
      <w:proofErr w:type="gramEnd"/>
      <w:r w:rsidR="005C0F39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保预期</w:t>
      </w:r>
      <w:r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。</w:t>
      </w:r>
      <w:r w:rsidR="004C3D14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制定《颛桥镇2022年稳增长工作方案》，</w:t>
      </w:r>
      <w:r w:rsidR="008120B6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建立</w:t>
      </w:r>
      <w:proofErr w:type="gramStart"/>
      <w:r w:rsidR="008120B6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镇稳增长</w:t>
      </w:r>
      <w:proofErr w:type="gramEnd"/>
      <w:r w:rsidR="008120B6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工作领导小组</w:t>
      </w:r>
      <w:r w:rsidR="002A2761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，搭建由党政一把手总牵头、相关经济部门全部纳入的</w:t>
      </w:r>
      <w:proofErr w:type="gramStart"/>
      <w:r w:rsidR="004C3D14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稳增长</w:t>
      </w:r>
      <w:proofErr w:type="gramEnd"/>
      <w:r w:rsidR="004C3D14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工作专班。每周召开</w:t>
      </w:r>
      <w:proofErr w:type="gramStart"/>
      <w:r w:rsidR="004C3D14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稳增长</w:t>
      </w:r>
      <w:proofErr w:type="gramEnd"/>
      <w:r w:rsidR="004C3D14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工作会议，围绕重大产业项目、经济指标分析等专题推进</w:t>
      </w:r>
      <w:proofErr w:type="gramStart"/>
      <w:r w:rsidR="004C3D14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稳增长</w:t>
      </w:r>
      <w:proofErr w:type="gramEnd"/>
      <w:r w:rsidR="004C3D14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工作。</w:t>
      </w:r>
      <w:r w:rsidR="005E4DC1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搭建企业服务管理平台，</w:t>
      </w:r>
      <w:r w:rsidR="00AF2EEB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整合企业项目化扶持、</w:t>
      </w:r>
      <w:r w:rsidR="00B165E8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企业诉求流转等</w:t>
      </w:r>
      <w:r w:rsidR="00AF2EEB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内容，实现</w:t>
      </w:r>
      <w:r w:rsidR="00B165E8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企业服务</w:t>
      </w:r>
      <w:r w:rsidR="00AF2EEB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智能化、精准化。</w:t>
      </w:r>
    </w:p>
    <w:p w:rsidR="0037087F" w:rsidRPr="00FA3246" w:rsidRDefault="00FA3246" w:rsidP="008120B6">
      <w:pPr>
        <w:spacing w:line="600" w:lineRule="exact"/>
        <w:ind w:firstLineChars="200" w:firstLine="643"/>
        <w:rPr>
          <w:rFonts w:ascii="黑体" w:eastAsia="黑体" w:hAnsi="黑体" w:cs="仿宋"/>
          <w:color w:val="000000" w:themeColor="text1"/>
          <w:sz w:val="32"/>
          <w:szCs w:val="32"/>
        </w:rPr>
      </w:pPr>
      <w:r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二是优化</w:t>
      </w:r>
      <w:r w:rsidR="002A2761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能级，</w:t>
      </w:r>
      <w:r w:rsidR="002262D5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提升</w:t>
      </w:r>
      <w:r w:rsidR="0037087F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招商引资</w:t>
      </w:r>
      <w:r w:rsidR="002262D5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质效</w:t>
      </w:r>
      <w:r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。</w:t>
      </w:r>
      <w:r w:rsidR="0037087F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完成共建“大零号湾”招商合作签约，</w:t>
      </w:r>
      <w:r w:rsidR="00B165E8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形成地区招商</w:t>
      </w:r>
      <w:r w:rsidR="0037087F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合力，</w:t>
      </w:r>
      <w:r w:rsidR="005E4DC1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为</w:t>
      </w:r>
      <w:r w:rsidR="0037087F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高质量发展打造新引擎。</w:t>
      </w:r>
      <w:r w:rsidR="00730417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新增内资企业999户，有效户数640户；新增有效外资21户，有效户数16户；新增有效企业纳税率20.73%，当年度新增税收9244.96万元；外资合同吸收6961万美元，实到外资5725万美元；楼宇单位</w:t>
      </w:r>
      <w:proofErr w:type="gramStart"/>
      <w:r w:rsidR="00730417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面积产税</w:t>
      </w:r>
      <w:proofErr w:type="gramEnd"/>
      <w:r w:rsidR="00730417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779.02元/平米。</w:t>
      </w:r>
    </w:p>
    <w:p w:rsidR="008120B6" w:rsidRDefault="00FA3246" w:rsidP="008120B6">
      <w:pPr>
        <w:spacing w:line="600" w:lineRule="exact"/>
        <w:ind w:firstLineChars="200" w:firstLine="643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三是深度挖潜，</w:t>
      </w:r>
      <w:r w:rsidR="009755E7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推进</w:t>
      </w:r>
      <w:r w:rsidR="00730417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重点项目</w:t>
      </w:r>
      <w:r w:rsidR="009755E7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建设</w:t>
      </w:r>
      <w:r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。</w:t>
      </w:r>
      <w:r w:rsidR="00ED581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完成佳罕科技、</w:t>
      </w:r>
      <w:proofErr w:type="gramStart"/>
      <w:r w:rsidR="00ED581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晶材新材料</w:t>
      </w:r>
      <w:proofErr w:type="gramEnd"/>
      <w:r w:rsidR="00ED581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、</w:t>
      </w:r>
      <w:proofErr w:type="gramStart"/>
      <w:r w:rsidR="00ED581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千麦医疗</w:t>
      </w:r>
      <w:proofErr w:type="gramEnd"/>
      <w:r w:rsidR="00ED5817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等重点项目落地</w:t>
      </w:r>
      <w:r w:rsidR="009755E7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  <w:r w:rsidR="002F0027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稳步推进10个产业供地项目，区级项目漕河</w:t>
      </w:r>
      <w:proofErr w:type="gramStart"/>
      <w:r w:rsidR="002F0027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泾</w:t>
      </w:r>
      <w:proofErr w:type="gramEnd"/>
      <w:r w:rsidR="002F0027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向阳科技绿洲项目已完成一期建筑结构封顶</w:t>
      </w:r>
      <w:r w:rsidR="008874E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、</w:t>
      </w:r>
      <w:r w:rsidR="002F0027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得力集团上海总部项目已完成桩基施工及地下工程施工。</w:t>
      </w:r>
      <w:r w:rsidR="005E4DC1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大力</w:t>
      </w:r>
      <w:r w:rsidR="008C43F8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推进</w:t>
      </w:r>
      <w:r w:rsidR="00F03D30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9个存量转型项目，</w:t>
      </w:r>
      <w:r w:rsidR="008874E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区级项目</w:t>
      </w:r>
      <w:r w:rsidR="00F03D30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荣盛生物改扩建项目已举行奠基仪式</w:t>
      </w:r>
      <w:r w:rsidR="008874E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、</w:t>
      </w:r>
      <w:proofErr w:type="gramStart"/>
      <w:r w:rsidR="00F03D30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东富龙</w:t>
      </w:r>
      <w:proofErr w:type="gramEnd"/>
      <w:r w:rsidR="00F03D30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生物制药研发项目正在补签土地出让合同。</w:t>
      </w:r>
    </w:p>
    <w:p w:rsidR="00BB35DC" w:rsidRPr="00ED5817" w:rsidRDefault="00C84F01" w:rsidP="008120B6">
      <w:pPr>
        <w:spacing w:line="600" w:lineRule="exact"/>
        <w:ind w:firstLineChars="200" w:firstLine="643"/>
        <w:rPr>
          <w:rFonts w:ascii="黑体" w:eastAsia="黑体" w:hAnsi="黑体" w:cs="仿宋"/>
          <w:color w:val="000000" w:themeColor="text1"/>
          <w:sz w:val="32"/>
          <w:szCs w:val="32"/>
        </w:rPr>
      </w:pPr>
      <w:r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lastRenderedPageBreak/>
        <w:t>四</w:t>
      </w:r>
      <w:r w:rsidR="00ED5817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是</w:t>
      </w:r>
      <w:r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强</w:t>
      </w:r>
      <w:r w:rsidR="00ED5817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化</w:t>
      </w:r>
      <w:r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服务</w:t>
      </w:r>
      <w:r w:rsidR="002A2761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，</w:t>
      </w:r>
      <w:r w:rsidR="002262D5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凝聚</w:t>
      </w:r>
      <w:r w:rsidR="00E77386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助企</w:t>
      </w:r>
      <w:proofErr w:type="gramStart"/>
      <w:r w:rsidR="00E77386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纾</w:t>
      </w:r>
      <w:proofErr w:type="gramEnd"/>
      <w:r w:rsidR="00E77386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困</w:t>
      </w:r>
      <w:r w:rsidR="002262D5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合力</w:t>
      </w:r>
      <w:r w:rsidR="00ED5817" w:rsidRPr="008120B6">
        <w:rPr>
          <w:rFonts w:ascii="仿宋_GB2312" w:eastAsia="仿宋_GB2312" w:hAnsi="黑体" w:cs="仿宋" w:hint="eastAsia"/>
          <w:b/>
          <w:color w:val="000000" w:themeColor="text1"/>
          <w:sz w:val="32"/>
          <w:szCs w:val="32"/>
        </w:rPr>
        <w:t>。</w:t>
      </w:r>
      <w:r w:rsidR="002434C2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新增1处“企业之家”服务工作站，举办各</w:t>
      </w:r>
      <w:proofErr w:type="gramStart"/>
      <w:r w:rsidR="002434C2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类政策</w:t>
      </w:r>
      <w:proofErr w:type="gramEnd"/>
      <w:r w:rsidR="002434C2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宣讲会、培训会8场。</w:t>
      </w:r>
      <w:r w:rsidR="00DA0554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开展</w:t>
      </w:r>
      <w:r w:rsidR="008874E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大走访大排查，累计走访</w:t>
      </w:r>
      <w:r w:rsidR="00DA0554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企业500余家，解决企业诉求超过100个。加快资金扶持兑现速度，发放专项扶持资金1.8亿元。协助企业申报现代服务业、先进制造业等项目</w:t>
      </w:r>
      <w:r w:rsidR="008120B6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95个</w:t>
      </w:r>
      <w:r w:rsidR="008120B6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</w:t>
      </w:r>
      <w:r w:rsidR="00DA0554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资金</w:t>
      </w:r>
      <w:r w:rsidR="00CA2C2C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达</w:t>
      </w:r>
      <w:r w:rsidR="00DA0554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7068.86万。</w:t>
      </w:r>
      <w:r w:rsidR="00F600C3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新增外资功能性机构数2家</w:t>
      </w:r>
      <w:r w:rsidR="00CA2C2C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、</w:t>
      </w:r>
      <w:r w:rsidR="00F600C3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市级专精特新企业</w:t>
      </w:r>
      <w:r w:rsidR="00CA2C2C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26家</w:t>
      </w:r>
      <w:r w:rsidR="002434C2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</w:t>
      </w:r>
      <w:r w:rsidR="00F600C3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其中国家级专精特新小巨人6家</w:t>
      </w:r>
      <w:r w:rsidR="00DA0554" w:rsidRPr="00152B0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</w:p>
    <w:sectPr w:rsidR="00BB35DC" w:rsidRPr="00ED5817" w:rsidSect="00FA3246">
      <w:footerReference w:type="default" r:id="rId9"/>
      <w:pgSz w:w="11906" w:h="16838"/>
      <w:pgMar w:top="1134" w:right="1418" w:bottom="1134" w:left="1418" w:header="0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C1" w:rsidRDefault="001E5AC1">
      <w:r>
        <w:separator/>
      </w:r>
    </w:p>
  </w:endnote>
  <w:endnote w:type="continuationSeparator" w:id="0">
    <w:p w:rsidR="001E5AC1" w:rsidRDefault="001E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1123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7184" w:rsidRDefault="0069718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3D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3D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35DC" w:rsidRDefault="00BB35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C1" w:rsidRDefault="001E5AC1">
      <w:r>
        <w:separator/>
      </w:r>
    </w:p>
  </w:footnote>
  <w:footnote w:type="continuationSeparator" w:id="0">
    <w:p w:rsidR="001E5AC1" w:rsidRDefault="001E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1A71"/>
    <w:multiLevelType w:val="hybridMultilevel"/>
    <w:tmpl w:val="5738806E"/>
    <w:lvl w:ilvl="0" w:tplc="B374020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8F10707"/>
    <w:multiLevelType w:val="hybridMultilevel"/>
    <w:tmpl w:val="56EC0EE6"/>
    <w:lvl w:ilvl="0" w:tplc="17CE7BB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4485EC7"/>
    <w:multiLevelType w:val="hybridMultilevel"/>
    <w:tmpl w:val="104EF0C6"/>
    <w:lvl w:ilvl="0" w:tplc="77D4856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FFF5B3A"/>
    <w:multiLevelType w:val="hybridMultilevel"/>
    <w:tmpl w:val="5FEA028C"/>
    <w:lvl w:ilvl="0" w:tplc="EB5848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NGMzM2M1NDY1YTFjMDFiZmYzMzAwYzU5NGJmNjAifQ=="/>
  </w:docVars>
  <w:rsids>
    <w:rsidRoot w:val="00B35D21"/>
    <w:rsid w:val="000A5904"/>
    <w:rsid w:val="000B0808"/>
    <w:rsid w:val="00152B08"/>
    <w:rsid w:val="00166D4E"/>
    <w:rsid w:val="00182432"/>
    <w:rsid w:val="0019262C"/>
    <w:rsid w:val="001E5AC1"/>
    <w:rsid w:val="001F0030"/>
    <w:rsid w:val="002262D5"/>
    <w:rsid w:val="002434C2"/>
    <w:rsid w:val="00271583"/>
    <w:rsid w:val="00273B67"/>
    <w:rsid w:val="00281CA4"/>
    <w:rsid w:val="002A2761"/>
    <w:rsid w:val="002F0027"/>
    <w:rsid w:val="003411C5"/>
    <w:rsid w:val="00351495"/>
    <w:rsid w:val="0037087F"/>
    <w:rsid w:val="00386F72"/>
    <w:rsid w:val="003D6116"/>
    <w:rsid w:val="003E5E04"/>
    <w:rsid w:val="003F4E1D"/>
    <w:rsid w:val="0042509B"/>
    <w:rsid w:val="00426C48"/>
    <w:rsid w:val="00451382"/>
    <w:rsid w:val="00461659"/>
    <w:rsid w:val="00461663"/>
    <w:rsid w:val="004A2F38"/>
    <w:rsid w:val="004C3D14"/>
    <w:rsid w:val="004E144F"/>
    <w:rsid w:val="00507325"/>
    <w:rsid w:val="00532577"/>
    <w:rsid w:val="005A5174"/>
    <w:rsid w:val="005C0F39"/>
    <w:rsid w:val="005E4DC1"/>
    <w:rsid w:val="00600ED7"/>
    <w:rsid w:val="00606A16"/>
    <w:rsid w:val="0065143E"/>
    <w:rsid w:val="00697184"/>
    <w:rsid w:val="006A31F6"/>
    <w:rsid w:val="006B033B"/>
    <w:rsid w:val="006F7DBD"/>
    <w:rsid w:val="00730417"/>
    <w:rsid w:val="007738DF"/>
    <w:rsid w:val="007A45C3"/>
    <w:rsid w:val="007C1D2C"/>
    <w:rsid w:val="007C502C"/>
    <w:rsid w:val="007F097C"/>
    <w:rsid w:val="008120B6"/>
    <w:rsid w:val="00830457"/>
    <w:rsid w:val="008379C5"/>
    <w:rsid w:val="00840427"/>
    <w:rsid w:val="00850EA1"/>
    <w:rsid w:val="00852232"/>
    <w:rsid w:val="008856C9"/>
    <w:rsid w:val="008874E9"/>
    <w:rsid w:val="008C43F8"/>
    <w:rsid w:val="008D3DE8"/>
    <w:rsid w:val="008F74EC"/>
    <w:rsid w:val="00900FB3"/>
    <w:rsid w:val="00912D55"/>
    <w:rsid w:val="00924545"/>
    <w:rsid w:val="0094162A"/>
    <w:rsid w:val="009755E7"/>
    <w:rsid w:val="0098619D"/>
    <w:rsid w:val="009E4F00"/>
    <w:rsid w:val="009F3077"/>
    <w:rsid w:val="00A30847"/>
    <w:rsid w:val="00A84907"/>
    <w:rsid w:val="00AF2EEB"/>
    <w:rsid w:val="00B165E8"/>
    <w:rsid w:val="00B1671C"/>
    <w:rsid w:val="00B35D21"/>
    <w:rsid w:val="00B56F27"/>
    <w:rsid w:val="00B7013E"/>
    <w:rsid w:val="00B75719"/>
    <w:rsid w:val="00B80E4B"/>
    <w:rsid w:val="00B90679"/>
    <w:rsid w:val="00BB35DC"/>
    <w:rsid w:val="00BE6F6D"/>
    <w:rsid w:val="00C6624E"/>
    <w:rsid w:val="00C84F01"/>
    <w:rsid w:val="00C94A3D"/>
    <w:rsid w:val="00CA2C2C"/>
    <w:rsid w:val="00CB1C3C"/>
    <w:rsid w:val="00CC0EBD"/>
    <w:rsid w:val="00CE7C6E"/>
    <w:rsid w:val="00CF32B1"/>
    <w:rsid w:val="00D678C3"/>
    <w:rsid w:val="00D71DD4"/>
    <w:rsid w:val="00D862C4"/>
    <w:rsid w:val="00DA0554"/>
    <w:rsid w:val="00DC0D37"/>
    <w:rsid w:val="00DC70E8"/>
    <w:rsid w:val="00DC79A9"/>
    <w:rsid w:val="00DD635E"/>
    <w:rsid w:val="00E15C60"/>
    <w:rsid w:val="00E77386"/>
    <w:rsid w:val="00ED3F4D"/>
    <w:rsid w:val="00ED5817"/>
    <w:rsid w:val="00F0095F"/>
    <w:rsid w:val="00F03D30"/>
    <w:rsid w:val="00F10F22"/>
    <w:rsid w:val="00F600C3"/>
    <w:rsid w:val="00F707F4"/>
    <w:rsid w:val="00FA3246"/>
    <w:rsid w:val="00FF4DFC"/>
    <w:rsid w:val="1E0877FC"/>
    <w:rsid w:val="276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spacing w:before="100" w:beforeAutospacing="1" w:after="100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eastAsia="宋体" w:hAnsi="Calibri" w:cs="宋体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6D4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6D4E"/>
    <w:rPr>
      <w:rFonts w:ascii="Calibri" w:eastAsia="宋体" w:hAnsi="Calibri" w:cs="宋体"/>
      <w:kern w:val="2"/>
      <w:sz w:val="18"/>
      <w:szCs w:val="18"/>
    </w:rPr>
  </w:style>
  <w:style w:type="paragraph" w:styleId="2">
    <w:name w:val="Body Text 2"/>
    <w:basedOn w:val="a"/>
    <w:link w:val="2Char"/>
    <w:uiPriority w:val="99"/>
    <w:unhideWhenUsed/>
    <w:qFormat/>
    <w:rsid w:val="00AF2EEB"/>
    <w:pPr>
      <w:spacing w:line="480" w:lineRule="auto"/>
    </w:pPr>
    <w:rPr>
      <w:rFonts w:asciiTheme="minorHAnsi" w:eastAsiaTheme="minorEastAsia" w:hAnsiTheme="minorHAnsi" w:cstheme="minorBidi"/>
    </w:rPr>
  </w:style>
  <w:style w:type="character" w:customStyle="1" w:styleId="2Char">
    <w:name w:val="正文文本 2 Char"/>
    <w:basedOn w:val="a0"/>
    <w:link w:val="2"/>
    <w:uiPriority w:val="99"/>
    <w:rsid w:val="00AF2EEB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spacing w:before="100" w:beforeAutospacing="1" w:after="100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eastAsia="宋体" w:hAnsi="Calibri" w:cs="宋体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6D4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6D4E"/>
    <w:rPr>
      <w:rFonts w:ascii="Calibri" w:eastAsia="宋体" w:hAnsi="Calibri" w:cs="宋体"/>
      <w:kern w:val="2"/>
      <w:sz w:val="18"/>
      <w:szCs w:val="18"/>
    </w:rPr>
  </w:style>
  <w:style w:type="paragraph" w:styleId="2">
    <w:name w:val="Body Text 2"/>
    <w:basedOn w:val="a"/>
    <w:link w:val="2Char"/>
    <w:uiPriority w:val="99"/>
    <w:unhideWhenUsed/>
    <w:qFormat/>
    <w:rsid w:val="00AF2EEB"/>
    <w:pPr>
      <w:spacing w:line="480" w:lineRule="auto"/>
    </w:pPr>
    <w:rPr>
      <w:rFonts w:asciiTheme="minorHAnsi" w:eastAsiaTheme="minorEastAsia" w:hAnsiTheme="minorHAnsi" w:cstheme="minorBidi"/>
    </w:rPr>
  </w:style>
  <w:style w:type="character" w:customStyle="1" w:styleId="2Char">
    <w:name w:val="正文文本 2 Char"/>
    <w:basedOn w:val="a0"/>
    <w:link w:val="2"/>
    <w:uiPriority w:val="99"/>
    <w:rsid w:val="00AF2E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25BE6-2344-4B03-96CF-2EA26473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王红梅</dc:creator>
  <cp:lastModifiedBy>王红梅</cp:lastModifiedBy>
  <cp:revision>7</cp:revision>
  <cp:lastPrinted>2022-10-10T08:01:00Z</cp:lastPrinted>
  <dcterms:created xsi:type="dcterms:W3CDTF">2022-10-10T09:06:00Z</dcterms:created>
  <dcterms:modified xsi:type="dcterms:W3CDTF">2022-10-10T09:47:00Z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96F425757D3A4ED3A632B7209C27166E</vt:lpwstr>
  </property>
</Properties>
</file>