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20</w:t>
      </w:r>
      <w:r>
        <w:rPr>
          <w:rFonts w:ascii="黑体" w:hAnsi="宋体" w:eastAsia="黑体" w:cs="宋体"/>
          <w:sz w:val="36"/>
          <w:szCs w:val="36"/>
        </w:rPr>
        <w:t>22年上海市</w:t>
      </w:r>
      <w:r>
        <w:rPr>
          <w:rFonts w:hint="eastAsia" w:ascii="黑体" w:hAnsi="宋体" w:eastAsia="黑体" w:cs="宋体"/>
          <w:sz w:val="36"/>
          <w:szCs w:val="36"/>
        </w:rPr>
        <w:t>闵行</w:t>
      </w:r>
      <w:r>
        <w:rPr>
          <w:rFonts w:ascii="黑体" w:hAnsi="宋体" w:eastAsia="黑体" w:cs="宋体"/>
          <w:sz w:val="36"/>
          <w:szCs w:val="36"/>
        </w:rPr>
        <w:t>区</w:t>
      </w:r>
      <w:r>
        <w:rPr>
          <w:rFonts w:hint="eastAsia" w:ascii="黑体" w:hAnsi="宋体" w:eastAsia="黑体" w:cs="宋体"/>
          <w:sz w:val="36"/>
          <w:szCs w:val="36"/>
        </w:rPr>
        <w:t>生活饮用水</w:t>
      </w:r>
    </w:p>
    <w:p>
      <w:pPr>
        <w:spacing w:line="440" w:lineRule="exact"/>
        <w:jc w:val="center"/>
        <w:rPr>
          <w:rFonts w:ascii="黑体" w:hAnsi="宋体" w:eastAsia="黑体" w:cs="宋体"/>
          <w:sz w:val="36"/>
          <w:szCs w:val="36"/>
        </w:rPr>
      </w:pPr>
      <w:r>
        <w:rPr>
          <w:rFonts w:hint="eastAsia" w:ascii="黑体" w:hAnsi="宋体" w:eastAsia="黑体" w:cs="宋体"/>
          <w:sz w:val="36"/>
          <w:szCs w:val="36"/>
        </w:rPr>
        <w:t>（管道分质供水）</w:t>
      </w:r>
      <w:r>
        <w:rPr>
          <w:rFonts w:ascii="黑体" w:hAnsi="宋体" w:eastAsia="黑体" w:cs="宋体"/>
          <w:sz w:val="36"/>
          <w:szCs w:val="36"/>
        </w:rPr>
        <w:t>随机监督抽查</w:t>
      </w:r>
      <w:r>
        <w:rPr>
          <w:rFonts w:hint="eastAsia" w:ascii="黑体" w:hAnsi="宋体" w:eastAsia="黑体" w:cs="宋体"/>
          <w:sz w:val="36"/>
          <w:szCs w:val="36"/>
        </w:rPr>
        <w:t>区抽</w:t>
      </w:r>
      <w:r>
        <w:rPr>
          <w:rFonts w:ascii="黑体" w:hAnsi="宋体" w:eastAsia="黑体" w:cs="宋体"/>
          <w:sz w:val="36"/>
          <w:szCs w:val="36"/>
        </w:rPr>
        <w:t>结果</w:t>
      </w:r>
    </w:p>
    <w:p>
      <w:pPr>
        <w:spacing w:line="440" w:lineRule="exact"/>
        <w:ind w:firstLine="800" w:firstLineChars="250"/>
        <w:rPr>
          <w:rFonts w:ascii="仿宋_GB2312" w:eastAsia="仿宋_GB2312" w:cs="宋体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为贯彻落实党中央、国务院关于深化行政体制改革，加快转变政府职能，进一步推进简政放权、放管结合、优化服务的部署和要求，创新政府管理方式，规范卫生</w:t>
      </w:r>
      <w:r>
        <w:rPr>
          <w:rFonts w:hint="eastAsia" w:ascii="仿宋_GB2312" w:eastAsia="仿宋_GB2312" w:cs="宋体"/>
          <w:sz w:val="32"/>
          <w:szCs w:val="32"/>
        </w:rPr>
        <w:t>健康</w:t>
      </w:r>
      <w:r>
        <w:rPr>
          <w:rFonts w:ascii="仿宋_GB2312" w:eastAsia="仿宋_GB2312" w:cs="宋体"/>
          <w:sz w:val="32"/>
          <w:szCs w:val="32"/>
        </w:rPr>
        <w:t>执法监督行为，营造公平竞争的发展</w:t>
      </w:r>
      <w:r>
        <w:rPr>
          <w:rFonts w:hint="eastAsia" w:ascii="仿宋_GB2312" w:eastAsia="仿宋_GB2312" w:cs="宋体"/>
          <w:sz w:val="32"/>
          <w:szCs w:val="32"/>
        </w:rPr>
        <w:t>环境，根据《202</w:t>
      </w:r>
      <w:r>
        <w:rPr>
          <w:rFonts w:ascii="仿宋_GB2312" w:eastAsia="仿宋_GB2312" w:cs="宋体"/>
          <w:sz w:val="32"/>
          <w:szCs w:val="32"/>
        </w:rPr>
        <w:t>2</w:t>
      </w:r>
      <w:r>
        <w:rPr>
          <w:rFonts w:hint="eastAsia" w:ascii="仿宋_GB2312" w:eastAsia="仿宋_GB2312" w:cs="宋体"/>
          <w:sz w:val="32"/>
          <w:szCs w:val="32"/>
        </w:rPr>
        <w:t>年上海市生活饮用水和涉水产品卫生随机监督抽查工作方案》的相关要求，20</w:t>
      </w:r>
      <w:r>
        <w:rPr>
          <w:rFonts w:ascii="仿宋_GB2312" w:eastAsia="仿宋_GB2312" w:cs="宋体"/>
          <w:sz w:val="32"/>
          <w:szCs w:val="32"/>
        </w:rPr>
        <w:t>22</w:t>
      </w:r>
      <w:r>
        <w:rPr>
          <w:rFonts w:hint="eastAsia" w:ascii="仿宋_GB2312" w:eastAsia="仿宋_GB2312" w:cs="宋体"/>
          <w:sz w:val="32"/>
          <w:szCs w:val="32"/>
        </w:rPr>
        <w:t>年</w:t>
      </w:r>
      <w:r>
        <w:rPr>
          <w:rFonts w:ascii="仿宋_GB2312" w:eastAsia="仿宋_GB2312" w:cs="宋体"/>
          <w:sz w:val="32"/>
          <w:szCs w:val="32"/>
        </w:rPr>
        <w:t>7月</w:t>
      </w:r>
      <w:r>
        <w:rPr>
          <w:rFonts w:hint="eastAsia" w:ascii="仿宋_GB2312" w:eastAsia="仿宋_GB2312" w:cs="宋体"/>
          <w:sz w:val="32"/>
          <w:szCs w:val="32"/>
        </w:rPr>
        <w:t>-</w:t>
      </w:r>
      <w:r>
        <w:rPr>
          <w:rFonts w:ascii="仿宋_GB2312" w:eastAsia="仿宋_GB2312" w:cs="宋体"/>
          <w:sz w:val="32"/>
          <w:szCs w:val="32"/>
        </w:rPr>
        <w:t>10月</w:t>
      </w:r>
      <w:r>
        <w:rPr>
          <w:rFonts w:hint="eastAsia" w:ascii="仿宋_GB2312" w:eastAsia="仿宋_GB2312" w:cs="宋体"/>
          <w:sz w:val="32"/>
          <w:szCs w:val="32"/>
        </w:rPr>
        <w:t>开展了生活饮用水（管道分质供水）双随机监督抽查（区抽）。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3" w:firstLineChars="200"/>
        <w:rPr>
          <w:rFonts w:hint="eastAsia"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随机监督抽查对象（被检查单位）</w:t>
      </w:r>
    </w:p>
    <w:p>
      <w:pPr>
        <w:numPr>
          <w:numId w:val="0"/>
        </w:numPr>
        <w:adjustRightInd w:val="0"/>
        <w:snapToGrid w:val="0"/>
        <w:spacing w:line="360" w:lineRule="auto"/>
        <w:rPr>
          <w:rFonts w:hint="eastAsia" w:ascii="仿宋_GB2312" w:eastAsia="仿宋" w:cs="宋体"/>
          <w:b/>
          <w:sz w:val="32"/>
          <w:szCs w:val="32"/>
          <w:lang w:eastAsia="zh-CN"/>
        </w:rPr>
      </w:pPr>
      <w:r>
        <w:rPr>
          <w:rFonts w:hint="eastAsia" w:ascii="仿宋" w:hAnsi="仿宋" w:eastAsia="仿宋" w:cs="Calibri"/>
          <w:color w:val="000000"/>
          <w:sz w:val="28"/>
          <w:szCs w:val="28"/>
        </w:rPr>
        <w:t>上海城大水处理科技有限公司(东苑半岛花园Ⅲ期)</w:t>
      </w:r>
      <w:r>
        <w:rPr>
          <w:rFonts w:hint="eastAsia" w:ascii="仿宋" w:hAnsi="仿宋" w:eastAsia="仿宋" w:cs="Calibri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sz w:val="28"/>
          <w:szCs w:val="28"/>
        </w:rPr>
        <w:t>上海城大水处理科技有限公司(万源城尚郡)</w:t>
      </w:r>
      <w:r>
        <w:rPr>
          <w:rFonts w:hint="eastAsia" w:ascii="仿宋" w:hAnsi="仿宋" w:eastAsia="仿宋" w:cs="Calibri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sz w:val="28"/>
          <w:szCs w:val="28"/>
        </w:rPr>
        <w:t>上海城大水处理科技有限公司(万源城逸郡)</w:t>
      </w:r>
      <w:r>
        <w:rPr>
          <w:rFonts w:hint="eastAsia" w:ascii="仿宋" w:hAnsi="仿宋" w:eastAsia="仿宋" w:cs="Calibri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上海管道纯净水股份有限公司(春申万科)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上海管道纯净水股份有限公司(好第坊)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上海管道纯净水股份有限公司(荷花苑)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上海管道纯净水股份有限公司(祜欣公寓)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上海管道纯净水股份有限公司(嘉景苑)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上海管道纯净水股份有限公司(朗润园)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上海管道纯净水股份有限公司(林水美地)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上海管道纯净水股份有限公司(世茗雅苑)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上海管道纯净水股份有限公司(万科花园小城)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上海管道纯净水股份有限公司(新时代花园)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上海管道纯净水股份有限公司(燕南园)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上海管道纯净水股份有限公司(朱莘苑)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sz w:val="28"/>
          <w:szCs w:val="28"/>
        </w:rPr>
        <w:t>上海管道纯净水股份有限公司（中梅苑）</w:t>
      </w:r>
      <w:r>
        <w:rPr>
          <w:rFonts w:hint="eastAsia" w:ascii="仿宋" w:hAnsi="仿宋" w:eastAsia="仿宋" w:cs="Calibri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sz w:val="28"/>
          <w:szCs w:val="28"/>
        </w:rPr>
        <w:t>上海柯瑞迪投资管理有限公司(东苑世纪名门)</w:t>
      </w:r>
      <w:r>
        <w:rPr>
          <w:rFonts w:hint="eastAsia" w:ascii="仿宋" w:hAnsi="仿宋" w:eastAsia="仿宋" w:cs="Calibri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sz w:val="28"/>
          <w:szCs w:val="28"/>
        </w:rPr>
        <w:t>上海柯瑞迪投资管理有限公司(虹桥汇秀苑)</w:t>
      </w:r>
      <w:r>
        <w:rPr>
          <w:rFonts w:hint="eastAsia" w:ascii="仿宋" w:hAnsi="仿宋" w:eastAsia="仿宋" w:cs="Calibri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sz w:val="28"/>
          <w:szCs w:val="28"/>
        </w:rPr>
        <w:t>上海柯瑞迪投资管理有限公司(莘梓苑)</w:t>
      </w:r>
      <w:r>
        <w:rPr>
          <w:rFonts w:hint="eastAsia" w:ascii="仿宋" w:hAnsi="仿宋" w:eastAsia="仿宋" w:cs="Calibri"/>
          <w:color w:val="00000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Calibri"/>
          <w:color w:val="000000"/>
          <w:sz w:val="28"/>
          <w:szCs w:val="28"/>
        </w:rPr>
        <w:t>上海柯瑞迪投资管理有限公司(金汇宝虹公寓)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/>
          <w:sz w:val="32"/>
          <w:szCs w:val="32"/>
        </w:rPr>
        <w:t>二</w:t>
      </w:r>
      <w:r>
        <w:rPr>
          <w:rFonts w:hint="eastAsia" w:ascii="仿宋_GB2312" w:eastAsia="仿宋_GB2312" w:cs="宋体"/>
          <w:sz w:val="32"/>
          <w:szCs w:val="32"/>
        </w:rPr>
        <w:t>、</w:t>
      </w:r>
      <w:r>
        <w:rPr>
          <w:rFonts w:hint="eastAsia" w:ascii="仿宋_GB2312" w:eastAsia="仿宋_GB2312" w:cs="宋体"/>
          <w:b/>
          <w:sz w:val="32"/>
          <w:szCs w:val="32"/>
        </w:rPr>
        <w:t>随机监督抽查内容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按照《上海市生活饮用水卫生监督管理办法》和《生活饮用水卫生规范》DB31/T804-2014的要求，对管道分质供水单位及供水小区进行监督检查。</w:t>
      </w:r>
    </w:p>
    <w:p>
      <w:pPr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检查内容包括：持有卫生许可证情况；水源卫生防护情况；供管水人员健康体检和培训情况；涉水产品卫生许可批件情况；水质消毒情况；水质自检情况等。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ascii="仿宋_GB2312" w:eastAsia="仿宋_GB2312" w:cs="宋体"/>
          <w:b/>
          <w:sz w:val="32"/>
          <w:szCs w:val="32"/>
        </w:rPr>
        <w:t>三</w:t>
      </w:r>
      <w:r>
        <w:rPr>
          <w:rFonts w:hint="eastAsia" w:ascii="仿宋_GB2312" w:eastAsia="仿宋_GB2312" w:cs="宋体"/>
          <w:b/>
          <w:sz w:val="32"/>
          <w:szCs w:val="32"/>
        </w:rPr>
        <w:t>、随机监督抽查依据（包括法律文件、标准等）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依据《中华人民共和国传染病防治法》、《生活饮用水卫生监督管理办法》、《上海市生活饮用水卫生监督管理办法》、《生活饮用水卫生标准》（GB5749-2006）、《生活饮用水卫生规范》DB31/T804-2014等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四、随机抽查结果（附表）</w:t>
      </w:r>
    </w:p>
    <w:p>
      <w:pPr>
        <w:spacing w:line="360" w:lineRule="auto"/>
        <w:ind w:firstLine="643" w:firstLineChars="200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五、其他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：</w:t>
      </w:r>
      <w:r>
        <w:rPr>
          <w:rFonts w:hint="eastAsia" w:ascii="仿宋_GB2312" w:eastAsia="仿宋_GB2312" w:cs="宋体"/>
          <w:sz w:val="32"/>
          <w:szCs w:val="32"/>
        </w:rPr>
        <w:t>无</w:t>
      </w:r>
    </w:p>
    <w:p>
      <w:pPr>
        <w:spacing w:line="360" w:lineRule="auto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附表：20</w:t>
      </w:r>
      <w:r>
        <w:rPr>
          <w:rFonts w:ascii="仿宋_GB2312" w:eastAsia="仿宋_GB2312" w:cs="宋体"/>
          <w:sz w:val="32"/>
          <w:szCs w:val="32"/>
        </w:rPr>
        <w:t>22</w:t>
      </w:r>
      <w:r>
        <w:rPr>
          <w:rFonts w:hint="eastAsia" w:ascii="仿宋_GB2312" w:eastAsia="仿宋_GB2312" w:cs="宋体"/>
          <w:sz w:val="32"/>
          <w:szCs w:val="32"/>
        </w:rPr>
        <w:t>年上海市闵行区生活饮用水（管道分质供水）随机监督抽查区抽结果一览表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/>
          <w:sz w:val="28"/>
          <w:szCs w:val="28"/>
        </w:rPr>
        <w:t>上</w:t>
      </w:r>
      <w:r>
        <w:rPr>
          <w:rFonts w:hint="eastAsia" w:ascii="仿宋" w:hAnsi="仿宋" w:eastAsia="仿宋"/>
          <w:sz w:val="32"/>
          <w:szCs w:val="32"/>
        </w:rPr>
        <w:t>海市闵行区卫生健康委员会</w:t>
      </w:r>
    </w:p>
    <w:p>
      <w:pPr>
        <w:autoSpaceDN w:val="0"/>
        <w:adjustRightInd w:val="0"/>
        <w:snapToGrid w:val="0"/>
        <w:spacing w:line="600" w:lineRule="exact"/>
        <w:jc w:val="right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ascii="仿宋" w:hAnsi="仿宋" w:eastAsia="仿宋"/>
          <w:sz w:val="32"/>
          <w:szCs w:val="32"/>
        </w:rPr>
        <w:t>2年11月14日</w:t>
      </w:r>
    </w:p>
    <w:p>
      <w:pPr>
        <w:spacing w:line="360" w:lineRule="auto"/>
        <w:rPr>
          <w:rFonts w:ascii="仿宋_GB2312" w:eastAsia="仿宋_GB2312" w:cs="宋体"/>
          <w:b/>
          <w:sz w:val="32"/>
          <w:szCs w:val="32"/>
        </w:rPr>
      </w:pPr>
      <w:r>
        <w:rPr>
          <w:rFonts w:hint="eastAsia" w:ascii="仿宋_GB2312" w:eastAsia="仿宋_GB2312" w:cs="宋体"/>
          <w:b/>
          <w:sz w:val="32"/>
          <w:szCs w:val="32"/>
        </w:rPr>
        <w:t>附表</w:t>
      </w:r>
      <w:r>
        <w:rPr>
          <w:rFonts w:hint="eastAsia" w:ascii="仿宋_GB2312" w:eastAsia="仿宋_GB2312" w:cs="宋体"/>
          <w:b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="仿宋_GB2312" w:eastAsia="仿宋_GB2312" w:cs="宋体"/>
          <w:b/>
          <w:sz w:val="32"/>
          <w:szCs w:val="32"/>
        </w:rPr>
        <w:t>20</w:t>
      </w:r>
      <w:r>
        <w:rPr>
          <w:rFonts w:ascii="仿宋_GB2312" w:eastAsia="仿宋_GB2312" w:cs="宋体"/>
          <w:b/>
          <w:sz w:val="32"/>
          <w:szCs w:val="32"/>
        </w:rPr>
        <w:t>22</w:t>
      </w:r>
      <w:r>
        <w:rPr>
          <w:rFonts w:hint="eastAsia" w:ascii="仿宋_GB2312" w:eastAsia="仿宋_GB2312" w:cs="宋体"/>
          <w:b/>
          <w:sz w:val="32"/>
          <w:szCs w:val="32"/>
        </w:rPr>
        <w:t>年上海市闵行区生活饮用水（管道分质供水）随机监督抽查区抽结果一览表</w:t>
      </w:r>
    </w:p>
    <w:tbl>
      <w:tblPr>
        <w:tblStyle w:val="4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3544"/>
        <w:gridCol w:w="1559"/>
        <w:gridCol w:w="1418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检查单位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抽查结果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存在的主要问题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sz w:val="28"/>
                <w:szCs w:val="28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上海市闵行区卫生健康委员会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上海城大水处理科技有限公司(东苑半岛花园Ⅲ期)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上海城大水处理科技有限公司(万源城尚郡)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上海城大水处理科技有限公司(万源城逸郡)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上海管道纯净水股份有限公司(春申万科)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宋体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上海管道纯净水股份有限公司(好第坊)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上海管道纯净水股份有限公司(荷花苑)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上海管道纯净水股份有限公司(祜欣公寓)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上海管道纯净水股份有限公司(嘉景苑)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上海管道纯净水股份有限公司(朗润园)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上海管道纯净水股份有限公司(林水美地)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上海管道纯净水股份有限公司(世茗雅苑)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上海管道纯净水股份有限公司(万科花园小城)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上海管道纯净水股份有限公司(新时代花园)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上海管道纯净水股份有限公司(燕南园)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上海管道纯净水股份有限公司(朱莘苑)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sz w:val="24"/>
              </w:rPr>
            </w:pPr>
            <w:r>
              <w:rPr>
                <w:rFonts w:hint="eastAsia" w:ascii="仿宋" w:hAnsi="仿宋" w:eastAsia="仿宋" w:cs="Calibri"/>
                <w:sz w:val="24"/>
              </w:rPr>
              <w:t>上海管道纯净水股份有限公司（中梅苑）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上海柯瑞迪投资管理有限公司(东苑世纪名门)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上海柯瑞迪投资管理有限公司(虹桥汇秀苑)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上海柯瑞迪投资管理有限公司(莘梓苑)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" w:hAnsi="仿宋" w:eastAsia="仿宋" w:cs="Calibri"/>
                <w:color w:val="000000"/>
                <w:sz w:val="24"/>
              </w:rPr>
            </w:pPr>
            <w:r>
              <w:rPr>
                <w:rFonts w:hint="eastAsia" w:ascii="仿宋" w:hAnsi="仿宋" w:eastAsia="仿宋" w:cs="Calibri"/>
                <w:color w:val="000000"/>
                <w:sz w:val="24"/>
              </w:rPr>
              <w:t>上海柯瑞迪投资管理有限公司(金汇宝虹公寓)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未发现问题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4A6901"/>
    <w:multiLevelType w:val="singleLevel"/>
    <w:tmpl w:val="7A4A69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FlMTNjMGJkMGUxYjdhM2VmZWM3OGQ1MTQ1ZTMwOTEifQ=="/>
  </w:docVars>
  <w:rsids>
    <w:rsidRoot w:val="005E2929"/>
    <w:rsid w:val="0002007A"/>
    <w:rsid w:val="00037EEB"/>
    <w:rsid w:val="00047BB7"/>
    <w:rsid w:val="00086943"/>
    <w:rsid w:val="000D222E"/>
    <w:rsid w:val="000E1D27"/>
    <w:rsid w:val="000E7AED"/>
    <w:rsid w:val="000F6F4F"/>
    <w:rsid w:val="00133C41"/>
    <w:rsid w:val="00180069"/>
    <w:rsid w:val="00187DE7"/>
    <w:rsid w:val="001B51B1"/>
    <w:rsid w:val="001E53E1"/>
    <w:rsid w:val="001E5A1D"/>
    <w:rsid w:val="001E689F"/>
    <w:rsid w:val="00202417"/>
    <w:rsid w:val="00205538"/>
    <w:rsid w:val="002129CE"/>
    <w:rsid w:val="00213B89"/>
    <w:rsid w:val="00263647"/>
    <w:rsid w:val="00294C76"/>
    <w:rsid w:val="002A76C4"/>
    <w:rsid w:val="00304E33"/>
    <w:rsid w:val="00315D5B"/>
    <w:rsid w:val="003644C2"/>
    <w:rsid w:val="00386599"/>
    <w:rsid w:val="003A3986"/>
    <w:rsid w:val="003A5E78"/>
    <w:rsid w:val="00423C1F"/>
    <w:rsid w:val="00447729"/>
    <w:rsid w:val="0047234F"/>
    <w:rsid w:val="0048187A"/>
    <w:rsid w:val="004861FD"/>
    <w:rsid w:val="004A5D10"/>
    <w:rsid w:val="005316B6"/>
    <w:rsid w:val="00542560"/>
    <w:rsid w:val="005429E4"/>
    <w:rsid w:val="00552448"/>
    <w:rsid w:val="005622CD"/>
    <w:rsid w:val="00567E81"/>
    <w:rsid w:val="005D6934"/>
    <w:rsid w:val="005E2929"/>
    <w:rsid w:val="005F3956"/>
    <w:rsid w:val="00645679"/>
    <w:rsid w:val="006579F1"/>
    <w:rsid w:val="00690100"/>
    <w:rsid w:val="0069768E"/>
    <w:rsid w:val="00697EAA"/>
    <w:rsid w:val="006E0D3F"/>
    <w:rsid w:val="006F2960"/>
    <w:rsid w:val="007B5929"/>
    <w:rsid w:val="008032AE"/>
    <w:rsid w:val="00846882"/>
    <w:rsid w:val="008657B0"/>
    <w:rsid w:val="008F08C4"/>
    <w:rsid w:val="009466D0"/>
    <w:rsid w:val="009B7DAA"/>
    <w:rsid w:val="00A0501E"/>
    <w:rsid w:val="00A5480C"/>
    <w:rsid w:val="00A639DD"/>
    <w:rsid w:val="00A906D3"/>
    <w:rsid w:val="00AA7DCA"/>
    <w:rsid w:val="00AC0606"/>
    <w:rsid w:val="00B16505"/>
    <w:rsid w:val="00B31C45"/>
    <w:rsid w:val="00B344F7"/>
    <w:rsid w:val="00B44A0E"/>
    <w:rsid w:val="00B61665"/>
    <w:rsid w:val="00B66B21"/>
    <w:rsid w:val="00B81183"/>
    <w:rsid w:val="00B83B8D"/>
    <w:rsid w:val="00BB3A8F"/>
    <w:rsid w:val="00BC2A80"/>
    <w:rsid w:val="00BE7F28"/>
    <w:rsid w:val="00C61433"/>
    <w:rsid w:val="00C635CF"/>
    <w:rsid w:val="00C8234A"/>
    <w:rsid w:val="00C934B5"/>
    <w:rsid w:val="00CD4C8D"/>
    <w:rsid w:val="00D248DC"/>
    <w:rsid w:val="00D4143F"/>
    <w:rsid w:val="00D4311F"/>
    <w:rsid w:val="00D46EC9"/>
    <w:rsid w:val="00D67C09"/>
    <w:rsid w:val="00DD4C0E"/>
    <w:rsid w:val="00E06413"/>
    <w:rsid w:val="00E15B56"/>
    <w:rsid w:val="00E17004"/>
    <w:rsid w:val="00E34646"/>
    <w:rsid w:val="00E952F2"/>
    <w:rsid w:val="00E97193"/>
    <w:rsid w:val="00F11E80"/>
    <w:rsid w:val="00F15AC4"/>
    <w:rsid w:val="00F21362"/>
    <w:rsid w:val="00F25825"/>
    <w:rsid w:val="00F7439D"/>
    <w:rsid w:val="00FD1624"/>
    <w:rsid w:val="7AF62F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1469</Words>
  <Characters>1527</Characters>
  <Lines>12</Lines>
  <Paragraphs>3</Paragraphs>
  <TotalTime>0</TotalTime>
  <ScaleCrop>false</ScaleCrop>
  <LinksUpToDate>false</LinksUpToDate>
  <CharactersWithSpaces>1535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2018-06-21T07:46:00Z</dcterms:created>
  <dc:creator>沈文源:0</dc:creator>
  <cp:lastModifiedBy>li_yan</cp:lastModifiedBy>
  <dcterms:modified xsi:type="dcterms:W3CDTF">2022-11-15T01:49:35Z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FFB1482F044C4C09A0ECA566FE726CFB</vt:lpwstr>
  </property>
</Properties>
</file>