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</w:t>
      </w:r>
      <w:r>
        <w:rPr>
          <w:rFonts w:ascii="黑体" w:hAnsi="宋体" w:eastAsia="黑体" w:cs="宋体"/>
          <w:sz w:val="36"/>
          <w:szCs w:val="36"/>
        </w:rPr>
        <w:t>22年上海市</w:t>
      </w:r>
      <w:r>
        <w:rPr>
          <w:rFonts w:hint="eastAsia" w:ascii="黑体" w:hAnsi="宋体" w:eastAsia="黑体" w:cs="宋体"/>
          <w:sz w:val="36"/>
          <w:szCs w:val="36"/>
        </w:rPr>
        <w:t>闵行</w:t>
      </w:r>
      <w:r>
        <w:rPr>
          <w:rFonts w:ascii="黑体" w:hAnsi="宋体" w:eastAsia="黑体" w:cs="宋体"/>
          <w:sz w:val="36"/>
          <w:szCs w:val="36"/>
        </w:rPr>
        <w:t>区</w:t>
      </w:r>
      <w:r>
        <w:rPr>
          <w:rFonts w:hint="eastAsia" w:ascii="黑体" w:hAnsi="宋体" w:eastAsia="黑体" w:cs="宋体"/>
          <w:sz w:val="36"/>
          <w:szCs w:val="36"/>
        </w:rPr>
        <w:t>生活饮用水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（管道分质供水）</w:t>
      </w:r>
      <w:r>
        <w:rPr>
          <w:rFonts w:ascii="黑体" w:hAnsi="宋体" w:eastAsia="黑体" w:cs="宋体"/>
          <w:sz w:val="36"/>
          <w:szCs w:val="36"/>
        </w:rPr>
        <w:t>随机监督抽查</w:t>
      </w:r>
      <w:r>
        <w:rPr>
          <w:rFonts w:hint="eastAsia" w:ascii="黑体" w:hAnsi="宋体" w:eastAsia="黑体" w:cs="宋体"/>
          <w:sz w:val="36"/>
          <w:szCs w:val="36"/>
        </w:rPr>
        <w:t>区抽</w:t>
      </w:r>
      <w:r>
        <w:rPr>
          <w:rFonts w:ascii="黑体" w:hAnsi="宋体" w:eastAsia="黑体" w:cs="宋体"/>
          <w:sz w:val="36"/>
          <w:szCs w:val="36"/>
        </w:rPr>
        <w:t>结果</w:t>
      </w:r>
    </w:p>
    <w:p>
      <w:pPr>
        <w:spacing w:line="440" w:lineRule="exact"/>
        <w:ind w:firstLine="800" w:firstLineChars="250"/>
        <w:rPr>
          <w:rFonts w:ascii="仿宋_GB2312" w:eastAsia="仿宋_GB2312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执法监督行为，营造公平竞争的发展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环境，根据《202</w:t>
      </w:r>
      <w:r>
        <w:rPr>
          <w:rFonts w:ascii="仿宋_GB2312" w:eastAsia="仿宋_GB2312" w:cs="宋体"/>
          <w:sz w:val="32"/>
          <w:szCs w:val="32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年上海市生活饮用水和涉水产品卫生随机监督抽查工作方案》的相关要求，20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ascii="仿宋_GB2312" w:eastAsia="仿宋_GB2312" w:cs="宋体"/>
          <w:sz w:val="32"/>
          <w:szCs w:val="32"/>
        </w:rPr>
        <w:t>7月</w:t>
      </w:r>
      <w:r>
        <w:rPr>
          <w:rFonts w:hint="eastAsia" w:ascii="仿宋_GB2312" w:eastAsia="仿宋_GB2312" w:cs="宋体"/>
          <w:sz w:val="32"/>
          <w:szCs w:val="32"/>
        </w:rPr>
        <w:t>-</w:t>
      </w:r>
      <w:r>
        <w:rPr>
          <w:rFonts w:ascii="仿宋_GB2312" w:eastAsia="仿宋_GB2312" w:cs="宋体"/>
          <w:sz w:val="32"/>
          <w:szCs w:val="32"/>
        </w:rPr>
        <w:t>10月</w:t>
      </w:r>
      <w:r>
        <w:rPr>
          <w:rFonts w:hint="eastAsia" w:ascii="仿宋_GB2312" w:eastAsia="仿宋_GB2312" w:cs="宋体"/>
          <w:sz w:val="32"/>
          <w:szCs w:val="32"/>
        </w:rPr>
        <w:t>开展了生活饮用水（管道分质供水）双随机监督抽查（区抽）。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上海城大水处理科技有限公司(东苑半岛花园Ⅲ期)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上海城大水处理科技有限公司(万源城尚郡)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上海城大水处理科技有限公司(万源城逸郡)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</w:t>
      </w:r>
      <w:bookmarkStart w:id="0" w:name="_GoBack"/>
      <w:bookmarkEnd w:id="0"/>
      <w:r>
        <w:rPr>
          <w:rFonts w:hint="eastAsia" w:ascii="仿宋_GB2312" w:eastAsia="仿宋_GB2312" w:cs="宋体"/>
          <w:sz w:val="32"/>
          <w:szCs w:val="32"/>
        </w:rPr>
        <w:t>(春申万科)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上海管道纯净水股份有限公司(好第坊)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上海管道纯净水股份有限公司(荷花苑)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上海管道纯净水股份有限公司(祜欣公寓)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上海管道纯净水股份有限公司(嘉景苑)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上海管道纯净水股份有限公司(朗润园)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上海管道纯净水股份有限公司(林水美地)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上海管道纯净水股份有限公司(世茗雅苑)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上海管道纯净水股份有限公司(万科花园小城)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上海管道纯净水股份有限公司(新时代花园)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上海管道纯净水股份有限公司(燕南园)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上海管道纯净水股份有限公司(朱莘苑)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上海管道纯净水股份有限公司（中梅苑）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上海柯瑞迪投资管理有限公司(东苑世纪名门)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上海柯瑞迪投资管理有限公司(虹桥汇秀苑)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上海柯瑞迪投资管理有限公司(莘梓苑)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上海柯瑞迪投资管理有限公司(金汇宝虹公寓)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按照《上海市生活饮用水卫生监督管理办法》和《生活饮用水卫生规范》DB31/T804-2014的要求，对管道分质供水单位及供水小区进行监督检查。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检查内容包括：持有卫生许可证情况；水源卫生防护情况；供管水人员健康体检和培训情况；涉水产品卫生许可批件情况；水质消毒情况；水质自检情况等。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b/>
          <w:sz w:val="32"/>
          <w:szCs w:val="32"/>
        </w:rPr>
        <w:t>、随机监督抽查依据（包括法律文件、标准等）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依据《中华人民共和国传染病防治法》、《生活饮用水卫生监督管理办法》、《上海市生活饮用水卫生监督管理办法》、《生活饮用水卫生标准》（GB5749-2006）、《生活饮用水卫生规范》DB31/T804-2014等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四、随机抽查结果（附表）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附表：20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年上海市闵行区生活饮用水（管道分质供水）随机监督抽查区抽结果一览表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2年11月14日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 w:cs="宋体"/>
          <w:b/>
          <w:sz w:val="32"/>
          <w:szCs w:val="32"/>
        </w:rPr>
        <w:t>20</w:t>
      </w:r>
      <w:r>
        <w:rPr>
          <w:rFonts w:ascii="仿宋_GB2312" w:eastAsia="仿宋_GB2312" w:cs="宋体"/>
          <w:b/>
          <w:sz w:val="32"/>
          <w:szCs w:val="32"/>
        </w:rPr>
        <w:t>22</w:t>
      </w:r>
      <w:r>
        <w:rPr>
          <w:rFonts w:hint="eastAsia" w:ascii="仿宋_GB2312" w:eastAsia="仿宋_GB2312" w:cs="宋体"/>
          <w:b/>
          <w:sz w:val="32"/>
          <w:szCs w:val="32"/>
        </w:rPr>
        <w:t>年上海市闵行区生活饮用水（管道分质供水）随机监督抽查区抽结果一览表</w:t>
      </w:r>
    </w:p>
    <w:tbl>
      <w:tblPr>
        <w:tblStyle w:val="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544"/>
        <w:gridCol w:w="1559"/>
        <w:gridCol w:w="141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上海市闵行区卫生健康委员会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上海城大水处理科技有限公司(东苑半岛花园Ⅲ期)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上海城大水处理科技有限公司(万源城尚郡)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上海城大水处理科技有限公司(万源城逸郡)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上海管道纯净水股份有限公司(春申万科)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上海管道纯净水股份有限公司(好第坊)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上海管道纯净水股份有限公司(荷花苑)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上海管道纯净水股份有限公司(祜欣公寓)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上海管道纯净水股份有限公司(嘉景苑)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上海管道纯净水股份有限公司(朗润园)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上海管道纯净水股份有限公司(林水美地)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上海管道纯净水股份有限公司(世茗雅苑)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上海管道纯净水股份有限公司(万科花园小城)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上海管道纯净水股份有限公司(新时代花园)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上海管道纯净水股份有限公司(燕南园)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上海管道纯净水股份有限公司(朱莘苑)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上海管道纯净水股份有限公司（中梅苑）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上海柯瑞迪投资管理有限公司(东苑世纪名门)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上海柯瑞迪投资管理有限公司(虹桥汇秀苑)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上海柯瑞迪投资管理有限公司(莘梓苑)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上海柯瑞迪投资管理有限公司(金汇宝虹公寓)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A6901"/>
    <w:multiLevelType w:val="singleLevel"/>
    <w:tmpl w:val="7A4A69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7BB7"/>
    <w:rsid w:val="00086943"/>
    <w:rsid w:val="000D222E"/>
    <w:rsid w:val="000E1D27"/>
    <w:rsid w:val="000E7AED"/>
    <w:rsid w:val="000F6F4F"/>
    <w:rsid w:val="00133C41"/>
    <w:rsid w:val="00180069"/>
    <w:rsid w:val="00187DE7"/>
    <w:rsid w:val="001B51B1"/>
    <w:rsid w:val="001E53E1"/>
    <w:rsid w:val="001E5A1D"/>
    <w:rsid w:val="001E689F"/>
    <w:rsid w:val="00202417"/>
    <w:rsid w:val="00205538"/>
    <w:rsid w:val="002129CE"/>
    <w:rsid w:val="00213B89"/>
    <w:rsid w:val="00263647"/>
    <w:rsid w:val="00294C76"/>
    <w:rsid w:val="002A76C4"/>
    <w:rsid w:val="00304E33"/>
    <w:rsid w:val="00315D5B"/>
    <w:rsid w:val="003644C2"/>
    <w:rsid w:val="00386599"/>
    <w:rsid w:val="003A3986"/>
    <w:rsid w:val="003A5E78"/>
    <w:rsid w:val="00423C1F"/>
    <w:rsid w:val="00447729"/>
    <w:rsid w:val="0047234F"/>
    <w:rsid w:val="0048187A"/>
    <w:rsid w:val="004861FD"/>
    <w:rsid w:val="004A5D10"/>
    <w:rsid w:val="005316B6"/>
    <w:rsid w:val="00542560"/>
    <w:rsid w:val="005429E4"/>
    <w:rsid w:val="00552448"/>
    <w:rsid w:val="005622CD"/>
    <w:rsid w:val="00567E81"/>
    <w:rsid w:val="005D6934"/>
    <w:rsid w:val="005E2929"/>
    <w:rsid w:val="005F3956"/>
    <w:rsid w:val="00645679"/>
    <w:rsid w:val="006579F1"/>
    <w:rsid w:val="00690100"/>
    <w:rsid w:val="0069768E"/>
    <w:rsid w:val="00697EAA"/>
    <w:rsid w:val="006E0D3F"/>
    <w:rsid w:val="006F2960"/>
    <w:rsid w:val="007B5929"/>
    <w:rsid w:val="008032AE"/>
    <w:rsid w:val="00846882"/>
    <w:rsid w:val="008657B0"/>
    <w:rsid w:val="008F08C4"/>
    <w:rsid w:val="009466D0"/>
    <w:rsid w:val="009B7DAA"/>
    <w:rsid w:val="00A0501E"/>
    <w:rsid w:val="00A5480C"/>
    <w:rsid w:val="00A639DD"/>
    <w:rsid w:val="00A906D3"/>
    <w:rsid w:val="00AA7DCA"/>
    <w:rsid w:val="00AC0606"/>
    <w:rsid w:val="00B16505"/>
    <w:rsid w:val="00B31C45"/>
    <w:rsid w:val="00B344F7"/>
    <w:rsid w:val="00B44A0E"/>
    <w:rsid w:val="00B61665"/>
    <w:rsid w:val="00B66B21"/>
    <w:rsid w:val="00B81183"/>
    <w:rsid w:val="00B83B8D"/>
    <w:rsid w:val="00BB3A8F"/>
    <w:rsid w:val="00BC2A80"/>
    <w:rsid w:val="00BE7F28"/>
    <w:rsid w:val="00C61433"/>
    <w:rsid w:val="00C635CF"/>
    <w:rsid w:val="00C8234A"/>
    <w:rsid w:val="00C934B5"/>
    <w:rsid w:val="00CD4C8D"/>
    <w:rsid w:val="00D248DC"/>
    <w:rsid w:val="00D4143F"/>
    <w:rsid w:val="00D4311F"/>
    <w:rsid w:val="00D46EC9"/>
    <w:rsid w:val="00D67C09"/>
    <w:rsid w:val="00DD4C0E"/>
    <w:rsid w:val="00E06413"/>
    <w:rsid w:val="00E15B56"/>
    <w:rsid w:val="00E17004"/>
    <w:rsid w:val="00E34646"/>
    <w:rsid w:val="00E952F2"/>
    <w:rsid w:val="00E97193"/>
    <w:rsid w:val="00F11E80"/>
    <w:rsid w:val="00F15AC4"/>
    <w:rsid w:val="00F21362"/>
    <w:rsid w:val="00F25825"/>
    <w:rsid w:val="00F7439D"/>
    <w:rsid w:val="00FD1624"/>
    <w:rsid w:val="04D6794E"/>
    <w:rsid w:val="7AF62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1488</Words>
  <Characters>1546</Characters>
  <Lines>12</Lines>
  <Paragraphs>3</Paragraphs>
  <TotalTime>0</TotalTime>
  <ScaleCrop>false</ScaleCrop>
  <LinksUpToDate>false</LinksUpToDate>
  <CharactersWithSpaces>1554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2022-12-01T01:53:35Z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FFB1482F044C4C09A0ECA566FE726CFB</vt:lpwstr>
  </property>
</Properties>
</file>