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E7C3" w14:textId="77777777" w:rsidR="00C45181" w:rsidRDefault="00C45181" w:rsidP="00C45181">
      <w:pPr>
        <w:spacing w:line="1000" w:lineRule="exact"/>
        <w:jc w:val="center"/>
        <w:rPr>
          <w:rFonts w:ascii="黑体" w:eastAsia="黑体" w:hAnsi="黑体" w:cs="Times New Roman"/>
          <w:sz w:val="52"/>
          <w:szCs w:val="52"/>
        </w:rPr>
      </w:pPr>
      <w:bookmarkStart w:id="0" w:name="_Hlk56009426"/>
    </w:p>
    <w:p w14:paraId="665EF1FD" w14:textId="4821405E" w:rsidR="00C45181" w:rsidRDefault="00C45181" w:rsidP="00C45181">
      <w:pPr>
        <w:spacing w:line="1000" w:lineRule="exact"/>
        <w:jc w:val="center"/>
        <w:rPr>
          <w:rFonts w:ascii="Times New Roman" w:eastAsia="宋体" w:hAnsi="Times New Roman"/>
          <w:szCs w:val="21"/>
        </w:rPr>
      </w:pPr>
    </w:p>
    <w:p w14:paraId="49B62B34" w14:textId="77777777" w:rsidR="00CA101C" w:rsidRDefault="00000000">
      <w:pPr>
        <w:spacing w:line="360" w:lineRule="auto"/>
        <w:jc w:val="center"/>
        <w:rPr>
          <w:rFonts w:ascii="黑体" w:eastAsia="黑体" w:hAnsi="黑体"/>
          <w:b/>
          <w:sz w:val="52"/>
          <w:szCs w:val="52"/>
        </w:rPr>
      </w:pPr>
      <w:r>
        <w:rPr>
          <w:rFonts w:ascii="黑体" w:eastAsia="黑体" w:hAnsi="黑体" w:hint="eastAsia"/>
          <w:b/>
          <w:sz w:val="52"/>
          <w:szCs w:val="52"/>
        </w:rPr>
        <w:t>上海市闵行区教育局</w:t>
      </w:r>
    </w:p>
    <w:p w14:paraId="7722D372" w14:textId="60B51664" w:rsidR="00CA101C" w:rsidRDefault="00000000">
      <w:pPr>
        <w:spacing w:line="360" w:lineRule="auto"/>
        <w:jc w:val="center"/>
        <w:rPr>
          <w:rFonts w:ascii="黑体" w:eastAsia="黑体" w:hAnsi="黑体"/>
          <w:b/>
          <w:sz w:val="52"/>
          <w:szCs w:val="52"/>
        </w:rPr>
      </w:pPr>
      <w:r>
        <w:rPr>
          <w:rFonts w:ascii="黑体" w:eastAsia="黑体" w:hAnsi="黑体" w:hint="eastAsia"/>
          <w:b/>
          <w:sz w:val="52"/>
          <w:szCs w:val="52"/>
        </w:rPr>
        <w:t>上海闵行职业技术学院开办费项目评审报告</w:t>
      </w:r>
    </w:p>
    <w:p w14:paraId="0E16A6BE" w14:textId="77777777" w:rsidR="00CA101C" w:rsidRDefault="00000000">
      <w:pPr>
        <w:spacing w:line="360" w:lineRule="auto"/>
        <w:jc w:val="center"/>
        <w:rPr>
          <w:rFonts w:ascii="黑体" w:eastAsia="黑体" w:hAnsi="黑体"/>
          <w:b/>
          <w:sz w:val="52"/>
          <w:szCs w:val="52"/>
        </w:rPr>
      </w:pPr>
      <w:r>
        <w:rPr>
          <w:rFonts w:ascii="黑体" w:eastAsia="黑体" w:hAnsi="黑体" w:hint="eastAsia"/>
          <w:b/>
          <w:sz w:val="52"/>
          <w:szCs w:val="52"/>
        </w:rPr>
        <w:t>（2023年度）</w:t>
      </w:r>
    </w:p>
    <w:p w14:paraId="5ADAE818" w14:textId="77777777" w:rsidR="00C45181" w:rsidRDefault="00C45181" w:rsidP="00C45181">
      <w:pPr>
        <w:spacing w:line="1000" w:lineRule="exact"/>
        <w:jc w:val="center"/>
        <w:rPr>
          <w:rFonts w:ascii="黑体" w:eastAsia="黑体" w:hAnsi="黑体" w:cs="Times New Roman"/>
          <w:sz w:val="52"/>
          <w:szCs w:val="52"/>
        </w:rPr>
      </w:pPr>
    </w:p>
    <w:p w14:paraId="1B06BEAE" w14:textId="77777777" w:rsidR="00C45181" w:rsidRDefault="00C45181" w:rsidP="00C45181">
      <w:pPr>
        <w:spacing w:line="1000" w:lineRule="exact"/>
        <w:jc w:val="center"/>
        <w:rPr>
          <w:rFonts w:ascii="黑体" w:eastAsia="黑体" w:hAnsi="黑体"/>
          <w:sz w:val="52"/>
          <w:szCs w:val="52"/>
        </w:rPr>
      </w:pPr>
      <w:r>
        <w:rPr>
          <w:rFonts w:ascii="黑体" w:eastAsia="黑体" w:hAnsi="黑体" w:hint="eastAsia"/>
          <w:sz w:val="52"/>
          <w:szCs w:val="52"/>
        </w:rPr>
        <w:t xml:space="preserve"> </w:t>
      </w:r>
    </w:p>
    <w:p w14:paraId="6CCDEA81" w14:textId="7DC20F3E" w:rsidR="00C45181" w:rsidRDefault="00C45181" w:rsidP="00C45181">
      <w:pPr>
        <w:spacing w:line="1000" w:lineRule="exact"/>
        <w:jc w:val="center"/>
        <w:rPr>
          <w:rFonts w:ascii="Times New Roman" w:eastAsia="宋体" w:hAnsi="Times New Roman"/>
          <w:szCs w:val="21"/>
        </w:rPr>
      </w:pPr>
    </w:p>
    <w:p w14:paraId="6D5E8625" w14:textId="77777777" w:rsidR="00CA101C" w:rsidRDefault="00000000">
      <w:pPr>
        <w:spacing w:line="360" w:lineRule="auto"/>
        <w:ind w:firstLineChars="400" w:firstLine="1280"/>
        <w:jc w:val="left"/>
        <w:rPr>
          <w:rFonts w:ascii="黑体" w:eastAsia="黑体" w:hAnsi="黑体"/>
          <w:sz w:val="32"/>
          <w:szCs w:val="32"/>
        </w:rPr>
      </w:pPr>
      <w:r>
        <w:rPr>
          <w:rFonts w:ascii="黑体" w:eastAsia="黑体" w:hAnsi="黑体" w:hint="eastAsia"/>
          <w:sz w:val="32"/>
          <w:szCs w:val="32"/>
        </w:rPr>
        <w:t>项目名称：上海闵行职业技术学院开办费</w:t>
      </w:r>
    </w:p>
    <w:p w14:paraId="5E4D21F7" w14:textId="77777777" w:rsidR="00CA101C" w:rsidRDefault="00000000">
      <w:pPr>
        <w:spacing w:line="360" w:lineRule="auto"/>
        <w:ind w:firstLineChars="400" w:firstLine="1280"/>
        <w:jc w:val="left"/>
        <w:rPr>
          <w:rFonts w:ascii="黑体" w:eastAsia="黑体" w:hAnsi="黑体"/>
          <w:sz w:val="32"/>
          <w:szCs w:val="32"/>
        </w:rPr>
      </w:pPr>
      <w:r>
        <w:rPr>
          <w:rFonts w:ascii="黑体" w:eastAsia="黑体" w:hAnsi="黑体" w:hint="eastAsia"/>
          <w:sz w:val="32"/>
          <w:szCs w:val="32"/>
        </w:rPr>
        <w:t>项目单位：上海闵行职业技术学院</w:t>
      </w:r>
    </w:p>
    <w:p w14:paraId="501CE98E" w14:textId="77777777" w:rsidR="00CA101C" w:rsidRDefault="00000000">
      <w:pPr>
        <w:spacing w:line="360" w:lineRule="auto"/>
        <w:ind w:firstLineChars="400" w:firstLine="1280"/>
        <w:jc w:val="left"/>
        <w:rPr>
          <w:rFonts w:ascii="黑体" w:eastAsia="黑体" w:hAnsi="黑体"/>
          <w:sz w:val="32"/>
          <w:szCs w:val="32"/>
        </w:rPr>
      </w:pPr>
      <w:r>
        <w:rPr>
          <w:rFonts w:ascii="黑体" w:eastAsia="黑体" w:hAnsi="黑体" w:hint="eastAsia"/>
          <w:sz w:val="32"/>
          <w:szCs w:val="32"/>
        </w:rPr>
        <w:t>主管部门：上海市闵行区教育局</w:t>
      </w:r>
    </w:p>
    <w:p w14:paraId="145844D4" w14:textId="77777777" w:rsidR="00C45181" w:rsidRDefault="00C45181" w:rsidP="00C45181">
      <w:pPr>
        <w:ind w:firstLineChars="600" w:firstLine="1920"/>
        <w:jc w:val="left"/>
        <w:rPr>
          <w:rFonts w:ascii="黑体" w:eastAsia="黑体" w:hAnsi="黑体" w:cs="Times New Roman"/>
          <w:sz w:val="32"/>
          <w:szCs w:val="32"/>
        </w:rPr>
      </w:pPr>
    </w:p>
    <w:p w14:paraId="1955229B" w14:textId="77777777" w:rsidR="00C45181" w:rsidRDefault="00C45181" w:rsidP="00C45181">
      <w:pPr>
        <w:ind w:firstLineChars="600" w:firstLine="1920"/>
        <w:jc w:val="left"/>
        <w:rPr>
          <w:rFonts w:ascii="黑体" w:eastAsia="黑体" w:hAnsi="黑体"/>
          <w:sz w:val="32"/>
          <w:szCs w:val="32"/>
        </w:rPr>
      </w:pPr>
      <w:r>
        <w:rPr>
          <w:rFonts w:ascii="黑体" w:eastAsia="黑体" w:hAnsi="黑体" w:hint="eastAsia"/>
          <w:sz w:val="32"/>
          <w:szCs w:val="32"/>
        </w:rPr>
        <w:t xml:space="preserve"> </w:t>
      </w:r>
    </w:p>
    <w:p w14:paraId="721D4083" w14:textId="479826BA" w:rsidR="00C45181" w:rsidRDefault="00C45181" w:rsidP="00C45181">
      <w:pPr>
        <w:ind w:firstLineChars="600" w:firstLine="1920"/>
        <w:jc w:val="left"/>
        <w:rPr>
          <w:rFonts w:ascii="黑体" w:eastAsia="黑体" w:hAnsi="黑体"/>
          <w:color w:val="FF0000"/>
          <w:sz w:val="32"/>
          <w:szCs w:val="32"/>
        </w:rPr>
      </w:pPr>
    </w:p>
    <w:p w14:paraId="1CBBCE15" w14:textId="77AF3AE5" w:rsidR="00CA101C" w:rsidRDefault="00000000">
      <w:pPr>
        <w:tabs>
          <w:tab w:val="left" w:pos="4530"/>
          <w:tab w:val="center" w:pos="4819"/>
        </w:tabs>
        <w:spacing w:line="360" w:lineRule="auto"/>
        <w:jc w:val="center"/>
        <w:rPr>
          <w:rFonts w:ascii="黑体" w:eastAsia="黑体" w:hAnsi="黑体"/>
          <w:kern w:val="0"/>
          <w:sz w:val="36"/>
          <w:szCs w:val="36"/>
        </w:rPr>
      </w:pPr>
      <w:r>
        <w:rPr>
          <w:rFonts w:ascii="黑体" w:eastAsia="黑体" w:hAnsi="黑体" w:hint="eastAsia"/>
          <w:kern w:val="0"/>
          <w:sz w:val="36"/>
          <w:szCs w:val="36"/>
        </w:rPr>
        <w:t>2022年</w:t>
      </w:r>
      <w:r w:rsidR="00C45181">
        <w:rPr>
          <w:rFonts w:ascii="黑体" w:eastAsia="黑体" w:hAnsi="黑体"/>
          <w:kern w:val="0"/>
          <w:sz w:val="36"/>
          <w:szCs w:val="36"/>
        </w:rPr>
        <w:t>12</w:t>
      </w:r>
      <w:r>
        <w:rPr>
          <w:rFonts w:ascii="黑体" w:eastAsia="黑体" w:hAnsi="黑体" w:hint="eastAsia"/>
          <w:kern w:val="0"/>
          <w:sz w:val="36"/>
          <w:szCs w:val="36"/>
        </w:rPr>
        <w:t>月</w:t>
      </w:r>
    </w:p>
    <w:p w14:paraId="6BDDB2A0" w14:textId="18735C5A" w:rsidR="00CA101C" w:rsidRDefault="00CA101C">
      <w:pPr>
        <w:pStyle w:val="2"/>
      </w:pPr>
    </w:p>
    <w:p w14:paraId="1CAAB799" w14:textId="77777777" w:rsidR="00C45181" w:rsidRDefault="00C45181">
      <w:pPr>
        <w:pStyle w:val="2"/>
      </w:pPr>
    </w:p>
    <w:sdt>
      <w:sdtPr>
        <w:rPr>
          <w:rFonts w:asciiTheme="minorHAnsi" w:eastAsiaTheme="minorEastAsia" w:hAnsiTheme="minorHAnsi" w:cstheme="minorBidi"/>
          <w:color w:val="auto"/>
          <w:kern w:val="2"/>
          <w:sz w:val="21"/>
          <w:szCs w:val="22"/>
          <w:lang w:val="zh-CN"/>
        </w:rPr>
        <w:id w:val="1780212199"/>
        <w:docPartObj>
          <w:docPartGallery w:val="Table of Contents"/>
          <w:docPartUnique/>
        </w:docPartObj>
      </w:sdtPr>
      <w:sdtEndPr>
        <w:rPr>
          <w:b/>
          <w:bCs/>
        </w:rPr>
      </w:sdtEndPr>
      <w:sdtContent>
        <w:p w14:paraId="331A8A67" w14:textId="77777777" w:rsidR="00CA101C" w:rsidRDefault="00000000">
          <w:pPr>
            <w:pStyle w:val="TOC20"/>
            <w:jc w:val="center"/>
            <w:rPr>
              <w:b/>
              <w:bCs/>
              <w:color w:val="auto"/>
            </w:rPr>
          </w:pPr>
          <w:r>
            <w:rPr>
              <w:b/>
              <w:bCs/>
              <w:color w:val="auto"/>
              <w:lang w:val="zh-CN"/>
            </w:rPr>
            <w:t>目</w:t>
          </w:r>
          <w:r>
            <w:rPr>
              <w:rFonts w:hint="eastAsia"/>
              <w:b/>
              <w:bCs/>
              <w:color w:val="auto"/>
            </w:rPr>
            <w:t xml:space="preserve"> </w:t>
          </w:r>
          <w:r>
            <w:rPr>
              <w:b/>
              <w:bCs/>
              <w:color w:val="auto"/>
              <w:lang w:val="zh-CN"/>
            </w:rPr>
            <w:t>录</w:t>
          </w:r>
        </w:p>
        <w:p w14:paraId="1C3C6903" w14:textId="77777777" w:rsidR="00CA101C" w:rsidRPr="00901A24" w:rsidRDefault="00000000" w:rsidP="00901A24">
          <w:pPr>
            <w:pStyle w:val="TOC1"/>
            <w:tabs>
              <w:tab w:val="clear" w:pos="9628"/>
              <w:tab w:val="right" w:leader="dot" w:pos="8306"/>
            </w:tabs>
            <w:snapToGrid/>
            <w:spacing w:before="0" w:after="0" w:line="240" w:lineRule="auto"/>
            <w:rPr>
              <w:rFonts w:ascii="黑体" w:hAnsi="黑体" w:cs="仿宋"/>
              <w:b w:val="0"/>
              <w:bCs w:val="0"/>
            </w:rPr>
          </w:pPr>
          <w:r>
            <w:rPr>
              <w:rFonts w:ascii="仿宋" w:eastAsia="仿宋" w:hAnsi="仿宋" w:cs="仿宋" w:hint="eastAsia"/>
            </w:rPr>
            <w:fldChar w:fldCharType="begin"/>
          </w:r>
          <w:r>
            <w:rPr>
              <w:rFonts w:ascii="仿宋" w:eastAsia="仿宋" w:hAnsi="仿宋" w:cs="仿宋" w:hint="eastAsia"/>
            </w:rPr>
            <w:instrText xml:space="preserve"> TOC \o "1-3" \h \z \u </w:instrText>
          </w:r>
          <w:r>
            <w:rPr>
              <w:rFonts w:ascii="仿宋" w:eastAsia="仿宋" w:hAnsi="仿宋" w:cs="仿宋" w:hint="eastAsia"/>
            </w:rPr>
            <w:fldChar w:fldCharType="separate"/>
          </w:r>
          <w:hyperlink w:anchor="_Toc420" w:history="1">
            <w:r w:rsidRPr="00901A24">
              <w:rPr>
                <w:rFonts w:ascii="黑体" w:hAnsi="黑体" w:cs="仿宋" w:hint="eastAsia"/>
                <w:b w:val="0"/>
                <w:bCs w:val="0"/>
              </w:rPr>
              <w:t>一、项目概况</w:t>
            </w:r>
            <w:r w:rsidRPr="00901A24">
              <w:rPr>
                <w:rFonts w:ascii="黑体" w:hAnsi="黑体" w:cs="仿宋" w:hint="eastAsia"/>
                <w:b w:val="0"/>
                <w:bCs w:val="0"/>
              </w:rPr>
              <w:tab/>
            </w:r>
            <w:r w:rsidRPr="00132A76">
              <w:rPr>
                <w:rFonts w:ascii="黑体" w:hAnsi="黑体"/>
                <w:b w:val="0"/>
                <w:bCs w:val="0"/>
              </w:rPr>
              <w:fldChar w:fldCharType="begin"/>
            </w:r>
            <w:r w:rsidRPr="00132A76">
              <w:rPr>
                <w:rFonts w:ascii="黑体" w:hAnsi="黑体"/>
                <w:b w:val="0"/>
                <w:bCs w:val="0"/>
              </w:rPr>
              <w:instrText xml:space="preserve"> PAGEREF _Toc420 \h </w:instrText>
            </w:r>
            <w:r w:rsidRPr="00132A76">
              <w:rPr>
                <w:rFonts w:ascii="黑体" w:hAnsi="黑体"/>
                <w:b w:val="0"/>
                <w:bCs w:val="0"/>
              </w:rPr>
            </w:r>
            <w:r w:rsidRPr="00132A76">
              <w:rPr>
                <w:rFonts w:ascii="黑体" w:hAnsi="黑体"/>
                <w:b w:val="0"/>
                <w:bCs w:val="0"/>
              </w:rPr>
              <w:fldChar w:fldCharType="separate"/>
            </w:r>
            <w:r w:rsidRPr="00132A76">
              <w:rPr>
                <w:rFonts w:ascii="黑体" w:hAnsi="黑体"/>
                <w:b w:val="0"/>
                <w:bCs w:val="0"/>
              </w:rPr>
              <w:t>1</w:t>
            </w:r>
            <w:r w:rsidRPr="00132A76">
              <w:rPr>
                <w:rFonts w:ascii="黑体" w:hAnsi="黑体"/>
                <w:b w:val="0"/>
                <w:bCs w:val="0"/>
              </w:rPr>
              <w:fldChar w:fldCharType="end"/>
            </w:r>
          </w:hyperlink>
        </w:p>
        <w:p w14:paraId="54955887" w14:textId="77777777" w:rsidR="00CA101C" w:rsidRDefault="00000000" w:rsidP="00901A24">
          <w:pPr>
            <w:pStyle w:val="TOC2"/>
            <w:tabs>
              <w:tab w:val="right" w:leader="dot" w:pos="8306"/>
            </w:tabs>
            <w:ind w:left="0"/>
            <w:rPr>
              <w:rFonts w:ascii="仿宋" w:eastAsia="仿宋" w:hAnsi="仿宋" w:cs="仿宋"/>
              <w:sz w:val="28"/>
              <w:szCs w:val="28"/>
            </w:rPr>
          </w:pPr>
          <w:hyperlink w:anchor="_Toc14221" w:history="1">
            <w:r>
              <w:rPr>
                <w:rFonts w:ascii="仿宋" w:eastAsia="仿宋" w:hAnsi="仿宋" w:cs="仿宋" w:hint="eastAsia"/>
                <w:sz w:val="28"/>
                <w:szCs w:val="28"/>
              </w:rPr>
              <w:t>（一）项目背景</w:t>
            </w:r>
            <w:r>
              <w:rPr>
                <w:rFonts w:ascii="仿宋" w:eastAsia="仿宋" w:hAnsi="仿宋" w:cs="仿宋" w:hint="eastAsia"/>
                <w:sz w:val="28"/>
                <w:szCs w:val="28"/>
              </w:rPr>
              <w:tab/>
            </w:r>
            <w:r w:rsidRPr="00132A76">
              <w:rPr>
                <w:rFonts w:ascii="黑体" w:eastAsia="黑体" w:hAnsi="黑体"/>
                <w:sz w:val="28"/>
                <w:szCs w:val="28"/>
              </w:rPr>
              <w:fldChar w:fldCharType="begin"/>
            </w:r>
            <w:r w:rsidRPr="00132A76">
              <w:rPr>
                <w:rFonts w:ascii="黑体" w:eastAsia="黑体" w:hAnsi="黑体"/>
                <w:sz w:val="28"/>
                <w:szCs w:val="28"/>
              </w:rPr>
              <w:instrText xml:space="preserve"> PAGEREF _Toc14221 \h </w:instrText>
            </w:r>
            <w:r w:rsidRPr="00132A76">
              <w:rPr>
                <w:rFonts w:ascii="黑体" w:eastAsia="黑体" w:hAnsi="黑体"/>
                <w:sz w:val="28"/>
                <w:szCs w:val="28"/>
              </w:rPr>
            </w:r>
            <w:r w:rsidRPr="00132A76">
              <w:rPr>
                <w:rFonts w:ascii="黑体" w:eastAsia="黑体" w:hAnsi="黑体"/>
                <w:sz w:val="28"/>
                <w:szCs w:val="28"/>
              </w:rPr>
              <w:fldChar w:fldCharType="separate"/>
            </w:r>
            <w:r w:rsidRPr="00132A76">
              <w:rPr>
                <w:rFonts w:ascii="黑体" w:eastAsia="黑体" w:hAnsi="黑体"/>
                <w:sz w:val="28"/>
                <w:szCs w:val="28"/>
              </w:rPr>
              <w:t>1</w:t>
            </w:r>
            <w:r w:rsidRPr="00132A76">
              <w:rPr>
                <w:rFonts w:ascii="黑体" w:eastAsia="黑体" w:hAnsi="黑体"/>
                <w:sz w:val="28"/>
                <w:szCs w:val="28"/>
              </w:rPr>
              <w:fldChar w:fldCharType="end"/>
            </w:r>
          </w:hyperlink>
        </w:p>
        <w:p w14:paraId="007214FA" w14:textId="77777777" w:rsidR="00CA101C" w:rsidRDefault="00000000" w:rsidP="00901A24">
          <w:pPr>
            <w:pStyle w:val="TOC2"/>
            <w:tabs>
              <w:tab w:val="right" w:leader="dot" w:pos="8306"/>
            </w:tabs>
            <w:ind w:left="0"/>
            <w:rPr>
              <w:rFonts w:ascii="仿宋" w:eastAsia="仿宋" w:hAnsi="仿宋" w:cs="仿宋"/>
              <w:sz w:val="28"/>
              <w:szCs w:val="28"/>
            </w:rPr>
          </w:pPr>
          <w:hyperlink w:anchor="_Toc182" w:history="1">
            <w:r>
              <w:rPr>
                <w:rFonts w:ascii="仿宋" w:eastAsia="仿宋" w:hAnsi="仿宋" w:cs="仿宋" w:hint="eastAsia"/>
                <w:sz w:val="28"/>
                <w:szCs w:val="28"/>
              </w:rPr>
              <w:t>（二）项目内容</w:t>
            </w:r>
            <w:r>
              <w:rPr>
                <w:rFonts w:ascii="仿宋" w:eastAsia="仿宋" w:hAnsi="仿宋" w:cs="仿宋" w:hint="eastAsia"/>
                <w:sz w:val="28"/>
                <w:szCs w:val="28"/>
              </w:rPr>
              <w:tab/>
            </w:r>
            <w:r w:rsidRPr="00132A76">
              <w:rPr>
                <w:rFonts w:ascii="黑体" w:eastAsia="黑体" w:hAnsi="黑体"/>
                <w:sz w:val="28"/>
                <w:szCs w:val="28"/>
              </w:rPr>
              <w:fldChar w:fldCharType="begin"/>
            </w:r>
            <w:r w:rsidRPr="00132A76">
              <w:rPr>
                <w:rFonts w:ascii="黑体" w:eastAsia="黑体" w:hAnsi="黑体"/>
                <w:sz w:val="28"/>
                <w:szCs w:val="28"/>
              </w:rPr>
              <w:instrText xml:space="preserve"> PAGEREF _Toc182 \h </w:instrText>
            </w:r>
            <w:r w:rsidRPr="00132A76">
              <w:rPr>
                <w:rFonts w:ascii="黑体" w:eastAsia="黑体" w:hAnsi="黑体"/>
                <w:sz w:val="28"/>
                <w:szCs w:val="28"/>
              </w:rPr>
            </w:r>
            <w:r w:rsidRPr="00132A76">
              <w:rPr>
                <w:rFonts w:ascii="黑体" w:eastAsia="黑体" w:hAnsi="黑体"/>
                <w:sz w:val="28"/>
                <w:szCs w:val="28"/>
              </w:rPr>
              <w:fldChar w:fldCharType="separate"/>
            </w:r>
            <w:r w:rsidRPr="00132A76">
              <w:rPr>
                <w:rFonts w:ascii="黑体" w:eastAsia="黑体" w:hAnsi="黑体"/>
                <w:sz w:val="28"/>
                <w:szCs w:val="28"/>
              </w:rPr>
              <w:t>1</w:t>
            </w:r>
            <w:r w:rsidRPr="00132A76">
              <w:rPr>
                <w:rFonts w:ascii="黑体" w:eastAsia="黑体" w:hAnsi="黑体"/>
                <w:sz w:val="28"/>
                <w:szCs w:val="28"/>
              </w:rPr>
              <w:fldChar w:fldCharType="end"/>
            </w:r>
          </w:hyperlink>
        </w:p>
        <w:p w14:paraId="339B7DCF" w14:textId="77777777" w:rsidR="00CA101C" w:rsidRDefault="00000000" w:rsidP="00901A24">
          <w:pPr>
            <w:pStyle w:val="TOC2"/>
            <w:tabs>
              <w:tab w:val="right" w:leader="dot" w:pos="8306"/>
            </w:tabs>
            <w:ind w:left="0"/>
            <w:rPr>
              <w:rFonts w:ascii="仿宋" w:eastAsia="仿宋" w:hAnsi="仿宋" w:cs="仿宋"/>
              <w:sz w:val="28"/>
              <w:szCs w:val="28"/>
            </w:rPr>
          </w:pPr>
          <w:hyperlink w:anchor="_Toc22464" w:history="1">
            <w:r>
              <w:rPr>
                <w:rFonts w:ascii="仿宋" w:eastAsia="仿宋" w:hAnsi="仿宋" w:cs="仿宋" w:hint="eastAsia"/>
                <w:sz w:val="28"/>
                <w:szCs w:val="28"/>
              </w:rPr>
              <w:t>（三）项目预算</w:t>
            </w:r>
            <w:r>
              <w:rPr>
                <w:rFonts w:ascii="仿宋" w:eastAsia="仿宋" w:hAnsi="仿宋" w:cs="仿宋" w:hint="eastAsia"/>
                <w:sz w:val="28"/>
                <w:szCs w:val="28"/>
              </w:rPr>
              <w:tab/>
            </w:r>
            <w:r w:rsidRPr="00132A76">
              <w:rPr>
                <w:rFonts w:ascii="黑体" w:eastAsia="黑体" w:hAnsi="黑体"/>
                <w:sz w:val="28"/>
                <w:szCs w:val="28"/>
              </w:rPr>
              <w:fldChar w:fldCharType="begin"/>
            </w:r>
            <w:r w:rsidRPr="00132A76">
              <w:rPr>
                <w:rFonts w:ascii="黑体" w:eastAsia="黑体" w:hAnsi="黑体"/>
                <w:sz w:val="28"/>
                <w:szCs w:val="28"/>
              </w:rPr>
              <w:instrText xml:space="preserve"> PAGEREF _Toc22464 \h </w:instrText>
            </w:r>
            <w:r w:rsidRPr="00132A76">
              <w:rPr>
                <w:rFonts w:ascii="黑体" w:eastAsia="黑体" w:hAnsi="黑体"/>
                <w:sz w:val="28"/>
                <w:szCs w:val="28"/>
              </w:rPr>
            </w:r>
            <w:r w:rsidRPr="00132A76">
              <w:rPr>
                <w:rFonts w:ascii="黑体" w:eastAsia="黑体" w:hAnsi="黑体"/>
                <w:sz w:val="28"/>
                <w:szCs w:val="28"/>
              </w:rPr>
              <w:fldChar w:fldCharType="separate"/>
            </w:r>
            <w:r w:rsidRPr="00132A76">
              <w:rPr>
                <w:rFonts w:ascii="黑体" w:eastAsia="黑体" w:hAnsi="黑体"/>
                <w:sz w:val="28"/>
                <w:szCs w:val="28"/>
              </w:rPr>
              <w:t>12</w:t>
            </w:r>
            <w:r w:rsidRPr="00132A76">
              <w:rPr>
                <w:rFonts w:ascii="黑体" w:eastAsia="黑体" w:hAnsi="黑体"/>
                <w:sz w:val="28"/>
                <w:szCs w:val="28"/>
              </w:rPr>
              <w:fldChar w:fldCharType="end"/>
            </w:r>
          </w:hyperlink>
        </w:p>
        <w:p w14:paraId="6F363082" w14:textId="77777777" w:rsidR="00CA101C" w:rsidRDefault="00000000" w:rsidP="00901A24">
          <w:pPr>
            <w:pStyle w:val="TOC2"/>
            <w:tabs>
              <w:tab w:val="right" w:leader="dot" w:pos="8306"/>
            </w:tabs>
            <w:ind w:left="0"/>
            <w:rPr>
              <w:rFonts w:ascii="仿宋" w:eastAsia="仿宋" w:hAnsi="仿宋" w:cs="仿宋"/>
              <w:sz w:val="28"/>
              <w:szCs w:val="28"/>
            </w:rPr>
          </w:pPr>
          <w:hyperlink w:anchor="_Toc8575" w:history="1">
            <w:r>
              <w:rPr>
                <w:rFonts w:ascii="仿宋" w:eastAsia="仿宋" w:hAnsi="仿宋" w:cs="仿宋" w:hint="eastAsia"/>
                <w:sz w:val="28"/>
                <w:szCs w:val="28"/>
              </w:rPr>
              <w:t>（四）2023年绩效目标</w:t>
            </w:r>
            <w:r>
              <w:rPr>
                <w:rFonts w:ascii="仿宋" w:eastAsia="仿宋" w:hAnsi="仿宋" w:cs="仿宋" w:hint="eastAsia"/>
                <w:sz w:val="28"/>
                <w:szCs w:val="28"/>
              </w:rPr>
              <w:tab/>
            </w:r>
            <w:r w:rsidRPr="00132A76">
              <w:rPr>
                <w:rFonts w:ascii="黑体" w:eastAsia="黑体" w:hAnsi="黑体"/>
                <w:sz w:val="28"/>
                <w:szCs w:val="28"/>
              </w:rPr>
              <w:fldChar w:fldCharType="begin"/>
            </w:r>
            <w:r w:rsidRPr="00132A76">
              <w:rPr>
                <w:rFonts w:ascii="黑体" w:eastAsia="黑体" w:hAnsi="黑体"/>
                <w:sz w:val="28"/>
                <w:szCs w:val="28"/>
              </w:rPr>
              <w:instrText xml:space="preserve"> PAGEREF _Toc8575 \h </w:instrText>
            </w:r>
            <w:r w:rsidRPr="00132A76">
              <w:rPr>
                <w:rFonts w:ascii="黑体" w:eastAsia="黑体" w:hAnsi="黑体"/>
                <w:sz w:val="28"/>
                <w:szCs w:val="28"/>
              </w:rPr>
            </w:r>
            <w:r w:rsidRPr="00132A76">
              <w:rPr>
                <w:rFonts w:ascii="黑体" w:eastAsia="黑体" w:hAnsi="黑体"/>
                <w:sz w:val="28"/>
                <w:szCs w:val="28"/>
              </w:rPr>
              <w:fldChar w:fldCharType="separate"/>
            </w:r>
            <w:r w:rsidRPr="00132A76">
              <w:rPr>
                <w:rFonts w:ascii="黑体" w:eastAsia="黑体" w:hAnsi="黑体"/>
                <w:sz w:val="28"/>
                <w:szCs w:val="28"/>
              </w:rPr>
              <w:t>14</w:t>
            </w:r>
            <w:r w:rsidRPr="00132A76">
              <w:rPr>
                <w:rFonts w:ascii="黑体" w:eastAsia="黑体" w:hAnsi="黑体"/>
                <w:sz w:val="28"/>
                <w:szCs w:val="28"/>
              </w:rPr>
              <w:fldChar w:fldCharType="end"/>
            </w:r>
          </w:hyperlink>
        </w:p>
        <w:p w14:paraId="0CEFED6B" w14:textId="77777777" w:rsidR="00CA101C" w:rsidRPr="00901A24" w:rsidRDefault="00000000" w:rsidP="00901A24">
          <w:pPr>
            <w:pStyle w:val="TOC1"/>
            <w:tabs>
              <w:tab w:val="clear" w:pos="9628"/>
              <w:tab w:val="right" w:leader="dot" w:pos="8306"/>
            </w:tabs>
            <w:snapToGrid/>
            <w:spacing w:before="0" w:after="0" w:line="240" w:lineRule="auto"/>
            <w:rPr>
              <w:rFonts w:ascii="黑体" w:hAnsi="黑体" w:cs="仿宋"/>
              <w:b w:val="0"/>
              <w:bCs w:val="0"/>
            </w:rPr>
          </w:pPr>
          <w:hyperlink w:anchor="_Toc25694" w:history="1">
            <w:r w:rsidRPr="00901A24">
              <w:rPr>
                <w:rFonts w:ascii="黑体" w:hAnsi="黑体" w:cs="仿宋" w:hint="eastAsia"/>
                <w:b w:val="0"/>
                <w:bCs w:val="0"/>
              </w:rPr>
              <w:t>二、项目评审情况</w:t>
            </w:r>
            <w:r w:rsidRPr="00901A24">
              <w:rPr>
                <w:rFonts w:ascii="黑体" w:hAnsi="黑体" w:cs="仿宋" w:hint="eastAsia"/>
                <w:b w:val="0"/>
                <w:bCs w:val="0"/>
              </w:rPr>
              <w:tab/>
            </w:r>
            <w:r w:rsidRPr="00132A76">
              <w:rPr>
                <w:rFonts w:ascii="黑体" w:hAnsi="黑体"/>
                <w:b w:val="0"/>
                <w:bCs w:val="0"/>
              </w:rPr>
              <w:fldChar w:fldCharType="begin"/>
            </w:r>
            <w:r w:rsidRPr="00132A76">
              <w:rPr>
                <w:rFonts w:ascii="黑体" w:hAnsi="黑体"/>
                <w:b w:val="0"/>
                <w:bCs w:val="0"/>
              </w:rPr>
              <w:instrText xml:space="preserve"> PAGEREF _Toc25694 \h </w:instrText>
            </w:r>
            <w:r w:rsidRPr="00132A76">
              <w:rPr>
                <w:rFonts w:ascii="黑体" w:hAnsi="黑体"/>
                <w:b w:val="0"/>
                <w:bCs w:val="0"/>
              </w:rPr>
            </w:r>
            <w:r w:rsidRPr="00132A76">
              <w:rPr>
                <w:rFonts w:ascii="黑体" w:hAnsi="黑体"/>
                <w:b w:val="0"/>
                <w:bCs w:val="0"/>
              </w:rPr>
              <w:fldChar w:fldCharType="separate"/>
            </w:r>
            <w:r w:rsidRPr="00132A76">
              <w:rPr>
                <w:rFonts w:ascii="黑体" w:hAnsi="黑体"/>
                <w:b w:val="0"/>
                <w:bCs w:val="0"/>
              </w:rPr>
              <w:t>16</w:t>
            </w:r>
            <w:r w:rsidRPr="00132A76">
              <w:rPr>
                <w:rFonts w:ascii="黑体" w:hAnsi="黑体"/>
                <w:b w:val="0"/>
                <w:bCs w:val="0"/>
              </w:rPr>
              <w:fldChar w:fldCharType="end"/>
            </w:r>
          </w:hyperlink>
        </w:p>
        <w:p w14:paraId="6B73D93E" w14:textId="77777777" w:rsidR="00CA101C" w:rsidRPr="00901A24" w:rsidRDefault="00000000" w:rsidP="00901A24">
          <w:pPr>
            <w:pStyle w:val="TOC1"/>
            <w:tabs>
              <w:tab w:val="clear" w:pos="9628"/>
              <w:tab w:val="right" w:leader="dot" w:pos="8306"/>
            </w:tabs>
            <w:snapToGrid/>
            <w:spacing w:before="0" w:after="0" w:line="240" w:lineRule="auto"/>
            <w:rPr>
              <w:rFonts w:ascii="黑体" w:hAnsi="黑体" w:cs="仿宋"/>
              <w:b w:val="0"/>
              <w:bCs w:val="0"/>
            </w:rPr>
          </w:pPr>
          <w:hyperlink w:anchor="_Toc21848" w:history="1">
            <w:r w:rsidRPr="00901A24">
              <w:rPr>
                <w:rFonts w:ascii="黑体" w:hAnsi="黑体" w:cs="仿宋" w:hint="eastAsia"/>
                <w:b w:val="0"/>
                <w:bCs w:val="0"/>
              </w:rPr>
              <w:t>三、项目存在问题与改进建议</w:t>
            </w:r>
            <w:r w:rsidRPr="00901A24">
              <w:rPr>
                <w:rFonts w:ascii="黑体" w:hAnsi="黑体" w:cs="仿宋" w:hint="eastAsia"/>
                <w:b w:val="0"/>
                <w:bCs w:val="0"/>
              </w:rPr>
              <w:tab/>
            </w:r>
            <w:r w:rsidRPr="00132A76">
              <w:rPr>
                <w:rFonts w:ascii="黑体" w:hAnsi="黑体"/>
                <w:b w:val="0"/>
                <w:bCs w:val="0"/>
              </w:rPr>
              <w:fldChar w:fldCharType="begin"/>
            </w:r>
            <w:r w:rsidRPr="00132A76">
              <w:rPr>
                <w:rFonts w:ascii="黑体" w:hAnsi="黑体"/>
                <w:b w:val="0"/>
                <w:bCs w:val="0"/>
              </w:rPr>
              <w:instrText xml:space="preserve"> PAGEREF _Toc21848 \h </w:instrText>
            </w:r>
            <w:r w:rsidRPr="00132A76">
              <w:rPr>
                <w:rFonts w:ascii="黑体" w:hAnsi="黑体"/>
                <w:b w:val="0"/>
                <w:bCs w:val="0"/>
              </w:rPr>
            </w:r>
            <w:r w:rsidRPr="00132A76">
              <w:rPr>
                <w:rFonts w:ascii="黑体" w:hAnsi="黑体"/>
                <w:b w:val="0"/>
                <w:bCs w:val="0"/>
              </w:rPr>
              <w:fldChar w:fldCharType="separate"/>
            </w:r>
            <w:r w:rsidRPr="00132A76">
              <w:rPr>
                <w:rFonts w:ascii="黑体" w:hAnsi="黑体"/>
                <w:b w:val="0"/>
                <w:bCs w:val="0"/>
              </w:rPr>
              <w:t>17</w:t>
            </w:r>
            <w:r w:rsidRPr="00132A76">
              <w:rPr>
                <w:rFonts w:ascii="黑体" w:hAnsi="黑体"/>
                <w:b w:val="0"/>
                <w:bCs w:val="0"/>
              </w:rPr>
              <w:fldChar w:fldCharType="end"/>
            </w:r>
          </w:hyperlink>
        </w:p>
        <w:p w14:paraId="56620247" w14:textId="77777777" w:rsidR="00CA101C" w:rsidRPr="00901A24" w:rsidRDefault="00000000" w:rsidP="00901A24">
          <w:pPr>
            <w:pStyle w:val="TOC1"/>
            <w:tabs>
              <w:tab w:val="clear" w:pos="9628"/>
              <w:tab w:val="right" w:leader="dot" w:pos="8306"/>
            </w:tabs>
            <w:snapToGrid/>
            <w:spacing w:before="0" w:after="0" w:line="240" w:lineRule="auto"/>
            <w:rPr>
              <w:rFonts w:ascii="黑体" w:hAnsi="黑体" w:cs="仿宋"/>
              <w:b w:val="0"/>
              <w:bCs w:val="0"/>
            </w:rPr>
          </w:pPr>
          <w:hyperlink w:anchor="_Toc18390" w:history="1">
            <w:r w:rsidRPr="00901A24">
              <w:rPr>
                <w:rFonts w:ascii="黑体" w:hAnsi="黑体" w:cs="仿宋" w:hint="eastAsia"/>
                <w:b w:val="0"/>
                <w:bCs w:val="0"/>
              </w:rPr>
              <w:t>四、项目预算审核意见</w:t>
            </w:r>
            <w:r w:rsidRPr="00901A24">
              <w:rPr>
                <w:rFonts w:ascii="黑体" w:hAnsi="黑体" w:cs="仿宋" w:hint="eastAsia"/>
                <w:b w:val="0"/>
                <w:bCs w:val="0"/>
              </w:rPr>
              <w:tab/>
            </w:r>
            <w:r w:rsidRPr="00132A76">
              <w:rPr>
                <w:rFonts w:ascii="黑体" w:hAnsi="黑体"/>
                <w:b w:val="0"/>
                <w:bCs w:val="0"/>
              </w:rPr>
              <w:fldChar w:fldCharType="begin"/>
            </w:r>
            <w:r w:rsidRPr="00132A76">
              <w:rPr>
                <w:rFonts w:ascii="黑体" w:hAnsi="黑体"/>
                <w:b w:val="0"/>
                <w:bCs w:val="0"/>
              </w:rPr>
              <w:instrText xml:space="preserve"> PAGEREF _Toc18390 \h </w:instrText>
            </w:r>
            <w:r w:rsidRPr="00132A76">
              <w:rPr>
                <w:rFonts w:ascii="黑体" w:hAnsi="黑体"/>
                <w:b w:val="0"/>
                <w:bCs w:val="0"/>
              </w:rPr>
            </w:r>
            <w:r w:rsidRPr="00132A76">
              <w:rPr>
                <w:rFonts w:ascii="黑体" w:hAnsi="黑体"/>
                <w:b w:val="0"/>
                <w:bCs w:val="0"/>
              </w:rPr>
              <w:fldChar w:fldCharType="separate"/>
            </w:r>
            <w:r w:rsidRPr="00132A76">
              <w:rPr>
                <w:rFonts w:ascii="黑体" w:hAnsi="黑体"/>
                <w:b w:val="0"/>
                <w:bCs w:val="0"/>
              </w:rPr>
              <w:t>19</w:t>
            </w:r>
            <w:r w:rsidRPr="00132A76">
              <w:rPr>
                <w:rFonts w:ascii="黑体" w:hAnsi="黑体"/>
                <w:b w:val="0"/>
                <w:bCs w:val="0"/>
              </w:rPr>
              <w:fldChar w:fldCharType="end"/>
            </w:r>
          </w:hyperlink>
        </w:p>
        <w:p w14:paraId="08FE4739" w14:textId="77777777" w:rsidR="00CA101C" w:rsidRPr="00901A24" w:rsidRDefault="00000000" w:rsidP="00901A24">
          <w:pPr>
            <w:pStyle w:val="TOC1"/>
            <w:tabs>
              <w:tab w:val="clear" w:pos="9628"/>
              <w:tab w:val="right" w:leader="dot" w:pos="8306"/>
            </w:tabs>
            <w:snapToGrid/>
            <w:spacing w:before="0" w:after="0" w:line="240" w:lineRule="auto"/>
            <w:rPr>
              <w:rFonts w:ascii="黑体" w:hAnsi="黑体" w:cs="仿宋"/>
              <w:b w:val="0"/>
              <w:bCs w:val="0"/>
            </w:rPr>
          </w:pPr>
          <w:hyperlink w:anchor="_Toc2441" w:history="1">
            <w:r w:rsidRPr="00901A24">
              <w:rPr>
                <w:rFonts w:ascii="黑体" w:hAnsi="黑体" w:cs="仿宋" w:hint="eastAsia"/>
                <w:b w:val="0"/>
                <w:bCs w:val="0"/>
              </w:rPr>
              <w:t>五、项目结果应用情况</w:t>
            </w:r>
            <w:r w:rsidRPr="00901A24">
              <w:rPr>
                <w:rFonts w:ascii="黑体" w:hAnsi="黑体" w:cs="仿宋" w:hint="eastAsia"/>
                <w:b w:val="0"/>
                <w:bCs w:val="0"/>
              </w:rPr>
              <w:tab/>
            </w:r>
            <w:r w:rsidRPr="00132A76">
              <w:rPr>
                <w:rFonts w:ascii="黑体" w:hAnsi="黑体"/>
                <w:b w:val="0"/>
                <w:bCs w:val="0"/>
              </w:rPr>
              <w:fldChar w:fldCharType="begin"/>
            </w:r>
            <w:r w:rsidRPr="00132A76">
              <w:rPr>
                <w:rFonts w:ascii="黑体" w:hAnsi="黑体"/>
                <w:b w:val="0"/>
                <w:bCs w:val="0"/>
              </w:rPr>
              <w:instrText xml:space="preserve"> PAGEREF _Toc2441 \h </w:instrText>
            </w:r>
            <w:r w:rsidRPr="00132A76">
              <w:rPr>
                <w:rFonts w:ascii="黑体" w:hAnsi="黑体"/>
                <w:b w:val="0"/>
                <w:bCs w:val="0"/>
              </w:rPr>
            </w:r>
            <w:r w:rsidRPr="00132A76">
              <w:rPr>
                <w:rFonts w:ascii="黑体" w:hAnsi="黑体"/>
                <w:b w:val="0"/>
                <w:bCs w:val="0"/>
              </w:rPr>
              <w:fldChar w:fldCharType="separate"/>
            </w:r>
            <w:r w:rsidRPr="00132A76">
              <w:rPr>
                <w:rFonts w:ascii="黑体" w:hAnsi="黑体"/>
                <w:b w:val="0"/>
                <w:bCs w:val="0"/>
              </w:rPr>
              <w:t>25</w:t>
            </w:r>
            <w:r w:rsidRPr="00132A76">
              <w:rPr>
                <w:rFonts w:ascii="黑体" w:hAnsi="黑体"/>
                <w:b w:val="0"/>
                <w:bCs w:val="0"/>
              </w:rPr>
              <w:fldChar w:fldCharType="end"/>
            </w:r>
          </w:hyperlink>
        </w:p>
        <w:p w14:paraId="1DFEF8A0" w14:textId="77777777" w:rsidR="00CA101C" w:rsidRDefault="00000000">
          <w:pPr>
            <w:spacing w:line="360" w:lineRule="auto"/>
          </w:pPr>
          <w:r>
            <w:rPr>
              <w:rFonts w:ascii="仿宋" w:eastAsia="仿宋" w:hAnsi="仿宋" w:cs="仿宋" w:hint="eastAsia"/>
              <w:bCs/>
              <w:sz w:val="28"/>
              <w:szCs w:val="28"/>
              <w:lang w:val="zh-CN"/>
            </w:rPr>
            <w:fldChar w:fldCharType="end"/>
          </w:r>
        </w:p>
      </w:sdtContent>
    </w:sdt>
    <w:p w14:paraId="5994DE53" w14:textId="77777777" w:rsidR="00CA101C" w:rsidRDefault="00CA101C">
      <w:pPr>
        <w:spacing w:beforeLines="50" w:before="156"/>
        <w:jc w:val="center"/>
        <w:rPr>
          <w:rFonts w:ascii="黑体" w:eastAsia="黑体" w:hAnsi="黑体"/>
          <w:sz w:val="36"/>
          <w:szCs w:val="36"/>
        </w:rPr>
      </w:pPr>
      <w:bookmarkStart w:id="1" w:name="_Toc54092774"/>
      <w:bookmarkStart w:id="2" w:name="_Toc55564476"/>
    </w:p>
    <w:p w14:paraId="3F220BF1" w14:textId="2B4B0FD5" w:rsidR="00CA101C" w:rsidRDefault="00901A24">
      <w:pPr>
        <w:spacing w:beforeLines="50" w:before="156"/>
        <w:jc w:val="center"/>
        <w:rPr>
          <w:rFonts w:ascii="黑体" w:eastAsia="黑体" w:hAnsi="黑体"/>
          <w:sz w:val="36"/>
          <w:szCs w:val="36"/>
        </w:rPr>
      </w:pPr>
      <w:r>
        <w:rPr>
          <w:rFonts w:ascii="黑体" w:eastAsia="黑体" w:hAnsi="黑体" w:hint="eastAsia"/>
          <w:sz w:val="36"/>
          <w:szCs w:val="36"/>
        </w:rPr>
        <w:t xml:space="preserve"> </w:t>
      </w:r>
    </w:p>
    <w:p w14:paraId="19E03732" w14:textId="77777777" w:rsidR="00CA101C" w:rsidRDefault="00CA101C">
      <w:pPr>
        <w:spacing w:beforeLines="50" w:before="156"/>
        <w:jc w:val="center"/>
        <w:rPr>
          <w:rFonts w:ascii="黑体" w:eastAsia="黑体" w:hAnsi="黑体"/>
          <w:sz w:val="36"/>
          <w:szCs w:val="36"/>
        </w:rPr>
      </w:pPr>
    </w:p>
    <w:p w14:paraId="49B23BB3" w14:textId="77777777" w:rsidR="00CA101C" w:rsidRDefault="00CA101C">
      <w:pPr>
        <w:spacing w:beforeLines="50" w:before="156"/>
        <w:jc w:val="center"/>
        <w:rPr>
          <w:rFonts w:ascii="黑体" w:eastAsia="黑体" w:hAnsi="黑体"/>
          <w:sz w:val="36"/>
          <w:szCs w:val="36"/>
        </w:rPr>
      </w:pPr>
    </w:p>
    <w:p w14:paraId="55A92741" w14:textId="77777777" w:rsidR="00CA101C" w:rsidRDefault="00CA101C">
      <w:pPr>
        <w:spacing w:beforeLines="50" w:before="156"/>
        <w:jc w:val="center"/>
        <w:rPr>
          <w:rFonts w:ascii="黑体" w:eastAsia="黑体" w:hAnsi="黑体"/>
          <w:sz w:val="36"/>
          <w:szCs w:val="36"/>
        </w:rPr>
      </w:pPr>
    </w:p>
    <w:p w14:paraId="5553D1A9" w14:textId="77777777" w:rsidR="00CA101C" w:rsidRDefault="00CA101C">
      <w:pPr>
        <w:spacing w:beforeLines="50" w:before="156"/>
        <w:jc w:val="center"/>
        <w:rPr>
          <w:rFonts w:ascii="黑体" w:eastAsia="黑体" w:hAnsi="黑体"/>
          <w:sz w:val="36"/>
          <w:szCs w:val="36"/>
        </w:rPr>
      </w:pPr>
    </w:p>
    <w:p w14:paraId="0B9F3390" w14:textId="77777777" w:rsidR="00CA101C" w:rsidRDefault="00CA101C">
      <w:pPr>
        <w:pStyle w:val="2"/>
      </w:pPr>
    </w:p>
    <w:p w14:paraId="7589D5C1" w14:textId="77777777" w:rsidR="00CA101C" w:rsidRDefault="00CA101C">
      <w:pPr>
        <w:spacing w:beforeLines="50" w:before="156"/>
        <w:jc w:val="center"/>
        <w:rPr>
          <w:rFonts w:ascii="黑体" w:eastAsia="黑体" w:hAnsi="黑体"/>
          <w:sz w:val="36"/>
          <w:szCs w:val="36"/>
        </w:rPr>
        <w:sectPr w:rsidR="00CA101C">
          <w:footerReference w:type="first" r:id="rId8"/>
          <w:pgSz w:w="11906" w:h="16838"/>
          <w:pgMar w:top="1440" w:right="1800" w:bottom="1440" w:left="1800" w:header="851" w:footer="794" w:gutter="0"/>
          <w:pgNumType w:start="1"/>
          <w:cols w:space="425"/>
          <w:docGrid w:type="lines" w:linePitch="312"/>
        </w:sectPr>
      </w:pPr>
    </w:p>
    <w:p w14:paraId="43DA4107" w14:textId="5D43FC9A" w:rsidR="00CA101C" w:rsidRDefault="00ED00CA">
      <w:pPr>
        <w:spacing w:beforeLines="50" w:before="156"/>
        <w:jc w:val="center"/>
        <w:rPr>
          <w:rFonts w:ascii="黑体" w:eastAsia="黑体" w:hAnsi="黑体"/>
          <w:sz w:val="36"/>
          <w:szCs w:val="36"/>
        </w:rPr>
      </w:pPr>
      <w:r w:rsidRPr="00ED00CA">
        <w:rPr>
          <w:rFonts w:ascii="黑体" w:eastAsia="黑体" w:hAnsi="黑体" w:hint="eastAsia"/>
          <w:sz w:val="36"/>
          <w:szCs w:val="36"/>
        </w:rPr>
        <w:lastRenderedPageBreak/>
        <w:t>上海闵行职业技术学院开办费项目</w:t>
      </w:r>
    </w:p>
    <w:p w14:paraId="26FD8362" w14:textId="3C4300A6" w:rsidR="00CA101C" w:rsidRDefault="00000000">
      <w:pPr>
        <w:jc w:val="center"/>
        <w:rPr>
          <w:rFonts w:ascii="黑体" w:eastAsia="黑体" w:hAnsi="黑体"/>
          <w:sz w:val="36"/>
          <w:szCs w:val="36"/>
        </w:rPr>
      </w:pPr>
      <w:r>
        <w:rPr>
          <w:rFonts w:ascii="黑体" w:eastAsia="黑体" w:hAnsi="黑体" w:hint="eastAsia"/>
          <w:sz w:val="36"/>
          <w:szCs w:val="36"/>
        </w:rPr>
        <w:t>评审报告</w:t>
      </w:r>
    </w:p>
    <w:p w14:paraId="66A61845" w14:textId="77777777" w:rsidR="00CA101C" w:rsidRDefault="00CA101C">
      <w:pPr>
        <w:pStyle w:val="11"/>
      </w:pPr>
    </w:p>
    <w:p w14:paraId="0CFE0ED3" w14:textId="77777777" w:rsidR="00CA101C" w:rsidRDefault="00000000">
      <w:pPr>
        <w:pStyle w:val="af2"/>
        <w:adjustRightInd/>
        <w:spacing w:before="0" w:after="0" w:line="240" w:lineRule="auto"/>
        <w:ind w:firstLineChars="200" w:firstLine="600"/>
        <w:jc w:val="both"/>
        <w:rPr>
          <w:b w:val="0"/>
          <w:bCs w:val="0"/>
          <w:color w:val="FF0000"/>
        </w:rPr>
      </w:pPr>
      <w:bookmarkStart w:id="3" w:name="_Toc420"/>
      <w:bookmarkStart w:id="4" w:name="_Toc4842"/>
      <w:r>
        <w:rPr>
          <w:rFonts w:hint="eastAsia"/>
          <w:b w:val="0"/>
          <w:bCs w:val="0"/>
        </w:rPr>
        <w:t>一、项目概况</w:t>
      </w:r>
      <w:bookmarkEnd w:id="3"/>
    </w:p>
    <w:p w14:paraId="098B5C85" w14:textId="77777777" w:rsidR="00CA101C" w:rsidRDefault="00000000">
      <w:pPr>
        <w:pStyle w:val="20"/>
        <w:keepNext w:val="0"/>
        <w:keepLines w:val="0"/>
        <w:spacing w:before="0" w:after="0"/>
        <w:ind w:firstLineChars="200" w:firstLine="562"/>
      </w:pPr>
      <w:bookmarkStart w:id="5" w:name="_Toc14221"/>
      <w:r>
        <w:rPr>
          <w:rFonts w:hint="eastAsia"/>
        </w:rPr>
        <w:t>（一）项目背景</w:t>
      </w:r>
      <w:bookmarkEnd w:id="5"/>
    </w:p>
    <w:p w14:paraId="4268FFB5"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sz w:val="28"/>
          <w:szCs w:val="28"/>
        </w:rPr>
        <w:t>019</w:t>
      </w:r>
      <w:r>
        <w:rPr>
          <w:rFonts w:ascii="仿宋" w:eastAsia="仿宋" w:hAnsi="仿宋" w:cs="Times New Roman" w:hint="eastAsia"/>
          <w:sz w:val="28"/>
          <w:szCs w:val="28"/>
        </w:rPr>
        <w:t>年2月中共中央国务院颁布了《中国教育现代化2035》，把职业教育服务能力显著提升作为八大目标之一，提出集中力量建成一批中国特色高水平职业院校和专业，加大应用型、复合型、技术技能型人才培养比重。</w:t>
      </w:r>
    </w:p>
    <w:p w14:paraId="51268EBB"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上海现代职业教育体系建设规划2015-2030》明确提出，总体上要进一步稳定中职规模，稳步增加高职规模。到2030年，中等职业教育在校生规模保持稳定，接受本专科层次职业教育在校生规模预计超过30万人。《上海职业教育高质量发展行动计划（2019-2022年）》指出，支持区政府、行业企业等多元主体参与职业教育，尤其是支持区政府举办与区域产业发展密切对接的高职院校等。</w:t>
      </w:r>
    </w:p>
    <w:p w14:paraId="4F3E7CD1"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目前闵行区没有区属公办高职院校，为落实“国家战略、上海要求、闵行定位”，建设闵行高质量基础教育体系，闵行区人民政府印发了《闵行区教育发展“十四五”规划》，提出推进区域职业教育现代化建设，引导区域职业教育主动适应上海经济社会发展和产业发展需求，服务于闵行“提升核心优势，深度产城融合”的经济社会发展主线，建立上海闵行职业技术学院。</w:t>
      </w:r>
    </w:p>
    <w:p w14:paraId="2B473272" w14:textId="77777777" w:rsidR="00CA101C" w:rsidRDefault="00000000">
      <w:pPr>
        <w:pStyle w:val="20"/>
        <w:spacing w:before="0" w:after="0"/>
        <w:ind w:firstLineChars="200" w:firstLine="562"/>
      </w:pPr>
      <w:bookmarkStart w:id="6" w:name="_Toc182"/>
      <w:r>
        <w:rPr>
          <w:rFonts w:hint="eastAsia"/>
        </w:rPr>
        <w:t>（二）项目内容</w:t>
      </w:r>
      <w:bookmarkEnd w:id="6"/>
    </w:p>
    <w:p w14:paraId="6567150E"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1、项目进展</w:t>
      </w:r>
    </w:p>
    <w:p w14:paraId="3E9FAB87"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上海闵行职业技术学院由上海市群</w:t>
      </w:r>
      <w:proofErr w:type="gramStart"/>
      <w:r>
        <w:rPr>
          <w:rFonts w:ascii="仿宋" w:eastAsia="仿宋" w:hAnsi="仿宋" w:cs="Times New Roman" w:hint="eastAsia"/>
          <w:sz w:val="28"/>
          <w:szCs w:val="28"/>
        </w:rPr>
        <w:t>益职业</w:t>
      </w:r>
      <w:proofErr w:type="gramEnd"/>
      <w:r>
        <w:rPr>
          <w:rFonts w:ascii="仿宋" w:eastAsia="仿宋" w:hAnsi="仿宋" w:cs="Times New Roman" w:hint="eastAsia"/>
          <w:sz w:val="28"/>
          <w:szCs w:val="28"/>
        </w:rPr>
        <w:t>技术学校、上海市西南工程学校两所中职高校及闵行区第一成人教育培训中心（闵行区社区学院）、闵行区第</w:t>
      </w:r>
      <w:r>
        <w:rPr>
          <w:rFonts w:ascii="仿宋" w:eastAsia="仿宋" w:hAnsi="仿宋" w:cs="Times New Roman" w:hint="eastAsia"/>
          <w:sz w:val="28"/>
          <w:szCs w:val="28"/>
        </w:rPr>
        <w:lastRenderedPageBreak/>
        <w:t>二成人教育培训中心两所社区学院合并重组而成，由闵行区人民政府主办、区教育局直管，选址在元江路4080号（现为上海市群</w:t>
      </w:r>
      <w:proofErr w:type="gramStart"/>
      <w:r>
        <w:rPr>
          <w:rFonts w:ascii="仿宋" w:eastAsia="仿宋" w:hAnsi="仿宋" w:cs="Times New Roman" w:hint="eastAsia"/>
          <w:sz w:val="28"/>
          <w:szCs w:val="28"/>
        </w:rPr>
        <w:t>益职业</w:t>
      </w:r>
      <w:proofErr w:type="gramEnd"/>
      <w:r>
        <w:rPr>
          <w:rFonts w:ascii="仿宋" w:eastAsia="仿宋" w:hAnsi="仿宋" w:cs="Times New Roman" w:hint="eastAsia"/>
          <w:sz w:val="28"/>
          <w:szCs w:val="28"/>
        </w:rPr>
        <w:t>技术学校校址）。</w:t>
      </w:r>
    </w:p>
    <w:p w14:paraId="0E843409"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2021年6月，闵行区人民政府向上海市教育委员会提交了《闵行区人民政府关于申请筹建上海闵行职业技术学院的函》（闵府〔2021〕93号），筹建正处级建制的三年制高等职业学院--上海闵行职业技术学院。2022年5月，上海市人民政府办公厅印发《上海市人民政府关于同意设置上海科创职业技术学院等4所高等职业学校的批复》（沪府办〔2022〕24号）中明确同意设置“上海闵行区职业技术学院隶属于闵行区政府，全日制在校生规模暂定为3000人”。</w:t>
      </w:r>
    </w:p>
    <w:p w14:paraId="00CCF685"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2022年6月，中共闵行区委机构编制委员会办公室印发《关于调整闵行区第一成人教育培训中心（上海市闵行区社区学院）机构编制事项的通知》（闵委编委〔2022〕37号），上海闵行区第一成人教育培训中心（上海市闵行区社区学院）更名为上海闵行职业技术学院，为上海市闵行区教育局所属公益二类事业单位，机构规格为相当于正处级。</w:t>
      </w:r>
    </w:p>
    <w:p w14:paraId="5219F71A"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2022年9月，根据区委编办“三定”方案，闵行区教育工作委员会开展了“审议《闵行职业教育布局调整和新高职建设方案》会议”，明确学院设15个内设机构、6个专业系部。在学制上推行三年制高职、五年一贯制中高职贯通与3-4年制中职教育混合学制。全日制高职在校生规模暂定为3000人；全日制中职在校生规模暂定为1200人（含新疆学生450人，特教学生80人）。闵行高职学院事业编制总数260名，首次编办核定编制50名。</w:t>
      </w:r>
    </w:p>
    <w:p w14:paraId="49296F6C"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根据闵行职业技术学院专业规划设置为智能制造、数字经贸、创意设计、智能工程、学前教育、汽车工程六个系部（专业群）。目前已成功申报并批准的专业有智能机电技术、建筑室内设计与跨境电子商务三个专业，已提交申报待审批的专业包括“工业机器人技术”、“新能源汽车检测与维修”、“学前</w:t>
      </w:r>
      <w:r>
        <w:rPr>
          <w:rFonts w:ascii="仿宋" w:eastAsia="仿宋" w:hAnsi="仿宋" w:cs="Times New Roman" w:hint="eastAsia"/>
          <w:sz w:val="28"/>
          <w:szCs w:val="28"/>
        </w:rPr>
        <w:lastRenderedPageBreak/>
        <w:t>教育”、“建筑智能化工程技术”、物联网技术、“电子竞技运动与管理”6个专业，2023年计划招生9个专业，共计1120人，招生计划如下：</w:t>
      </w:r>
    </w:p>
    <w:p w14:paraId="55A45268" w14:textId="77777777" w:rsidR="00CA101C" w:rsidRDefault="00000000">
      <w:pPr>
        <w:pStyle w:val="2"/>
        <w:jc w:val="center"/>
        <w:rPr>
          <w:rFonts w:ascii="黑体" w:eastAsia="黑体" w:hAnsi="黑体"/>
          <w:sz w:val="24"/>
          <w:szCs w:val="24"/>
        </w:rPr>
      </w:pPr>
      <w:r>
        <w:rPr>
          <w:rFonts w:ascii="黑体" w:eastAsia="黑体" w:hAnsi="黑体" w:cs="Times New Roman" w:hint="eastAsia"/>
          <w:sz w:val="24"/>
          <w:szCs w:val="24"/>
        </w:rPr>
        <w:t>表1 2023年招生计划表</w:t>
      </w:r>
    </w:p>
    <w:tbl>
      <w:tblPr>
        <w:tblStyle w:val="af6"/>
        <w:tblW w:w="4992" w:type="pct"/>
        <w:jc w:val="center"/>
        <w:tblLook w:val="04A0" w:firstRow="1" w:lastRow="0" w:firstColumn="1" w:lastColumn="0" w:noHBand="0" w:noVBand="1"/>
      </w:tblPr>
      <w:tblGrid>
        <w:gridCol w:w="943"/>
        <w:gridCol w:w="2755"/>
        <w:gridCol w:w="1824"/>
        <w:gridCol w:w="1415"/>
        <w:gridCol w:w="1539"/>
        <w:gridCol w:w="1362"/>
      </w:tblGrid>
      <w:tr w:rsidR="00CA101C" w14:paraId="5DBBC516" w14:textId="77777777">
        <w:trPr>
          <w:trHeight w:hRule="exact" w:val="454"/>
          <w:jc w:val="center"/>
        </w:trPr>
        <w:tc>
          <w:tcPr>
            <w:tcW w:w="479" w:type="pct"/>
            <w:vAlign w:val="center"/>
          </w:tcPr>
          <w:p w14:paraId="1BFA4742" w14:textId="77777777" w:rsidR="00CA101C" w:rsidRDefault="00000000">
            <w:pPr>
              <w:jc w:val="center"/>
              <w:rPr>
                <w:rFonts w:ascii="仿宋" w:eastAsia="仿宋" w:hAnsi="仿宋" w:cs="仿宋"/>
                <w:b/>
                <w:bCs/>
                <w:szCs w:val="21"/>
              </w:rPr>
            </w:pPr>
            <w:r>
              <w:rPr>
                <w:rFonts w:ascii="仿宋" w:eastAsia="仿宋" w:hAnsi="仿宋" w:cs="仿宋" w:hint="eastAsia"/>
                <w:b/>
                <w:bCs/>
                <w:szCs w:val="21"/>
              </w:rPr>
              <w:t>序号</w:t>
            </w:r>
          </w:p>
        </w:tc>
        <w:tc>
          <w:tcPr>
            <w:tcW w:w="1400" w:type="pct"/>
            <w:vAlign w:val="center"/>
          </w:tcPr>
          <w:p w14:paraId="6B8C82E5" w14:textId="77777777" w:rsidR="00CA101C" w:rsidRDefault="00000000">
            <w:pPr>
              <w:jc w:val="center"/>
              <w:rPr>
                <w:rFonts w:ascii="仿宋" w:eastAsia="仿宋" w:hAnsi="仿宋" w:cs="仿宋"/>
                <w:b/>
                <w:bCs/>
                <w:szCs w:val="21"/>
              </w:rPr>
            </w:pPr>
            <w:r>
              <w:rPr>
                <w:rFonts w:ascii="仿宋" w:eastAsia="仿宋" w:hAnsi="仿宋" w:cs="仿宋" w:hint="eastAsia"/>
                <w:b/>
                <w:bCs/>
                <w:szCs w:val="21"/>
              </w:rPr>
              <w:t>招生专业</w:t>
            </w:r>
          </w:p>
        </w:tc>
        <w:tc>
          <w:tcPr>
            <w:tcW w:w="927" w:type="pct"/>
            <w:vAlign w:val="center"/>
          </w:tcPr>
          <w:p w14:paraId="088675D1" w14:textId="77777777" w:rsidR="00CA101C" w:rsidRDefault="00000000">
            <w:pPr>
              <w:jc w:val="center"/>
              <w:rPr>
                <w:rFonts w:ascii="仿宋" w:eastAsia="仿宋" w:hAnsi="仿宋" w:cs="仿宋"/>
                <w:b/>
                <w:bCs/>
                <w:szCs w:val="21"/>
              </w:rPr>
            </w:pPr>
            <w:r>
              <w:rPr>
                <w:rFonts w:ascii="仿宋" w:eastAsia="仿宋" w:hAnsi="仿宋" w:cs="仿宋" w:hint="eastAsia"/>
                <w:b/>
                <w:bCs/>
                <w:szCs w:val="21"/>
              </w:rPr>
              <w:t>申报进度</w:t>
            </w:r>
          </w:p>
        </w:tc>
        <w:tc>
          <w:tcPr>
            <w:tcW w:w="719" w:type="pct"/>
            <w:vAlign w:val="center"/>
          </w:tcPr>
          <w:p w14:paraId="296298B0" w14:textId="77777777" w:rsidR="00CA101C" w:rsidRDefault="00000000">
            <w:pPr>
              <w:jc w:val="center"/>
              <w:rPr>
                <w:rFonts w:ascii="仿宋" w:eastAsia="仿宋" w:hAnsi="仿宋" w:cs="仿宋"/>
                <w:b/>
                <w:bCs/>
                <w:szCs w:val="21"/>
              </w:rPr>
            </w:pPr>
            <w:r>
              <w:rPr>
                <w:rFonts w:ascii="仿宋" w:eastAsia="仿宋" w:hAnsi="仿宋" w:cs="仿宋" w:hint="eastAsia"/>
                <w:b/>
                <w:bCs/>
                <w:szCs w:val="21"/>
              </w:rPr>
              <w:t>三年制</w:t>
            </w:r>
          </w:p>
        </w:tc>
        <w:tc>
          <w:tcPr>
            <w:tcW w:w="782" w:type="pct"/>
            <w:vAlign w:val="center"/>
          </w:tcPr>
          <w:p w14:paraId="46884F89" w14:textId="77777777" w:rsidR="00CA101C" w:rsidRDefault="00000000">
            <w:pPr>
              <w:jc w:val="center"/>
              <w:rPr>
                <w:rFonts w:ascii="仿宋" w:eastAsia="仿宋" w:hAnsi="仿宋" w:cs="仿宋"/>
                <w:b/>
                <w:bCs/>
                <w:szCs w:val="21"/>
              </w:rPr>
            </w:pPr>
            <w:r>
              <w:rPr>
                <w:rFonts w:ascii="仿宋" w:eastAsia="仿宋" w:hAnsi="仿宋" w:cs="仿宋" w:hint="eastAsia"/>
                <w:b/>
                <w:bCs/>
                <w:szCs w:val="21"/>
              </w:rPr>
              <w:t>五年一贯制</w:t>
            </w:r>
          </w:p>
        </w:tc>
        <w:tc>
          <w:tcPr>
            <w:tcW w:w="692" w:type="pct"/>
            <w:vAlign w:val="center"/>
          </w:tcPr>
          <w:p w14:paraId="76600C10" w14:textId="77777777" w:rsidR="00CA101C" w:rsidRDefault="00000000">
            <w:pPr>
              <w:jc w:val="center"/>
              <w:rPr>
                <w:rFonts w:ascii="仿宋" w:eastAsia="仿宋" w:hAnsi="仿宋" w:cs="仿宋"/>
                <w:b/>
                <w:bCs/>
                <w:szCs w:val="21"/>
              </w:rPr>
            </w:pPr>
            <w:r>
              <w:rPr>
                <w:rFonts w:ascii="仿宋" w:eastAsia="仿宋" w:hAnsi="仿宋" w:cs="仿宋" w:hint="eastAsia"/>
                <w:b/>
                <w:bCs/>
                <w:szCs w:val="21"/>
              </w:rPr>
              <w:t>合计</w:t>
            </w:r>
          </w:p>
        </w:tc>
      </w:tr>
      <w:tr w:rsidR="00CA101C" w14:paraId="26B90596" w14:textId="77777777">
        <w:trPr>
          <w:trHeight w:hRule="exact" w:val="454"/>
          <w:jc w:val="center"/>
        </w:trPr>
        <w:tc>
          <w:tcPr>
            <w:tcW w:w="479" w:type="pct"/>
            <w:vAlign w:val="center"/>
          </w:tcPr>
          <w:p w14:paraId="0784BFD4" w14:textId="77777777" w:rsidR="00CA101C" w:rsidRDefault="00000000">
            <w:pPr>
              <w:jc w:val="center"/>
              <w:rPr>
                <w:rFonts w:ascii="仿宋" w:eastAsia="仿宋" w:hAnsi="仿宋" w:cs="仿宋"/>
                <w:szCs w:val="21"/>
              </w:rPr>
            </w:pPr>
            <w:r>
              <w:rPr>
                <w:rFonts w:ascii="仿宋" w:eastAsia="仿宋" w:hAnsi="仿宋" w:cs="仿宋" w:hint="eastAsia"/>
                <w:szCs w:val="21"/>
              </w:rPr>
              <w:t>1</w:t>
            </w:r>
          </w:p>
        </w:tc>
        <w:tc>
          <w:tcPr>
            <w:tcW w:w="1400" w:type="pct"/>
            <w:vAlign w:val="center"/>
          </w:tcPr>
          <w:p w14:paraId="0ABFCB89" w14:textId="77777777" w:rsidR="00CA101C" w:rsidRDefault="00000000">
            <w:pPr>
              <w:jc w:val="center"/>
              <w:rPr>
                <w:rFonts w:ascii="仿宋" w:eastAsia="仿宋" w:hAnsi="仿宋" w:cs="仿宋"/>
                <w:szCs w:val="21"/>
              </w:rPr>
            </w:pPr>
            <w:r>
              <w:rPr>
                <w:rFonts w:ascii="仿宋" w:eastAsia="仿宋" w:hAnsi="仿宋" w:cs="仿宋" w:hint="eastAsia"/>
                <w:szCs w:val="21"/>
              </w:rPr>
              <w:t>智能机电技术</w:t>
            </w:r>
          </w:p>
        </w:tc>
        <w:tc>
          <w:tcPr>
            <w:tcW w:w="927" w:type="pct"/>
            <w:vAlign w:val="center"/>
          </w:tcPr>
          <w:p w14:paraId="7AEFFDFD" w14:textId="77777777" w:rsidR="00CA101C" w:rsidRDefault="00000000">
            <w:pPr>
              <w:jc w:val="center"/>
              <w:rPr>
                <w:rFonts w:ascii="仿宋" w:eastAsia="仿宋" w:hAnsi="仿宋" w:cs="仿宋"/>
                <w:szCs w:val="21"/>
              </w:rPr>
            </w:pPr>
            <w:r>
              <w:rPr>
                <w:rFonts w:ascii="仿宋" w:eastAsia="仿宋" w:hAnsi="仿宋" w:cs="仿宋" w:hint="eastAsia"/>
                <w:szCs w:val="21"/>
              </w:rPr>
              <w:t>成功申报</w:t>
            </w:r>
          </w:p>
        </w:tc>
        <w:tc>
          <w:tcPr>
            <w:tcW w:w="719" w:type="pct"/>
            <w:vAlign w:val="center"/>
          </w:tcPr>
          <w:p w14:paraId="63EFCE17"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01C239E0"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692" w:type="pct"/>
            <w:vAlign w:val="center"/>
          </w:tcPr>
          <w:p w14:paraId="133300F9" w14:textId="77777777" w:rsidR="00CA101C" w:rsidRDefault="00000000">
            <w:pPr>
              <w:jc w:val="center"/>
              <w:rPr>
                <w:rFonts w:ascii="仿宋" w:eastAsia="仿宋" w:hAnsi="仿宋" w:cs="仿宋"/>
                <w:szCs w:val="21"/>
              </w:rPr>
            </w:pPr>
            <w:r>
              <w:rPr>
                <w:rFonts w:ascii="仿宋" w:eastAsia="仿宋" w:hAnsi="仿宋" w:cs="仿宋" w:hint="eastAsia"/>
                <w:szCs w:val="21"/>
              </w:rPr>
              <w:t>160</w:t>
            </w:r>
          </w:p>
        </w:tc>
      </w:tr>
      <w:tr w:rsidR="00CA101C" w14:paraId="6E5BDCF0" w14:textId="77777777">
        <w:trPr>
          <w:trHeight w:hRule="exact" w:val="454"/>
          <w:jc w:val="center"/>
        </w:trPr>
        <w:tc>
          <w:tcPr>
            <w:tcW w:w="479" w:type="pct"/>
            <w:vAlign w:val="center"/>
          </w:tcPr>
          <w:p w14:paraId="23180DA8" w14:textId="77777777" w:rsidR="00CA101C" w:rsidRDefault="00000000">
            <w:pPr>
              <w:jc w:val="center"/>
              <w:rPr>
                <w:rFonts w:ascii="仿宋" w:eastAsia="仿宋" w:hAnsi="仿宋" w:cs="仿宋"/>
                <w:szCs w:val="21"/>
              </w:rPr>
            </w:pPr>
            <w:r>
              <w:rPr>
                <w:rFonts w:ascii="仿宋" w:eastAsia="仿宋" w:hAnsi="仿宋" w:cs="仿宋" w:hint="eastAsia"/>
                <w:szCs w:val="21"/>
              </w:rPr>
              <w:t>2</w:t>
            </w:r>
          </w:p>
        </w:tc>
        <w:tc>
          <w:tcPr>
            <w:tcW w:w="1400" w:type="pct"/>
            <w:vAlign w:val="center"/>
          </w:tcPr>
          <w:p w14:paraId="6CD0A86A" w14:textId="77777777" w:rsidR="00CA101C" w:rsidRDefault="00000000">
            <w:pPr>
              <w:jc w:val="center"/>
              <w:rPr>
                <w:rFonts w:ascii="仿宋" w:eastAsia="仿宋" w:hAnsi="仿宋" w:cs="仿宋"/>
                <w:szCs w:val="21"/>
              </w:rPr>
            </w:pPr>
            <w:r>
              <w:rPr>
                <w:rFonts w:ascii="仿宋" w:eastAsia="仿宋" w:hAnsi="仿宋" w:cs="仿宋" w:hint="eastAsia"/>
                <w:szCs w:val="21"/>
              </w:rPr>
              <w:t>建筑室内设计</w:t>
            </w:r>
          </w:p>
        </w:tc>
        <w:tc>
          <w:tcPr>
            <w:tcW w:w="927" w:type="pct"/>
            <w:vAlign w:val="center"/>
          </w:tcPr>
          <w:p w14:paraId="1BD9E82A" w14:textId="77777777" w:rsidR="00CA101C" w:rsidRDefault="00000000">
            <w:pPr>
              <w:jc w:val="center"/>
              <w:rPr>
                <w:rFonts w:ascii="仿宋" w:eastAsia="仿宋" w:hAnsi="仿宋" w:cs="仿宋"/>
                <w:szCs w:val="21"/>
              </w:rPr>
            </w:pPr>
            <w:r>
              <w:rPr>
                <w:rFonts w:ascii="仿宋" w:eastAsia="仿宋" w:hAnsi="仿宋" w:cs="仿宋" w:hint="eastAsia"/>
                <w:szCs w:val="21"/>
              </w:rPr>
              <w:t>成功申报</w:t>
            </w:r>
          </w:p>
        </w:tc>
        <w:tc>
          <w:tcPr>
            <w:tcW w:w="719" w:type="pct"/>
            <w:vAlign w:val="center"/>
          </w:tcPr>
          <w:p w14:paraId="11AC5E44"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1CA9035D"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692" w:type="pct"/>
            <w:vAlign w:val="center"/>
          </w:tcPr>
          <w:p w14:paraId="1AF2C427" w14:textId="77777777" w:rsidR="00CA101C" w:rsidRDefault="00000000">
            <w:pPr>
              <w:jc w:val="center"/>
              <w:rPr>
                <w:rFonts w:ascii="仿宋" w:eastAsia="仿宋" w:hAnsi="仿宋" w:cs="仿宋"/>
                <w:szCs w:val="21"/>
              </w:rPr>
            </w:pPr>
            <w:r>
              <w:rPr>
                <w:rFonts w:ascii="仿宋" w:eastAsia="仿宋" w:hAnsi="仿宋" w:cs="仿宋" w:hint="eastAsia"/>
                <w:szCs w:val="21"/>
              </w:rPr>
              <w:t>160</w:t>
            </w:r>
          </w:p>
        </w:tc>
      </w:tr>
      <w:tr w:rsidR="00CA101C" w14:paraId="6477F085" w14:textId="77777777">
        <w:trPr>
          <w:trHeight w:hRule="exact" w:val="454"/>
          <w:jc w:val="center"/>
        </w:trPr>
        <w:tc>
          <w:tcPr>
            <w:tcW w:w="479" w:type="pct"/>
            <w:vAlign w:val="center"/>
          </w:tcPr>
          <w:p w14:paraId="5537DC0C" w14:textId="77777777" w:rsidR="00CA101C" w:rsidRDefault="00000000">
            <w:pPr>
              <w:jc w:val="center"/>
              <w:rPr>
                <w:rFonts w:ascii="仿宋" w:eastAsia="仿宋" w:hAnsi="仿宋" w:cs="仿宋"/>
                <w:szCs w:val="21"/>
              </w:rPr>
            </w:pPr>
            <w:r>
              <w:rPr>
                <w:rFonts w:ascii="仿宋" w:eastAsia="仿宋" w:hAnsi="仿宋" w:cs="仿宋" w:hint="eastAsia"/>
                <w:szCs w:val="21"/>
              </w:rPr>
              <w:t>3</w:t>
            </w:r>
          </w:p>
        </w:tc>
        <w:tc>
          <w:tcPr>
            <w:tcW w:w="1400" w:type="pct"/>
            <w:vAlign w:val="center"/>
          </w:tcPr>
          <w:p w14:paraId="5B0191BF" w14:textId="77777777" w:rsidR="00CA101C" w:rsidRDefault="00000000">
            <w:pPr>
              <w:jc w:val="center"/>
              <w:rPr>
                <w:rFonts w:ascii="仿宋" w:eastAsia="仿宋" w:hAnsi="仿宋" w:cs="仿宋"/>
                <w:szCs w:val="21"/>
              </w:rPr>
            </w:pPr>
            <w:r>
              <w:rPr>
                <w:rFonts w:ascii="仿宋" w:eastAsia="仿宋" w:hAnsi="仿宋" w:cs="仿宋" w:hint="eastAsia"/>
                <w:szCs w:val="21"/>
              </w:rPr>
              <w:t>跨境电子商务</w:t>
            </w:r>
          </w:p>
        </w:tc>
        <w:tc>
          <w:tcPr>
            <w:tcW w:w="927" w:type="pct"/>
            <w:vAlign w:val="center"/>
          </w:tcPr>
          <w:p w14:paraId="664140F9" w14:textId="77777777" w:rsidR="00CA101C" w:rsidRDefault="00000000">
            <w:pPr>
              <w:jc w:val="center"/>
              <w:rPr>
                <w:rFonts w:ascii="仿宋" w:eastAsia="仿宋" w:hAnsi="仿宋" w:cs="仿宋"/>
                <w:szCs w:val="21"/>
              </w:rPr>
            </w:pPr>
            <w:r>
              <w:rPr>
                <w:rFonts w:ascii="仿宋" w:eastAsia="仿宋" w:hAnsi="仿宋" w:cs="仿宋" w:hint="eastAsia"/>
                <w:szCs w:val="21"/>
              </w:rPr>
              <w:t>成功申报</w:t>
            </w:r>
          </w:p>
        </w:tc>
        <w:tc>
          <w:tcPr>
            <w:tcW w:w="719" w:type="pct"/>
            <w:vAlign w:val="center"/>
          </w:tcPr>
          <w:p w14:paraId="70668292"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27AC0D62"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692" w:type="pct"/>
            <w:vAlign w:val="center"/>
          </w:tcPr>
          <w:p w14:paraId="0E8A2346" w14:textId="77777777" w:rsidR="00CA101C" w:rsidRDefault="00000000">
            <w:pPr>
              <w:jc w:val="center"/>
              <w:rPr>
                <w:rFonts w:ascii="仿宋" w:eastAsia="仿宋" w:hAnsi="仿宋" w:cs="仿宋"/>
                <w:szCs w:val="21"/>
              </w:rPr>
            </w:pPr>
            <w:r>
              <w:rPr>
                <w:rFonts w:ascii="仿宋" w:eastAsia="仿宋" w:hAnsi="仿宋" w:cs="仿宋" w:hint="eastAsia"/>
                <w:szCs w:val="21"/>
              </w:rPr>
              <w:t>160</w:t>
            </w:r>
          </w:p>
        </w:tc>
      </w:tr>
      <w:tr w:rsidR="00CA101C" w14:paraId="48EE4D86" w14:textId="77777777">
        <w:trPr>
          <w:trHeight w:hRule="exact" w:val="454"/>
          <w:jc w:val="center"/>
        </w:trPr>
        <w:tc>
          <w:tcPr>
            <w:tcW w:w="479" w:type="pct"/>
            <w:vAlign w:val="center"/>
          </w:tcPr>
          <w:p w14:paraId="68531214" w14:textId="77777777" w:rsidR="00CA101C" w:rsidRDefault="00000000">
            <w:pPr>
              <w:jc w:val="center"/>
              <w:rPr>
                <w:rFonts w:ascii="仿宋" w:eastAsia="仿宋" w:hAnsi="仿宋" w:cs="仿宋"/>
                <w:szCs w:val="21"/>
              </w:rPr>
            </w:pPr>
            <w:r>
              <w:rPr>
                <w:rFonts w:ascii="仿宋" w:eastAsia="仿宋" w:hAnsi="仿宋" w:cs="仿宋" w:hint="eastAsia"/>
                <w:szCs w:val="21"/>
              </w:rPr>
              <w:t>4</w:t>
            </w:r>
          </w:p>
        </w:tc>
        <w:tc>
          <w:tcPr>
            <w:tcW w:w="1400" w:type="pct"/>
            <w:vAlign w:val="center"/>
          </w:tcPr>
          <w:p w14:paraId="55E97B75" w14:textId="77777777" w:rsidR="00CA101C" w:rsidRDefault="00000000">
            <w:pPr>
              <w:jc w:val="center"/>
              <w:rPr>
                <w:rFonts w:ascii="仿宋" w:eastAsia="仿宋" w:hAnsi="仿宋" w:cs="仿宋"/>
                <w:szCs w:val="21"/>
              </w:rPr>
            </w:pPr>
            <w:r>
              <w:rPr>
                <w:rFonts w:ascii="仿宋" w:eastAsia="仿宋" w:hAnsi="仿宋" w:cs="仿宋" w:hint="eastAsia"/>
                <w:szCs w:val="21"/>
              </w:rPr>
              <w:t>工业机器人技术</w:t>
            </w:r>
          </w:p>
        </w:tc>
        <w:tc>
          <w:tcPr>
            <w:tcW w:w="927" w:type="pct"/>
            <w:vAlign w:val="center"/>
          </w:tcPr>
          <w:p w14:paraId="79320A72" w14:textId="77777777" w:rsidR="00CA101C" w:rsidRDefault="00000000">
            <w:pPr>
              <w:jc w:val="center"/>
              <w:rPr>
                <w:rFonts w:ascii="仿宋" w:eastAsia="仿宋" w:hAnsi="仿宋" w:cs="仿宋"/>
                <w:szCs w:val="21"/>
              </w:rPr>
            </w:pPr>
            <w:r>
              <w:rPr>
                <w:rFonts w:ascii="仿宋" w:eastAsia="仿宋" w:hAnsi="仿宋" w:cs="仿宋" w:hint="eastAsia"/>
                <w:szCs w:val="21"/>
              </w:rPr>
              <w:t>申报审批中</w:t>
            </w:r>
          </w:p>
        </w:tc>
        <w:tc>
          <w:tcPr>
            <w:tcW w:w="719" w:type="pct"/>
            <w:vAlign w:val="center"/>
          </w:tcPr>
          <w:p w14:paraId="0FC7BA8B"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7C4C152C" w14:textId="77777777" w:rsidR="00CA101C" w:rsidRDefault="00000000">
            <w:pPr>
              <w:jc w:val="center"/>
              <w:rPr>
                <w:rFonts w:ascii="仿宋" w:eastAsia="仿宋" w:hAnsi="仿宋" w:cs="仿宋"/>
                <w:szCs w:val="21"/>
              </w:rPr>
            </w:pPr>
            <w:r>
              <w:rPr>
                <w:rFonts w:ascii="仿宋" w:eastAsia="仿宋" w:hAnsi="仿宋" w:cs="仿宋" w:hint="eastAsia"/>
                <w:szCs w:val="21"/>
              </w:rPr>
              <w:t>-</w:t>
            </w:r>
          </w:p>
        </w:tc>
        <w:tc>
          <w:tcPr>
            <w:tcW w:w="692" w:type="pct"/>
            <w:vAlign w:val="center"/>
          </w:tcPr>
          <w:p w14:paraId="0DD53F69"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r>
      <w:tr w:rsidR="00CA101C" w14:paraId="5D2CDC33" w14:textId="77777777">
        <w:trPr>
          <w:trHeight w:hRule="exact" w:val="454"/>
          <w:jc w:val="center"/>
        </w:trPr>
        <w:tc>
          <w:tcPr>
            <w:tcW w:w="479" w:type="pct"/>
            <w:vAlign w:val="center"/>
          </w:tcPr>
          <w:p w14:paraId="7920F839" w14:textId="77777777" w:rsidR="00CA101C" w:rsidRDefault="00000000">
            <w:pPr>
              <w:jc w:val="center"/>
              <w:rPr>
                <w:rFonts w:ascii="仿宋" w:eastAsia="仿宋" w:hAnsi="仿宋" w:cs="仿宋"/>
                <w:szCs w:val="21"/>
              </w:rPr>
            </w:pPr>
            <w:r>
              <w:rPr>
                <w:rFonts w:ascii="仿宋" w:eastAsia="仿宋" w:hAnsi="仿宋" w:cs="仿宋" w:hint="eastAsia"/>
                <w:szCs w:val="21"/>
              </w:rPr>
              <w:t>5</w:t>
            </w:r>
          </w:p>
        </w:tc>
        <w:tc>
          <w:tcPr>
            <w:tcW w:w="1400" w:type="pct"/>
            <w:vAlign w:val="center"/>
          </w:tcPr>
          <w:p w14:paraId="00DFAE27" w14:textId="77777777" w:rsidR="00CA101C" w:rsidRDefault="00000000">
            <w:pPr>
              <w:jc w:val="center"/>
              <w:rPr>
                <w:rFonts w:ascii="仿宋" w:eastAsia="仿宋" w:hAnsi="仿宋" w:cs="仿宋"/>
                <w:szCs w:val="21"/>
              </w:rPr>
            </w:pPr>
            <w:r>
              <w:rPr>
                <w:rFonts w:ascii="仿宋" w:eastAsia="仿宋" w:hAnsi="仿宋" w:cs="仿宋" w:hint="eastAsia"/>
                <w:szCs w:val="21"/>
              </w:rPr>
              <w:t>新能源汽车检测与维修</w:t>
            </w:r>
          </w:p>
        </w:tc>
        <w:tc>
          <w:tcPr>
            <w:tcW w:w="927" w:type="pct"/>
            <w:vAlign w:val="center"/>
          </w:tcPr>
          <w:p w14:paraId="2028C2FF" w14:textId="77777777" w:rsidR="00CA101C" w:rsidRDefault="00000000">
            <w:pPr>
              <w:jc w:val="center"/>
              <w:rPr>
                <w:rFonts w:ascii="仿宋" w:eastAsia="仿宋" w:hAnsi="仿宋" w:cs="仿宋"/>
                <w:szCs w:val="21"/>
              </w:rPr>
            </w:pPr>
            <w:r>
              <w:rPr>
                <w:rFonts w:ascii="仿宋" w:eastAsia="仿宋" w:hAnsi="仿宋" w:cs="仿宋" w:hint="eastAsia"/>
                <w:szCs w:val="21"/>
              </w:rPr>
              <w:t>申报审批中</w:t>
            </w:r>
          </w:p>
        </w:tc>
        <w:tc>
          <w:tcPr>
            <w:tcW w:w="719" w:type="pct"/>
            <w:vAlign w:val="center"/>
          </w:tcPr>
          <w:p w14:paraId="56CD6649"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20D9E5F6"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692" w:type="pct"/>
            <w:vAlign w:val="center"/>
          </w:tcPr>
          <w:p w14:paraId="6257CBA8" w14:textId="77777777" w:rsidR="00CA101C" w:rsidRDefault="00000000">
            <w:pPr>
              <w:jc w:val="center"/>
              <w:rPr>
                <w:rFonts w:ascii="仿宋" w:eastAsia="仿宋" w:hAnsi="仿宋" w:cs="仿宋"/>
                <w:szCs w:val="21"/>
              </w:rPr>
            </w:pPr>
            <w:r>
              <w:rPr>
                <w:rFonts w:ascii="仿宋" w:eastAsia="仿宋" w:hAnsi="仿宋" w:cs="仿宋" w:hint="eastAsia"/>
                <w:szCs w:val="21"/>
              </w:rPr>
              <w:t>160</w:t>
            </w:r>
          </w:p>
        </w:tc>
      </w:tr>
      <w:tr w:rsidR="00CA101C" w14:paraId="566B926B" w14:textId="77777777">
        <w:trPr>
          <w:trHeight w:hRule="exact" w:val="454"/>
          <w:jc w:val="center"/>
        </w:trPr>
        <w:tc>
          <w:tcPr>
            <w:tcW w:w="479" w:type="pct"/>
            <w:vAlign w:val="center"/>
          </w:tcPr>
          <w:p w14:paraId="1D086726" w14:textId="77777777" w:rsidR="00CA101C" w:rsidRDefault="00000000">
            <w:pPr>
              <w:jc w:val="center"/>
              <w:rPr>
                <w:rFonts w:ascii="仿宋" w:eastAsia="仿宋" w:hAnsi="仿宋" w:cs="仿宋"/>
                <w:szCs w:val="21"/>
              </w:rPr>
            </w:pPr>
            <w:r>
              <w:rPr>
                <w:rFonts w:ascii="仿宋" w:eastAsia="仿宋" w:hAnsi="仿宋" w:cs="仿宋" w:hint="eastAsia"/>
                <w:szCs w:val="21"/>
              </w:rPr>
              <w:t>6</w:t>
            </w:r>
          </w:p>
        </w:tc>
        <w:tc>
          <w:tcPr>
            <w:tcW w:w="1400" w:type="pct"/>
            <w:vAlign w:val="center"/>
          </w:tcPr>
          <w:p w14:paraId="6669CF61" w14:textId="77777777" w:rsidR="00CA101C" w:rsidRDefault="00000000">
            <w:pPr>
              <w:jc w:val="center"/>
              <w:rPr>
                <w:rFonts w:ascii="仿宋" w:eastAsia="仿宋" w:hAnsi="仿宋" w:cs="仿宋"/>
                <w:szCs w:val="21"/>
              </w:rPr>
            </w:pPr>
            <w:r>
              <w:rPr>
                <w:rFonts w:ascii="仿宋" w:eastAsia="仿宋" w:hAnsi="仿宋" w:cs="仿宋" w:hint="eastAsia"/>
                <w:szCs w:val="21"/>
              </w:rPr>
              <w:t>学前教育</w:t>
            </w:r>
          </w:p>
        </w:tc>
        <w:tc>
          <w:tcPr>
            <w:tcW w:w="927" w:type="pct"/>
            <w:vAlign w:val="center"/>
          </w:tcPr>
          <w:p w14:paraId="0445AD62" w14:textId="77777777" w:rsidR="00CA101C" w:rsidRDefault="00000000">
            <w:pPr>
              <w:jc w:val="center"/>
              <w:rPr>
                <w:rFonts w:ascii="仿宋" w:eastAsia="仿宋" w:hAnsi="仿宋" w:cs="仿宋"/>
                <w:szCs w:val="21"/>
              </w:rPr>
            </w:pPr>
            <w:r>
              <w:rPr>
                <w:rFonts w:ascii="仿宋" w:eastAsia="仿宋" w:hAnsi="仿宋" w:cs="仿宋" w:hint="eastAsia"/>
                <w:szCs w:val="21"/>
              </w:rPr>
              <w:t>申报审批中</w:t>
            </w:r>
          </w:p>
        </w:tc>
        <w:tc>
          <w:tcPr>
            <w:tcW w:w="719" w:type="pct"/>
            <w:vAlign w:val="center"/>
          </w:tcPr>
          <w:p w14:paraId="001946B9"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64BACA92"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692" w:type="pct"/>
            <w:vAlign w:val="center"/>
          </w:tcPr>
          <w:p w14:paraId="6CFA390D" w14:textId="77777777" w:rsidR="00CA101C" w:rsidRDefault="00000000">
            <w:pPr>
              <w:jc w:val="center"/>
              <w:rPr>
                <w:rFonts w:ascii="仿宋" w:eastAsia="仿宋" w:hAnsi="仿宋" w:cs="仿宋"/>
                <w:szCs w:val="21"/>
              </w:rPr>
            </w:pPr>
            <w:r>
              <w:rPr>
                <w:rFonts w:ascii="仿宋" w:eastAsia="仿宋" w:hAnsi="仿宋" w:cs="仿宋" w:hint="eastAsia"/>
                <w:szCs w:val="21"/>
              </w:rPr>
              <w:t>160</w:t>
            </w:r>
          </w:p>
        </w:tc>
      </w:tr>
      <w:tr w:rsidR="00CA101C" w14:paraId="6D58A2E5" w14:textId="77777777">
        <w:trPr>
          <w:trHeight w:hRule="exact" w:val="454"/>
          <w:jc w:val="center"/>
        </w:trPr>
        <w:tc>
          <w:tcPr>
            <w:tcW w:w="479" w:type="pct"/>
            <w:vAlign w:val="center"/>
          </w:tcPr>
          <w:p w14:paraId="77DD05E2" w14:textId="77777777" w:rsidR="00CA101C" w:rsidRDefault="00000000">
            <w:pPr>
              <w:jc w:val="center"/>
              <w:rPr>
                <w:rFonts w:ascii="仿宋" w:eastAsia="仿宋" w:hAnsi="仿宋" w:cs="仿宋"/>
                <w:szCs w:val="21"/>
              </w:rPr>
            </w:pPr>
            <w:r>
              <w:rPr>
                <w:rFonts w:ascii="仿宋" w:eastAsia="仿宋" w:hAnsi="仿宋" w:cs="仿宋" w:hint="eastAsia"/>
                <w:szCs w:val="21"/>
              </w:rPr>
              <w:t>7</w:t>
            </w:r>
          </w:p>
        </w:tc>
        <w:tc>
          <w:tcPr>
            <w:tcW w:w="1400" w:type="pct"/>
            <w:vAlign w:val="center"/>
          </w:tcPr>
          <w:p w14:paraId="7537A855" w14:textId="77777777" w:rsidR="00CA101C" w:rsidRDefault="00000000">
            <w:pPr>
              <w:jc w:val="center"/>
              <w:rPr>
                <w:rFonts w:ascii="仿宋" w:eastAsia="仿宋" w:hAnsi="仿宋" w:cs="仿宋"/>
                <w:szCs w:val="21"/>
              </w:rPr>
            </w:pPr>
            <w:r>
              <w:rPr>
                <w:rFonts w:ascii="仿宋" w:eastAsia="仿宋" w:hAnsi="仿宋" w:cs="仿宋" w:hint="eastAsia"/>
                <w:szCs w:val="21"/>
              </w:rPr>
              <w:t>建筑智能化工程技术</w:t>
            </w:r>
          </w:p>
        </w:tc>
        <w:tc>
          <w:tcPr>
            <w:tcW w:w="927" w:type="pct"/>
            <w:vAlign w:val="center"/>
          </w:tcPr>
          <w:p w14:paraId="7341C12F" w14:textId="77777777" w:rsidR="00CA101C" w:rsidRDefault="00000000">
            <w:pPr>
              <w:jc w:val="center"/>
              <w:rPr>
                <w:rFonts w:ascii="仿宋" w:eastAsia="仿宋" w:hAnsi="仿宋" w:cs="仿宋"/>
                <w:szCs w:val="21"/>
              </w:rPr>
            </w:pPr>
            <w:r>
              <w:rPr>
                <w:rFonts w:ascii="仿宋" w:eastAsia="仿宋" w:hAnsi="仿宋" w:cs="仿宋" w:hint="eastAsia"/>
                <w:szCs w:val="21"/>
              </w:rPr>
              <w:t>申报审批中</w:t>
            </w:r>
          </w:p>
        </w:tc>
        <w:tc>
          <w:tcPr>
            <w:tcW w:w="719" w:type="pct"/>
            <w:vAlign w:val="center"/>
          </w:tcPr>
          <w:p w14:paraId="3C9D0F1A"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705928FE" w14:textId="77777777" w:rsidR="00CA101C" w:rsidRDefault="00000000">
            <w:pPr>
              <w:jc w:val="center"/>
              <w:rPr>
                <w:rFonts w:ascii="仿宋" w:eastAsia="仿宋" w:hAnsi="仿宋" w:cs="仿宋"/>
                <w:szCs w:val="21"/>
              </w:rPr>
            </w:pPr>
            <w:r>
              <w:rPr>
                <w:rFonts w:ascii="仿宋" w:eastAsia="仿宋" w:hAnsi="仿宋" w:cs="仿宋" w:hint="eastAsia"/>
                <w:szCs w:val="21"/>
              </w:rPr>
              <w:t>-</w:t>
            </w:r>
          </w:p>
        </w:tc>
        <w:tc>
          <w:tcPr>
            <w:tcW w:w="692" w:type="pct"/>
            <w:vAlign w:val="center"/>
          </w:tcPr>
          <w:p w14:paraId="27867C3B"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r>
      <w:tr w:rsidR="00CA101C" w14:paraId="6F7FE665" w14:textId="77777777">
        <w:trPr>
          <w:trHeight w:hRule="exact" w:val="454"/>
          <w:jc w:val="center"/>
        </w:trPr>
        <w:tc>
          <w:tcPr>
            <w:tcW w:w="479" w:type="pct"/>
            <w:vAlign w:val="center"/>
          </w:tcPr>
          <w:p w14:paraId="7C6E259F" w14:textId="77777777" w:rsidR="00CA101C" w:rsidRDefault="00000000">
            <w:pPr>
              <w:jc w:val="center"/>
              <w:rPr>
                <w:rFonts w:ascii="仿宋" w:eastAsia="仿宋" w:hAnsi="仿宋" w:cs="仿宋"/>
                <w:szCs w:val="21"/>
              </w:rPr>
            </w:pPr>
            <w:r>
              <w:rPr>
                <w:rFonts w:ascii="仿宋" w:eastAsia="仿宋" w:hAnsi="仿宋" w:cs="仿宋" w:hint="eastAsia"/>
                <w:szCs w:val="21"/>
              </w:rPr>
              <w:t>8</w:t>
            </w:r>
          </w:p>
        </w:tc>
        <w:tc>
          <w:tcPr>
            <w:tcW w:w="1400" w:type="pct"/>
            <w:vAlign w:val="center"/>
          </w:tcPr>
          <w:p w14:paraId="28A63D79" w14:textId="77777777" w:rsidR="00CA101C" w:rsidRDefault="00000000">
            <w:pPr>
              <w:jc w:val="center"/>
              <w:rPr>
                <w:rFonts w:ascii="仿宋" w:eastAsia="仿宋" w:hAnsi="仿宋" w:cs="仿宋"/>
                <w:szCs w:val="21"/>
              </w:rPr>
            </w:pPr>
            <w:r>
              <w:rPr>
                <w:rFonts w:ascii="仿宋" w:eastAsia="仿宋" w:hAnsi="仿宋" w:cs="仿宋" w:hint="eastAsia"/>
                <w:szCs w:val="21"/>
              </w:rPr>
              <w:t>物联网技术</w:t>
            </w:r>
          </w:p>
        </w:tc>
        <w:tc>
          <w:tcPr>
            <w:tcW w:w="927" w:type="pct"/>
            <w:vAlign w:val="center"/>
          </w:tcPr>
          <w:p w14:paraId="0C91166A" w14:textId="77777777" w:rsidR="00CA101C" w:rsidRDefault="00000000">
            <w:pPr>
              <w:jc w:val="center"/>
              <w:rPr>
                <w:rFonts w:ascii="仿宋" w:eastAsia="仿宋" w:hAnsi="仿宋" w:cs="仿宋"/>
                <w:szCs w:val="21"/>
              </w:rPr>
            </w:pPr>
            <w:r>
              <w:rPr>
                <w:rFonts w:ascii="仿宋" w:eastAsia="仿宋" w:hAnsi="仿宋" w:cs="仿宋" w:hint="eastAsia"/>
                <w:szCs w:val="21"/>
              </w:rPr>
              <w:t>申报审批中</w:t>
            </w:r>
          </w:p>
        </w:tc>
        <w:tc>
          <w:tcPr>
            <w:tcW w:w="719" w:type="pct"/>
            <w:vAlign w:val="center"/>
          </w:tcPr>
          <w:p w14:paraId="3515909D"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1759A20B" w14:textId="77777777" w:rsidR="00CA101C" w:rsidRDefault="00000000">
            <w:pPr>
              <w:jc w:val="center"/>
              <w:rPr>
                <w:rFonts w:ascii="仿宋" w:eastAsia="仿宋" w:hAnsi="仿宋" w:cs="仿宋"/>
                <w:szCs w:val="21"/>
              </w:rPr>
            </w:pPr>
            <w:r>
              <w:rPr>
                <w:rFonts w:ascii="仿宋" w:eastAsia="仿宋" w:hAnsi="仿宋" w:cs="仿宋" w:hint="eastAsia"/>
                <w:szCs w:val="21"/>
              </w:rPr>
              <w:t>-</w:t>
            </w:r>
          </w:p>
        </w:tc>
        <w:tc>
          <w:tcPr>
            <w:tcW w:w="692" w:type="pct"/>
            <w:vAlign w:val="center"/>
          </w:tcPr>
          <w:p w14:paraId="64AA2CA7"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r>
      <w:tr w:rsidR="00CA101C" w14:paraId="3AA17BA0" w14:textId="77777777">
        <w:trPr>
          <w:trHeight w:hRule="exact" w:val="454"/>
          <w:jc w:val="center"/>
        </w:trPr>
        <w:tc>
          <w:tcPr>
            <w:tcW w:w="479" w:type="pct"/>
            <w:vAlign w:val="center"/>
          </w:tcPr>
          <w:p w14:paraId="18B6A7D5" w14:textId="77777777" w:rsidR="00CA101C" w:rsidRDefault="00000000">
            <w:pPr>
              <w:jc w:val="center"/>
              <w:rPr>
                <w:rFonts w:ascii="仿宋" w:eastAsia="仿宋" w:hAnsi="仿宋" w:cs="仿宋"/>
                <w:szCs w:val="21"/>
              </w:rPr>
            </w:pPr>
            <w:r>
              <w:rPr>
                <w:rFonts w:ascii="仿宋" w:eastAsia="仿宋" w:hAnsi="仿宋" w:cs="仿宋" w:hint="eastAsia"/>
                <w:szCs w:val="21"/>
              </w:rPr>
              <w:t>9</w:t>
            </w:r>
          </w:p>
        </w:tc>
        <w:tc>
          <w:tcPr>
            <w:tcW w:w="1400" w:type="pct"/>
            <w:vAlign w:val="center"/>
          </w:tcPr>
          <w:p w14:paraId="325142AA" w14:textId="77777777" w:rsidR="00CA101C" w:rsidRDefault="00000000">
            <w:pPr>
              <w:jc w:val="center"/>
              <w:rPr>
                <w:rFonts w:ascii="仿宋" w:eastAsia="仿宋" w:hAnsi="仿宋" w:cs="仿宋"/>
                <w:szCs w:val="21"/>
              </w:rPr>
            </w:pPr>
            <w:r>
              <w:rPr>
                <w:rFonts w:ascii="仿宋" w:eastAsia="仿宋" w:hAnsi="仿宋" w:cs="仿宋" w:hint="eastAsia"/>
                <w:szCs w:val="21"/>
              </w:rPr>
              <w:t>电子竞技运动与管理</w:t>
            </w:r>
          </w:p>
        </w:tc>
        <w:tc>
          <w:tcPr>
            <w:tcW w:w="927" w:type="pct"/>
            <w:vAlign w:val="center"/>
          </w:tcPr>
          <w:p w14:paraId="727734A5" w14:textId="77777777" w:rsidR="00CA101C" w:rsidRDefault="00000000">
            <w:pPr>
              <w:jc w:val="center"/>
              <w:rPr>
                <w:rFonts w:ascii="仿宋" w:eastAsia="仿宋" w:hAnsi="仿宋" w:cs="仿宋"/>
                <w:szCs w:val="21"/>
              </w:rPr>
            </w:pPr>
            <w:r>
              <w:rPr>
                <w:rFonts w:ascii="仿宋" w:eastAsia="仿宋" w:hAnsi="仿宋" w:cs="仿宋" w:hint="eastAsia"/>
                <w:szCs w:val="21"/>
              </w:rPr>
              <w:t>申报审批中</w:t>
            </w:r>
          </w:p>
        </w:tc>
        <w:tc>
          <w:tcPr>
            <w:tcW w:w="719" w:type="pct"/>
            <w:vAlign w:val="center"/>
          </w:tcPr>
          <w:p w14:paraId="622B8351"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c>
          <w:tcPr>
            <w:tcW w:w="782" w:type="pct"/>
            <w:vAlign w:val="center"/>
          </w:tcPr>
          <w:p w14:paraId="3A59B17D" w14:textId="77777777" w:rsidR="00CA101C" w:rsidRDefault="00000000">
            <w:pPr>
              <w:jc w:val="center"/>
              <w:rPr>
                <w:rFonts w:ascii="仿宋" w:eastAsia="仿宋" w:hAnsi="仿宋" w:cs="仿宋"/>
                <w:szCs w:val="21"/>
              </w:rPr>
            </w:pPr>
            <w:r>
              <w:rPr>
                <w:rFonts w:ascii="仿宋" w:eastAsia="仿宋" w:hAnsi="仿宋" w:cs="仿宋" w:hint="eastAsia"/>
                <w:szCs w:val="21"/>
              </w:rPr>
              <w:t>-</w:t>
            </w:r>
          </w:p>
        </w:tc>
        <w:tc>
          <w:tcPr>
            <w:tcW w:w="692" w:type="pct"/>
            <w:vAlign w:val="center"/>
          </w:tcPr>
          <w:p w14:paraId="1DFAD3F1" w14:textId="77777777" w:rsidR="00CA101C" w:rsidRDefault="00000000">
            <w:pPr>
              <w:jc w:val="center"/>
              <w:rPr>
                <w:rFonts w:ascii="仿宋" w:eastAsia="仿宋" w:hAnsi="仿宋" w:cs="仿宋"/>
                <w:szCs w:val="21"/>
              </w:rPr>
            </w:pPr>
            <w:r>
              <w:rPr>
                <w:rFonts w:ascii="仿宋" w:eastAsia="仿宋" w:hAnsi="仿宋" w:cs="仿宋" w:hint="eastAsia"/>
                <w:szCs w:val="21"/>
              </w:rPr>
              <w:t>80</w:t>
            </w:r>
          </w:p>
        </w:tc>
      </w:tr>
      <w:tr w:rsidR="00CA101C" w14:paraId="1AA483CF" w14:textId="77777777">
        <w:trPr>
          <w:trHeight w:hRule="exact" w:val="454"/>
          <w:jc w:val="center"/>
        </w:trPr>
        <w:tc>
          <w:tcPr>
            <w:tcW w:w="1879" w:type="pct"/>
            <w:gridSpan w:val="2"/>
            <w:vAlign w:val="center"/>
          </w:tcPr>
          <w:p w14:paraId="60107001" w14:textId="77777777" w:rsidR="00CA101C" w:rsidRDefault="00000000">
            <w:pPr>
              <w:jc w:val="center"/>
              <w:rPr>
                <w:rFonts w:ascii="仿宋" w:eastAsia="仿宋" w:hAnsi="仿宋" w:cs="仿宋"/>
                <w:szCs w:val="21"/>
              </w:rPr>
            </w:pPr>
            <w:r>
              <w:rPr>
                <w:rFonts w:ascii="仿宋" w:eastAsia="仿宋" w:hAnsi="仿宋" w:cs="仿宋" w:hint="eastAsia"/>
                <w:szCs w:val="21"/>
              </w:rPr>
              <w:t>合计</w:t>
            </w:r>
          </w:p>
        </w:tc>
        <w:tc>
          <w:tcPr>
            <w:tcW w:w="927" w:type="pct"/>
            <w:vAlign w:val="center"/>
          </w:tcPr>
          <w:p w14:paraId="71A5D01E" w14:textId="77777777" w:rsidR="00CA101C" w:rsidRDefault="00CA101C">
            <w:pPr>
              <w:jc w:val="center"/>
              <w:rPr>
                <w:rFonts w:ascii="仿宋" w:eastAsia="仿宋" w:hAnsi="仿宋" w:cs="仿宋"/>
                <w:szCs w:val="21"/>
              </w:rPr>
            </w:pPr>
          </w:p>
        </w:tc>
        <w:tc>
          <w:tcPr>
            <w:tcW w:w="719" w:type="pct"/>
            <w:vAlign w:val="center"/>
          </w:tcPr>
          <w:p w14:paraId="012E1579" w14:textId="77777777" w:rsidR="00CA101C" w:rsidRDefault="00000000">
            <w:pPr>
              <w:jc w:val="center"/>
              <w:rPr>
                <w:rFonts w:ascii="仿宋" w:eastAsia="仿宋" w:hAnsi="仿宋" w:cs="仿宋"/>
                <w:szCs w:val="21"/>
              </w:rPr>
            </w:pPr>
            <w:r>
              <w:rPr>
                <w:rFonts w:ascii="仿宋" w:eastAsia="仿宋" w:hAnsi="仿宋" w:cs="仿宋" w:hint="eastAsia"/>
                <w:szCs w:val="21"/>
              </w:rPr>
              <w:t>720</w:t>
            </w:r>
          </w:p>
        </w:tc>
        <w:tc>
          <w:tcPr>
            <w:tcW w:w="782" w:type="pct"/>
            <w:vAlign w:val="center"/>
          </w:tcPr>
          <w:p w14:paraId="5FFA7F1F" w14:textId="77777777" w:rsidR="00CA101C" w:rsidRDefault="00000000">
            <w:pPr>
              <w:jc w:val="center"/>
              <w:rPr>
                <w:rFonts w:ascii="仿宋" w:eastAsia="仿宋" w:hAnsi="仿宋" w:cs="仿宋"/>
                <w:szCs w:val="21"/>
              </w:rPr>
            </w:pPr>
            <w:r>
              <w:rPr>
                <w:rFonts w:ascii="仿宋" w:eastAsia="仿宋" w:hAnsi="仿宋" w:cs="仿宋" w:hint="eastAsia"/>
                <w:szCs w:val="21"/>
              </w:rPr>
              <w:t>400</w:t>
            </w:r>
          </w:p>
        </w:tc>
        <w:tc>
          <w:tcPr>
            <w:tcW w:w="692" w:type="pct"/>
            <w:vAlign w:val="center"/>
          </w:tcPr>
          <w:p w14:paraId="27EBC2FF" w14:textId="77777777" w:rsidR="00CA101C" w:rsidRDefault="00000000">
            <w:pPr>
              <w:jc w:val="center"/>
              <w:rPr>
                <w:rFonts w:ascii="仿宋" w:eastAsia="仿宋" w:hAnsi="仿宋" w:cs="仿宋"/>
                <w:szCs w:val="21"/>
              </w:rPr>
            </w:pPr>
            <w:r>
              <w:rPr>
                <w:rFonts w:ascii="仿宋" w:eastAsia="仿宋" w:hAnsi="仿宋" w:cs="仿宋" w:hint="eastAsia"/>
                <w:szCs w:val="21"/>
              </w:rPr>
              <w:t>1120</w:t>
            </w:r>
          </w:p>
        </w:tc>
      </w:tr>
    </w:tbl>
    <w:p w14:paraId="34616781" w14:textId="77777777" w:rsidR="00CA101C" w:rsidRDefault="00000000">
      <w:pPr>
        <w:ind w:firstLineChars="200" w:firstLine="560"/>
        <w:rPr>
          <w:rFonts w:ascii="仿宋" w:eastAsia="仿宋" w:hAnsi="仿宋"/>
          <w:sz w:val="28"/>
          <w:szCs w:val="28"/>
        </w:rPr>
      </w:pPr>
      <w:r>
        <w:rPr>
          <w:rFonts w:ascii="仿宋" w:eastAsia="仿宋" w:hAnsi="仿宋" w:hint="eastAsia"/>
          <w:sz w:val="28"/>
          <w:szCs w:val="28"/>
        </w:rPr>
        <w:t>依据《高等职业学校设置标准（暂行）》（教发〔2000〕41号文件）、《教育部关于职业院校专业人才培养方案制订与实施工作的指导意见》（教职成〔2019〕13号）等文件精神，“要求实践性教学学时原则上占总学时数50%以上，每个专业必须拥有相应的基础技能训练、模拟操作的条件和稳定的实习、实践活动基地。”根据上述文件精神和教学要求，项目单位新建了</w:t>
      </w:r>
      <w:bookmarkStart w:id="7" w:name="_Hlk119528298"/>
      <w:r>
        <w:rPr>
          <w:rFonts w:ascii="仿宋" w:eastAsia="仿宋" w:hAnsi="仿宋" w:hint="eastAsia"/>
          <w:sz w:val="28"/>
          <w:szCs w:val="28"/>
        </w:rPr>
        <w:t>智能制造实训楼</w:t>
      </w:r>
      <w:bookmarkEnd w:id="7"/>
      <w:r>
        <w:rPr>
          <w:rFonts w:ascii="仿宋" w:eastAsia="仿宋" w:hAnsi="仿宋" w:hint="eastAsia"/>
          <w:sz w:val="28"/>
          <w:szCs w:val="28"/>
        </w:rPr>
        <w:t>，建筑面积13,438平方米，规划用于机器人产业学院和智能机电技术专业的教学和实训。</w:t>
      </w:r>
    </w:p>
    <w:p w14:paraId="17CC8866"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为保障学院顺利开办和日常教学需求，上海闵行职业技术学院申报“上海闵行职业技术学院开办费项目”，用于采购专业教学设施设备和更新校园环境配套设施。</w:t>
      </w:r>
    </w:p>
    <w:p w14:paraId="1C995DF0" w14:textId="77777777" w:rsidR="00CA101C" w:rsidRDefault="00000000">
      <w:pPr>
        <w:ind w:firstLineChars="200" w:firstLine="560"/>
        <w:rPr>
          <w:rFonts w:ascii="仿宋_GB2312" w:eastAsia="仿宋_GB2312" w:hAnsi="宋体"/>
          <w:bCs/>
          <w:sz w:val="28"/>
          <w:szCs w:val="28"/>
        </w:rPr>
      </w:pPr>
      <w:r>
        <w:rPr>
          <w:rFonts w:ascii="仿宋" w:eastAsia="仿宋" w:hAnsi="仿宋"/>
          <w:bCs/>
          <w:sz w:val="28"/>
          <w:szCs w:val="28"/>
        </w:rPr>
        <w:t>2</w:t>
      </w:r>
      <w:r>
        <w:rPr>
          <w:rFonts w:ascii="仿宋" w:eastAsia="仿宋" w:hAnsi="仿宋" w:hint="eastAsia"/>
          <w:bCs/>
          <w:sz w:val="28"/>
          <w:szCs w:val="28"/>
        </w:rPr>
        <w:t>、工作内</w:t>
      </w:r>
      <w:r>
        <w:rPr>
          <w:rFonts w:ascii="仿宋_GB2312" w:eastAsia="仿宋_GB2312" w:hAnsi="宋体" w:hint="eastAsia"/>
          <w:bCs/>
          <w:sz w:val="28"/>
          <w:szCs w:val="28"/>
        </w:rPr>
        <w:t>容</w:t>
      </w:r>
    </w:p>
    <w:p w14:paraId="42B59275" w14:textId="77777777" w:rsidR="00CA101C" w:rsidRDefault="00000000">
      <w:pPr>
        <w:ind w:firstLineChars="200" w:firstLine="560"/>
        <w:rPr>
          <w:rFonts w:ascii="仿宋" w:eastAsia="仿宋" w:hAnsi="仿宋"/>
          <w:bCs/>
          <w:sz w:val="28"/>
          <w:szCs w:val="28"/>
        </w:rPr>
      </w:pPr>
      <w:r>
        <w:rPr>
          <w:rFonts w:ascii="仿宋" w:eastAsia="仿宋" w:hAnsi="仿宋" w:cs="Times New Roman" w:hint="eastAsia"/>
          <w:sz w:val="28"/>
          <w:szCs w:val="28"/>
        </w:rPr>
        <w:t>本项目分为学院开办费和校园环境改造建设两部分，具体包含机器人产业学院建设，智能机电技术专业建设、智能制造实训中心（新楼）文化氛围建设、</w:t>
      </w:r>
      <w:r>
        <w:rPr>
          <w:rFonts w:ascii="仿宋" w:eastAsia="仿宋" w:hAnsi="仿宋" w:cs="Times New Roman" w:hint="eastAsia"/>
          <w:sz w:val="28"/>
          <w:szCs w:val="28"/>
        </w:rPr>
        <w:lastRenderedPageBreak/>
        <w:t>智能制造实训中心（新楼）监控系统全覆盖、</w:t>
      </w:r>
      <w:r>
        <w:rPr>
          <w:rFonts w:ascii="仿宋" w:eastAsia="仿宋" w:hAnsi="仿宋" w:hint="eastAsia"/>
          <w:sz w:val="28"/>
          <w:szCs w:val="28"/>
        </w:rPr>
        <w:t>男女生宿舍楼家具更新</w:t>
      </w:r>
      <w:r>
        <w:rPr>
          <w:rFonts w:ascii="仿宋" w:eastAsia="仿宋" w:hAnsi="仿宋" w:cs="Times New Roman" w:hint="eastAsia"/>
          <w:sz w:val="28"/>
          <w:szCs w:val="28"/>
        </w:rPr>
        <w:t>、办公家具及教学设备、学生体育健身器材、职教图书期刊等电子资源、校园照明灯具改造、校园</w:t>
      </w:r>
      <w:proofErr w:type="gramStart"/>
      <w:r>
        <w:rPr>
          <w:rFonts w:ascii="仿宋" w:eastAsia="仿宋" w:hAnsi="仿宋" w:cs="Times New Roman" w:hint="eastAsia"/>
          <w:sz w:val="28"/>
          <w:szCs w:val="28"/>
        </w:rPr>
        <w:t>监控全</w:t>
      </w:r>
      <w:proofErr w:type="gramEnd"/>
      <w:r>
        <w:rPr>
          <w:rFonts w:ascii="仿宋" w:eastAsia="仿宋" w:hAnsi="仿宋" w:cs="Times New Roman" w:hint="eastAsia"/>
          <w:sz w:val="28"/>
          <w:szCs w:val="28"/>
        </w:rPr>
        <w:t>覆盖升级系统、室外校园广播系统改造、报告厅新风系统改造、网络教学教室设备改造、会议室设备升级改造1</w:t>
      </w:r>
      <w:r>
        <w:rPr>
          <w:rFonts w:ascii="仿宋" w:eastAsia="仿宋" w:hAnsi="仿宋" w:cs="Times New Roman"/>
          <w:sz w:val="28"/>
          <w:szCs w:val="28"/>
        </w:rPr>
        <w:t>4</w:t>
      </w:r>
      <w:r>
        <w:rPr>
          <w:rFonts w:ascii="仿宋" w:eastAsia="仿宋" w:hAnsi="仿宋" w:cs="Times New Roman" w:hint="eastAsia"/>
          <w:sz w:val="28"/>
          <w:szCs w:val="28"/>
        </w:rPr>
        <w:t>项内容。</w:t>
      </w:r>
    </w:p>
    <w:p w14:paraId="4AC07D47"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（1）学院开办费</w:t>
      </w:r>
    </w:p>
    <w:p w14:paraId="5592E069" w14:textId="77777777" w:rsidR="00CA101C" w:rsidRDefault="00000000">
      <w:pPr>
        <w:ind w:firstLineChars="200" w:firstLine="560"/>
        <w:rPr>
          <w:rFonts w:ascii="仿宋" w:eastAsia="仿宋" w:hAnsi="仿宋" w:cs="Times New Roman"/>
          <w:sz w:val="28"/>
          <w:szCs w:val="28"/>
        </w:rPr>
      </w:pPr>
      <w:r>
        <w:rPr>
          <w:rFonts w:ascii="仿宋" w:eastAsia="仿宋" w:hAnsi="仿宋" w:cs="Times New Roman" w:hint="eastAsia"/>
          <w:sz w:val="28"/>
          <w:szCs w:val="28"/>
        </w:rPr>
        <w:t>1）机器人产业学院建设</w:t>
      </w:r>
    </w:p>
    <w:p w14:paraId="7EB81141" w14:textId="77777777" w:rsidR="00CA101C" w:rsidRDefault="00000000">
      <w:pPr>
        <w:ind w:firstLineChars="200" w:firstLine="560"/>
        <w:rPr>
          <w:rFonts w:ascii="仿宋" w:eastAsia="仿宋" w:hAnsi="仿宋" w:cs="仿宋"/>
          <w:sz w:val="28"/>
          <w:szCs w:val="28"/>
        </w:rPr>
        <w:sectPr w:rsidR="00CA101C">
          <w:footerReference w:type="default" r:id="rId9"/>
          <w:pgSz w:w="11906" w:h="16838"/>
          <w:pgMar w:top="1134" w:right="1134" w:bottom="1134" w:left="1134" w:header="851" w:footer="794" w:gutter="0"/>
          <w:pgNumType w:start="1"/>
          <w:cols w:space="425"/>
          <w:docGrid w:type="lines" w:linePitch="312"/>
        </w:sectPr>
      </w:pPr>
      <w:r>
        <w:rPr>
          <w:rFonts w:ascii="仿宋" w:eastAsia="仿宋" w:hAnsi="仿宋" w:cs="仿宋" w:hint="eastAsia"/>
          <w:sz w:val="28"/>
          <w:szCs w:val="28"/>
        </w:rPr>
        <w:t>上海闵行职业技术学院目前已申报“工业机器人技术”专业，未来会逐步规划发展智能控制技术专业、智能机器人技术专业、工业互联网应用专业等专业。为符合专业建设目标和教学需要，在闵行区政府和闵行区教育局的指导和支持下，上海闵行职业技术学院计划设立机器人产业学院，计划建设智能场景学习中心、理实一体化实训室和虚拟仿真实训室。通过实训室建设满足《工业机器人基础》、《工业机器人高级编程》、《智能机器人感知与驱动》、《服务机器人技术应用》、《机器人数字孪生与编程》等课程的教学和实训，让学生熟悉和掌握工业机器人的实际应用，培养适应和引领产业发展的高素质应用型、复合型、创新型人才，促进机器人及智能制造产业的发展，解决产业人才短缺。</w:t>
      </w:r>
    </w:p>
    <w:p w14:paraId="767AE724" w14:textId="77777777" w:rsidR="00CA101C" w:rsidRDefault="00000000">
      <w:pPr>
        <w:pStyle w:val="2"/>
        <w:jc w:val="center"/>
        <w:rPr>
          <w:rFonts w:ascii="黑体" w:eastAsia="黑体" w:hAnsi="黑体" w:cs="仿宋"/>
          <w:sz w:val="24"/>
          <w:szCs w:val="24"/>
        </w:rPr>
      </w:pPr>
      <w:r>
        <w:rPr>
          <w:rFonts w:ascii="黑体" w:eastAsia="黑体" w:hAnsi="黑体" w:cs="仿宋" w:hint="eastAsia"/>
          <w:sz w:val="24"/>
          <w:szCs w:val="21"/>
        </w:rPr>
        <w:lastRenderedPageBreak/>
        <w:t>表2 机器人产业学院</w:t>
      </w:r>
      <w:bookmarkStart w:id="8" w:name="_Hlk119505494"/>
      <w:r>
        <w:rPr>
          <w:rFonts w:ascii="黑体" w:eastAsia="黑体" w:hAnsi="黑体" w:cs="仿宋" w:hint="eastAsia"/>
          <w:sz w:val="24"/>
          <w:szCs w:val="21"/>
        </w:rPr>
        <w:t>建设</w:t>
      </w:r>
      <w:bookmarkEnd w:id="8"/>
      <w:r>
        <w:rPr>
          <w:rFonts w:ascii="黑体" w:eastAsia="黑体" w:hAnsi="黑体" w:cs="仿宋" w:hint="eastAsia"/>
          <w:sz w:val="24"/>
          <w:szCs w:val="21"/>
        </w:rPr>
        <w:t>相关设施设备</w:t>
      </w:r>
      <w:r>
        <w:rPr>
          <w:rFonts w:ascii="黑体" w:eastAsia="黑体" w:hAnsi="黑体" w:cs="仿宋" w:hint="eastAsia"/>
          <w:sz w:val="24"/>
          <w:szCs w:val="24"/>
        </w:rPr>
        <w:t>及课程配套情况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833"/>
        <w:gridCol w:w="3753"/>
        <w:gridCol w:w="1479"/>
        <w:gridCol w:w="5625"/>
        <w:gridCol w:w="1322"/>
        <w:gridCol w:w="1071"/>
      </w:tblGrid>
      <w:tr w:rsidR="00CA101C" w14:paraId="008DE7C7" w14:textId="77777777">
        <w:trPr>
          <w:cantSplit/>
          <w:trHeight w:hRule="exact" w:val="680"/>
          <w:tblHeader/>
        </w:trPr>
        <w:tc>
          <w:tcPr>
            <w:tcW w:w="238" w:type="pct"/>
            <w:shd w:val="clear" w:color="auto" w:fill="auto"/>
            <w:noWrap/>
            <w:vAlign w:val="center"/>
          </w:tcPr>
          <w:p w14:paraId="64024C15"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序号</w:t>
            </w:r>
          </w:p>
        </w:tc>
        <w:tc>
          <w:tcPr>
            <w:tcW w:w="282" w:type="pct"/>
            <w:shd w:val="clear" w:color="auto" w:fill="auto"/>
            <w:noWrap/>
            <w:vAlign w:val="center"/>
          </w:tcPr>
          <w:p w14:paraId="472DB325"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场所</w:t>
            </w:r>
          </w:p>
        </w:tc>
        <w:tc>
          <w:tcPr>
            <w:tcW w:w="1269" w:type="pct"/>
            <w:shd w:val="clear" w:color="auto" w:fill="auto"/>
            <w:noWrap/>
            <w:vAlign w:val="center"/>
          </w:tcPr>
          <w:p w14:paraId="3F3E7366"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设备名称</w:t>
            </w:r>
          </w:p>
        </w:tc>
        <w:tc>
          <w:tcPr>
            <w:tcW w:w="500" w:type="pct"/>
            <w:shd w:val="clear" w:color="auto" w:fill="auto"/>
            <w:vAlign w:val="center"/>
          </w:tcPr>
          <w:p w14:paraId="59DDEB8A"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规格/内容</w:t>
            </w:r>
          </w:p>
        </w:tc>
        <w:tc>
          <w:tcPr>
            <w:tcW w:w="1902" w:type="pct"/>
            <w:shd w:val="clear" w:color="auto" w:fill="auto"/>
            <w:vAlign w:val="center"/>
          </w:tcPr>
          <w:p w14:paraId="31A20505"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特色功能</w:t>
            </w:r>
          </w:p>
        </w:tc>
        <w:tc>
          <w:tcPr>
            <w:tcW w:w="447" w:type="pct"/>
            <w:shd w:val="clear" w:color="auto" w:fill="auto"/>
            <w:vAlign w:val="center"/>
          </w:tcPr>
          <w:p w14:paraId="2FA75C45"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适用课程</w:t>
            </w:r>
          </w:p>
        </w:tc>
        <w:tc>
          <w:tcPr>
            <w:tcW w:w="362" w:type="pct"/>
            <w:shd w:val="clear" w:color="auto" w:fill="auto"/>
            <w:noWrap/>
            <w:vAlign w:val="center"/>
          </w:tcPr>
          <w:p w14:paraId="428B9989" w14:textId="77777777" w:rsidR="00CA101C" w:rsidRDefault="00000000">
            <w:pPr>
              <w:widowControl/>
              <w:jc w:val="center"/>
              <w:textAlignment w:val="center"/>
              <w:rPr>
                <w:rFonts w:ascii="仿宋" w:eastAsia="仿宋" w:hAnsi="仿宋" w:cs="仿宋"/>
                <w:b/>
                <w:bCs/>
                <w:szCs w:val="21"/>
              </w:rPr>
            </w:pPr>
            <w:r>
              <w:rPr>
                <w:rFonts w:ascii="仿宋" w:eastAsia="仿宋" w:hAnsi="仿宋" w:cs="仿宋" w:hint="eastAsia"/>
                <w:b/>
                <w:bCs/>
                <w:kern w:val="0"/>
                <w:szCs w:val="21"/>
                <w:lang w:bidi="ar"/>
              </w:rPr>
              <w:t>使用频次</w:t>
            </w:r>
          </w:p>
        </w:tc>
      </w:tr>
      <w:tr w:rsidR="00CA101C" w14:paraId="1CE6BD40" w14:textId="77777777">
        <w:trPr>
          <w:cantSplit/>
          <w:trHeight w:hRule="exact" w:val="624"/>
          <w:tblHeader/>
        </w:trPr>
        <w:tc>
          <w:tcPr>
            <w:tcW w:w="238" w:type="pct"/>
            <w:vMerge w:val="restart"/>
            <w:shd w:val="clear" w:color="auto" w:fill="auto"/>
            <w:noWrap/>
            <w:vAlign w:val="center"/>
          </w:tcPr>
          <w:p w14:paraId="5F0169F3"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282" w:type="pct"/>
            <w:vMerge w:val="restart"/>
            <w:shd w:val="clear" w:color="auto" w:fill="auto"/>
            <w:noWrap/>
            <w:vAlign w:val="center"/>
          </w:tcPr>
          <w:p w14:paraId="544A7302"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智能场景学习中心</w:t>
            </w:r>
          </w:p>
        </w:tc>
        <w:tc>
          <w:tcPr>
            <w:tcW w:w="1269" w:type="pct"/>
            <w:shd w:val="clear" w:color="auto" w:fill="auto"/>
            <w:noWrap/>
            <w:vAlign w:val="center"/>
          </w:tcPr>
          <w:p w14:paraId="472AEFF7"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人形服务机器人Ginger XR-1</w:t>
            </w:r>
          </w:p>
        </w:tc>
        <w:tc>
          <w:tcPr>
            <w:tcW w:w="500" w:type="pct"/>
            <w:shd w:val="clear" w:color="auto" w:fill="auto"/>
            <w:vAlign w:val="center"/>
          </w:tcPr>
          <w:p w14:paraId="5544A135"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达</w:t>
            </w:r>
            <w:proofErr w:type="gramStart"/>
            <w:r>
              <w:rPr>
                <w:rFonts w:ascii="仿宋" w:eastAsia="仿宋" w:hAnsi="仿宋" w:cs="仿宋" w:hint="eastAsia"/>
                <w:kern w:val="0"/>
                <w:szCs w:val="21"/>
                <w:lang w:bidi="ar"/>
              </w:rPr>
              <w:t>闼</w:t>
            </w:r>
            <w:proofErr w:type="gramEnd"/>
            <w:r>
              <w:rPr>
                <w:rFonts w:ascii="仿宋" w:eastAsia="仿宋" w:hAnsi="仿宋" w:cs="仿宋"/>
                <w:kern w:val="0"/>
                <w:szCs w:val="21"/>
                <w:lang w:bidi="ar"/>
              </w:rPr>
              <w:t>Ginger-XR-1</w:t>
            </w:r>
          </w:p>
        </w:tc>
        <w:tc>
          <w:tcPr>
            <w:tcW w:w="1902" w:type="pct"/>
            <w:shd w:val="clear" w:color="auto" w:fill="auto"/>
            <w:vAlign w:val="center"/>
          </w:tcPr>
          <w:p w14:paraId="44E95D39" w14:textId="77777777" w:rsidR="00CA101C" w:rsidRDefault="00000000">
            <w:pPr>
              <w:widowControl/>
              <w:spacing w:line="300" w:lineRule="exact"/>
              <w:jc w:val="left"/>
              <w:textAlignment w:val="center"/>
              <w:rPr>
                <w:rFonts w:ascii="仿宋" w:eastAsia="仿宋" w:hAnsi="仿宋" w:cs="仿宋"/>
                <w:szCs w:val="21"/>
              </w:rPr>
            </w:pPr>
            <w:r>
              <w:rPr>
                <w:rFonts w:ascii="仿宋" w:eastAsia="仿宋" w:hAnsi="仿宋" w:cs="仿宋" w:hint="eastAsia"/>
                <w:kern w:val="0"/>
                <w:szCs w:val="21"/>
                <w:lang w:bidi="ar"/>
              </w:rPr>
              <w:t>满足人型机器人抓取实验、绕障导航测试、应用场景功能开发验证、服务机器人感知课程实验等课程及教学内容</w:t>
            </w:r>
          </w:p>
        </w:tc>
        <w:tc>
          <w:tcPr>
            <w:tcW w:w="447" w:type="pct"/>
            <w:vMerge w:val="restart"/>
            <w:shd w:val="clear" w:color="auto" w:fill="auto"/>
            <w:vAlign w:val="center"/>
          </w:tcPr>
          <w:p w14:paraId="47AA2DEC"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szCs w:val="21"/>
              </w:rPr>
              <w:t>《智能机器人感知与驱动》、《服务机器人技术应用》、《机器人数字孪生与编程》等课程</w:t>
            </w:r>
          </w:p>
        </w:tc>
        <w:tc>
          <w:tcPr>
            <w:tcW w:w="362" w:type="pct"/>
            <w:vMerge w:val="restart"/>
            <w:shd w:val="clear" w:color="auto" w:fill="auto"/>
            <w:noWrap/>
            <w:vAlign w:val="center"/>
          </w:tcPr>
          <w:p w14:paraId="66B084E2"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szCs w:val="21"/>
              </w:rPr>
              <w:t>每周四天实训</w:t>
            </w:r>
          </w:p>
        </w:tc>
      </w:tr>
      <w:tr w:rsidR="00CA101C" w14:paraId="2DCC9A4A" w14:textId="77777777">
        <w:trPr>
          <w:cantSplit/>
          <w:trHeight w:hRule="exact" w:val="624"/>
          <w:tblHeader/>
        </w:trPr>
        <w:tc>
          <w:tcPr>
            <w:tcW w:w="238" w:type="pct"/>
            <w:vMerge/>
            <w:shd w:val="clear" w:color="auto" w:fill="auto"/>
            <w:noWrap/>
            <w:vAlign w:val="center"/>
          </w:tcPr>
          <w:p w14:paraId="5AF71059"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533B06D7"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1A823E26"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消毒机器人</w:t>
            </w:r>
          </w:p>
        </w:tc>
        <w:tc>
          <w:tcPr>
            <w:tcW w:w="500" w:type="pct"/>
            <w:shd w:val="clear" w:color="auto" w:fill="auto"/>
            <w:vAlign w:val="center"/>
          </w:tcPr>
          <w:p w14:paraId="1196FBB1"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达</w:t>
            </w:r>
            <w:proofErr w:type="gramStart"/>
            <w:r>
              <w:rPr>
                <w:rFonts w:ascii="仿宋" w:eastAsia="仿宋" w:hAnsi="仿宋" w:cs="仿宋" w:hint="eastAsia"/>
                <w:kern w:val="0"/>
                <w:szCs w:val="21"/>
                <w:lang w:bidi="ar"/>
              </w:rPr>
              <w:t>闼</w:t>
            </w:r>
            <w:proofErr w:type="gramEnd"/>
            <w:r>
              <w:rPr>
                <w:rFonts w:ascii="仿宋" w:eastAsia="仿宋" w:hAnsi="仿宋" w:cs="仿宋" w:hint="eastAsia"/>
                <w:kern w:val="0"/>
                <w:szCs w:val="21"/>
                <w:lang w:bidi="ar"/>
              </w:rPr>
              <w:t>GL-K300</w:t>
            </w:r>
          </w:p>
        </w:tc>
        <w:tc>
          <w:tcPr>
            <w:tcW w:w="1902" w:type="pct"/>
            <w:shd w:val="clear" w:color="auto" w:fill="auto"/>
            <w:vAlign w:val="center"/>
          </w:tcPr>
          <w:p w14:paraId="68427E81"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完成消杀类产品的应用开发及验证</w:t>
            </w:r>
          </w:p>
        </w:tc>
        <w:tc>
          <w:tcPr>
            <w:tcW w:w="447" w:type="pct"/>
            <w:vMerge/>
            <w:shd w:val="clear" w:color="auto" w:fill="auto"/>
            <w:vAlign w:val="center"/>
          </w:tcPr>
          <w:p w14:paraId="59FC0676"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3490B06A" w14:textId="77777777" w:rsidR="00CA101C" w:rsidRDefault="00CA101C">
            <w:pPr>
              <w:widowControl/>
              <w:jc w:val="center"/>
              <w:textAlignment w:val="center"/>
              <w:rPr>
                <w:rFonts w:ascii="仿宋" w:eastAsia="仿宋" w:hAnsi="仿宋" w:cs="仿宋"/>
                <w:szCs w:val="21"/>
              </w:rPr>
            </w:pPr>
          </w:p>
        </w:tc>
      </w:tr>
      <w:tr w:rsidR="00CA101C" w14:paraId="2FAAEB1F" w14:textId="77777777">
        <w:trPr>
          <w:cantSplit/>
          <w:trHeight w:hRule="exact" w:val="624"/>
          <w:tblHeader/>
        </w:trPr>
        <w:tc>
          <w:tcPr>
            <w:tcW w:w="238" w:type="pct"/>
            <w:vMerge/>
            <w:shd w:val="clear" w:color="auto" w:fill="auto"/>
            <w:noWrap/>
            <w:vAlign w:val="center"/>
          </w:tcPr>
          <w:p w14:paraId="1D47E32D"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69E2E41A"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4055A079" w14:textId="77777777" w:rsidR="00CA101C" w:rsidRDefault="00000000">
            <w:pPr>
              <w:widowControl/>
              <w:spacing w:line="300" w:lineRule="exact"/>
              <w:jc w:val="left"/>
              <w:textAlignment w:val="center"/>
              <w:rPr>
                <w:rFonts w:ascii="仿宋" w:eastAsia="仿宋" w:hAnsi="仿宋" w:cs="仿宋"/>
                <w:szCs w:val="21"/>
              </w:rPr>
            </w:pPr>
            <w:r>
              <w:rPr>
                <w:rFonts w:ascii="仿宋" w:eastAsia="仿宋" w:hAnsi="仿宋" w:cs="仿宋" w:hint="eastAsia"/>
                <w:kern w:val="0"/>
                <w:szCs w:val="21"/>
                <w:lang w:bidi="ar"/>
              </w:rPr>
              <w:t>配送机器人Ginger Lite（箱体版）</w:t>
            </w:r>
          </w:p>
        </w:tc>
        <w:tc>
          <w:tcPr>
            <w:tcW w:w="500" w:type="pct"/>
            <w:shd w:val="clear" w:color="auto" w:fill="auto"/>
            <w:vAlign w:val="center"/>
          </w:tcPr>
          <w:p w14:paraId="2FFA126E"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达</w:t>
            </w:r>
            <w:proofErr w:type="gramStart"/>
            <w:r>
              <w:rPr>
                <w:rFonts w:ascii="仿宋" w:eastAsia="仿宋" w:hAnsi="仿宋" w:cs="仿宋" w:hint="eastAsia"/>
                <w:kern w:val="0"/>
                <w:szCs w:val="21"/>
                <w:lang w:bidi="ar"/>
              </w:rPr>
              <w:t>闼</w:t>
            </w:r>
            <w:proofErr w:type="gramEnd"/>
            <w:r>
              <w:rPr>
                <w:rFonts w:ascii="仿宋" w:eastAsia="仿宋" w:hAnsi="仿宋" w:cs="仿宋" w:hint="eastAsia"/>
                <w:kern w:val="0"/>
                <w:szCs w:val="21"/>
                <w:lang w:bidi="ar"/>
              </w:rPr>
              <w:t>XR-1L-CAB-CP</w:t>
            </w:r>
          </w:p>
        </w:tc>
        <w:tc>
          <w:tcPr>
            <w:tcW w:w="1902" w:type="pct"/>
            <w:shd w:val="clear" w:color="auto" w:fill="auto"/>
            <w:vAlign w:val="center"/>
          </w:tcPr>
          <w:p w14:paraId="27A1E2F3"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绕障导航测试，图像识别，语音交互测试开发等工作</w:t>
            </w:r>
          </w:p>
        </w:tc>
        <w:tc>
          <w:tcPr>
            <w:tcW w:w="447" w:type="pct"/>
            <w:vMerge/>
            <w:shd w:val="clear" w:color="auto" w:fill="auto"/>
            <w:vAlign w:val="center"/>
          </w:tcPr>
          <w:p w14:paraId="088C47B7"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08A7FD3E" w14:textId="77777777" w:rsidR="00CA101C" w:rsidRDefault="00CA101C">
            <w:pPr>
              <w:widowControl/>
              <w:jc w:val="center"/>
              <w:textAlignment w:val="center"/>
              <w:rPr>
                <w:rFonts w:ascii="仿宋" w:eastAsia="仿宋" w:hAnsi="仿宋" w:cs="仿宋"/>
                <w:szCs w:val="21"/>
              </w:rPr>
            </w:pPr>
          </w:p>
        </w:tc>
      </w:tr>
      <w:tr w:rsidR="00CA101C" w14:paraId="2D0441AD" w14:textId="77777777">
        <w:trPr>
          <w:cantSplit/>
          <w:trHeight w:hRule="exact" w:val="624"/>
          <w:tblHeader/>
        </w:trPr>
        <w:tc>
          <w:tcPr>
            <w:tcW w:w="238" w:type="pct"/>
            <w:vMerge/>
            <w:shd w:val="clear" w:color="auto" w:fill="auto"/>
            <w:noWrap/>
            <w:vAlign w:val="center"/>
          </w:tcPr>
          <w:p w14:paraId="4B0AD58F"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79AFABDB"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6360F9C0"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虚拟数字人机器人</w:t>
            </w:r>
          </w:p>
        </w:tc>
        <w:tc>
          <w:tcPr>
            <w:tcW w:w="500" w:type="pct"/>
            <w:shd w:val="clear" w:color="auto" w:fill="auto"/>
            <w:vAlign w:val="center"/>
          </w:tcPr>
          <w:p w14:paraId="1A5A2B12"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M1-55B</w:t>
            </w:r>
          </w:p>
        </w:tc>
        <w:tc>
          <w:tcPr>
            <w:tcW w:w="1902" w:type="pct"/>
            <w:shd w:val="clear" w:color="auto" w:fill="auto"/>
            <w:vAlign w:val="center"/>
          </w:tcPr>
          <w:p w14:paraId="10330FBC" w14:textId="77777777" w:rsidR="00CA101C" w:rsidRDefault="00000000">
            <w:pPr>
              <w:widowControl/>
              <w:spacing w:line="300" w:lineRule="exact"/>
              <w:jc w:val="left"/>
              <w:textAlignment w:val="center"/>
              <w:rPr>
                <w:rFonts w:ascii="仿宋" w:eastAsia="仿宋" w:hAnsi="仿宋" w:cs="仿宋"/>
                <w:szCs w:val="21"/>
              </w:rPr>
            </w:pPr>
            <w:r>
              <w:rPr>
                <w:rFonts w:ascii="仿宋" w:eastAsia="仿宋" w:hAnsi="仿宋" w:cs="仿宋" w:hint="eastAsia"/>
                <w:kern w:val="0"/>
                <w:szCs w:val="21"/>
                <w:lang w:bidi="ar"/>
              </w:rPr>
              <w:t>满足迎宾交互场景教学需要，提供虚拟机器人语音的测试、H5软件开发及验证环境</w:t>
            </w:r>
          </w:p>
        </w:tc>
        <w:tc>
          <w:tcPr>
            <w:tcW w:w="447" w:type="pct"/>
            <w:vMerge/>
            <w:shd w:val="clear" w:color="auto" w:fill="auto"/>
            <w:vAlign w:val="center"/>
          </w:tcPr>
          <w:p w14:paraId="11EF49A2"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23E89762" w14:textId="77777777" w:rsidR="00CA101C" w:rsidRDefault="00CA101C">
            <w:pPr>
              <w:widowControl/>
              <w:jc w:val="center"/>
              <w:textAlignment w:val="center"/>
              <w:rPr>
                <w:rFonts w:ascii="仿宋" w:eastAsia="仿宋" w:hAnsi="仿宋" w:cs="仿宋"/>
                <w:szCs w:val="21"/>
              </w:rPr>
            </w:pPr>
          </w:p>
        </w:tc>
      </w:tr>
      <w:tr w:rsidR="00CA101C" w14:paraId="662EEA7B" w14:textId="77777777">
        <w:trPr>
          <w:cantSplit/>
          <w:trHeight w:hRule="exact" w:val="397"/>
          <w:tblHeader/>
        </w:trPr>
        <w:tc>
          <w:tcPr>
            <w:tcW w:w="238" w:type="pct"/>
            <w:vMerge/>
            <w:shd w:val="clear" w:color="auto" w:fill="auto"/>
            <w:noWrap/>
            <w:vAlign w:val="center"/>
          </w:tcPr>
          <w:p w14:paraId="175850BC"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321DE954"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408D1BB9" w14:textId="77777777" w:rsidR="00CA101C" w:rsidRDefault="00000000">
            <w:pPr>
              <w:widowControl/>
              <w:spacing w:line="300" w:lineRule="exact"/>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智慧酒店场景设计及环境搭建</w:t>
            </w:r>
          </w:p>
        </w:tc>
        <w:tc>
          <w:tcPr>
            <w:tcW w:w="500" w:type="pct"/>
            <w:shd w:val="clear" w:color="auto" w:fill="auto"/>
            <w:vAlign w:val="center"/>
          </w:tcPr>
          <w:p w14:paraId="006D6ABE"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定制场景</w:t>
            </w:r>
          </w:p>
        </w:tc>
        <w:tc>
          <w:tcPr>
            <w:tcW w:w="1902" w:type="pct"/>
            <w:vMerge w:val="restart"/>
            <w:shd w:val="clear" w:color="auto" w:fill="auto"/>
            <w:vAlign w:val="center"/>
          </w:tcPr>
          <w:p w14:paraId="00A4A909" w14:textId="77777777" w:rsidR="00CA101C" w:rsidRDefault="00000000">
            <w:pPr>
              <w:widowControl/>
              <w:spacing w:line="240" w:lineRule="exact"/>
              <w:jc w:val="left"/>
              <w:textAlignment w:val="center"/>
              <w:rPr>
                <w:rFonts w:ascii="仿宋" w:eastAsia="仿宋" w:hAnsi="仿宋" w:cs="仿宋"/>
                <w:szCs w:val="21"/>
              </w:rPr>
            </w:pPr>
            <w:r>
              <w:rPr>
                <w:rFonts w:ascii="仿宋" w:eastAsia="仿宋" w:hAnsi="仿宋" w:cs="仿宋" w:hint="eastAsia"/>
                <w:szCs w:val="21"/>
              </w:rPr>
              <w:t>将通过搭建真实智能机器人的工作场景，让学生最直观感受到当前智能机器人的创新应用领域，同时利用丰富的场景完成各类操作、运维、工程实施、测试、研究等学习任务。智能场景学习中心完全按照产业实际典型应用搭建，实现“新技术+教育”深度融合，打造教学</w:t>
            </w:r>
            <w:proofErr w:type="gramStart"/>
            <w:r>
              <w:rPr>
                <w:rFonts w:ascii="仿宋" w:eastAsia="仿宋" w:hAnsi="仿宋" w:cs="仿宋" w:hint="eastAsia"/>
                <w:szCs w:val="21"/>
              </w:rPr>
              <w:t>实训新生态</w:t>
            </w:r>
            <w:proofErr w:type="gramEnd"/>
            <w:r>
              <w:rPr>
                <w:rFonts w:ascii="仿宋" w:eastAsia="仿宋" w:hAnsi="仿宋" w:cs="仿宋" w:hint="eastAsia"/>
                <w:szCs w:val="21"/>
              </w:rPr>
              <w:t>，能够夯实智能制造知识体系，打造从“理论教学-预实训-实训-上岗”一体化的教学模式</w:t>
            </w:r>
          </w:p>
        </w:tc>
        <w:tc>
          <w:tcPr>
            <w:tcW w:w="447" w:type="pct"/>
            <w:vMerge/>
            <w:shd w:val="clear" w:color="auto" w:fill="auto"/>
            <w:vAlign w:val="center"/>
          </w:tcPr>
          <w:p w14:paraId="47F55F9D"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2B61E8DB" w14:textId="77777777" w:rsidR="00CA101C" w:rsidRDefault="00CA101C">
            <w:pPr>
              <w:widowControl/>
              <w:jc w:val="center"/>
              <w:textAlignment w:val="center"/>
              <w:rPr>
                <w:rFonts w:ascii="仿宋" w:eastAsia="仿宋" w:hAnsi="仿宋" w:cs="仿宋"/>
                <w:szCs w:val="21"/>
              </w:rPr>
            </w:pPr>
          </w:p>
        </w:tc>
      </w:tr>
      <w:tr w:rsidR="00CA101C" w14:paraId="743715A1" w14:textId="77777777">
        <w:trPr>
          <w:cantSplit/>
          <w:trHeight w:hRule="exact" w:val="397"/>
          <w:tblHeader/>
        </w:trPr>
        <w:tc>
          <w:tcPr>
            <w:tcW w:w="238" w:type="pct"/>
            <w:vMerge/>
            <w:shd w:val="clear" w:color="auto" w:fill="auto"/>
            <w:noWrap/>
            <w:vAlign w:val="center"/>
          </w:tcPr>
          <w:p w14:paraId="30E6511E"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0EC2BCF9"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5FD86476" w14:textId="77777777" w:rsidR="00CA101C" w:rsidRDefault="00000000">
            <w:pPr>
              <w:widowControl/>
              <w:spacing w:line="300" w:lineRule="exact"/>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智慧酒店场景实训场景应用开发</w:t>
            </w:r>
          </w:p>
        </w:tc>
        <w:tc>
          <w:tcPr>
            <w:tcW w:w="500" w:type="pct"/>
            <w:shd w:val="clear" w:color="auto" w:fill="auto"/>
            <w:vAlign w:val="center"/>
          </w:tcPr>
          <w:p w14:paraId="0B92F210"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定制服务</w:t>
            </w:r>
          </w:p>
        </w:tc>
        <w:tc>
          <w:tcPr>
            <w:tcW w:w="1902" w:type="pct"/>
            <w:vMerge/>
            <w:shd w:val="clear" w:color="auto" w:fill="auto"/>
            <w:vAlign w:val="center"/>
          </w:tcPr>
          <w:p w14:paraId="1F5D1892"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51845AD3"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5D9D3CEC" w14:textId="77777777" w:rsidR="00CA101C" w:rsidRDefault="00CA101C">
            <w:pPr>
              <w:widowControl/>
              <w:jc w:val="center"/>
              <w:textAlignment w:val="center"/>
              <w:rPr>
                <w:rFonts w:ascii="仿宋" w:eastAsia="仿宋" w:hAnsi="仿宋" w:cs="仿宋"/>
                <w:szCs w:val="21"/>
              </w:rPr>
            </w:pPr>
          </w:p>
        </w:tc>
      </w:tr>
      <w:tr w:rsidR="00CA101C" w14:paraId="0AE25A78" w14:textId="77777777">
        <w:trPr>
          <w:cantSplit/>
          <w:trHeight w:hRule="exact" w:val="397"/>
          <w:tblHeader/>
        </w:trPr>
        <w:tc>
          <w:tcPr>
            <w:tcW w:w="238" w:type="pct"/>
            <w:vMerge/>
            <w:shd w:val="clear" w:color="auto" w:fill="auto"/>
            <w:noWrap/>
            <w:vAlign w:val="center"/>
          </w:tcPr>
          <w:p w14:paraId="0045B0E9"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0CA09205"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070E8637" w14:textId="77777777" w:rsidR="00CA101C" w:rsidRDefault="00000000">
            <w:pPr>
              <w:widowControl/>
              <w:spacing w:line="300" w:lineRule="exact"/>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数字孪生精细化建模服务</w:t>
            </w:r>
          </w:p>
        </w:tc>
        <w:tc>
          <w:tcPr>
            <w:tcW w:w="500" w:type="pct"/>
            <w:shd w:val="clear" w:color="auto" w:fill="auto"/>
            <w:vAlign w:val="center"/>
          </w:tcPr>
          <w:p w14:paraId="533F96E7"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定制服务</w:t>
            </w:r>
          </w:p>
        </w:tc>
        <w:tc>
          <w:tcPr>
            <w:tcW w:w="1902" w:type="pct"/>
            <w:vMerge/>
            <w:shd w:val="clear" w:color="auto" w:fill="auto"/>
            <w:vAlign w:val="center"/>
          </w:tcPr>
          <w:p w14:paraId="498D0FEF" w14:textId="77777777" w:rsidR="00CA101C" w:rsidRDefault="00CA101C">
            <w:pPr>
              <w:rPr>
                <w:rFonts w:ascii="仿宋" w:eastAsia="仿宋" w:hAnsi="仿宋" w:cs="仿宋"/>
                <w:szCs w:val="21"/>
              </w:rPr>
            </w:pPr>
          </w:p>
        </w:tc>
        <w:tc>
          <w:tcPr>
            <w:tcW w:w="447" w:type="pct"/>
            <w:vMerge/>
            <w:shd w:val="clear" w:color="auto" w:fill="auto"/>
            <w:vAlign w:val="center"/>
          </w:tcPr>
          <w:p w14:paraId="43A92BFA"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4C08DBBA" w14:textId="77777777" w:rsidR="00CA101C" w:rsidRDefault="00CA101C">
            <w:pPr>
              <w:widowControl/>
              <w:jc w:val="center"/>
              <w:textAlignment w:val="center"/>
              <w:rPr>
                <w:rFonts w:ascii="仿宋" w:eastAsia="仿宋" w:hAnsi="仿宋" w:cs="仿宋"/>
                <w:szCs w:val="21"/>
              </w:rPr>
            </w:pPr>
          </w:p>
        </w:tc>
      </w:tr>
      <w:tr w:rsidR="00CA101C" w14:paraId="06683BBD" w14:textId="77777777">
        <w:trPr>
          <w:cantSplit/>
          <w:trHeight w:hRule="exact" w:val="397"/>
          <w:tblHeader/>
        </w:trPr>
        <w:tc>
          <w:tcPr>
            <w:tcW w:w="238" w:type="pct"/>
            <w:vMerge/>
            <w:shd w:val="clear" w:color="auto" w:fill="auto"/>
            <w:noWrap/>
            <w:vAlign w:val="center"/>
          </w:tcPr>
          <w:p w14:paraId="28B576A7"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54959BF7"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0A8D2E85" w14:textId="77777777" w:rsidR="00CA101C" w:rsidRDefault="00000000">
            <w:pPr>
              <w:widowControl/>
              <w:spacing w:line="300" w:lineRule="exact"/>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RDK编程开发一体机</w:t>
            </w:r>
          </w:p>
        </w:tc>
        <w:tc>
          <w:tcPr>
            <w:tcW w:w="500" w:type="pct"/>
            <w:shd w:val="clear" w:color="auto" w:fill="auto"/>
            <w:vAlign w:val="center"/>
          </w:tcPr>
          <w:p w14:paraId="653E6B59"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XR-RDK</w:t>
            </w:r>
          </w:p>
        </w:tc>
        <w:tc>
          <w:tcPr>
            <w:tcW w:w="1902" w:type="pct"/>
            <w:vMerge/>
            <w:shd w:val="clear" w:color="auto" w:fill="auto"/>
            <w:vAlign w:val="center"/>
          </w:tcPr>
          <w:p w14:paraId="26A916AA"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3FD74FB9"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421A4F7D" w14:textId="77777777" w:rsidR="00CA101C" w:rsidRDefault="00CA101C">
            <w:pPr>
              <w:widowControl/>
              <w:jc w:val="center"/>
              <w:textAlignment w:val="center"/>
              <w:rPr>
                <w:rFonts w:ascii="仿宋" w:eastAsia="仿宋" w:hAnsi="仿宋" w:cs="仿宋"/>
                <w:szCs w:val="21"/>
              </w:rPr>
            </w:pPr>
          </w:p>
        </w:tc>
      </w:tr>
      <w:tr w:rsidR="00CA101C" w14:paraId="6C3C6370" w14:textId="77777777">
        <w:trPr>
          <w:cantSplit/>
          <w:trHeight w:hRule="exact" w:val="397"/>
          <w:tblHeader/>
        </w:trPr>
        <w:tc>
          <w:tcPr>
            <w:tcW w:w="238" w:type="pct"/>
            <w:vMerge/>
            <w:shd w:val="clear" w:color="auto" w:fill="auto"/>
            <w:noWrap/>
            <w:vAlign w:val="center"/>
          </w:tcPr>
          <w:p w14:paraId="67C88684"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12DD7363"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54A052FD" w14:textId="77777777" w:rsidR="00CA101C" w:rsidRDefault="00000000">
            <w:pPr>
              <w:widowControl/>
              <w:spacing w:line="300" w:lineRule="exact"/>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《机器人数字孪生与编程》课程资源</w:t>
            </w:r>
          </w:p>
        </w:tc>
        <w:tc>
          <w:tcPr>
            <w:tcW w:w="500" w:type="pct"/>
            <w:shd w:val="clear" w:color="auto" w:fill="auto"/>
            <w:vAlign w:val="center"/>
          </w:tcPr>
          <w:p w14:paraId="259C8C54"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EDU-MOD</w:t>
            </w:r>
          </w:p>
        </w:tc>
        <w:tc>
          <w:tcPr>
            <w:tcW w:w="1902" w:type="pct"/>
            <w:vMerge/>
            <w:shd w:val="clear" w:color="auto" w:fill="auto"/>
            <w:vAlign w:val="center"/>
          </w:tcPr>
          <w:p w14:paraId="01C032E2"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456CBCB4" w14:textId="77777777" w:rsidR="00CA101C" w:rsidRDefault="00CA101C">
            <w:pPr>
              <w:widowControl/>
              <w:jc w:val="left"/>
              <w:textAlignment w:val="center"/>
              <w:rPr>
                <w:rFonts w:ascii="仿宋" w:eastAsia="仿宋" w:hAnsi="仿宋" w:cs="仿宋"/>
                <w:szCs w:val="21"/>
              </w:rPr>
            </w:pPr>
          </w:p>
        </w:tc>
        <w:tc>
          <w:tcPr>
            <w:tcW w:w="362" w:type="pct"/>
            <w:vMerge/>
            <w:shd w:val="clear" w:color="auto" w:fill="auto"/>
            <w:noWrap/>
            <w:vAlign w:val="center"/>
          </w:tcPr>
          <w:p w14:paraId="77900C7F" w14:textId="77777777" w:rsidR="00CA101C" w:rsidRDefault="00CA101C">
            <w:pPr>
              <w:widowControl/>
              <w:jc w:val="center"/>
              <w:textAlignment w:val="center"/>
              <w:rPr>
                <w:rFonts w:ascii="仿宋" w:eastAsia="仿宋" w:hAnsi="仿宋" w:cs="仿宋"/>
                <w:szCs w:val="21"/>
              </w:rPr>
            </w:pPr>
          </w:p>
        </w:tc>
      </w:tr>
      <w:tr w:rsidR="00CA101C" w14:paraId="01B7EEA6" w14:textId="77777777">
        <w:trPr>
          <w:cantSplit/>
          <w:trHeight w:hRule="exact" w:val="510"/>
          <w:tblHeader/>
        </w:trPr>
        <w:tc>
          <w:tcPr>
            <w:tcW w:w="238" w:type="pct"/>
            <w:vMerge w:val="restart"/>
            <w:shd w:val="clear" w:color="auto" w:fill="auto"/>
            <w:noWrap/>
            <w:vAlign w:val="center"/>
          </w:tcPr>
          <w:p w14:paraId="63BFB0E7"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2</w:t>
            </w:r>
          </w:p>
        </w:tc>
        <w:tc>
          <w:tcPr>
            <w:tcW w:w="282" w:type="pct"/>
            <w:vMerge w:val="restart"/>
            <w:shd w:val="clear" w:color="auto" w:fill="auto"/>
            <w:noWrap/>
            <w:vAlign w:val="center"/>
          </w:tcPr>
          <w:p w14:paraId="4BF27971"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理实一体化实训室</w:t>
            </w:r>
          </w:p>
        </w:tc>
        <w:tc>
          <w:tcPr>
            <w:tcW w:w="1269" w:type="pct"/>
            <w:shd w:val="clear" w:color="auto" w:fill="auto"/>
            <w:noWrap/>
            <w:vAlign w:val="center"/>
          </w:tcPr>
          <w:p w14:paraId="3029B0A1"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工业机器人基础实训单元</w:t>
            </w:r>
          </w:p>
        </w:tc>
        <w:tc>
          <w:tcPr>
            <w:tcW w:w="500" w:type="pct"/>
            <w:shd w:val="clear" w:color="auto" w:fill="auto"/>
            <w:vAlign w:val="center"/>
          </w:tcPr>
          <w:p w14:paraId="4A69DC64" w14:textId="77777777" w:rsidR="00CA101C" w:rsidRDefault="00000000">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TET-JC001</w:t>
            </w:r>
          </w:p>
        </w:tc>
        <w:tc>
          <w:tcPr>
            <w:tcW w:w="1902" w:type="pct"/>
            <w:vMerge w:val="restart"/>
            <w:shd w:val="clear" w:color="auto" w:fill="auto"/>
            <w:vAlign w:val="center"/>
          </w:tcPr>
          <w:p w14:paraId="5A38C23E" w14:textId="77777777" w:rsidR="00CA101C" w:rsidRDefault="00000000">
            <w:pPr>
              <w:widowControl/>
              <w:spacing w:line="220" w:lineRule="exact"/>
              <w:jc w:val="left"/>
              <w:textAlignment w:val="center"/>
              <w:rPr>
                <w:rFonts w:ascii="仿宋" w:eastAsia="仿宋" w:hAnsi="仿宋" w:cs="仿宋"/>
                <w:szCs w:val="21"/>
              </w:rPr>
            </w:pPr>
            <w:r>
              <w:rPr>
                <w:rFonts w:ascii="仿宋" w:eastAsia="仿宋" w:hAnsi="仿宋" w:cs="仿宋" w:hint="eastAsia"/>
                <w:kern w:val="0"/>
                <w:szCs w:val="21"/>
                <w:lang w:bidi="ar"/>
              </w:rPr>
              <w:t>为学生</w:t>
            </w:r>
            <w:r>
              <w:rPr>
                <w:rFonts w:ascii="仿宋" w:eastAsia="仿宋" w:hAnsi="仿宋" w:cs="仿宋" w:hint="eastAsia"/>
                <w:szCs w:val="21"/>
              </w:rPr>
              <w:t>提供多种类的服务机器人测试场景，锻炼机器人相关专业中学习到的智能语音，智能导航，智能控制，测试维护等一系列能力，将课堂知识转化到实践场景中去。对学生进行机器人运维服务的培训，除了基础常见故障外，根据企业提供真实项目的故障设备，学生们在企业驻</w:t>
            </w:r>
            <w:proofErr w:type="gramStart"/>
            <w:r>
              <w:rPr>
                <w:rFonts w:ascii="仿宋" w:eastAsia="仿宋" w:hAnsi="仿宋" w:cs="仿宋" w:hint="eastAsia"/>
                <w:szCs w:val="21"/>
              </w:rPr>
              <w:t>校代表</w:t>
            </w:r>
            <w:proofErr w:type="gramEnd"/>
            <w:r>
              <w:rPr>
                <w:rFonts w:ascii="仿宋" w:eastAsia="仿宋" w:hAnsi="仿宋" w:cs="仿宋" w:hint="eastAsia"/>
                <w:szCs w:val="21"/>
              </w:rPr>
              <w:t>及教师指导下对设备进行故障检测，并根据企业标准，按阶段步骤完成一系列的设备维修调试，最终提供符合出厂要求的设备，让学生在校内体验并完成企业全流程运维服务工作。</w:t>
            </w:r>
          </w:p>
        </w:tc>
        <w:tc>
          <w:tcPr>
            <w:tcW w:w="447" w:type="pct"/>
            <w:vMerge w:val="restart"/>
            <w:shd w:val="clear" w:color="auto" w:fill="auto"/>
            <w:vAlign w:val="center"/>
          </w:tcPr>
          <w:p w14:paraId="4E809D2A" w14:textId="77777777" w:rsidR="00CA101C" w:rsidRDefault="00000000">
            <w:pPr>
              <w:widowControl/>
              <w:spacing w:line="260" w:lineRule="exact"/>
              <w:jc w:val="left"/>
              <w:textAlignment w:val="center"/>
              <w:rPr>
                <w:rFonts w:ascii="仿宋" w:eastAsia="仿宋" w:hAnsi="仿宋" w:cs="仿宋"/>
                <w:szCs w:val="21"/>
              </w:rPr>
            </w:pPr>
            <w:r>
              <w:rPr>
                <w:rFonts w:ascii="仿宋" w:eastAsia="仿宋" w:hAnsi="仿宋" w:cs="仿宋" w:hint="eastAsia"/>
                <w:szCs w:val="21"/>
              </w:rPr>
              <w:t>《工业机器人基础》、《工业机器人高级编程》等课程</w:t>
            </w:r>
          </w:p>
        </w:tc>
        <w:tc>
          <w:tcPr>
            <w:tcW w:w="362" w:type="pct"/>
            <w:vMerge w:val="restart"/>
            <w:shd w:val="clear" w:color="auto" w:fill="auto"/>
            <w:noWrap/>
            <w:vAlign w:val="center"/>
          </w:tcPr>
          <w:p w14:paraId="371A2987"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szCs w:val="21"/>
              </w:rPr>
              <w:t>每周四天实训</w:t>
            </w:r>
          </w:p>
        </w:tc>
      </w:tr>
      <w:tr w:rsidR="00CA101C" w14:paraId="3BD21909" w14:textId="77777777">
        <w:trPr>
          <w:cantSplit/>
          <w:trHeight w:hRule="exact" w:val="510"/>
          <w:tblHeader/>
        </w:trPr>
        <w:tc>
          <w:tcPr>
            <w:tcW w:w="238" w:type="pct"/>
            <w:vMerge/>
            <w:shd w:val="clear" w:color="auto" w:fill="auto"/>
            <w:noWrap/>
            <w:vAlign w:val="center"/>
          </w:tcPr>
          <w:p w14:paraId="084AF82D"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3F1F8DB9"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388CC598"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安全防护装备及工具箱</w:t>
            </w:r>
          </w:p>
        </w:tc>
        <w:tc>
          <w:tcPr>
            <w:tcW w:w="500" w:type="pct"/>
            <w:shd w:val="clear" w:color="auto" w:fill="auto"/>
            <w:vAlign w:val="center"/>
          </w:tcPr>
          <w:p w14:paraId="0B852925" w14:textId="77777777" w:rsidR="00CA101C" w:rsidRDefault="00000000">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TET-JC001-GJ</w:t>
            </w:r>
          </w:p>
        </w:tc>
        <w:tc>
          <w:tcPr>
            <w:tcW w:w="1902" w:type="pct"/>
            <w:vMerge/>
            <w:shd w:val="clear" w:color="auto" w:fill="auto"/>
            <w:vAlign w:val="center"/>
          </w:tcPr>
          <w:p w14:paraId="0E882A84"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18D3B4AA" w14:textId="77777777" w:rsidR="00CA101C" w:rsidRDefault="00CA101C">
            <w:pPr>
              <w:widowControl/>
              <w:spacing w:line="260" w:lineRule="exact"/>
              <w:jc w:val="left"/>
              <w:textAlignment w:val="center"/>
              <w:rPr>
                <w:rFonts w:ascii="仿宋" w:eastAsia="仿宋" w:hAnsi="仿宋" w:cs="仿宋"/>
                <w:szCs w:val="21"/>
              </w:rPr>
            </w:pPr>
          </w:p>
        </w:tc>
        <w:tc>
          <w:tcPr>
            <w:tcW w:w="362" w:type="pct"/>
            <w:vMerge/>
            <w:shd w:val="clear" w:color="auto" w:fill="auto"/>
            <w:noWrap/>
            <w:vAlign w:val="center"/>
          </w:tcPr>
          <w:p w14:paraId="0CC6A5C4" w14:textId="77777777" w:rsidR="00CA101C" w:rsidRDefault="00CA101C">
            <w:pPr>
              <w:widowControl/>
              <w:jc w:val="center"/>
              <w:textAlignment w:val="center"/>
              <w:rPr>
                <w:rFonts w:ascii="仿宋" w:eastAsia="仿宋" w:hAnsi="仿宋" w:cs="仿宋"/>
                <w:szCs w:val="21"/>
              </w:rPr>
            </w:pPr>
          </w:p>
        </w:tc>
      </w:tr>
      <w:tr w:rsidR="00CA101C" w14:paraId="276A2321" w14:textId="77777777">
        <w:trPr>
          <w:cantSplit/>
          <w:trHeight w:hRule="exact" w:val="510"/>
          <w:tblHeader/>
        </w:trPr>
        <w:tc>
          <w:tcPr>
            <w:tcW w:w="238" w:type="pct"/>
            <w:vMerge/>
            <w:shd w:val="clear" w:color="auto" w:fill="auto"/>
            <w:noWrap/>
            <w:vAlign w:val="center"/>
          </w:tcPr>
          <w:p w14:paraId="06173707"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43A6C955"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708687C9"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工业机器人基础课程资源包</w:t>
            </w:r>
          </w:p>
        </w:tc>
        <w:tc>
          <w:tcPr>
            <w:tcW w:w="500" w:type="pct"/>
            <w:shd w:val="clear" w:color="auto" w:fill="auto"/>
            <w:vAlign w:val="center"/>
          </w:tcPr>
          <w:p w14:paraId="741415EA" w14:textId="77777777" w:rsidR="00CA101C" w:rsidRDefault="00000000">
            <w:pPr>
              <w:widowControl/>
              <w:jc w:val="left"/>
              <w:textAlignment w:val="center"/>
              <w:rPr>
                <w:rFonts w:ascii="仿宋" w:eastAsia="仿宋" w:hAnsi="仿宋" w:cs="仿宋"/>
                <w:sz w:val="18"/>
                <w:szCs w:val="18"/>
              </w:rPr>
            </w:pPr>
            <w:r>
              <w:rPr>
                <w:rFonts w:ascii="仿宋" w:eastAsia="仿宋" w:hAnsi="仿宋" w:cs="仿宋" w:hint="eastAsia"/>
                <w:kern w:val="0"/>
                <w:sz w:val="18"/>
                <w:szCs w:val="18"/>
                <w:lang w:bidi="ar"/>
              </w:rPr>
              <w:t>TET-JC002-KC</w:t>
            </w:r>
          </w:p>
        </w:tc>
        <w:tc>
          <w:tcPr>
            <w:tcW w:w="1902" w:type="pct"/>
            <w:vMerge/>
            <w:shd w:val="clear" w:color="auto" w:fill="auto"/>
            <w:vAlign w:val="center"/>
          </w:tcPr>
          <w:p w14:paraId="4199A16D"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3DD2B055" w14:textId="77777777" w:rsidR="00CA101C" w:rsidRDefault="00CA101C">
            <w:pPr>
              <w:widowControl/>
              <w:spacing w:line="260" w:lineRule="exact"/>
              <w:jc w:val="left"/>
              <w:textAlignment w:val="center"/>
              <w:rPr>
                <w:rFonts w:ascii="仿宋" w:eastAsia="仿宋" w:hAnsi="仿宋" w:cs="仿宋"/>
                <w:szCs w:val="21"/>
              </w:rPr>
            </w:pPr>
          </w:p>
        </w:tc>
        <w:tc>
          <w:tcPr>
            <w:tcW w:w="362" w:type="pct"/>
            <w:vMerge/>
            <w:shd w:val="clear" w:color="auto" w:fill="auto"/>
            <w:noWrap/>
            <w:vAlign w:val="center"/>
          </w:tcPr>
          <w:p w14:paraId="56C38FA2" w14:textId="77777777" w:rsidR="00CA101C" w:rsidRDefault="00CA101C">
            <w:pPr>
              <w:widowControl/>
              <w:jc w:val="center"/>
              <w:textAlignment w:val="center"/>
              <w:rPr>
                <w:rFonts w:ascii="仿宋" w:eastAsia="仿宋" w:hAnsi="仿宋" w:cs="仿宋"/>
                <w:szCs w:val="21"/>
              </w:rPr>
            </w:pPr>
          </w:p>
        </w:tc>
      </w:tr>
      <w:tr w:rsidR="00CA101C" w14:paraId="27EA17D5" w14:textId="77777777">
        <w:trPr>
          <w:cantSplit/>
          <w:trHeight w:hRule="exact" w:val="510"/>
          <w:tblHeader/>
        </w:trPr>
        <w:tc>
          <w:tcPr>
            <w:tcW w:w="238" w:type="pct"/>
            <w:vMerge/>
            <w:shd w:val="clear" w:color="auto" w:fill="auto"/>
            <w:noWrap/>
            <w:vAlign w:val="center"/>
          </w:tcPr>
          <w:p w14:paraId="2DD26455"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7B5FE552"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28ED6FD4"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实训室场景和环境文化建设</w:t>
            </w:r>
          </w:p>
        </w:tc>
        <w:tc>
          <w:tcPr>
            <w:tcW w:w="500" w:type="pct"/>
            <w:shd w:val="clear" w:color="auto" w:fill="auto"/>
            <w:vAlign w:val="center"/>
          </w:tcPr>
          <w:p w14:paraId="37E7E75E" w14:textId="77777777" w:rsidR="00CA101C" w:rsidRDefault="00CA101C">
            <w:pPr>
              <w:widowControl/>
              <w:jc w:val="left"/>
              <w:textAlignment w:val="center"/>
              <w:rPr>
                <w:rFonts w:ascii="仿宋" w:eastAsia="仿宋" w:hAnsi="仿宋" w:cs="仿宋"/>
                <w:szCs w:val="21"/>
              </w:rPr>
            </w:pPr>
          </w:p>
        </w:tc>
        <w:tc>
          <w:tcPr>
            <w:tcW w:w="1902" w:type="pct"/>
            <w:vMerge/>
            <w:shd w:val="clear" w:color="auto" w:fill="auto"/>
            <w:vAlign w:val="center"/>
          </w:tcPr>
          <w:p w14:paraId="56A3C256"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63633821" w14:textId="77777777" w:rsidR="00CA101C" w:rsidRDefault="00CA101C">
            <w:pPr>
              <w:widowControl/>
              <w:spacing w:line="260" w:lineRule="exact"/>
              <w:jc w:val="left"/>
              <w:textAlignment w:val="center"/>
              <w:rPr>
                <w:rFonts w:ascii="仿宋" w:eastAsia="仿宋" w:hAnsi="仿宋" w:cs="仿宋"/>
                <w:szCs w:val="21"/>
              </w:rPr>
            </w:pPr>
          </w:p>
        </w:tc>
        <w:tc>
          <w:tcPr>
            <w:tcW w:w="362" w:type="pct"/>
            <w:vMerge/>
            <w:shd w:val="clear" w:color="auto" w:fill="auto"/>
            <w:noWrap/>
            <w:vAlign w:val="center"/>
          </w:tcPr>
          <w:p w14:paraId="706D307D" w14:textId="77777777" w:rsidR="00CA101C" w:rsidRDefault="00CA101C">
            <w:pPr>
              <w:widowControl/>
              <w:jc w:val="center"/>
              <w:textAlignment w:val="center"/>
              <w:rPr>
                <w:rFonts w:ascii="仿宋" w:eastAsia="仿宋" w:hAnsi="仿宋" w:cs="仿宋"/>
                <w:szCs w:val="21"/>
              </w:rPr>
            </w:pPr>
          </w:p>
        </w:tc>
      </w:tr>
      <w:tr w:rsidR="00CA101C" w14:paraId="7B9533D3" w14:textId="77777777">
        <w:trPr>
          <w:cantSplit/>
          <w:trHeight w:hRule="exact" w:val="851"/>
          <w:tblHeader/>
        </w:trPr>
        <w:tc>
          <w:tcPr>
            <w:tcW w:w="238" w:type="pct"/>
            <w:vMerge w:val="restart"/>
            <w:shd w:val="clear" w:color="auto" w:fill="auto"/>
            <w:noWrap/>
            <w:vAlign w:val="center"/>
          </w:tcPr>
          <w:p w14:paraId="5AA119EC"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3</w:t>
            </w:r>
          </w:p>
        </w:tc>
        <w:tc>
          <w:tcPr>
            <w:tcW w:w="282" w:type="pct"/>
            <w:vMerge w:val="restart"/>
            <w:shd w:val="clear" w:color="auto" w:fill="auto"/>
            <w:noWrap/>
            <w:vAlign w:val="center"/>
          </w:tcPr>
          <w:p w14:paraId="716C60E0"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虚拟仿真实训室</w:t>
            </w:r>
          </w:p>
        </w:tc>
        <w:tc>
          <w:tcPr>
            <w:tcW w:w="1269" w:type="pct"/>
            <w:shd w:val="clear" w:color="auto" w:fill="auto"/>
            <w:noWrap/>
            <w:vAlign w:val="center"/>
          </w:tcPr>
          <w:p w14:paraId="65CD7206"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工业机器人虚拟仿真软件</w:t>
            </w:r>
          </w:p>
        </w:tc>
        <w:tc>
          <w:tcPr>
            <w:tcW w:w="500" w:type="pct"/>
            <w:shd w:val="clear" w:color="auto" w:fill="auto"/>
            <w:vAlign w:val="center"/>
          </w:tcPr>
          <w:p w14:paraId="159C4BBD"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TJ-CYBER CAM</w:t>
            </w:r>
          </w:p>
        </w:tc>
        <w:tc>
          <w:tcPr>
            <w:tcW w:w="1902" w:type="pct"/>
            <w:vMerge w:val="restart"/>
            <w:shd w:val="clear" w:color="auto" w:fill="auto"/>
            <w:vAlign w:val="center"/>
          </w:tcPr>
          <w:p w14:paraId="2812594B" w14:textId="77777777" w:rsidR="00CA101C" w:rsidRDefault="00000000">
            <w:pPr>
              <w:widowControl/>
              <w:spacing w:line="240" w:lineRule="exact"/>
              <w:jc w:val="left"/>
              <w:textAlignment w:val="center"/>
              <w:rPr>
                <w:rFonts w:ascii="仿宋" w:eastAsia="仿宋" w:hAnsi="仿宋" w:cs="仿宋"/>
                <w:szCs w:val="21"/>
              </w:rPr>
            </w:pPr>
            <w:r>
              <w:rPr>
                <w:rFonts w:ascii="仿宋" w:eastAsia="仿宋" w:hAnsi="仿宋" w:cs="仿宋" w:hint="eastAsia"/>
                <w:szCs w:val="21"/>
              </w:rPr>
              <w:t>基于实际场景进行数字化内容搭建，结合达</w:t>
            </w:r>
            <w:proofErr w:type="gramStart"/>
            <w:r>
              <w:rPr>
                <w:rFonts w:ascii="仿宋" w:eastAsia="仿宋" w:hAnsi="仿宋" w:cs="仿宋" w:hint="eastAsia"/>
                <w:szCs w:val="21"/>
              </w:rPr>
              <w:t>闼</w:t>
            </w:r>
            <w:proofErr w:type="gramEnd"/>
            <w:r>
              <w:rPr>
                <w:rFonts w:ascii="仿宋" w:eastAsia="仿宋" w:hAnsi="仿宋" w:cs="仿宋" w:hint="eastAsia"/>
                <w:szCs w:val="21"/>
              </w:rPr>
              <w:t>云引擎，实现现实场景的数据孪生世界建设。结合“云端智能操作系统”，</w:t>
            </w:r>
            <w:proofErr w:type="gramStart"/>
            <w:r>
              <w:rPr>
                <w:rFonts w:ascii="仿宋" w:eastAsia="仿宋" w:hAnsi="仿宋" w:cs="仿宋" w:hint="eastAsia"/>
                <w:szCs w:val="21"/>
              </w:rPr>
              <w:t>通过云脑平台</w:t>
            </w:r>
            <w:proofErr w:type="gramEnd"/>
            <w:r>
              <w:rPr>
                <w:rFonts w:ascii="仿宋" w:eastAsia="仿宋" w:hAnsi="仿宋" w:cs="仿宋" w:hint="eastAsia"/>
                <w:szCs w:val="21"/>
              </w:rPr>
              <w:t>完成语音对话、远程控制、云端监控、软件开发、AI实训等一系列实训任务。接入全球智能制造数字场景，不断</w:t>
            </w:r>
            <w:proofErr w:type="gramStart"/>
            <w:r>
              <w:rPr>
                <w:rFonts w:ascii="仿宋" w:eastAsia="仿宋" w:hAnsi="仿宋" w:cs="仿宋" w:hint="eastAsia"/>
                <w:szCs w:val="21"/>
              </w:rPr>
              <w:t>充实学习</w:t>
            </w:r>
            <w:proofErr w:type="gramEnd"/>
            <w:r>
              <w:rPr>
                <w:rFonts w:ascii="仿宋" w:eastAsia="仿宋" w:hAnsi="仿宋" w:cs="仿宋" w:hint="eastAsia"/>
                <w:szCs w:val="21"/>
              </w:rPr>
              <w:t>内容，培养复合型、创新型人才，实现多学科、多领域的拓展</w:t>
            </w:r>
          </w:p>
        </w:tc>
        <w:tc>
          <w:tcPr>
            <w:tcW w:w="447" w:type="pct"/>
            <w:vMerge w:val="restart"/>
            <w:shd w:val="clear" w:color="auto" w:fill="auto"/>
            <w:vAlign w:val="center"/>
          </w:tcPr>
          <w:p w14:paraId="62F85E99" w14:textId="77777777" w:rsidR="00CA101C" w:rsidRDefault="00000000">
            <w:pPr>
              <w:widowControl/>
              <w:spacing w:line="220" w:lineRule="exact"/>
              <w:textAlignment w:val="center"/>
              <w:rPr>
                <w:rFonts w:ascii="仿宋" w:eastAsia="仿宋" w:hAnsi="仿宋" w:cs="仿宋"/>
                <w:szCs w:val="21"/>
              </w:rPr>
            </w:pPr>
            <w:r>
              <w:rPr>
                <w:rFonts w:ascii="仿宋" w:eastAsia="仿宋" w:hAnsi="仿宋" w:cs="仿宋" w:hint="eastAsia"/>
                <w:szCs w:val="21"/>
              </w:rPr>
              <w:t>《工业机器人应用编程训练》、《工业机器人应用系统建模》等课程</w:t>
            </w:r>
          </w:p>
        </w:tc>
        <w:tc>
          <w:tcPr>
            <w:tcW w:w="362" w:type="pct"/>
            <w:vMerge w:val="restart"/>
            <w:shd w:val="clear" w:color="auto" w:fill="auto"/>
            <w:noWrap/>
            <w:vAlign w:val="center"/>
          </w:tcPr>
          <w:p w14:paraId="6D51F0F1" w14:textId="77777777" w:rsidR="00CA101C" w:rsidRDefault="00000000">
            <w:pPr>
              <w:widowControl/>
              <w:jc w:val="center"/>
              <w:textAlignment w:val="center"/>
              <w:rPr>
                <w:rFonts w:ascii="仿宋" w:eastAsia="仿宋" w:hAnsi="仿宋" w:cs="仿宋"/>
                <w:szCs w:val="21"/>
              </w:rPr>
            </w:pPr>
            <w:r>
              <w:rPr>
                <w:rFonts w:ascii="仿宋" w:eastAsia="仿宋" w:hAnsi="仿宋" w:cs="仿宋" w:hint="eastAsia"/>
                <w:szCs w:val="21"/>
              </w:rPr>
              <w:t>每周四天实训</w:t>
            </w:r>
          </w:p>
        </w:tc>
      </w:tr>
      <w:tr w:rsidR="00CA101C" w14:paraId="464C81CE" w14:textId="77777777">
        <w:trPr>
          <w:cantSplit/>
          <w:trHeight w:hRule="exact" w:val="851"/>
          <w:tblHeader/>
        </w:trPr>
        <w:tc>
          <w:tcPr>
            <w:tcW w:w="238" w:type="pct"/>
            <w:vMerge/>
            <w:shd w:val="clear" w:color="auto" w:fill="auto"/>
            <w:noWrap/>
            <w:vAlign w:val="center"/>
          </w:tcPr>
          <w:p w14:paraId="25F2239C" w14:textId="77777777" w:rsidR="00CA101C" w:rsidRDefault="00CA101C">
            <w:pPr>
              <w:jc w:val="center"/>
              <w:rPr>
                <w:rFonts w:ascii="仿宋" w:eastAsia="仿宋" w:hAnsi="仿宋" w:cs="仿宋"/>
                <w:szCs w:val="21"/>
              </w:rPr>
            </w:pPr>
          </w:p>
        </w:tc>
        <w:tc>
          <w:tcPr>
            <w:tcW w:w="282" w:type="pct"/>
            <w:vMerge/>
            <w:shd w:val="clear" w:color="auto" w:fill="auto"/>
            <w:noWrap/>
            <w:vAlign w:val="center"/>
          </w:tcPr>
          <w:p w14:paraId="554CD82F" w14:textId="77777777" w:rsidR="00CA101C" w:rsidRDefault="00CA101C">
            <w:pPr>
              <w:jc w:val="center"/>
              <w:rPr>
                <w:rFonts w:ascii="仿宋" w:eastAsia="仿宋" w:hAnsi="仿宋" w:cs="仿宋"/>
                <w:szCs w:val="21"/>
              </w:rPr>
            </w:pPr>
          </w:p>
        </w:tc>
        <w:tc>
          <w:tcPr>
            <w:tcW w:w="1269" w:type="pct"/>
            <w:shd w:val="clear" w:color="auto" w:fill="auto"/>
            <w:noWrap/>
            <w:vAlign w:val="center"/>
          </w:tcPr>
          <w:p w14:paraId="000E6BFA"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虚拟仿真课程资源包</w:t>
            </w:r>
          </w:p>
        </w:tc>
        <w:tc>
          <w:tcPr>
            <w:tcW w:w="500" w:type="pct"/>
            <w:shd w:val="clear" w:color="auto" w:fill="auto"/>
            <w:vAlign w:val="center"/>
          </w:tcPr>
          <w:p w14:paraId="445114AF" w14:textId="77777777" w:rsidR="00CA101C" w:rsidRDefault="00000000">
            <w:pPr>
              <w:widowControl/>
              <w:jc w:val="left"/>
              <w:textAlignment w:val="center"/>
              <w:rPr>
                <w:rFonts w:ascii="仿宋" w:eastAsia="仿宋" w:hAnsi="仿宋" w:cs="仿宋"/>
                <w:szCs w:val="21"/>
              </w:rPr>
            </w:pPr>
            <w:r>
              <w:rPr>
                <w:rFonts w:ascii="仿宋" w:eastAsia="仿宋" w:hAnsi="仿宋" w:cs="仿宋" w:hint="eastAsia"/>
                <w:kern w:val="0"/>
                <w:szCs w:val="21"/>
                <w:lang w:bidi="ar"/>
              </w:rPr>
              <w:t>TJ-CYBER CAM-KC</w:t>
            </w:r>
          </w:p>
        </w:tc>
        <w:tc>
          <w:tcPr>
            <w:tcW w:w="1902" w:type="pct"/>
            <w:vMerge/>
            <w:shd w:val="clear" w:color="auto" w:fill="auto"/>
            <w:vAlign w:val="center"/>
          </w:tcPr>
          <w:p w14:paraId="7593669F" w14:textId="77777777" w:rsidR="00CA101C" w:rsidRDefault="00CA101C">
            <w:pPr>
              <w:widowControl/>
              <w:jc w:val="left"/>
              <w:textAlignment w:val="center"/>
              <w:rPr>
                <w:rFonts w:ascii="仿宋" w:eastAsia="仿宋" w:hAnsi="仿宋" w:cs="仿宋"/>
                <w:szCs w:val="21"/>
              </w:rPr>
            </w:pPr>
          </w:p>
        </w:tc>
        <w:tc>
          <w:tcPr>
            <w:tcW w:w="447" w:type="pct"/>
            <w:vMerge/>
            <w:shd w:val="clear" w:color="auto" w:fill="auto"/>
            <w:vAlign w:val="center"/>
          </w:tcPr>
          <w:p w14:paraId="32D4E291" w14:textId="77777777" w:rsidR="00CA101C" w:rsidRDefault="00CA101C">
            <w:pPr>
              <w:rPr>
                <w:rFonts w:ascii="仿宋" w:eastAsia="仿宋" w:hAnsi="仿宋" w:cs="仿宋"/>
                <w:szCs w:val="21"/>
              </w:rPr>
            </w:pPr>
          </w:p>
        </w:tc>
        <w:tc>
          <w:tcPr>
            <w:tcW w:w="362" w:type="pct"/>
            <w:vMerge/>
            <w:shd w:val="clear" w:color="auto" w:fill="auto"/>
            <w:noWrap/>
            <w:vAlign w:val="center"/>
          </w:tcPr>
          <w:p w14:paraId="2C049172" w14:textId="77777777" w:rsidR="00CA101C" w:rsidRDefault="00CA101C">
            <w:pPr>
              <w:rPr>
                <w:rFonts w:ascii="仿宋" w:eastAsia="仿宋" w:hAnsi="仿宋" w:cs="仿宋"/>
                <w:szCs w:val="21"/>
              </w:rPr>
            </w:pPr>
          </w:p>
        </w:tc>
      </w:tr>
    </w:tbl>
    <w:p w14:paraId="001C88F1" w14:textId="77777777" w:rsidR="00CA101C" w:rsidRDefault="00000000">
      <w:pPr>
        <w:pStyle w:val="2"/>
        <w:rPr>
          <w:rFonts w:ascii="仿宋" w:eastAsia="仿宋" w:hAnsi="仿宋" w:cs="仿宋"/>
          <w:b/>
          <w:bCs/>
          <w:sz w:val="24"/>
          <w:szCs w:val="21"/>
        </w:rPr>
      </w:pPr>
      <w:r>
        <w:rPr>
          <w:rFonts w:ascii="仿宋" w:eastAsia="仿宋" w:hAnsi="仿宋" w:cs="仿宋" w:hint="eastAsia"/>
          <w:sz w:val="24"/>
          <w:szCs w:val="24"/>
        </w:rPr>
        <w:t xml:space="preserve">注：工业机器人虚拟仿真软件与智能机电技术专业中的仿真实训机房配套使用。  </w:t>
      </w:r>
    </w:p>
    <w:p w14:paraId="61BE3581" w14:textId="77777777" w:rsidR="00CA101C" w:rsidRDefault="00CA101C">
      <w:pPr>
        <w:pStyle w:val="2"/>
        <w:sectPr w:rsidR="00CA101C">
          <w:pgSz w:w="16838" w:h="11906" w:orient="landscape"/>
          <w:pgMar w:top="1134" w:right="1134" w:bottom="1134" w:left="1134" w:header="851" w:footer="794" w:gutter="0"/>
          <w:cols w:space="425"/>
          <w:docGrid w:type="lines" w:linePitch="312"/>
        </w:sectPr>
      </w:pPr>
    </w:p>
    <w:p w14:paraId="5917794B" w14:textId="77777777" w:rsidR="00CA101C" w:rsidRDefault="00000000">
      <w:pPr>
        <w:ind w:firstLineChars="200" w:firstLine="560"/>
        <w:rPr>
          <w:rFonts w:ascii="仿宋_GB2312" w:eastAsia="仿宋_GB2312" w:hAnsi="宋体"/>
          <w:bCs/>
          <w:sz w:val="28"/>
          <w:szCs w:val="28"/>
        </w:rPr>
      </w:pPr>
      <w:r>
        <w:rPr>
          <w:rFonts w:ascii="仿宋" w:eastAsia="仿宋" w:hAnsi="仿宋" w:cs="Times New Roman"/>
          <w:sz w:val="28"/>
          <w:szCs w:val="28"/>
        </w:rPr>
        <w:lastRenderedPageBreak/>
        <w:t>2</w:t>
      </w:r>
      <w:r>
        <w:rPr>
          <w:rFonts w:ascii="仿宋" w:eastAsia="仿宋" w:hAnsi="仿宋" w:cs="Times New Roman" w:hint="eastAsia"/>
          <w:sz w:val="28"/>
          <w:szCs w:val="28"/>
        </w:rPr>
        <w:t>）智能机</w:t>
      </w:r>
      <w:r>
        <w:rPr>
          <w:rFonts w:ascii="Times New Roman" w:eastAsia="仿宋" w:hAnsi="Times New Roman" w:cs="Times New Roman" w:hint="eastAsia"/>
          <w:sz w:val="28"/>
          <w:szCs w:val="28"/>
        </w:rPr>
        <w:t>电技术专业建设</w:t>
      </w:r>
    </w:p>
    <w:p w14:paraId="74951BE4" w14:textId="77777777" w:rsidR="00CA101C" w:rsidRDefault="00000000">
      <w:pPr>
        <w:pStyle w:val="11"/>
        <w:ind w:firstLineChars="200" w:firstLine="560"/>
        <w:rPr>
          <w:rFonts w:ascii="仿宋" w:eastAsia="仿宋" w:hAnsi="仿宋" w:cs="仿宋"/>
          <w:sz w:val="28"/>
          <w:szCs w:val="28"/>
        </w:rPr>
      </w:pPr>
      <w:r>
        <w:rPr>
          <w:rFonts w:ascii="仿宋" w:eastAsia="仿宋" w:hAnsi="仿宋" w:hint="eastAsia"/>
          <w:sz w:val="28"/>
          <w:szCs w:val="28"/>
        </w:rPr>
        <w:t>智能机电技术是一个新兴专业，以数字信息处理为基础，集机械、电子计算机、控制、传感检测、视觉系统、信息处理、网络通信、</w:t>
      </w:r>
      <w:proofErr w:type="gramStart"/>
      <w:r>
        <w:rPr>
          <w:rFonts w:ascii="仿宋" w:eastAsia="仿宋" w:hAnsi="仿宋" w:hint="eastAsia"/>
          <w:sz w:val="28"/>
          <w:szCs w:val="28"/>
        </w:rPr>
        <w:t>气动等</w:t>
      </w:r>
      <w:proofErr w:type="gramEnd"/>
      <w:r>
        <w:rPr>
          <w:rFonts w:ascii="仿宋" w:eastAsia="仿宋" w:hAnsi="仿宋" w:hint="eastAsia"/>
          <w:sz w:val="28"/>
          <w:szCs w:val="28"/>
        </w:rPr>
        <w:t>技术的综合性学科。项目单位2022年已成功申报“智能机电技术专业”，计划在新建的智能制造实训中心楼中配置零部件测绘实验室、机械装配实验室、</w:t>
      </w:r>
      <w:proofErr w:type="gramStart"/>
      <w:r>
        <w:rPr>
          <w:rFonts w:ascii="仿宋" w:eastAsia="仿宋" w:hAnsi="仿宋" w:hint="eastAsia"/>
          <w:sz w:val="28"/>
          <w:szCs w:val="28"/>
        </w:rPr>
        <w:t>电工电子实</w:t>
      </w:r>
      <w:proofErr w:type="gramEnd"/>
      <w:r>
        <w:rPr>
          <w:rFonts w:ascii="仿宋" w:eastAsia="仿宋" w:hAnsi="仿宋" w:hint="eastAsia"/>
          <w:sz w:val="28"/>
          <w:szCs w:val="28"/>
        </w:rPr>
        <w:t>训室、电气控制与PLC实训室、传感器应用实训室、仿真实训机房配套设备，保障办学规格和相关专业教学需求。</w:t>
      </w:r>
      <w:r>
        <w:rPr>
          <w:rFonts w:ascii="仿宋" w:eastAsia="仿宋" w:hAnsi="仿宋" w:cs="仿宋" w:hint="eastAsia"/>
          <w:sz w:val="28"/>
          <w:szCs w:val="28"/>
        </w:rPr>
        <w:t>通过本项目实施满足《机械制图与CAD》、《计算机辅助设计与制造》、《机电设备装调与测量技术》、《计算机辅助设计与制造》、《电工电子课程》、《电工综合技能》等课程的教学和实训，通过课程教学和实</w:t>
      </w:r>
      <w:proofErr w:type="gramStart"/>
      <w:r>
        <w:rPr>
          <w:rFonts w:ascii="仿宋" w:eastAsia="仿宋" w:hAnsi="仿宋" w:cs="仿宋" w:hint="eastAsia"/>
          <w:sz w:val="28"/>
          <w:szCs w:val="28"/>
        </w:rPr>
        <w:t>训培养</w:t>
      </w:r>
      <w:proofErr w:type="gramEnd"/>
      <w:r>
        <w:rPr>
          <w:rFonts w:ascii="仿宋" w:eastAsia="仿宋" w:hAnsi="仿宋" w:cs="仿宋" w:hint="eastAsia"/>
          <w:sz w:val="28"/>
          <w:szCs w:val="28"/>
        </w:rPr>
        <w:t>学生对本专业的理解、分析、动手应用和创新能力，让学生掌握本专业知识和技术技能。</w:t>
      </w:r>
    </w:p>
    <w:p w14:paraId="175BFE61" w14:textId="77777777" w:rsidR="00CA101C" w:rsidRDefault="00CA101C">
      <w:pPr>
        <w:pStyle w:val="11"/>
        <w:ind w:firstLineChars="200" w:firstLine="560"/>
        <w:rPr>
          <w:rFonts w:ascii="仿宋" w:eastAsia="仿宋" w:hAnsi="仿宋" w:cs="仿宋"/>
          <w:sz w:val="28"/>
          <w:szCs w:val="28"/>
        </w:rPr>
      </w:pPr>
    </w:p>
    <w:p w14:paraId="3F3A8F27" w14:textId="77777777" w:rsidR="00CA101C" w:rsidRDefault="00CA101C"/>
    <w:p w14:paraId="4492A2AF" w14:textId="77777777" w:rsidR="00CA101C" w:rsidRDefault="00CA101C">
      <w:pPr>
        <w:pStyle w:val="2"/>
        <w:sectPr w:rsidR="00CA101C">
          <w:pgSz w:w="11906" w:h="16838"/>
          <w:pgMar w:top="1134" w:right="1134" w:bottom="1134" w:left="1134" w:header="851" w:footer="794" w:gutter="0"/>
          <w:cols w:space="425"/>
          <w:docGrid w:type="lines" w:linePitch="312"/>
        </w:sectPr>
      </w:pPr>
    </w:p>
    <w:p w14:paraId="4877F368" w14:textId="77777777" w:rsidR="00CA101C" w:rsidRDefault="00000000">
      <w:pPr>
        <w:jc w:val="center"/>
        <w:rPr>
          <w:rFonts w:ascii="黑体" w:eastAsia="黑体" w:hAnsi="黑体" w:cs="仿宋"/>
          <w:sz w:val="24"/>
          <w:szCs w:val="24"/>
        </w:rPr>
      </w:pPr>
      <w:r>
        <w:rPr>
          <w:rFonts w:ascii="黑体" w:eastAsia="黑体" w:hAnsi="黑体" w:cs="仿宋" w:hint="eastAsia"/>
          <w:sz w:val="24"/>
          <w:szCs w:val="24"/>
        </w:rPr>
        <w:lastRenderedPageBreak/>
        <w:t xml:space="preserve">表3 智能机电技术专业建设相关设施设备及课程配套情况 </w:t>
      </w:r>
    </w:p>
    <w:tbl>
      <w:tblPr>
        <w:tblW w:w="5000" w:type="pct"/>
        <w:tblLayout w:type="fixed"/>
        <w:tblLook w:val="04A0" w:firstRow="1" w:lastRow="0" w:firstColumn="1" w:lastColumn="0" w:noHBand="0" w:noVBand="1"/>
      </w:tblPr>
      <w:tblGrid>
        <w:gridCol w:w="487"/>
        <w:gridCol w:w="991"/>
        <w:gridCol w:w="2582"/>
        <w:gridCol w:w="3561"/>
        <w:gridCol w:w="4299"/>
        <w:gridCol w:w="1737"/>
        <w:gridCol w:w="1129"/>
      </w:tblGrid>
      <w:tr w:rsidR="00CA101C" w14:paraId="0B3A07A5" w14:textId="77777777">
        <w:trPr>
          <w:trHeight w:val="400"/>
        </w:trPr>
        <w:tc>
          <w:tcPr>
            <w:tcW w:w="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1C2D6"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序号</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C4E5A"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场所</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6BEE5"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设备名称</w:t>
            </w:r>
          </w:p>
        </w:tc>
        <w:tc>
          <w:tcPr>
            <w:tcW w:w="3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615C1"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型号规格</w:t>
            </w:r>
          </w:p>
        </w:tc>
        <w:tc>
          <w:tcPr>
            <w:tcW w:w="42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80A6"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特色功能</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641A"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课程</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626C3" w14:textId="77777777" w:rsidR="00CA101C" w:rsidRDefault="000000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使用频次</w:t>
            </w:r>
          </w:p>
        </w:tc>
      </w:tr>
      <w:tr w:rsidR="00CA101C" w14:paraId="494455B9" w14:textId="77777777">
        <w:trPr>
          <w:trHeight w:hRule="exact" w:val="34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401B5"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026281"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零部件测绘实验室</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9E254"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工程绘图一体课桌（定制）</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C86D5"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OGTS-01H，1100mm×620mm×730mm</w:t>
            </w:r>
          </w:p>
        </w:tc>
        <w:tc>
          <w:tcPr>
            <w:tcW w:w="4299" w:type="dxa"/>
            <w:vMerge w:val="restart"/>
            <w:tcBorders>
              <w:top w:val="single" w:sz="4" w:space="0" w:color="000000"/>
              <w:left w:val="single" w:sz="4" w:space="0" w:color="000000"/>
              <w:right w:val="single" w:sz="4" w:space="0" w:color="000000"/>
            </w:tcBorders>
            <w:shd w:val="clear" w:color="auto" w:fill="auto"/>
            <w:noWrap/>
            <w:vAlign w:val="center"/>
          </w:tcPr>
          <w:p w14:paraId="3D8D7CCF" w14:textId="77777777" w:rsidR="00CA101C" w:rsidRDefault="00000000">
            <w:pPr>
              <w:rPr>
                <w:rFonts w:ascii="仿宋" w:eastAsia="仿宋" w:hAnsi="仿宋" w:cs="仿宋"/>
                <w:color w:val="000000"/>
                <w:szCs w:val="21"/>
              </w:rPr>
            </w:pPr>
            <w:r>
              <w:rPr>
                <w:rFonts w:ascii="仿宋" w:eastAsia="仿宋" w:hAnsi="仿宋" w:cs="仿宋" w:hint="eastAsia"/>
                <w:color w:val="000000"/>
                <w:szCs w:val="21"/>
              </w:rPr>
              <w:t>师生绘图作业、制图零部件测绘，包括尺寸检测、形位公差检测、表面粗糙度检测等及培训考证，技能大赛训练等。</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F9EC75"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机械制图与CAD、计算机辅助设计与制造等课程</w:t>
            </w:r>
          </w:p>
        </w:tc>
        <w:tc>
          <w:tcPr>
            <w:tcW w:w="1129" w:type="dxa"/>
            <w:vMerge w:val="restart"/>
            <w:tcBorders>
              <w:top w:val="single" w:sz="4" w:space="0" w:color="000000"/>
              <w:left w:val="single" w:sz="4" w:space="0" w:color="000000"/>
              <w:right w:val="single" w:sz="4" w:space="0" w:color="000000"/>
            </w:tcBorders>
            <w:shd w:val="clear" w:color="auto" w:fill="auto"/>
            <w:noWrap/>
            <w:vAlign w:val="center"/>
          </w:tcPr>
          <w:p w14:paraId="49F14DD9" w14:textId="77777777" w:rsidR="00CA101C" w:rsidRDefault="00000000">
            <w:pPr>
              <w:jc w:val="center"/>
              <w:rPr>
                <w:rFonts w:ascii="仿宋" w:eastAsia="仿宋" w:hAnsi="仿宋" w:cs="仿宋"/>
                <w:color w:val="000000"/>
                <w:szCs w:val="21"/>
              </w:rPr>
            </w:pPr>
            <w:r>
              <w:rPr>
                <w:rFonts w:ascii="仿宋" w:eastAsia="仿宋" w:hAnsi="仿宋" w:cs="仿宋" w:hint="eastAsia"/>
                <w:color w:val="000000"/>
                <w:szCs w:val="21"/>
              </w:rPr>
              <w:t>4次/每周</w:t>
            </w:r>
          </w:p>
        </w:tc>
      </w:tr>
      <w:tr w:rsidR="00CA101C" w14:paraId="015BB102" w14:textId="77777777">
        <w:trPr>
          <w:trHeight w:hRule="exact" w:val="340"/>
        </w:trPr>
        <w:tc>
          <w:tcPr>
            <w:tcW w:w="4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97684" w14:textId="77777777" w:rsidR="00CA101C" w:rsidRDefault="00CA101C">
            <w:pPr>
              <w:jc w:val="center"/>
              <w:rPr>
                <w:rFonts w:ascii="仿宋" w:eastAsia="仿宋" w:hAnsi="仿宋" w:cs="仿宋"/>
                <w:color w:val="000000"/>
                <w:szCs w:val="21"/>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49DC3" w14:textId="77777777" w:rsidR="00CA101C" w:rsidRDefault="00CA101C">
            <w:pPr>
              <w:jc w:val="center"/>
              <w:rPr>
                <w:rFonts w:ascii="仿宋" w:eastAsia="仿宋" w:hAnsi="仿宋" w:cs="仿宋"/>
                <w:color w:val="000000"/>
                <w:szCs w:val="21"/>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52CB1"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零件测绘试验箱</w:t>
            </w:r>
          </w:p>
        </w:tc>
        <w:tc>
          <w:tcPr>
            <w:tcW w:w="3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03687"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TW-Z48</w:t>
            </w:r>
          </w:p>
        </w:tc>
        <w:tc>
          <w:tcPr>
            <w:tcW w:w="4299" w:type="dxa"/>
            <w:vMerge/>
            <w:tcBorders>
              <w:left w:val="single" w:sz="4" w:space="0" w:color="000000"/>
              <w:right w:val="single" w:sz="4" w:space="0" w:color="000000"/>
            </w:tcBorders>
            <w:shd w:val="clear" w:color="auto" w:fill="auto"/>
            <w:noWrap/>
            <w:vAlign w:val="center"/>
          </w:tcPr>
          <w:p w14:paraId="4A88A3AC" w14:textId="77777777" w:rsidR="00CA101C" w:rsidRDefault="00CA101C">
            <w:pPr>
              <w:rPr>
                <w:rFonts w:ascii="仿宋" w:eastAsia="仿宋" w:hAnsi="仿宋" w:cs="仿宋"/>
                <w:color w:val="000000"/>
                <w:szCs w:val="21"/>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BD406" w14:textId="77777777" w:rsidR="00CA101C" w:rsidRDefault="00CA101C">
            <w:pPr>
              <w:jc w:val="left"/>
              <w:rPr>
                <w:rFonts w:ascii="仿宋" w:eastAsia="仿宋" w:hAnsi="仿宋" w:cs="仿宋"/>
                <w:color w:val="000000"/>
                <w:szCs w:val="21"/>
              </w:rPr>
            </w:pPr>
          </w:p>
        </w:tc>
        <w:tc>
          <w:tcPr>
            <w:tcW w:w="1129" w:type="dxa"/>
            <w:vMerge/>
            <w:tcBorders>
              <w:left w:val="single" w:sz="4" w:space="0" w:color="000000"/>
              <w:right w:val="single" w:sz="4" w:space="0" w:color="000000"/>
            </w:tcBorders>
            <w:shd w:val="clear" w:color="auto" w:fill="auto"/>
            <w:noWrap/>
            <w:vAlign w:val="center"/>
          </w:tcPr>
          <w:p w14:paraId="3601E284" w14:textId="77777777" w:rsidR="00CA101C" w:rsidRDefault="00CA101C">
            <w:pPr>
              <w:rPr>
                <w:rFonts w:ascii="仿宋" w:eastAsia="仿宋" w:hAnsi="仿宋" w:cs="仿宋"/>
                <w:color w:val="000000"/>
                <w:szCs w:val="21"/>
              </w:rPr>
            </w:pPr>
          </w:p>
        </w:tc>
      </w:tr>
      <w:tr w:rsidR="00CA101C" w14:paraId="1E9EE0E5" w14:textId="77777777">
        <w:trPr>
          <w:trHeight w:hRule="exact" w:val="340"/>
        </w:trPr>
        <w:tc>
          <w:tcPr>
            <w:tcW w:w="4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23F0B" w14:textId="77777777" w:rsidR="00CA101C" w:rsidRDefault="00CA101C">
            <w:pPr>
              <w:jc w:val="center"/>
              <w:rPr>
                <w:rFonts w:ascii="仿宋" w:eastAsia="仿宋" w:hAnsi="仿宋" w:cs="仿宋"/>
                <w:color w:val="000000"/>
                <w:szCs w:val="21"/>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594E02" w14:textId="77777777" w:rsidR="00CA101C" w:rsidRDefault="00CA101C">
            <w:pPr>
              <w:jc w:val="center"/>
              <w:rPr>
                <w:rFonts w:ascii="仿宋" w:eastAsia="仿宋" w:hAnsi="仿宋" w:cs="仿宋"/>
                <w:color w:val="000000"/>
                <w:szCs w:val="21"/>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26CD4"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测绘凸轮链传动机构</w:t>
            </w:r>
          </w:p>
        </w:tc>
        <w:tc>
          <w:tcPr>
            <w:tcW w:w="3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5F381"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TW-Z46</w:t>
            </w:r>
          </w:p>
        </w:tc>
        <w:tc>
          <w:tcPr>
            <w:tcW w:w="4299" w:type="dxa"/>
            <w:vMerge/>
            <w:tcBorders>
              <w:left w:val="single" w:sz="4" w:space="0" w:color="000000"/>
              <w:bottom w:val="single" w:sz="4" w:space="0" w:color="000000"/>
              <w:right w:val="single" w:sz="4" w:space="0" w:color="000000"/>
            </w:tcBorders>
            <w:shd w:val="clear" w:color="auto" w:fill="auto"/>
            <w:noWrap/>
            <w:vAlign w:val="center"/>
          </w:tcPr>
          <w:p w14:paraId="5ABB8AAE" w14:textId="77777777" w:rsidR="00CA101C" w:rsidRDefault="00CA101C">
            <w:pPr>
              <w:rPr>
                <w:rFonts w:ascii="仿宋" w:eastAsia="仿宋" w:hAnsi="仿宋" w:cs="仿宋"/>
                <w:color w:val="000000"/>
                <w:szCs w:val="21"/>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C427D9" w14:textId="77777777" w:rsidR="00CA101C" w:rsidRDefault="00CA101C">
            <w:pPr>
              <w:jc w:val="left"/>
              <w:rPr>
                <w:rFonts w:ascii="仿宋" w:eastAsia="仿宋" w:hAnsi="仿宋" w:cs="仿宋"/>
                <w:color w:val="000000"/>
                <w:szCs w:val="21"/>
              </w:rPr>
            </w:pPr>
          </w:p>
        </w:tc>
        <w:tc>
          <w:tcPr>
            <w:tcW w:w="1129" w:type="dxa"/>
            <w:vMerge/>
            <w:tcBorders>
              <w:left w:val="single" w:sz="4" w:space="0" w:color="000000"/>
              <w:bottom w:val="single" w:sz="4" w:space="0" w:color="000000"/>
              <w:right w:val="single" w:sz="4" w:space="0" w:color="000000"/>
            </w:tcBorders>
            <w:shd w:val="clear" w:color="auto" w:fill="auto"/>
            <w:noWrap/>
            <w:vAlign w:val="center"/>
          </w:tcPr>
          <w:p w14:paraId="6B39AC96" w14:textId="77777777" w:rsidR="00CA101C" w:rsidRDefault="00CA101C">
            <w:pPr>
              <w:rPr>
                <w:rFonts w:ascii="仿宋" w:eastAsia="仿宋" w:hAnsi="仿宋" w:cs="仿宋"/>
                <w:color w:val="000000"/>
                <w:szCs w:val="21"/>
              </w:rPr>
            </w:pPr>
          </w:p>
        </w:tc>
      </w:tr>
      <w:tr w:rsidR="00CA101C" w14:paraId="7713BA91" w14:textId="77777777">
        <w:trPr>
          <w:trHeight w:val="40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661F8"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894A72"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机械装配实验室</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9F213"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涡轮蜗杆传动机构</w:t>
            </w:r>
          </w:p>
        </w:tc>
        <w:tc>
          <w:tcPr>
            <w:tcW w:w="3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883B7"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TW-Z45</w:t>
            </w:r>
          </w:p>
        </w:tc>
        <w:tc>
          <w:tcPr>
            <w:tcW w:w="4299" w:type="dxa"/>
            <w:vMerge w:val="restart"/>
            <w:tcBorders>
              <w:top w:val="single" w:sz="4" w:space="0" w:color="000000"/>
              <w:left w:val="single" w:sz="4" w:space="0" w:color="000000"/>
              <w:right w:val="single" w:sz="4" w:space="0" w:color="000000"/>
            </w:tcBorders>
            <w:shd w:val="clear" w:color="auto" w:fill="auto"/>
            <w:noWrap/>
            <w:vAlign w:val="center"/>
          </w:tcPr>
          <w:p w14:paraId="0671E1E5" w14:textId="77777777" w:rsidR="00CA101C" w:rsidRDefault="00000000">
            <w:pPr>
              <w:rPr>
                <w:rFonts w:ascii="仿宋" w:eastAsia="仿宋" w:hAnsi="仿宋" w:cs="仿宋"/>
                <w:color w:val="000000"/>
                <w:szCs w:val="21"/>
              </w:rPr>
            </w:pPr>
            <w:r>
              <w:rPr>
                <w:rFonts w:ascii="仿宋" w:eastAsia="仿宋" w:hAnsi="仿宋" w:cs="仿宋" w:hint="eastAsia"/>
                <w:color w:val="000000"/>
                <w:szCs w:val="21"/>
              </w:rPr>
              <w:t>机械设备识图与装配工艺的编写，零部件装配及调整，装配质量检验和设备的调试、运行等。</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F3BC92"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机电设备装调与测量技术、计算机辅助设计与制造等课程</w:t>
            </w:r>
          </w:p>
        </w:tc>
        <w:tc>
          <w:tcPr>
            <w:tcW w:w="1129" w:type="dxa"/>
            <w:vMerge w:val="restart"/>
            <w:tcBorders>
              <w:top w:val="single" w:sz="4" w:space="0" w:color="000000"/>
              <w:left w:val="single" w:sz="4" w:space="0" w:color="000000"/>
              <w:right w:val="single" w:sz="4" w:space="0" w:color="000000"/>
            </w:tcBorders>
            <w:shd w:val="clear" w:color="auto" w:fill="auto"/>
            <w:noWrap/>
            <w:vAlign w:val="center"/>
          </w:tcPr>
          <w:p w14:paraId="76961796" w14:textId="77777777" w:rsidR="00CA101C" w:rsidRDefault="00000000">
            <w:pPr>
              <w:jc w:val="center"/>
              <w:rPr>
                <w:rFonts w:ascii="仿宋" w:eastAsia="仿宋" w:hAnsi="仿宋" w:cs="仿宋"/>
                <w:color w:val="000000"/>
                <w:szCs w:val="21"/>
              </w:rPr>
            </w:pPr>
            <w:r>
              <w:rPr>
                <w:rFonts w:ascii="仿宋" w:eastAsia="仿宋" w:hAnsi="仿宋" w:cs="仿宋" w:hint="eastAsia"/>
                <w:color w:val="000000"/>
                <w:szCs w:val="21"/>
              </w:rPr>
              <w:t>4次/每周</w:t>
            </w:r>
          </w:p>
        </w:tc>
      </w:tr>
      <w:tr w:rsidR="00CA101C" w14:paraId="397BD3A2" w14:textId="77777777">
        <w:trPr>
          <w:trHeight w:val="4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94E3A" w14:textId="77777777" w:rsidR="00CA101C" w:rsidRDefault="00CA101C">
            <w:pPr>
              <w:jc w:val="center"/>
              <w:rPr>
                <w:rFonts w:ascii="仿宋" w:eastAsia="仿宋" w:hAnsi="仿宋" w:cs="仿宋"/>
                <w:color w:val="000000"/>
                <w:szCs w:val="21"/>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AE328" w14:textId="77777777" w:rsidR="00CA101C" w:rsidRDefault="00CA101C">
            <w:pPr>
              <w:jc w:val="center"/>
              <w:rPr>
                <w:rFonts w:ascii="仿宋" w:eastAsia="仿宋" w:hAnsi="仿宋" w:cs="仿宋"/>
                <w:color w:val="000000"/>
                <w:szCs w:val="21"/>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9586F"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齿轮变速箱</w:t>
            </w:r>
          </w:p>
        </w:tc>
        <w:tc>
          <w:tcPr>
            <w:tcW w:w="3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2918A"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硬齿面齿轮箱ZQ350-23.34-2变速箱</w:t>
            </w:r>
          </w:p>
        </w:tc>
        <w:tc>
          <w:tcPr>
            <w:tcW w:w="4299" w:type="dxa"/>
            <w:vMerge/>
            <w:tcBorders>
              <w:left w:val="single" w:sz="4" w:space="0" w:color="000000"/>
              <w:right w:val="single" w:sz="4" w:space="0" w:color="000000"/>
            </w:tcBorders>
            <w:shd w:val="clear" w:color="auto" w:fill="auto"/>
            <w:noWrap/>
            <w:vAlign w:val="center"/>
          </w:tcPr>
          <w:p w14:paraId="45F60E3C" w14:textId="77777777" w:rsidR="00CA101C" w:rsidRDefault="00CA101C">
            <w:pPr>
              <w:rPr>
                <w:rFonts w:ascii="仿宋" w:eastAsia="仿宋" w:hAnsi="仿宋" w:cs="仿宋"/>
                <w:color w:val="000000"/>
                <w:szCs w:val="21"/>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CE8FE" w14:textId="77777777" w:rsidR="00CA101C" w:rsidRDefault="00CA101C">
            <w:pPr>
              <w:jc w:val="left"/>
              <w:rPr>
                <w:rFonts w:ascii="仿宋" w:eastAsia="仿宋" w:hAnsi="仿宋" w:cs="仿宋"/>
                <w:color w:val="000000"/>
                <w:szCs w:val="21"/>
              </w:rPr>
            </w:pPr>
          </w:p>
        </w:tc>
        <w:tc>
          <w:tcPr>
            <w:tcW w:w="1129" w:type="dxa"/>
            <w:vMerge/>
            <w:tcBorders>
              <w:left w:val="single" w:sz="4" w:space="0" w:color="000000"/>
              <w:right w:val="single" w:sz="4" w:space="0" w:color="000000"/>
            </w:tcBorders>
            <w:shd w:val="clear" w:color="auto" w:fill="auto"/>
            <w:noWrap/>
            <w:vAlign w:val="center"/>
          </w:tcPr>
          <w:p w14:paraId="37D31FE8" w14:textId="77777777" w:rsidR="00CA101C" w:rsidRDefault="00CA101C">
            <w:pPr>
              <w:rPr>
                <w:rFonts w:ascii="仿宋" w:eastAsia="仿宋" w:hAnsi="仿宋" w:cs="仿宋"/>
                <w:color w:val="000000"/>
                <w:szCs w:val="21"/>
              </w:rPr>
            </w:pPr>
          </w:p>
        </w:tc>
      </w:tr>
      <w:tr w:rsidR="00CA101C" w14:paraId="01A73D85" w14:textId="77777777">
        <w:trPr>
          <w:trHeight w:val="4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2CB36" w14:textId="77777777" w:rsidR="00CA101C" w:rsidRDefault="00CA101C">
            <w:pPr>
              <w:jc w:val="center"/>
              <w:rPr>
                <w:rFonts w:ascii="仿宋" w:eastAsia="仿宋" w:hAnsi="仿宋" w:cs="仿宋"/>
                <w:color w:val="000000"/>
                <w:szCs w:val="21"/>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ABCE4" w14:textId="77777777" w:rsidR="00CA101C" w:rsidRDefault="00CA101C">
            <w:pPr>
              <w:jc w:val="center"/>
              <w:rPr>
                <w:rFonts w:ascii="仿宋" w:eastAsia="仿宋" w:hAnsi="仿宋" w:cs="仿宋"/>
                <w:color w:val="000000"/>
                <w:szCs w:val="21"/>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D74B5"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齿轮传动偏行滑块机构</w:t>
            </w:r>
          </w:p>
        </w:tc>
        <w:tc>
          <w:tcPr>
            <w:tcW w:w="3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32396"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TW-Z42</w:t>
            </w:r>
          </w:p>
        </w:tc>
        <w:tc>
          <w:tcPr>
            <w:tcW w:w="4299" w:type="dxa"/>
            <w:vMerge/>
            <w:tcBorders>
              <w:left w:val="single" w:sz="4" w:space="0" w:color="000000"/>
              <w:bottom w:val="single" w:sz="4" w:space="0" w:color="000000"/>
              <w:right w:val="single" w:sz="4" w:space="0" w:color="000000"/>
            </w:tcBorders>
            <w:shd w:val="clear" w:color="auto" w:fill="auto"/>
            <w:noWrap/>
            <w:vAlign w:val="center"/>
          </w:tcPr>
          <w:p w14:paraId="088917A0" w14:textId="77777777" w:rsidR="00CA101C" w:rsidRDefault="00CA101C">
            <w:pPr>
              <w:rPr>
                <w:rFonts w:ascii="仿宋" w:eastAsia="仿宋" w:hAnsi="仿宋" w:cs="仿宋"/>
                <w:color w:val="000000"/>
                <w:szCs w:val="21"/>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BF858" w14:textId="77777777" w:rsidR="00CA101C" w:rsidRDefault="00CA101C">
            <w:pPr>
              <w:jc w:val="left"/>
              <w:rPr>
                <w:rFonts w:ascii="仿宋" w:eastAsia="仿宋" w:hAnsi="仿宋" w:cs="仿宋"/>
                <w:color w:val="000000"/>
                <w:szCs w:val="21"/>
              </w:rPr>
            </w:pPr>
          </w:p>
        </w:tc>
        <w:tc>
          <w:tcPr>
            <w:tcW w:w="1129" w:type="dxa"/>
            <w:vMerge/>
            <w:tcBorders>
              <w:left w:val="single" w:sz="4" w:space="0" w:color="000000"/>
              <w:bottom w:val="single" w:sz="4" w:space="0" w:color="000000"/>
              <w:right w:val="single" w:sz="4" w:space="0" w:color="000000"/>
            </w:tcBorders>
            <w:shd w:val="clear" w:color="auto" w:fill="auto"/>
            <w:noWrap/>
            <w:vAlign w:val="center"/>
          </w:tcPr>
          <w:p w14:paraId="795309AD" w14:textId="77777777" w:rsidR="00CA101C" w:rsidRDefault="00CA101C">
            <w:pPr>
              <w:rPr>
                <w:rFonts w:ascii="仿宋" w:eastAsia="仿宋" w:hAnsi="仿宋" w:cs="仿宋"/>
                <w:color w:val="000000"/>
                <w:szCs w:val="21"/>
              </w:rPr>
            </w:pPr>
          </w:p>
        </w:tc>
      </w:tr>
      <w:tr w:rsidR="00CA101C" w14:paraId="3B2183B5" w14:textId="77777777">
        <w:trPr>
          <w:trHeight w:hRule="exact" w:val="1361"/>
        </w:trPr>
        <w:tc>
          <w:tcPr>
            <w:tcW w:w="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FBA9D"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6BB5B" w14:textId="77777777" w:rsidR="00CA101C" w:rsidRDefault="0000000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电工电子实</w:t>
            </w:r>
            <w:proofErr w:type="gramEnd"/>
            <w:r>
              <w:rPr>
                <w:rFonts w:ascii="仿宋" w:eastAsia="仿宋" w:hAnsi="仿宋" w:cs="仿宋" w:hint="eastAsia"/>
                <w:color w:val="000000"/>
                <w:kern w:val="0"/>
                <w:szCs w:val="21"/>
                <w:lang w:bidi="ar"/>
              </w:rPr>
              <w:t>训室</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E5861"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高性能电工电子综合实训装置（含信号发生器）</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159EB" w14:textId="77777777" w:rsidR="00CA101C" w:rsidRDefault="00000000">
            <w:pPr>
              <w:widowControl/>
              <w:spacing w:line="24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DD-DG-V；含7种实验挂箱，实验桌、电源控制屏、实验导线和指导书等内容；配套软件：《电工技能与实训仿真教学系统软件》、《电子技能与实训仿真教学系统软件》</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51E7" w14:textId="77777777" w:rsidR="00CA101C" w:rsidRDefault="00000000">
            <w:pPr>
              <w:widowControl/>
              <w:spacing w:line="240" w:lineRule="exact"/>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实验仪表全数字化显示、精度高，对实验中所涉及的电 源、仪器仪表采取可靠保护，同时设置了可靠的人身安全保护体系。可完成电工实验项目：48项；模拟电路实验项目：22项；数字电路实验项目：14项</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FA56"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电工电子课程、电工综合技能等课程</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592E7" w14:textId="77777777" w:rsidR="00CA101C" w:rsidRDefault="00000000">
            <w:pPr>
              <w:jc w:val="center"/>
              <w:rPr>
                <w:rFonts w:ascii="仿宋" w:eastAsia="仿宋" w:hAnsi="仿宋" w:cs="仿宋"/>
                <w:color w:val="000000"/>
                <w:szCs w:val="21"/>
              </w:rPr>
            </w:pPr>
            <w:r>
              <w:rPr>
                <w:rFonts w:ascii="仿宋" w:eastAsia="仿宋" w:hAnsi="仿宋" w:cs="仿宋" w:hint="eastAsia"/>
                <w:color w:val="000000"/>
                <w:szCs w:val="21"/>
              </w:rPr>
              <w:t>8次/每周，专业社团不定期使用</w:t>
            </w:r>
          </w:p>
        </w:tc>
      </w:tr>
      <w:tr w:rsidR="00CA101C" w14:paraId="777A662C" w14:textId="77777777">
        <w:trPr>
          <w:trHeight w:hRule="exact" w:val="1644"/>
        </w:trPr>
        <w:tc>
          <w:tcPr>
            <w:tcW w:w="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67DCA"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695A"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电气控制与PLC实训室</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A79AA"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可编程变频器电气控制综合实训装置</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2BAC"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DD-PLC-Z；含DW01电源、仪器控制屏；实验桌；实验组件等内容</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592D" w14:textId="77777777" w:rsidR="00CA101C" w:rsidRDefault="00000000">
            <w:pPr>
              <w:widowControl/>
              <w:spacing w:line="220" w:lineRule="exact"/>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根据机械工业职业技能鉴定指导中心组织编写的《机械工人职业技能培训教材》研制生产的，可对初、中、高级电工技术教材中列出的电气控制线路和实用电子线路进行实际操作，电气控制及电机拖动实训实验：28项；PLC、变频器综合实训：22项；PLC、变频器综合应用技能实训：15项</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D835"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电气控制与PLC应用</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24053" w14:textId="77777777" w:rsidR="00CA101C" w:rsidRDefault="00000000">
            <w:pPr>
              <w:jc w:val="center"/>
              <w:rPr>
                <w:rFonts w:ascii="仿宋" w:eastAsia="仿宋" w:hAnsi="仿宋" w:cs="仿宋"/>
                <w:color w:val="000000"/>
                <w:szCs w:val="21"/>
              </w:rPr>
            </w:pPr>
            <w:r>
              <w:rPr>
                <w:rFonts w:ascii="仿宋" w:eastAsia="仿宋" w:hAnsi="仿宋" w:cs="仿宋" w:hint="eastAsia"/>
                <w:color w:val="000000"/>
                <w:szCs w:val="21"/>
              </w:rPr>
              <w:t>6次/每周，专业社团不定期使用</w:t>
            </w:r>
          </w:p>
        </w:tc>
      </w:tr>
      <w:tr w:rsidR="00CA101C" w14:paraId="3462C9CE" w14:textId="77777777">
        <w:trPr>
          <w:trHeight w:hRule="exact" w:val="1361"/>
        </w:trPr>
        <w:tc>
          <w:tcPr>
            <w:tcW w:w="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EA4C4"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B392"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传感器应用实训室</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C9CA3"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传感器与测控技术综合实验台</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06B0" w14:textId="77777777" w:rsidR="00CA101C" w:rsidRDefault="00000000">
            <w:pPr>
              <w:widowControl/>
              <w:spacing w:line="24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DD-SIM，由主控台、传感器及相应实验模块、温度测控单元、转速测控单元、振动源、配套测控软件、基于</w:t>
            </w:r>
            <w:proofErr w:type="gramStart"/>
            <w:r>
              <w:rPr>
                <w:rFonts w:ascii="仿宋" w:eastAsia="仿宋" w:hAnsi="仿宋" w:cs="仿宋" w:hint="eastAsia"/>
                <w:color w:val="000000"/>
                <w:kern w:val="0"/>
                <w:szCs w:val="21"/>
                <w:lang w:bidi="ar"/>
              </w:rPr>
              <w:t>云服务</w:t>
            </w:r>
            <w:proofErr w:type="gramEnd"/>
            <w:r>
              <w:rPr>
                <w:rFonts w:ascii="仿宋" w:eastAsia="仿宋" w:hAnsi="仿宋" w:cs="仿宋" w:hint="eastAsia"/>
                <w:color w:val="000000"/>
                <w:kern w:val="0"/>
                <w:szCs w:val="21"/>
                <w:lang w:bidi="ar"/>
              </w:rPr>
              <w:t xml:space="preserve">的传感器参数监测与实验教学平台、配套教材等组成 </w:t>
            </w:r>
          </w:p>
        </w:tc>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74FE1"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传感器实验部分：47种实验；虚拟仪器实验部分：26种实验；实时仿真实验部分：10种实验</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1839"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传感器与检测技术</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DFFFF" w14:textId="77777777" w:rsidR="00CA101C" w:rsidRDefault="00000000">
            <w:pPr>
              <w:jc w:val="center"/>
              <w:rPr>
                <w:rFonts w:ascii="仿宋" w:eastAsia="仿宋" w:hAnsi="仿宋" w:cs="仿宋"/>
                <w:color w:val="000000"/>
                <w:szCs w:val="21"/>
              </w:rPr>
            </w:pPr>
            <w:r>
              <w:rPr>
                <w:rFonts w:ascii="仿宋" w:eastAsia="仿宋" w:hAnsi="仿宋" w:cs="仿宋" w:hint="eastAsia"/>
                <w:color w:val="000000"/>
                <w:szCs w:val="21"/>
              </w:rPr>
              <w:t>4次/每周，专业社团不定期使用</w:t>
            </w:r>
          </w:p>
        </w:tc>
      </w:tr>
      <w:tr w:rsidR="00CA101C" w14:paraId="7DDBF5C4" w14:textId="77777777">
        <w:trPr>
          <w:trHeight w:val="1830"/>
        </w:trPr>
        <w:tc>
          <w:tcPr>
            <w:tcW w:w="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4BA87"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ACF3"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仿真实训机房配套设备（两间）</w:t>
            </w:r>
          </w:p>
        </w:tc>
        <w:tc>
          <w:tcPr>
            <w:tcW w:w="2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BD34C"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实训室计算机；纳米黑板；静电地板；机房强电、弱电；交换机</w:t>
            </w:r>
          </w:p>
          <w:p w14:paraId="71E5EF89" w14:textId="77777777" w:rsidR="00CA101C"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机房桌椅；机房桌椅</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4E50" w14:textId="77777777" w:rsidR="00CA101C" w:rsidRDefault="00000000">
            <w:pPr>
              <w:widowControl/>
              <w:spacing w:line="240" w:lineRule="exac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地面应为架空不高于20厘米的防静电地板， 以利于电源及控制线缆的布置；实训室设置配电箱， 实</w:t>
            </w:r>
            <w:proofErr w:type="gramStart"/>
            <w:r>
              <w:rPr>
                <w:rFonts w:ascii="仿宋" w:eastAsia="仿宋" w:hAnsi="仿宋" w:cs="仿宋" w:hint="eastAsia"/>
                <w:color w:val="000000"/>
                <w:kern w:val="0"/>
                <w:szCs w:val="21"/>
                <w:lang w:bidi="ar"/>
              </w:rPr>
              <w:t>训设备</w:t>
            </w:r>
            <w:proofErr w:type="gramEnd"/>
            <w:r>
              <w:rPr>
                <w:rFonts w:ascii="仿宋" w:eastAsia="仿宋" w:hAnsi="仿宋" w:cs="仿宋" w:hint="eastAsia"/>
                <w:color w:val="000000"/>
                <w:kern w:val="0"/>
                <w:szCs w:val="21"/>
                <w:lang w:bidi="ar"/>
              </w:rPr>
              <w:t>用电和照明用电分别配置， 50Hz/ 220V/100A；网络布线系统符合现行国家标准有关规定；每个机房配备2台24口</w:t>
            </w:r>
            <w:proofErr w:type="gramStart"/>
            <w:r>
              <w:rPr>
                <w:rFonts w:ascii="仿宋" w:eastAsia="仿宋" w:hAnsi="仿宋" w:cs="仿宋" w:hint="eastAsia"/>
                <w:color w:val="000000"/>
                <w:kern w:val="0"/>
                <w:szCs w:val="21"/>
                <w:lang w:bidi="ar"/>
              </w:rPr>
              <w:t>千兆电</w:t>
            </w:r>
            <w:proofErr w:type="gramEnd"/>
            <w:r>
              <w:rPr>
                <w:rFonts w:ascii="仿宋" w:eastAsia="仿宋" w:hAnsi="仿宋" w:cs="仿宋" w:hint="eastAsia"/>
                <w:color w:val="000000"/>
                <w:kern w:val="0"/>
                <w:szCs w:val="21"/>
                <w:lang w:bidi="ar"/>
              </w:rPr>
              <w:t>+4千兆光纤</w:t>
            </w:r>
            <w:proofErr w:type="gramStart"/>
            <w:r>
              <w:rPr>
                <w:rFonts w:ascii="仿宋" w:eastAsia="仿宋" w:hAnsi="仿宋" w:cs="仿宋" w:hint="eastAsia"/>
                <w:color w:val="000000"/>
                <w:kern w:val="0"/>
                <w:szCs w:val="21"/>
                <w:lang w:bidi="ar"/>
              </w:rPr>
              <w:t>口网络</w:t>
            </w:r>
            <w:proofErr w:type="gramEnd"/>
            <w:r>
              <w:rPr>
                <w:rFonts w:ascii="仿宋" w:eastAsia="仿宋" w:hAnsi="仿宋" w:cs="仿宋" w:hint="eastAsia"/>
                <w:color w:val="000000"/>
                <w:kern w:val="0"/>
                <w:szCs w:val="21"/>
                <w:lang w:bidi="ar"/>
              </w:rPr>
              <w:t>交换机。</w:t>
            </w:r>
          </w:p>
        </w:tc>
        <w:tc>
          <w:tcPr>
            <w:tcW w:w="42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00A22"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电工电子技术仿真实训：20种；传感器仿真实训10种；工业机器人仿真实训15种；智能线集成与应用15种；</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A799" w14:textId="77777777" w:rsidR="00CA101C" w:rsidRDefault="00000000">
            <w:pPr>
              <w:widowControl/>
              <w:spacing w:line="240" w:lineRule="exact"/>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电工电子技术仿真实训、传感器与检测技术仿真实训、工业机器人技术、智能线集成与应用等课程。</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76C20" w14:textId="77777777" w:rsidR="00CA101C" w:rsidRDefault="00000000">
            <w:pPr>
              <w:jc w:val="center"/>
              <w:rPr>
                <w:rFonts w:ascii="仿宋" w:eastAsia="仿宋" w:hAnsi="仿宋" w:cs="仿宋"/>
                <w:color w:val="000000"/>
                <w:szCs w:val="21"/>
              </w:rPr>
            </w:pPr>
            <w:r>
              <w:rPr>
                <w:rFonts w:ascii="仿宋" w:eastAsia="仿宋" w:hAnsi="仿宋" w:cs="仿宋" w:hint="eastAsia"/>
                <w:color w:val="000000"/>
                <w:szCs w:val="21"/>
              </w:rPr>
              <w:t>3次/每天</w:t>
            </w:r>
          </w:p>
        </w:tc>
      </w:tr>
    </w:tbl>
    <w:p w14:paraId="7A7060DA" w14:textId="77777777" w:rsidR="00CA101C" w:rsidRDefault="00CA101C">
      <w:pPr>
        <w:pStyle w:val="2"/>
        <w:sectPr w:rsidR="00CA101C">
          <w:pgSz w:w="16838" w:h="11906" w:orient="landscape"/>
          <w:pgMar w:top="1134" w:right="1134" w:bottom="1134" w:left="1134" w:header="851" w:footer="794" w:gutter="0"/>
          <w:cols w:space="425"/>
          <w:docGrid w:type="lines" w:linePitch="312"/>
        </w:sectPr>
      </w:pPr>
    </w:p>
    <w:p w14:paraId="444086C1" w14:textId="77777777" w:rsidR="00CA101C" w:rsidRDefault="00000000">
      <w:pPr>
        <w:pStyle w:val="2"/>
        <w:ind w:firstLineChars="200" w:firstLine="560"/>
        <w:rPr>
          <w:rFonts w:ascii="仿宋_GB2312" w:eastAsia="仿宋_GB2312" w:hAnsi="宋体"/>
          <w:bCs/>
          <w:szCs w:val="28"/>
        </w:rPr>
      </w:pPr>
      <w:r>
        <w:rPr>
          <w:rFonts w:ascii="仿宋" w:eastAsia="仿宋" w:hAnsi="仿宋" w:hint="eastAsia"/>
          <w:bCs/>
          <w:szCs w:val="28"/>
        </w:rPr>
        <w:lastRenderedPageBreak/>
        <w:t>3）智能制造实训中心（新楼）文化氛围建</w:t>
      </w:r>
      <w:r>
        <w:rPr>
          <w:rFonts w:ascii="仿宋_GB2312" w:eastAsia="仿宋_GB2312" w:hAnsi="宋体" w:hint="eastAsia"/>
          <w:bCs/>
          <w:szCs w:val="28"/>
        </w:rPr>
        <w:t>设</w:t>
      </w:r>
    </w:p>
    <w:p w14:paraId="7A7E61D1"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 xml:space="preserve">项目单位计划对新建智能制造实训中心的空间装饰、文化环境进行统一设计建设，主要包含正门入口、主要路口、建筑入口、门厅、楼道走廊、教室及会议室等7个室内外场所，提升学校育人氛围。 </w:t>
      </w:r>
      <w:r>
        <w:rPr>
          <w:rFonts w:ascii="仿宋" w:eastAsia="仿宋" w:hAnsi="仿宋"/>
          <w:bCs/>
          <w:sz w:val="28"/>
          <w:szCs w:val="28"/>
        </w:rPr>
        <w:t xml:space="preserve">  </w:t>
      </w:r>
    </w:p>
    <w:p w14:paraId="5D7B889C" w14:textId="77777777" w:rsidR="00CA101C" w:rsidRDefault="00000000">
      <w:pPr>
        <w:pStyle w:val="2"/>
        <w:jc w:val="center"/>
        <w:rPr>
          <w:rFonts w:ascii="黑体" w:eastAsia="黑体" w:hAnsi="黑体"/>
          <w:bCs/>
          <w:sz w:val="24"/>
          <w:szCs w:val="21"/>
        </w:rPr>
      </w:pPr>
      <w:r>
        <w:rPr>
          <w:rFonts w:ascii="黑体" w:eastAsia="黑体" w:hAnsi="黑体" w:hint="eastAsia"/>
          <w:bCs/>
          <w:sz w:val="24"/>
          <w:szCs w:val="24"/>
        </w:rPr>
        <w:t>表4 智能制造实训中心（新楼）文化氛围建设清单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74"/>
        <w:gridCol w:w="3694"/>
        <w:gridCol w:w="991"/>
        <w:gridCol w:w="991"/>
      </w:tblGrid>
      <w:tr w:rsidR="00CA101C" w14:paraId="0546851C" w14:textId="77777777">
        <w:trPr>
          <w:trHeight w:hRule="exact" w:val="369"/>
        </w:trPr>
        <w:tc>
          <w:tcPr>
            <w:tcW w:w="788" w:type="pct"/>
            <w:shd w:val="clear" w:color="auto" w:fill="auto"/>
            <w:noWrap/>
            <w:vAlign w:val="center"/>
          </w:tcPr>
          <w:p w14:paraId="6734A1E9" w14:textId="77777777" w:rsidR="00CA101C"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位置</w:t>
            </w:r>
          </w:p>
        </w:tc>
        <w:tc>
          <w:tcPr>
            <w:tcW w:w="1313" w:type="pct"/>
            <w:shd w:val="clear" w:color="auto" w:fill="auto"/>
            <w:noWrap/>
            <w:vAlign w:val="center"/>
          </w:tcPr>
          <w:p w14:paraId="69344E4B" w14:textId="77777777" w:rsidR="00CA101C"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项目名称</w:t>
            </w:r>
          </w:p>
        </w:tc>
        <w:tc>
          <w:tcPr>
            <w:tcW w:w="1885" w:type="pct"/>
            <w:shd w:val="clear" w:color="auto" w:fill="auto"/>
            <w:noWrap/>
            <w:vAlign w:val="center"/>
          </w:tcPr>
          <w:p w14:paraId="16AC8D9B" w14:textId="77777777" w:rsidR="00CA101C" w:rsidRDefault="00000000">
            <w:pPr>
              <w:jc w:val="center"/>
              <w:rPr>
                <w:rFonts w:ascii="仿宋" w:eastAsia="仿宋" w:hAnsi="仿宋" w:cs="仿宋"/>
                <w:b/>
                <w:bCs/>
                <w:sz w:val="24"/>
                <w:szCs w:val="24"/>
              </w:rPr>
            </w:pPr>
            <w:r>
              <w:rPr>
                <w:rFonts w:ascii="仿宋" w:eastAsia="仿宋" w:hAnsi="仿宋" w:cs="仿宋" w:hint="eastAsia"/>
                <w:b/>
                <w:bCs/>
                <w:sz w:val="24"/>
                <w:szCs w:val="24"/>
              </w:rPr>
              <w:t>设备内容</w:t>
            </w:r>
          </w:p>
        </w:tc>
        <w:tc>
          <w:tcPr>
            <w:tcW w:w="506" w:type="pct"/>
            <w:shd w:val="clear" w:color="auto" w:fill="auto"/>
            <w:noWrap/>
            <w:vAlign w:val="center"/>
          </w:tcPr>
          <w:p w14:paraId="74C13E89" w14:textId="77777777" w:rsidR="00CA101C"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数量</w:t>
            </w:r>
          </w:p>
        </w:tc>
        <w:tc>
          <w:tcPr>
            <w:tcW w:w="506" w:type="pct"/>
            <w:shd w:val="clear" w:color="auto" w:fill="auto"/>
            <w:noWrap/>
            <w:vAlign w:val="center"/>
          </w:tcPr>
          <w:p w14:paraId="3488F5B2" w14:textId="77777777" w:rsidR="00CA101C"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单位</w:t>
            </w:r>
          </w:p>
        </w:tc>
      </w:tr>
      <w:tr w:rsidR="00CA101C" w14:paraId="50885F1A" w14:textId="77777777">
        <w:trPr>
          <w:trHeight w:hRule="exact" w:val="369"/>
        </w:trPr>
        <w:tc>
          <w:tcPr>
            <w:tcW w:w="788" w:type="pct"/>
            <w:shd w:val="clear" w:color="auto" w:fill="auto"/>
            <w:noWrap/>
            <w:vAlign w:val="center"/>
          </w:tcPr>
          <w:p w14:paraId="7D6D35A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正门入口</w:t>
            </w:r>
          </w:p>
        </w:tc>
        <w:tc>
          <w:tcPr>
            <w:tcW w:w="1313" w:type="pct"/>
            <w:shd w:val="clear" w:color="auto" w:fill="auto"/>
            <w:noWrap/>
            <w:vAlign w:val="center"/>
          </w:tcPr>
          <w:p w14:paraId="61B0F1A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“智能”景观雕塑</w:t>
            </w:r>
          </w:p>
        </w:tc>
        <w:tc>
          <w:tcPr>
            <w:tcW w:w="1885" w:type="pct"/>
            <w:shd w:val="clear" w:color="auto" w:fill="auto"/>
            <w:vAlign w:val="center"/>
          </w:tcPr>
          <w:p w14:paraId="5C33A2B4"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不锈钢/玻璃钢立体雕塑</w:t>
            </w:r>
          </w:p>
        </w:tc>
        <w:tc>
          <w:tcPr>
            <w:tcW w:w="506" w:type="pct"/>
            <w:shd w:val="clear" w:color="auto" w:fill="auto"/>
            <w:noWrap/>
            <w:vAlign w:val="center"/>
          </w:tcPr>
          <w:p w14:paraId="43F5CA1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506" w:type="pct"/>
            <w:shd w:val="clear" w:color="auto" w:fill="auto"/>
            <w:noWrap/>
            <w:vAlign w:val="center"/>
          </w:tcPr>
          <w:p w14:paraId="4756305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77EF16B1" w14:textId="77777777">
        <w:trPr>
          <w:trHeight w:hRule="exact" w:val="369"/>
        </w:trPr>
        <w:tc>
          <w:tcPr>
            <w:tcW w:w="788" w:type="pct"/>
            <w:vMerge w:val="restart"/>
            <w:shd w:val="clear" w:color="auto" w:fill="auto"/>
            <w:noWrap/>
            <w:vAlign w:val="center"/>
          </w:tcPr>
          <w:p w14:paraId="1AB553D2"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正门入口</w:t>
            </w:r>
          </w:p>
        </w:tc>
        <w:tc>
          <w:tcPr>
            <w:tcW w:w="1313" w:type="pct"/>
            <w:vMerge w:val="restart"/>
            <w:shd w:val="clear" w:color="auto" w:fill="auto"/>
            <w:noWrap/>
            <w:vAlign w:val="center"/>
          </w:tcPr>
          <w:p w14:paraId="395D5DE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校区总平面图</w:t>
            </w:r>
          </w:p>
        </w:tc>
        <w:tc>
          <w:tcPr>
            <w:tcW w:w="1885" w:type="pct"/>
            <w:shd w:val="clear" w:color="auto" w:fill="auto"/>
            <w:noWrap/>
            <w:vAlign w:val="center"/>
          </w:tcPr>
          <w:p w14:paraId="4DE9479B"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钢架结构基础部件</w:t>
            </w:r>
          </w:p>
        </w:tc>
        <w:tc>
          <w:tcPr>
            <w:tcW w:w="506" w:type="pct"/>
            <w:shd w:val="clear" w:color="auto" w:fill="auto"/>
            <w:noWrap/>
            <w:vAlign w:val="center"/>
          </w:tcPr>
          <w:p w14:paraId="096CDE7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7.5</w:t>
            </w:r>
          </w:p>
        </w:tc>
        <w:tc>
          <w:tcPr>
            <w:tcW w:w="506" w:type="pct"/>
            <w:shd w:val="clear" w:color="auto" w:fill="auto"/>
            <w:noWrap/>
            <w:vAlign w:val="center"/>
          </w:tcPr>
          <w:p w14:paraId="309FA7A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CA101C" w14:paraId="6DEAC24A" w14:textId="77777777">
        <w:trPr>
          <w:trHeight w:hRule="exact" w:val="369"/>
        </w:trPr>
        <w:tc>
          <w:tcPr>
            <w:tcW w:w="788" w:type="pct"/>
            <w:vMerge/>
            <w:shd w:val="clear" w:color="auto" w:fill="auto"/>
            <w:noWrap/>
            <w:vAlign w:val="center"/>
          </w:tcPr>
          <w:p w14:paraId="2A467585"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6C173479"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5144F8E5"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不锈钢板烤漆饰面</w:t>
            </w:r>
          </w:p>
        </w:tc>
        <w:tc>
          <w:tcPr>
            <w:tcW w:w="506" w:type="pct"/>
            <w:shd w:val="clear" w:color="auto" w:fill="auto"/>
            <w:noWrap/>
            <w:vAlign w:val="center"/>
          </w:tcPr>
          <w:p w14:paraId="5E0D5B9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7.5</w:t>
            </w:r>
          </w:p>
        </w:tc>
        <w:tc>
          <w:tcPr>
            <w:tcW w:w="506" w:type="pct"/>
            <w:shd w:val="clear" w:color="auto" w:fill="auto"/>
            <w:noWrap/>
            <w:vAlign w:val="center"/>
          </w:tcPr>
          <w:p w14:paraId="41803129"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CA101C" w14:paraId="41BF1A25" w14:textId="77777777">
        <w:trPr>
          <w:trHeight w:hRule="exact" w:val="369"/>
        </w:trPr>
        <w:tc>
          <w:tcPr>
            <w:tcW w:w="788" w:type="pct"/>
            <w:vMerge/>
            <w:shd w:val="clear" w:color="auto" w:fill="auto"/>
            <w:noWrap/>
            <w:vAlign w:val="center"/>
          </w:tcPr>
          <w:p w14:paraId="622C8D43"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62343142"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07529CBA"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立体发光字组件</w:t>
            </w:r>
          </w:p>
        </w:tc>
        <w:tc>
          <w:tcPr>
            <w:tcW w:w="506" w:type="pct"/>
            <w:shd w:val="clear" w:color="auto" w:fill="auto"/>
            <w:noWrap/>
            <w:vAlign w:val="center"/>
          </w:tcPr>
          <w:p w14:paraId="075346B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506" w:type="pct"/>
            <w:shd w:val="clear" w:color="auto" w:fill="auto"/>
            <w:noWrap/>
            <w:vAlign w:val="center"/>
          </w:tcPr>
          <w:p w14:paraId="20CBB3D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5AC71A59" w14:textId="77777777">
        <w:trPr>
          <w:trHeight w:hRule="exact" w:val="369"/>
        </w:trPr>
        <w:tc>
          <w:tcPr>
            <w:tcW w:w="788" w:type="pct"/>
            <w:vMerge/>
            <w:shd w:val="clear" w:color="auto" w:fill="auto"/>
            <w:noWrap/>
            <w:vAlign w:val="center"/>
          </w:tcPr>
          <w:p w14:paraId="5B5ACB84"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453E6B22"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06A0CB93"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内置LED灯光</w:t>
            </w:r>
          </w:p>
        </w:tc>
        <w:tc>
          <w:tcPr>
            <w:tcW w:w="506" w:type="pct"/>
            <w:shd w:val="clear" w:color="auto" w:fill="auto"/>
            <w:noWrap/>
            <w:vAlign w:val="center"/>
          </w:tcPr>
          <w:p w14:paraId="61AE802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506" w:type="pct"/>
            <w:shd w:val="clear" w:color="auto" w:fill="auto"/>
            <w:noWrap/>
            <w:vAlign w:val="center"/>
          </w:tcPr>
          <w:p w14:paraId="7E77F38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78B5ECED" w14:textId="77777777">
        <w:trPr>
          <w:trHeight w:hRule="exact" w:val="369"/>
        </w:trPr>
        <w:tc>
          <w:tcPr>
            <w:tcW w:w="788" w:type="pct"/>
            <w:vMerge/>
            <w:shd w:val="clear" w:color="auto" w:fill="auto"/>
            <w:noWrap/>
            <w:vAlign w:val="center"/>
          </w:tcPr>
          <w:p w14:paraId="234AB61B"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0438E142"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15266457"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丝网印刷平面图</w:t>
            </w:r>
          </w:p>
        </w:tc>
        <w:tc>
          <w:tcPr>
            <w:tcW w:w="506" w:type="pct"/>
            <w:shd w:val="clear" w:color="auto" w:fill="auto"/>
            <w:noWrap/>
            <w:vAlign w:val="center"/>
          </w:tcPr>
          <w:p w14:paraId="7CE41C6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506" w:type="pct"/>
            <w:shd w:val="clear" w:color="auto" w:fill="auto"/>
            <w:noWrap/>
            <w:vAlign w:val="center"/>
          </w:tcPr>
          <w:p w14:paraId="562230C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项</w:t>
            </w:r>
          </w:p>
        </w:tc>
      </w:tr>
      <w:tr w:rsidR="00CA101C" w14:paraId="405CD676" w14:textId="77777777">
        <w:trPr>
          <w:trHeight w:hRule="exact" w:val="369"/>
        </w:trPr>
        <w:tc>
          <w:tcPr>
            <w:tcW w:w="788" w:type="pct"/>
            <w:vMerge w:val="restart"/>
            <w:shd w:val="clear" w:color="auto" w:fill="auto"/>
            <w:noWrap/>
            <w:vAlign w:val="center"/>
          </w:tcPr>
          <w:p w14:paraId="764F277F"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正门入口</w:t>
            </w:r>
          </w:p>
        </w:tc>
        <w:tc>
          <w:tcPr>
            <w:tcW w:w="1313" w:type="pct"/>
            <w:vMerge w:val="restart"/>
            <w:shd w:val="clear" w:color="auto" w:fill="auto"/>
            <w:noWrap/>
            <w:vAlign w:val="center"/>
          </w:tcPr>
          <w:p w14:paraId="55AB2673"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“匠心”宣传栏</w:t>
            </w:r>
          </w:p>
        </w:tc>
        <w:tc>
          <w:tcPr>
            <w:tcW w:w="1885" w:type="pct"/>
            <w:shd w:val="clear" w:color="auto" w:fill="auto"/>
            <w:noWrap/>
            <w:vAlign w:val="center"/>
          </w:tcPr>
          <w:p w14:paraId="21EEF89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钢架结构基础部件</w:t>
            </w:r>
          </w:p>
        </w:tc>
        <w:tc>
          <w:tcPr>
            <w:tcW w:w="506" w:type="pct"/>
            <w:shd w:val="clear" w:color="auto" w:fill="auto"/>
            <w:noWrap/>
            <w:vAlign w:val="center"/>
          </w:tcPr>
          <w:p w14:paraId="67C3D1D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506" w:type="pct"/>
            <w:shd w:val="clear" w:color="auto" w:fill="auto"/>
            <w:noWrap/>
            <w:vAlign w:val="center"/>
          </w:tcPr>
          <w:p w14:paraId="5E56BB50"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米</w:t>
            </w:r>
          </w:p>
        </w:tc>
      </w:tr>
      <w:tr w:rsidR="00CA101C" w14:paraId="7B9AEDF0" w14:textId="77777777">
        <w:trPr>
          <w:trHeight w:hRule="exact" w:val="369"/>
        </w:trPr>
        <w:tc>
          <w:tcPr>
            <w:tcW w:w="788" w:type="pct"/>
            <w:vMerge/>
            <w:shd w:val="clear" w:color="auto" w:fill="auto"/>
            <w:noWrap/>
            <w:vAlign w:val="center"/>
          </w:tcPr>
          <w:p w14:paraId="449C4402"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39E9E415"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5CDFCDEC"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不锈钢板烤漆饰面</w:t>
            </w:r>
          </w:p>
        </w:tc>
        <w:tc>
          <w:tcPr>
            <w:tcW w:w="506" w:type="pct"/>
            <w:shd w:val="clear" w:color="auto" w:fill="auto"/>
            <w:noWrap/>
            <w:vAlign w:val="center"/>
          </w:tcPr>
          <w:p w14:paraId="10EBBDD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506" w:type="pct"/>
            <w:shd w:val="clear" w:color="auto" w:fill="auto"/>
            <w:noWrap/>
            <w:vAlign w:val="center"/>
          </w:tcPr>
          <w:p w14:paraId="3EDE922F"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米</w:t>
            </w:r>
          </w:p>
        </w:tc>
      </w:tr>
      <w:tr w:rsidR="00CA101C" w14:paraId="54935C9F" w14:textId="77777777">
        <w:trPr>
          <w:trHeight w:hRule="exact" w:val="369"/>
        </w:trPr>
        <w:tc>
          <w:tcPr>
            <w:tcW w:w="788" w:type="pct"/>
            <w:vMerge/>
            <w:shd w:val="clear" w:color="auto" w:fill="auto"/>
            <w:noWrap/>
            <w:vAlign w:val="center"/>
          </w:tcPr>
          <w:p w14:paraId="01A6FA5D"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7DDF8418"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02DB836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钢化玻璃橱窗</w:t>
            </w:r>
          </w:p>
        </w:tc>
        <w:tc>
          <w:tcPr>
            <w:tcW w:w="506" w:type="pct"/>
            <w:shd w:val="clear" w:color="auto" w:fill="auto"/>
            <w:noWrap/>
            <w:vAlign w:val="center"/>
          </w:tcPr>
          <w:p w14:paraId="3A4D075F"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506" w:type="pct"/>
            <w:shd w:val="clear" w:color="auto" w:fill="auto"/>
            <w:noWrap/>
            <w:vAlign w:val="center"/>
          </w:tcPr>
          <w:p w14:paraId="38209225"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31DC7FD1" w14:textId="77777777">
        <w:trPr>
          <w:trHeight w:hRule="exact" w:val="369"/>
        </w:trPr>
        <w:tc>
          <w:tcPr>
            <w:tcW w:w="788" w:type="pct"/>
            <w:vMerge/>
            <w:shd w:val="clear" w:color="auto" w:fill="auto"/>
            <w:noWrap/>
            <w:vAlign w:val="center"/>
          </w:tcPr>
          <w:p w14:paraId="34552F08"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42FA15A1"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0F1CA585"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钢立柱支撑架</w:t>
            </w:r>
          </w:p>
        </w:tc>
        <w:tc>
          <w:tcPr>
            <w:tcW w:w="506" w:type="pct"/>
            <w:shd w:val="clear" w:color="auto" w:fill="auto"/>
            <w:noWrap/>
            <w:vAlign w:val="center"/>
          </w:tcPr>
          <w:p w14:paraId="5906A599"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506" w:type="pct"/>
            <w:shd w:val="clear" w:color="auto" w:fill="auto"/>
            <w:noWrap/>
            <w:vAlign w:val="center"/>
          </w:tcPr>
          <w:p w14:paraId="6F0BC6F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7E494DC0" w14:textId="77777777">
        <w:trPr>
          <w:trHeight w:hRule="exact" w:val="369"/>
        </w:trPr>
        <w:tc>
          <w:tcPr>
            <w:tcW w:w="788" w:type="pct"/>
            <w:vMerge w:val="restart"/>
            <w:shd w:val="clear" w:color="auto" w:fill="auto"/>
            <w:noWrap/>
            <w:vAlign w:val="center"/>
          </w:tcPr>
          <w:p w14:paraId="73205475"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主要路口</w:t>
            </w:r>
          </w:p>
        </w:tc>
        <w:tc>
          <w:tcPr>
            <w:tcW w:w="1313" w:type="pct"/>
            <w:vMerge w:val="restart"/>
            <w:shd w:val="clear" w:color="auto" w:fill="auto"/>
            <w:noWrap/>
            <w:vAlign w:val="center"/>
          </w:tcPr>
          <w:p w14:paraId="3A54FD0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方向指示牌</w:t>
            </w:r>
          </w:p>
        </w:tc>
        <w:tc>
          <w:tcPr>
            <w:tcW w:w="1885" w:type="pct"/>
            <w:shd w:val="clear" w:color="auto" w:fill="auto"/>
            <w:noWrap/>
            <w:vAlign w:val="center"/>
          </w:tcPr>
          <w:p w14:paraId="697C889A"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钢架结构基础部件</w:t>
            </w:r>
          </w:p>
        </w:tc>
        <w:tc>
          <w:tcPr>
            <w:tcW w:w="506" w:type="pct"/>
            <w:shd w:val="clear" w:color="auto" w:fill="auto"/>
            <w:noWrap/>
            <w:vAlign w:val="center"/>
          </w:tcPr>
          <w:p w14:paraId="6991749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22.4</w:t>
            </w:r>
          </w:p>
        </w:tc>
        <w:tc>
          <w:tcPr>
            <w:tcW w:w="506" w:type="pct"/>
            <w:shd w:val="clear" w:color="auto" w:fill="auto"/>
            <w:noWrap/>
            <w:vAlign w:val="center"/>
          </w:tcPr>
          <w:p w14:paraId="0C323C8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CA101C" w14:paraId="407A161D" w14:textId="77777777">
        <w:trPr>
          <w:trHeight w:hRule="exact" w:val="369"/>
        </w:trPr>
        <w:tc>
          <w:tcPr>
            <w:tcW w:w="788" w:type="pct"/>
            <w:vMerge/>
            <w:shd w:val="clear" w:color="auto" w:fill="auto"/>
            <w:noWrap/>
            <w:vAlign w:val="center"/>
          </w:tcPr>
          <w:p w14:paraId="5D38B3DD"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6358FB87"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67B64681"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不锈钢板烤漆饰面</w:t>
            </w:r>
          </w:p>
        </w:tc>
        <w:tc>
          <w:tcPr>
            <w:tcW w:w="506" w:type="pct"/>
            <w:shd w:val="clear" w:color="auto" w:fill="auto"/>
            <w:noWrap/>
            <w:vAlign w:val="center"/>
          </w:tcPr>
          <w:p w14:paraId="56BBA23F"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22.4</w:t>
            </w:r>
          </w:p>
        </w:tc>
        <w:tc>
          <w:tcPr>
            <w:tcW w:w="506" w:type="pct"/>
            <w:shd w:val="clear" w:color="auto" w:fill="auto"/>
            <w:noWrap/>
            <w:vAlign w:val="center"/>
          </w:tcPr>
          <w:p w14:paraId="774C2D7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CA101C" w14:paraId="6014F891" w14:textId="77777777">
        <w:trPr>
          <w:trHeight w:hRule="exact" w:val="369"/>
        </w:trPr>
        <w:tc>
          <w:tcPr>
            <w:tcW w:w="788" w:type="pct"/>
            <w:vMerge/>
            <w:shd w:val="clear" w:color="auto" w:fill="auto"/>
            <w:noWrap/>
            <w:vAlign w:val="center"/>
          </w:tcPr>
          <w:p w14:paraId="26AF1A33"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268CCAD4"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024DF89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立体字&amp;箭头</w:t>
            </w:r>
          </w:p>
        </w:tc>
        <w:tc>
          <w:tcPr>
            <w:tcW w:w="506" w:type="pct"/>
            <w:shd w:val="clear" w:color="auto" w:fill="auto"/>
            <w:noWrap/>
            <w:vAlign w:val="center"/>
          </w:tcPr>
          <w:p w14:paraId="0447717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506" w:type="pct"/>
            <w:shd w:val="clear" w:color="auto" w:fill="auto"/>
            <w:noWrap/>
            <w:vAlign w:val="center"/>
          </w:tcPr>
          <w:p w14:paraId="43D867D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7647699F" w14:textId="77777777">
        <w:trPr>
          <w:trHeight w:hRule="exact" w:val="369"/>
        </w:trPr>
        <w:tc>
          <w:tcPr>
            <w:tcW w:w="788" w:type="pct"/>
            <w:vMerge/>
            <w:shd w:val="clear" w:color="auto" w:fill="auto"/>
            <w:noWrap/>
            <w:vAlign w:val="center"/>
          </w:tcPr>
          <w:p w14:paraId="1F90B030"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0CC3EF4B"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53BFB928"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内置LED灯光</w:t>
            </w:r>
          </w:p>
        </w:tc>
        <w:tc>
          <w:tcPr>
            <w:tcW w:w="506" w:type="pct"/>
            <w:shd w:val="clear" w:color="auto" w:fill="auto"/>
            <w:noWrap/>
            <w:vAlign w:val="center"/>
          </w:tcPr>
          <w:p w14:paraId="7D2F141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506" w:type="pct"/>
            <w:shd w:val="clear" w:color="auto" w:fill="auto"/>
            <w:noWrap/>
            <w:vAlign w:val="center"/>
          </w:tcPr>
          <w:p w14:paraId="12237B8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20DEAD96" w14:textId="77777777">
        <w:trPr>
          <w:trHeight w:hRule="exact" w:val="369"/>
        </w:trPr>
        <w:tc>
          <w:tcPr>
            <w:tcW w:w="788" w:type="pct"/>
            <w:vMerge w:val="restart"/>
            <w:shd w:val="clear" w:color="auto" w:fill="auto"/>
            <w:noWrap/>
            <w:vAlign w:val="center"/>
          </w:tcPr>
          <w:p w14:paraId="2CABE8B5"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建筑入口</w:t>
            </w:r>
          </w:p>
        </w:tc>
        <w:tc>
          <w:tcPr>
            <w:tcW w:w="1313" w:type="pct"/>
            <w:vMerge w:val="restart"/>
            <w:shd w:val="clear" w:color="auto" w:fill="auto"/>
            <w:noWrap/>
            <w:vAlign w:val="center"/>
          </w:tcPr>
          <w:p w14:paraId="5A0B299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各楼层索引牌</w:t>
            </w:r>
          </w:p>
        </w:tc>
        <w:tc>
          <w:tcPr>
            <w:tcW w:w="1885" w:type="pct"/>
            <w:shd w:val="clear" w:color="auto" w:fill="auto"/>
            <w:vAlign w:val="center"/>
          </w:tcPr>
          <w:p w14:paraId="79485F46"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不锈钢板烤漆立体造型面板</w:t>
            </w:r>
          </w:p>
        </w:tc>
        <w:tc>
          <w:tcPr>
            <w:tcW w:w="506" w:type="pct"/>
            <w:shd w:val="clear" w:color="auto" w:fill="auto"/>
            <w:noWrap/>
            <w:vAlign w:val="center"/>
          </w:tcPr>
          <w:p w14:paraId="687BE83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506" w:type="pct"/>
            <w:shd w:val="clear" w:color="auto" w:fill="auto"/>
            <w:noWrap/>
            <w:vAlign w:val="center"/>
          </w:tcPr>
          <w:p w14:paraId="748802C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4DEB4F07" w14:textId="77777777">
        <w:trPr>
          <w:trHeight w:hRule="exact" w:val="369"/>
        </w:trPr>
        <w:tc>
          <w:tcPr>
            <w:tcW w:w="788" w:type="pct"/>
            <w:vMerge/>
            <w:shd w:val="clear" w:color="auto" w:fill="auto"/>
            <w:noWrap/>
            <w:vAlign w:val="center"/>
          </w:tcPr>
          <w:p w14:paraId="19B6168E"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798C0EDD" w14:textId="77777777" w:rsidR="00CA101C" w:rsidRDefault="00CA101C">
            <w:pPr>
              <w:jc w:val="center"/>
              <w:rPr>
                <w:rFonts w:ascii="仿宋" w:eastAsia="仿宋" w:hAnsi="仿宋" w:cs="仿宋"/>
                <w:color w:val="000000"/>
                <w:sz w:val="24"/>
                <w:szCs w:val="24"/>
              </w:rPr>
            </w:pPr>
          </w:p>
        </w:tc>
        <w:tc>
          <w:tcPr>
            <w:tcW w:w="1885" w:type="pct"/>
            <w:shd w:val="clear" w:color="auto" w:fill="auto"/>
            <w:vAlign w:val="center"/>
          </w:tcPr>
          <w:p w14:paraId="0D2326DB"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卡槽、插条组件</w:t>
            </w:r>
          </w:p>
        </w:tc>
        <w:tc>
          <w:tcPr>
            <w:tcW w:w="506" w:type="pct"/>
            <w:shd w:val="clear" w:color="auto" w:fill="auto"/>
            <w:noWrap/>
            <w:vAlign w:val="center"/>
          </w:tcPr>
          <w:p w14:paraId="189648B2"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506" w:type="pct"/>
            <w:shd w:val="clear" w:color="auto" w:fill="auto"/>
            <w:noWrap/>
            <w:vAlign w:val="center"/>
          </w:tcPr>
          <w:p w14:paraId="586FA3C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0DB1B4FD" w14:textId="77777777">
        <w:trPr>
          <w:trHeight w:hRule="exact" w:val="369"/>
        </w:trPr>
        <w:tc>
          <w:tcPr>
            <w:tcW w:w="788" w:type="pct"/>
            <w:vMerge/>
            <w:shd w:val="clear" w:color="auto" w:fill="auto"/>
            <w:noWrap/>
            <w:vAlign w:val="center"/>
          </w:tcPr>
          <w:p w14:paraId="5743A6CB"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59629F1F"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377F5F40"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丝网印刷图形</w:t>
            </w:r>
          </w:p>
        </w:tc>
        <w:tc>
          <w:tcPr>
            <w:tcW w:w="506" w:type="pct"/>
            <w:shd w:val="clear" w:color="auto" w:fill="auto"/>
            <w:noWrap/>
            <w:vAlign w:val="center"/>
          </w:tcPr>
          <w:p w14:paraId="2C75DED0"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506" w:type="pct"/>
            <w:shd w:val="clear" w:color="auto" w:fill="auto"/>
            <w:noWrap/>
            <w:vAlign w:val="center"/>
          </w:tcPr>
          <w:p w14:paraId="40F18CC2"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0B691096" w14:textId="77777777">
        <w:trPr>
          <w:trHeight w:hRule="exact" w:val="369"/>
        </w:trPr>
        <w:tc>
          <w:tcPr>
            <w:tcW w:w="788" w:type="pct"/>
            <w:vMerge w:val="restart"/>
            <w:shd w:val="clear" w:color="auto" w:fill="auto"/>
            <w:noWrap/>
            <w:vAlign w:val="center"/>
          </w:tcPr>
          <w:p w14:paraId="7578FE7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门厅</w:t>
            </w:r>
          </w:p>
        </w:tc>
        <w:tc>
          <w:tcPr>
            <w:tcW w:w="1313" w:type="pct"/>
            <w:vMerge w:val="restart"/>
            <w:shd w:val="clear" w:color="auto" w:fill="auto"/>
            <w:noWrap/>
            <w:vAlign w:val="center"/>
          </w:tcPr>
          <w:p w14:paraId="3DC6E9A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智慧之窗</w:t>
            </w:r>
          </w:p>
        </w:tc>
        <w:tc>
          <w:tcPr>
            <w:tcW w:w="1885" w:type="pct"/>
            <w:shd w:val="clear" w:color="auto" w:fill="auto"/>
            <w:noWrap/>
            <w:vAlign w:val="center"/>
          </w:tcPr>
          <w:p w14:paraId="12FF98F2"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钢木结构基础部件</w:t>
            </w:r>
          </w:p>
        </w:tc>
        <w:tc>
          <w:tcPr>
            <w:tcW w:w="506" w:type="pct"/>
            <w:shd w:val="clear" w:color="auto" w:fill="auto"/>
            <w:noWrap/>
            <w:vAlign w:val="center"/>
          </w:tcPr>
          <w:p w14:paraId="729B427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c>
          <w:tcPr>
            <w:tcW w:w="506" w:type="pct"/>
            <w:shd w:val="clear" w:color="auto" w:fill="auto"/>
            <w:noWrap/>
            <w:vAlign w:val="center"/>
          </w:tcPr>
          <w:p w14:paraId="4952E00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CA101C" w14:paraId="470198EA" w14:textId="77777777">
        <w:trPr>
          <w:trHeight w:hRule="exact" w:val="369"/>
        </w:trPr>
        <w:tc>
          <w:tcPr>
            <w:tcW w:w="788" w:type="pct"/>
            <w:vMerge/>
            <w:shd w:val="clear" w:color="auto" w:fill="auto"/>
            <w:noWrap/>
            <w:vAlign w:val="center"/>
          </w:tcPr>
          <w:p w14:paraId="58AE0C21"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28142C53"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28F539E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冷轧板烤漆饰面</w:t>
            </w:r>
          </w:p>
        </w:tc>
        <w:tc>
          <w:tcPr>
            <w:tcW w:w="506" w:type="pct"/>
            <w:shd w:val="clear" w:color="auto" w:fill="auto"/>
            <w:noWrap/>
            <w:vAlign w:val="center"/>
          </w:tcPr>
          <w:p w14:paraId="62BC27C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c>
          <w:tcPr>
            <w:tcW w:w="506" w:type="pct"/>
            <w:shd w:val="clear" w:color="auto" w:fill="auto"/>
            <w:noWrap/>
            <w:vAlign w:val="center"/>
          </w:tcPr>
          <w:p w14:paraId="674E6EE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t>
            </w:r>
          </w:p>
        </w:tc>
      </w:tr>
      <w:tr w:rsidR="00CA101C" w14:paraId="509EB928" w14:textId="77777777">
        <w:trPr>
          <w:trHeight w:hRule="exact" w:val="369"/>
        </w:trPr>
        <w:tc>
          <w:tcPr>
            <w:tcW w:w="788" w:type="pct"/>
            <w:vMerge/>
            <w:shd w:val="clear" w:color="auto" w:fill="auto"/>
            <w:noWrap/>
            <w:vAlign w:val="center"/>
          </w:tcPr>
          <w:p w14:paraId="235432A9"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70283537"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518E652F"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立体发光图形</w:t>
            </w:r>
          </w:p>
        </w:tc>
        <w:tc>
          <w:tcPr>
            <w:tcW w:w="506" w:type="pct"/>
            <w:shd w:val="clear" w:color="auto" w:fill="auto"/>
            <w:noWrap/>
            <w:vAlign w:val="center"/>
          </w:tcPr>
          <w:p w14:paraId="5ECC8C9F"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506" w:type="pct"/>
            <w:shd w:val="clear" w:color="auto" w:fill="auto"/>
            <w:noWrap/>
            <w:vAlign w:val="center"/>
          </w:tcPr>
          <w:p w14:paraId="683B93B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米</w:t>
            </w:r>
          </w:p>
        </w:tc>
      </w:tr>
      <w:tr w:rsidR="00CA101C" w14:paraId="55D97DDC" w14:textId="77777777">
        <w:trPr>
          <w:trHeight w:hRule="exact" w:val="369"/>
        </w:trPr>
        <w:tc>
          <w:tcPr>
            <w:tcW w:w="788" w:type="pct"/>
            <w:vMerge/>
            <w:shd w:val="clear" w:color="auto" w:fill="auto"/>
            <w:noWrap/>
            <w:vAlign w:val="center"/>
          </w:tcPr>
          <w:p w14:paraId="74322006"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420386FB"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1C5E2E51"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亚克力烤漆立体字</w:t>
            </w:r>
          </w:p>
        </w:tc>
        <w:tc>
          <w:tcPr>
            <w:tcW w:w="506" w:type="pct"/>
            <w:shd w:val="clear" w:color="auto" w:fill="auto"/>
            <w:noWrap/>
            <w:vAlign w:val="center"/>
          </w:tcPr>
          <w:p w14:paraId="642398D0"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506" w:type="pct"/>
            <w:shd w:val="clear" w:color="auto" w:fill="auto"/>
            <w:noWrap/>
            <w:vAlign w:val="center"/>
          </w:tcPr>
          <w:p w14:paraId="44AA570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7E4B038E" w14:textId="77777777">
        <w:trPr>
          <w:trHeight w:hRule="exact" w:val="369"/>
        </w:trPr>
        <w:tc>
          <w:tcPr>
            <w:tcW w:w="788" w:type="pct"/>
            <w:vMerge w:val="restart"/>
            <w:shd w:val="clear" w:color="auto" w:fill="auto"/>
            <w:noWrap/>
            <w:vAlign w:val="center"/>
          </w:tcPr>
          <w:p w14:paraId="13BE445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楼道走廊</w:t>
            </w:r>
          </w:p>
        </w:tc>
        <w:tc>
          <w:tcPr>
            <w:tcW w:w="1313" w:type="pct"/>
            <w:vMerge w:val="restart"/>
            <w:shd w:val="clear" w:color="auto" w:fill="auto"/>
            <w:noWrap/>
            <w:vAlign w:val="center"/>
          </w:tcPr>
          <w:p w14:paraId="05510BF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技能长廊</w:t>
            </w:r>
          </w:p>
        </w:tc>
        <w:tc>
          <w:tcPr>
            <w:tcW w:w="1885" w:type="pct"/>
            <w:shd w:val="clear" w:color="auto" w:fill="auto"/>
            <w:noWrap/>
            <w:vAlign w:val="center"/>
          </w:tcPr>
          <w:p w14:paraId="114498FD"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天花装饰灯造型</w:t>
            </w:r>
          </w:p>
        </w:tc>
        <w:tc>
          <w:tcPr>
            <w:tcW w:w="506" w:type="pct"/>
            <w:shd w:val="clear" w:color="auto" w:fill="auto"/>
            <w:noWrap/>
            <w:vAlign w:val="center"/>
          </w:tcPr>
          <w:p w14:paraId="0FADD35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c>
          <w:tcPr>
            <w:tcW w:w="506" w:type="pct"/>
            <w:shd w:val="clear" w:color="auto" w:fill="auto"/>
            <w:noWrap/>
            <w:vAlign w:val="center"/>
          </w:tcPr>
          <w:p w14:paraId="1A926C22"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17A91A84" w14:textId="77777777">
        <w:trPr>
          <w:trHeight w:hRule="exact" w:val="369"/>
        </w:trPr>
        <w:tc>
          <w:tcPr>
            <w:tcW w:w="788" w:type="pct"/>
            <w:vMerge/>
            <w:shd w:val="clear" w:color="auto" w:fill="auto"/>
            <w:noWrap/>
            <w:vAlign w:val="center"/>
          </w:tcPr>
          <w:p w14:paraId="1ED44910"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5103A2A2"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1383070F"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墙面文化装饰</w:t>
            </w:r>
          </w:p>
        </w:tc>
        <w:tc>
          <w:tcPr>
            <w:tcW w:w="506" w:type="pct"/>
            <w:shd w:val="clear" w:color="auto" w:fill="auto"/>
            <w:noWrap/>
            <w:vAlign w:val="center"/>
          </w:tcPr>
          <w:p w14:paraId="24B274A3"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50</w:t>
            </w:r>
          </w:p>
        </w:tc>
        <w:tc>
          <w:tcPr>
            <w:tcW w:w="506" w:type="pct"/>
            <w:shd w:val="clear" w:color="auto" w:fill="auto"/>
            <w:noWrap/>
            <w:vAlign w:val="center"/>
          </w:tcPr>
          <w:p w14:paraId="6D314EC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米</w:t>
            </w:r>
          </w:p>
        </w:tc>
      </w:tr>
      <w:tr w:rsidR="00CA101C" w14:paraId="1257E287" w14:textId="77777777">
        <w:trPr>
          <w:trHeight w:hRule="exact" w:val="369"/>
        </w:trPr>
        <w:tc>
          <w:tcPr>
            <w:tcW w:w="788" w:type="pct"/>
            <w:vMerge/>
            <w:shd w:val="clear" w:color="auto" w:fill="auto"/>
            <w:noWrap/>
            <w:vAlign w:val="center"/>
          </w:tcPr>
          <w:p w14:paraId="4D6B0029"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1CF2064E"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0BE896E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走廊门楣装饰</w:t>
            </w:r>
          </w:p>
        </w:tc>
        <w:tc>
          <w:tcPr>
            <w:tcW w:w="506" w:type="pct"/>
            <w:shd w:val="clear" w:color="auto" w:fill="auto"/>
            <w:noWrap/>
            <w:vAlign w:val="center"/>
          </w:tcPr>
          <w:p w14:paraId="74F22170"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506" w:type="pct"/>
            <w:shd w:val="clear" w:color="auto" w:fill="auto"/>
            <w:noWrap/>
            <w:vAlign w:val="center"/>
          </w:tcPr>
          <w:p w14:paraId="07F9B9C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06A82EBA" w14:textId="77777777">
        <w:trPr>
          <w:trHeight w:hRule="exact" w:val="369"/>
        </w:trPr>
        <w:tc>
          <w:tcPr>
            <w:tcW w:w="788" w:type="pct"/>
            <w:vMerge w:val="restart"/>
            <w:shd w:val="clear" w:color="auto" w:fill="auto"/>
            <w:noWrap/>
            <w:vAlign w:val="center"/>
          </w:tcPr>
          <w:p w14:paraId="509A1E79"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教室</w:t>
            </w:r>
          </w:p>
        </w:tc>
        <w:tc>
          <w:tcPr>
            <w:tcW w:w="1313" w:type="pct"/>
            <w:shd w:val="clear" w:color="auto" w:fill="auto"/>
            <w:noWrap/>
            <w:vAlign w:val="center"/>
          </w:tcPr>
          <w:p w14:paraId="438FE219"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学习园地</w:t>
            </w:r>
          </w:p>
        </w:tc>
        <w:tc>
          <w:tcPr>
            <w:tcW w:w="1885" w:type="pct"/>
            <w:shd w:val="clear" w:color="auto" w:fill="auto"/>
            <w:noWrap/>
            <w:vAlign w:val="center"/>
          </w:tcPr>
          <w:p w14:paraId="01E1A045"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磁力板</w:t>
            </w:r>
          </w:p>
        </w:tc>
        <w:tc>
          <w:tcPr>
            <w:tcW w:w="506" w:type="pct"/>
            <w:shd w:val="clear" w:color="auto" w:fill="auto"/>
            <w:noWrap/>
            <w:vAlign w:val="center"/>
          </w:tcPr>
          <w:p w14:paraId="47CE199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506" w:type="pct"/>
            <w:shd w:val="clear" w:color="auto" w:fill="auto"/>
            <w:noWrap/>
            <w:vAlign w:val="center"/>
          </w:tcPr>
          <w:p w14:paraId="48B9456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41D11EB1" w14:textId="77777777">
        <w:trPr>
          <w:trHeight w:hRule="exact" w:val="369"/>
        </w:trPr>
        <w:tc>
          <w:tcPr>
            <w:tcW w:w="788" w:type="pct"/>
            <w:vMerge/>
            <w:shd w:val="clear" w:color="auto" w:fill="auto"/>
            <w:noWrap/>
            <w:vAlign w:val="center"/>
          </w:tcPr>
          <w:p w14:paraId="7D1552C9" w14:textId="77777777" w:rsidR="00CA101C" w:rsidRDefault="00CA101C">
            <w:pPr>
              <w:jc w:val="center"/>
              <w:rPr>
                <w:rFonts w:ascii="仿宋" w:eastAsia="仿宋" w:hAnsi="仿宋" w:cs="仿宋"/>
                <w:color w:val="000000"/>
                <w:sz w:val="24"/>
                <w:szCs w:val="24"/>
              </w:rPr>
            </w:pPr>
          </w:p>
        </w:tc>
        <w:tc>
          <w:tcPr>
            <w:tcW w:w="1313" w:type="pct"/>
            <w:shd w:val="clear" w:color="auto" w:fill="auto"/>
            <w:noWrap/>
            <w:vAlign w:val="center"/>
          </w:tcPr>
          <w:p w14:paraId="3615D23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公告栏</w:t>
            </w:r>
          </w:p>
        </w:tc>
        <w:tc>
          <w:tcPr>
            <w:tcW w:w="1885" w:type="pct"/>
            <w:shd w:val="clear" w:color="auto" w:fill="auto"/>
            <w:noWrap/>
            <w:vAlign w:val="center"/>
          </w:tcPr>
          <w:p w14:paraId="7E2E8914"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软木栏</w:t>
            </w:r>
          </w:p>
        </w:tc>
        <w:tc>
          <w:tcPr>
            <w:tcW w:w="506" w:type="pct"/>
            <w:shd w:val="clear" w:color="auto" w:fill="auto"/>
            <w:noWrap/>
            <w:vAlign w:val="center"/>
          </w:tcPr>
          <w:p w14:paraId="5A4DC33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c>
          <w:tcPr>
            <w:tcW w:w="506" w:type="pct"/>
            <w:shd w:val="clear" w:color="auto" w:fill="auto"/>
            <w:noWrap/>
            <w:vAlign w:val="center"/>
          </w:tcPr>
          <w:p w14:paraId="7446239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353130FD" w14:textId="77777777">
        <w:trPr>
          <w:trHeight w:hRule="exact" w:val="369"/>
        </w:trPr>
        <w:tc>
          <w:tcPr>
            <w:tcW w:w="788" w:type="pct"/>
            <w:vMerge w:val="restart"/>
            <w:shd w:val="clear" w:color="auto" w:fill="auto"/>
            <w:noWrap/>
            <w:vAlign w:val="center"/>
          </w:tcPr>
          <w:p w14:paraId="0E93526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会议室</w:t>
            </w:r>
          </w:p>
        </w:tc>
        <w:tc>
          <w:tcPr>
            <w:tcW w:w="1313" w:type="pct"/>
            <w:vMerge w:val="restart"/>
            <w:shd w:val="clear" w:color="auto" w:fill="auto"/>
            <w:noWrap/>
            <w:vAlign w:val="center"/>
          </w:tcPr>
          <w:p w14:paraId="44CE0F8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党建文化</w:t>
            </w:r>
          </w:p>
        </w:tc>
        <w:tc>
          <w:tcPr>
            <w:tcW w:w="1885" w:type="pct"/>
            <w:shd w:val="clear" w:color="auto" w:fill="auto"/>
            <w:noWrap/>
            <w:vAlign w:val="center"/>
          </w:tcPr>
          <w:p w14:paraId="30370936"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不锈钢金属立体字</w:t>
            </w:r>
          </w:p>
        </w:tc>
        <w:tc>
          <w:tcPr>
            <w:tcW w:w="506" w:type="pct"/>
            <w:shd w:val="clear" w:color="auto" w:fill="auto"/>
            <w:noWrap/>
            <w:vAlign w:val="center"/>
          </w:tcPr>
          <w:p w14:paraId="4A691B8F"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506" w:type="pct"/>
            <w:shd w:val="clear" w:color="auto" w:fill="auto"/>
            <w:noWrap/>
            <w:vAlign w:val="center"/>
          </w:tcPr>
          <w:p w14:paraId="3D53069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6F8F7A95" w14:textId="77777777">
        <w:trPr>
          <w:trHeight w:hRule="exact" w:val="369"/>
        </w:trPr>
        <w:tc>
          <w:tcPr>
            <w:tcW w:w="788" w:type="pct"/>
            <w:vMerge/>
            <w:shd w:val="clear" w:color="auto" w:fill="auto"/>
            <w:noWrap/>
            <w:vAlign w:val="center"/>
          </w:tcPr>
          <w:p w14:paraId="3B313B18"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6AB4D1BF"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35DF77E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亚克力烤漆立体字</w:t>
            </w:r>
          </w:p>
        </w:tc>
        <w:tc>
          <w:tcPr>
            <w:tcW w:w="506" w:type="pct"/>
            <w:shd w:val="clear" w:color="auto" w:fill="auto"/>
            <w:noWrap/>
            <w:vAlign w:val="center"/>
          </w:tcPr>
          <w:p w14:paraId="5907F23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506" w:type="pct"/>
            <w:shd w:val="clear" w:color="auto" w:fill="auto"/>
            <w:noWrap/>
            <w:vAlign w:val="center"/>
          </w:tcPr>
          <w:p w14:paraId="20E4409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r w:rsidR="00CA101C" w14:paraId="337156C4" w14:textId="77777777">
        <w:trPr>
          <w:trHeight w:hRule="exact" w:val="369"/>
        </w:trPr>
        <w:tc>
          <w:tcPr>
            <w:tcW w:w="788" w:type="pct"/>
            <w:vMerge/>
            <w:shd w:val="clear" w:color="auto" w:fill="auto"/>
            <w:noWrap/>
            <w:vAlign w:val="center"/>
          </w:tcPr>
          <w:p w14:paraId="6E5EA521" w14:textId="77777777" w:rsidR="00CA101C" w:rsidRDefault="00CA101C">
            <w:pPr>
              <w:jc w:val="center"/>
              <w:rPr>
                <w:rFonts w:ascii="仿宋" w:eastAsia="仿宋" w:hAnsi="仿宋" w:cs="仿宋"/>
                <w:color w:val="000000"/>
                <w:sz w:val="24"/>
                <w:szCs w:val="24"/>
              </w:rPr>
            </w:pPr>
          </w:p>
        </w:tc>
        <w:tc>
          <w:tcPr>
            <w:tcW w:w="1313" w:type="pct"/>
            <w:vMerge/>
            <w:shd w:val="clear" w:color="auto" w:fill="auto"/>
            <w:noWrap/>
            <w:vAlign w:val="center"/>
          </w:tcPr>
          <w:p w14:paraId="3FF1DEB2" w14:textId="77777777" w:rsidR="00CA101C" w:rsidRDefault="00CA101C">
            <w:pPr>
              <w:jc w:val="center"/>
              <w:rPr>
                <w:rFonts w:ascii="仿宋" w:eastAsia="仿宋" w:hAnsi="仿宋" w:cs="仿宋"/>
                <w:color w:val="000000"/>
                <w:sz w:val="24"/>
                <w:szCs w:val="24"/>
              </w:rPr>
            </w:pPr>
          </w:p>
        </w:tc>
        <w:tc>
          <w:tcPr>
            <w:tcW w:w="1885" w:type="pct"/>
            <w:shd w:val="clear" w:color="auto" w:fill="auto"/>
            <w:noWrap/>
            <w:vAlign w:val="center"/>
          </w:tcPr>
          <w:p w14:paraId="3CF9284F"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亚克力宣传画面</w:t>
            </w:r>
          </w:p>
        </w:tc>
        <w:tc>
          <w:tcPr>
            <w:tcW w:w="506" w:type="pct"/>
            <w:shd w:val="clear" w:color="auto" w:fill="auto"/>
            <w:noWrap/>
            <w:vAlign w:val="center"/>
          </w:tcPr>
          <w:p w14:paraId="3D8C29C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506" w:type="pct"/>
            <w:shd w:val="clear" w:color="auto" w:fill="auto"/>
            <w:noWrap/>
            <w:vAlign w:val="center"/>
          </w:tcPr>
          <w:p w14:paraId="452B914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r>
    </w:tbl>
    <w:p w14:paraId="1E1A6E5A" w14:textId="77777777" w:rsidR="00CA101C" w:rsidRDefault="00CA101C">
      <w:pPr>
        <w:ind w:firstLineChars="200" w:firstLine="560"/>
        <w:rPr>
          <w:rFonts w:ascii="仿宋_GB2312" w:eastAsia="仿宋_GB2312" w:hAnsi="宋体"/>
          <w:bCs/>
          <w:sz w:val="28"/>
          <w:szCs w:val="28"/>
        </w:rPr>
      </w:pPr>
    </w:p>
    <w:p w14:paraId="770841AB"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lastRenderedPageBreak/>
        <w:t>4）智能制造实训中心（新楼）监控系统全覆盖</w:t>
      </w:r>
    </w:p>
    <w:p w14:paraId="12CC2832"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项目单位计划在新建智能制造实训中心外围增加17只高台高</w:t>
      </w:r>
      <w:proofErr w:type="gramStart"/>
      <w:r>
        <w:rPr>
          <w:rFonts w:ascii="仿宋" w:eastAsia="仿宋" w:hAnsi="仿宋" w:hint="eastAsia"/>
          <w:bCs/>
          <w:sz w:val="28"/>
          <w:szCs w:val="28"/>
        </w:rPr>
        <w:t>清网络</w:t>
      </w:r>
      <w:proofErr w:type="gramEnd"/>
      <w:r>
        <w:rPr>
          <w:rFonts w:ascii="仿宋" w:eastAsia="仿宋" w:hAnsi="仿宋" w:hint="eastAsia"/>
          <w:bCs/>
          <w:sz w:val="28"/>
          <w:szCs w:val="28"/>
        </w:rPr>
        <w:t>摄像机，</w:t>
      </w:r>
      <w:proofErr w:type="gramStart"/>
      <w:r>
        <w:rPr>
          <w:rFonts w:ascii="仿宋" w:eastAsia="仿宋" w:hAnsi="仿宋" w:hint="eastAsia"/>
          <w:bCs/>
          <w:sz w:val="28"/>
          <w:szCs w:val="28"/>
        </w:rPr>
        <w:t>楼内部</w:t>
      </w:r>
      <w:proofErr w:type="gramEnd"/>
      <w:r>
        <w:rPr>
          <w:rFonts w:ascii="仿宋" w:eastAsia="仿宋" w:hAnsi="仿宋" w:hint="eastAsia"/>
          <w:bCs/>
          <w:sz w:val="28"/>
          <w:szCs w:val="28"/>
        </w:rPr>
        <w:t>增加17只高台高</w:t>
      </w:r>
      <w:proofErr w:type="gramStart"/>
      <w:r>
        <w:rPr>
          <w:rFonts w:ascii="仿宋" w:eastAsia="仿宋" w:hAnsi="仿宋" w:hint="eastAsia"/>
          <w:bCs/>
          <w:sz w:val="28"/>
          <w:szCs w:val="28"/>
        </w:rPr>
        <w:t>清网络</w:t>
      </w:r>
      <w:proofErr w:type="gramEnd"/>
      <w:r>
        <w:rPr>
          <w:rFonts w:ascii="仿宋" w:eastAsia="仿宋" w:hAnsi="仿宋" w:hint="eastAsia"/>
          <w:bCs/>
          <w:sz w:val="28"/>
          <w:szCs w:val="28"/>
        </w:rPr>
        <w:t xml:space="preserve">摄像机，确保实现视频监控系统的无死角、无盲区的覆盖。 </w:t>
      </w:r>
    </w:p>
    <w:p w14:paraId="3D2ECF5F" w14:textId="77777777" w:rsidR="00CA101C" w:rsidRDefault="00000000">
      <w:pPr>
        <w:ind w:firstLineChars="200" w:firstLine="560"/>
        <w:rPr>
          <w:rFonts w:ascii="仿宋_GB2312" w:eastAsia="仿宋_GB2312" w:hAnsi="宋体"/>
          <w:bCs/>
          <w:sz w:val="28"/>
          <w:szCs w:val="28"/>
        </w:rPr>
      </w:pPr>
      <w:r>
        <w:rPr>
          <w:rFonts w:ascii="仿宋" w:eastAsia="仿宋" w:hAnsi="仿宋" w:hint="eastAsia"/>
          <w:bCs/>
          <w:sz w:val="28"/>
          <w:szCs w:val="28"/>
        </w:rPr>
        <w:t>5）男、女生宿舍楼家具</w:t>
      </w:r>
      <w:r>
        <w:rPr>
          <w:rFonts w:ascii="仿宋_GB2312" w:eastAsia="仿宋_GB2312" w:hAnsi="宋体" w:hint="eastAsia"/>
          <w:bCs/>
          <w:sz w:val="28"/>
          <w:szCs w:val="28"/>
        </w:rPr>
        <w:t>更新</w:t>
      </w:r>
    </w:p>
    <w:p w14:paraId="47D634BF"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上海闵行职业技术学院沿用</w:t>
      </w:r>
      <w:proofErr w:type="gramStart"/>
      <w:r>
        <w:rPr>
          <w:rFonts w:ascii="仿宋_GB2312" w:eastAsia="仿宋_GB2312" w:hAnsi="宋体" w:hint="eastAsia"/>
          <w:bCs/>
          <w:sz w:val="28"/>
          <w:szCs w:val="28"/>
        </w:rPr>
        <w:t>原群益学校</w:t>
      </w:r>
      <w:proofErr w:type="gramEnd"/>
      <w:r>
        <w:rPr>
          <w:rFonts w:ascii="仿宋_GB2312" w:eastAsia="仿宋_GB2312" w:hAnsi="宋体" w:hint="eastAsia"/>
          <w:bCs/>
          <w:sz w:val="28"/>
          <w:szCs w:val="28"/>
        </w:rPr>
        <w:t xml:space="preserve">的宿舍楼，目前现有宿舍楼两栋，男、女生宿舍各1栋，均为1层20间，2-6层23间，共计270间，可容纳1442名学生。宿舍中配套家具为2007年采购，现存在不同程度破损。 </w:t>
      </w:r>
    </w:p>
    <w:p w14:paraId="7FB256EE" w14:textId="77777777" w:rsidR="00CA101C" w:rsidRDefault="00000000">
      <w:pPr>
        <w:ind w:firstLineChars="200" w:firstLine="560"/>
        <w:rPr>
          <w:rFonts w:ascii="仿宋_GB2312" w:eastAsia="仿宋_GB2312" w:hAnsi="宋体"/>
          <w:bCs/>
          <w:sz w:val="28"/>
          <w:szCs w:val="28"/>
        </w:rPr>
      </w:pPr>
      <w:r>
        <w:rPr>
          <w:rFonts w:ascii="仿宋" w:eastAsia="仿宋" w:hAnsi="仿宋" w:hint="eastAsia"/>
          <w:bCs/>
          <w:sz w:val="28"/>
          <w:szCs w:val="28"/>
        </w:rPr>
        <w:t>项目单位</w:t>
      </w:r>
      <w:r>
        <w:rPr>
          <w:rFonts w:ascii="仿宋_GB2312" w:eastAsia="仿宋_GB2312" w:hAnsi="宋体" w:hint="eastAsia"/>
          <w:bCs/>
          <w:sz w:val="28"/>
          <w:szCs w:val="28"/>
        </w:rPr>
        <w:t xml:space="preserve">为保障2023年上海闵行职业技术学院开办和高职学生住宿需求，计划对男女生宿舍床铺等家具进行更新，为每间宿舍更新高低床、单铺床、书桌、学生椅、衣柜二门组合柜和衣柜三门（仅限五人间）。 </w:t>
      </w:r>
    </w:p>
    <w:p w14:paraId="77BDD69A"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6）</w:t>
      </w:r>
      <w:bookmarkStart w:id="9" w:name="_Hlk119529493"/>
      <w:r>
        <w:rPr>
          <w:rFonts w:ascii="仿宋_GB2312" w:eastAsia="仿宋_GB2312" w:hAnsi="宋体" w:hint="eastAsia"/>
          <w:bCs/>
          <w:sz w:val="28"/>
          <w:szCs w:val="28"/>
        </w:rPr>
        <w:t>办公家具及教学设备</w:t>
      </w:r>
      <w:bookmarkEnd w:id="9"/>
    </w:p>
    <w:p w14:paraId="48DED2BF"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上海闵行</w:t>
      </w:r>
      <w:r>
        <w:rPr>
          <w:rFonts w:ascii="仿宋" w:eastAsia="仿宋" w:hAnsi="仿宋" w:hint="eastAsia"/>
          <w:bCs/>
          <w:sz w:val="28"/>
          <w:szCs w:val="28"/>
        </w:rPr>
        <w:t>职业技术学院2</w:t>
      </w:r>
      <w:r>
        <w:rPr>
          <w:rFonts w:ascii="仿宋" w:eastAsia="仿宋" w:hAnsi="仿宋"/>
          <w:bCs/>
          <w:sz w:val="28"/>
          <w:szCs w:val="28"/>
        </w:rPr>
        <w:t>023</w:t>
      </w:r>
      <w:r>
        <w:rPr>
          <w:rFonts w:ascii="仿宋" w:eastAsia="仿宋" w:hAnsi="仿宋" w:hint="eastAsia"/>
          <w:bCs/>
          <w:sz w:val="28"/>
          <w:szCs w:val="28"/>
        </w:rPr>
        <w:t>年计划新增4名校领导和5</w:t>
      </w:r>
      <w:r>
        <w:rPr>
          <w:rFonts w:ascii="仿宋" w:eastAsia="仿宋" w:hAnsi="仿宋"/>
          <w:bCs/>
          <w:sz w:val="28"/>
          <w:szCs w:val="28"/>
        </w:rPr>
        <w:t>0</w:t>
      </w:r>
      <w:r>
        <w:rPr>
          <w:rFonts w:ascii="仿宋" w:eastAsia="仿宋" w:hAnsi="仿宋" w:hint="eastAsia"/>
          <w:bCs/>
          <w:sz w:val="28"/>
          <w:szCs w:val="28"/>
        </w:rPr>
        <w:t>名教师，为保障新教师正常教学，计划采购50套教师用办公桌椅、配套储物柜和100台笔记本电脑；为4间校领导办公室配套家具（桌椅、文件柜、沙发、茶几茶水柜）；同时为保障2023年上海闵行职业技术学院开办计划新增4台复印机、8台激光打印机、5台彩色打印多功能一体机、1台速印机、8台扫描仪、1台传真机、1台高清数码相机及50台电脑一</w:t>
      </w:r>
      <w:r>
        <w:rPr>
          <w:rFonts w:ascii="仿宋_GB2312" w:eastAsia="仿宋_GB2312" w:hAnsi="宋体" w:hint="eastAsia"/>
          <w:bCs/>
          <w:sz w:val="28"/>
          <w:szCs w:val="28"/>
        </w:rPr>
        <w:t>体机。</w:t>
      </w:r>
    </w:p>
    <w:p w14:paraId="2747CC85"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7）</w:t>
      </w:r>
      <w:bookmarkStart w:id="10" w:name="_Hlk119529555"/>
      <w:r>
        <w:rPr>
          <w:rFonts w:ascii="仿宋_GB2312" w:eastAsia="仿宋_GB2312" w:hAnsi="宋体" w:hint="eastAsia"/>
          <w:bCs/>
          <w:sz w:val="28"/>
          <w:szCs w:val="28"/>
        </w:rPr>
        <w:t>学生体育健身器材</w:t>
      </w:r>
      <w:bookmarkEnd w:id="10"/>
    </w:p>
    <w:p w14:paraId="087DC9B6"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上海闵行职业技术学院沿用</w:t>
      </w:r>
      <w:proofErr w:type="gramStart"/>
      <w:r>
        <w:rPr>
          <w:rFonts w:ascii="仿宋_GB2312" w:eastAsia="仿宋_GB2312" w:hAnsi="宋体" w:hint="eastAsia"/>
          <w:bCs/>
          <w:sz w:val="28"/>
          <w:szCs w:val="28"/>
        </w:rPr>
        <w:t>原群益学校</w:t>
      </w:r>
      <w:proofErr w:type="gramEnd"/>
      <w:r>
        <w:rPr>
          <w:rFonts w:ascii="仿宋_GB2312" w:eastAsia="仿宋_GB2312" w:hAnsi="宋体" w:hint="eastAsia"/>
          <w:bCs/>
          <w:sz w:val="28"/>
          <w:szCs w:val="28"/>
        </w:rPr>
        <w:t>的校园设施，现有校园体育健身器材多为2007和2008年购置，已使用多年存在安全隐患。为满足学生体育健身需求，2023年计划更新一批体育健身器材，详见下表</w:t>
      </w:r>
    </w:p>
    <w:p w14:paraId="5CAFF1DB" w14:textId="77777777" w:rsidR="00CA101C" w:rsidRDefault="00CA101C">
      <w:pPr>
        <w:pStyle w:val="2"/>
      </w:pPr>
    </w:p>
    <w:p w14:paraId="64DE34E0" w14:textId="77777777" w:rsidR="00CA101C" w:rsidRDefault="00000000">
      <w:pPr>
        <w:pStyle w:val="2"/>
        <w:jc w:val="center"/>
        <w:rPr>
          <w:rFonts w:ascii="黑体" w:eastAsia="黑体" w:hAnsi="黑体" w:cs="仿宋"/>
          <w:bCs/>
          <w:sz w:val="24"/>
          <w:szCs w:val="21"/>
        </w:rPr>
      </w:pPr>
      <w:r>
        <w:rPr>
          <w:rFonts w:ascii="黑体" w:eastAsia="黑体" w:hAnsi="黑体" w:cs="仿宋" w:hint="eastAsia"/>
          <w:bCs/>
          <w:sz w:val="24"/>
          <w:szCs w:val="24"/>
        </w:rPr>
        <w:lastRenderedPageBreak/>
        <w:t>表5 体育健身器材采购清单</w:t>
      </w:r>
    </w:p>
    <w:tbl>
      <w:tblPr>
        <w:tblW w:w="4994" w:type="pct"/>
        <w:jc w:val="center"/>
        <w:tblLayout w:type="fixed"/>
        <w:tblLook w:val="04A0" w:firstRow="1" w:lastRow="0" w:firstColumn="1" w:lastColumn="0" w:noHBand="0" w:noVBand="1"/>
      </w:tblPr>
      <w:tblGrid>
        <w:gridCol w:w="843"/>
        <w:gridCol w:w="3210"/>
        <w:gridCol w:w="4842"/>
        <w:gridCol w:w="891"/>
      </w:tblGrid>
      <w:tr w:rsidR="00CA101C" w14:paraId="6111AAB3"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F58CE" w14:textId="77777777" w:rsidR="00CA101C" w:rsidRDefault="00000000">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序号</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EB219" w14:textId="77777777" w:rsidR="00CA101C" w:rsidRDefault="00000000">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设备名称</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34C11" w14:textId="77777777" w:rsidR="00CA101C" w:rsidRDefault="00000000">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规格型号</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9D9B3" w14:textId="77777777" w:rsidR="00CA101C" w:rsidRDefault="00000000">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数量</w:t>
            </w:r>
          </w:p>
        </w:tc>
      </w:tr>
      <w:tr w:rsidR="00CA101C" w14:paraId="37185B31"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E8CD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DD896"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固定+B7:B19式单臂篮球架</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AF39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伸臂2.25m；配高强度安全玻璃篮板</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FE6D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r>
      <w:tr w:rsidR="00CA101C" w14:paraId="12F00D7E"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F356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08FA8"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固定式单臂篮球架保护套</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3CE5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立柱护套</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F9CD3"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r>
      <w:tr w:rsidR="00CA101C" w14:paraId="397EE93F"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24F2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33D5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七</w:t>
            </w:r>
            <w:proofErr w:type="gramStart"/>
            <w:r>
              <w:rPr>
                <w:rFonts w:ascii="仿宋" w:eastAsia="仿宋" w:hAnsi="仿宋" w:cs="仿宋" w:hint="eastAsia"/>
                <w:color w:val="000000"/>
                <w:kern w:val="0"/>
                <w:sz w:val="24"/>
                <w:szCs w:val="24"/>
                <w:lang w:bidi="ar"/>
              </w:rPr>
              <w:t>人制</w:t>
            </w:r>
            <w:proofErr w:type="gramEnd"/>
            <w:r>
              <w:rPr>
                <w:rFonts w:ascii="仿宋" w:eastAsia="仿宋" w:hAnsi="仿宋" w:cs="仿宋" w:hint="eastAsia"/>
                <w:color w:val="000000"/>
                <w:kern w:val="0"/>
                <w:sz w:val="24"/>
                <w:szCs w:val="24"/>
                <w:lang w:bidi="ar"/>
              </w:rPr>
              <w:t>移动式足球门</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633D0"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5×2（m）钢管（配网）</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E855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CA101C" w14:paraId="4919BFA8"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6F30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5FE8D"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十一</w:t>
            </w:r>
            <w:proofErr w:type="gramStart"/>
            <w:r>
              <w:rPr>
                <w:rFonts w:ascii="仿宋" w:eastAsia="仿宋" w:hAnsi="仿宋" w:cs="仿宋" w:hint="eastAsia"/>
                <w:color w:val="000000"/>
                <w:kern w:val="0"/>
                <w:sz w:val="24"/>
                <w:szCs w:val="24"/>
                <w:lang w:bidi="ar"/>
              </w:rPr>
              <w:t>人制</w:t>
            </w:r>
            <w:proofErr w:type="gramEnd"/>
            <w:r>
              <w:rPr>
                <w:rFonts w:ascii="仿宋" w:eastAsia="仿宋" w:hAnsi="仿宋" w:cs="仿宋" w:hint="eastAsia"/>
                <w:color w:val="000000"/>
                <w:kern w:val="0"/>
                <w:sz w:val="24"/>
                <w:szCs w:val="24"/>
                <w:lang w:bidi="ar"/>
              </w:rPr>
              <w:t>移动式足球门</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B1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7.32×2.44(m)钢管配网）</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5033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CA101C" w14:paraId="357E8B5A"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A65F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6E86A"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三联体单杠</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ECDC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立柱Φ89mm，</w:t>
            </w:r>
            <w:proofErr w:type="gramStart"/>
            <w:r>
              <w:rPr>
                <w:rFonts w:ascii="仿宋" w:eastAsia="仿宋" w:hAnsi="仿宋" w:cs="仿宋" w:hint="eastAsia"/>
                <w:color w:val="000000"/>
                <w:kern w:val="0"/>
                <w:sz w:val="24"/>
                <w:szCs w:val="24"/>
                <w:lang w:bidi="ar"/>
              </w:rPr>
              <w:t>杠面</w:t>
            </w:r>
            <w:proofErr w:type="gramEnd"/>
            <w:r>
              <w:rPr>
                <w:rFonts w:ascii="仿宋" w:eastAsia="仿宋" w:hAnsi="仿宋" w:cs="仿宋" w:hint="eastAsia"/>
                <w:color w:val="000000"/>
                <w:kern w:val="0"/>
                <w:sz w:val="24"/>
                <w:szCs w:val="24"/>
                <w:lang w:bidi="ar"/>
              </w:rPr>
              <w:t>1.9m</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9FA2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CA101C" w14:paraId="4592F6ED"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4C5C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5159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普通高双杠</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A7D66" w14:textId="77777777" w:rsidR="00CA101C"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宽度0.395～0.535m；高度1.6m铁杠面、长3m</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9A4C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r>
      <w:tr w:rsidR="00CA101C" w14:paraId="61DFA3A0"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7C88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4A222"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肋木架</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CC9F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长2000mm×宽365mm×高2640mm</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C095B"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CA101C" w14:paraId="3AD9DFBC"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51A79"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57CA3"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平梯</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B232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长3610mm×宽800mm×高2300mm</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1446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CA101C" w14:paraId="66A0F578"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9119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9</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526C7"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移动式羽毛球柱</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D4E01"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带走轮（含网）；NSCC国体认证</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62833"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CA101C" w14:paraId="4E921ABA"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5E2FC"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1AC5F"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乒乓球台</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E95A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红双喜高级单折式乒乓球台（含网）</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FD2A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CA101C" w14:paraId="4C036D25"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8304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11</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10468"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起跑器</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30A36"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铝合金IAAF认证</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B79F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CA101C" w14:paraId="7D2EF8E4"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F1210"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12</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4BFB0"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红双喜乒乓球翻分牌</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A8E8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台式，可折叠</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B288A"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r>
      <w:tr w:rsidR="00CA101C" w14:paraId="517C7B90" w14:textId="77777777">
        <w:trPr>
          <w:trHeight w:hRule="exact" w:val="454"/>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F3CF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w:t>
            </w:r>
          </w:p>
        </w:tc>
        <w:tc>
          <w:tcPr>
            <w:tcW w:w="16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28633"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红双喜乒乓球挡板</w:t>
            </w:r>
          </w:p>
        </w:tc>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354C0" w14:textId="77777777" w:rsidR="00CA101C" w:rsidRDefault="00000000">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牛津布档板</w:t>
            </w:r>
            <w:proofErr w:type="gramEnd"/>
            <w:r>
              <w:rPr>
                <w:rFonts w:ascii="仿宋" w:eastAsia="仿宋" w:hAnsi="仿宋" w:cs="仿宋" w:hint="eastAsia"/>
                <w:color w:val="000000"/>
                <w:kern w:val="0"/>
                <w:sz w:val="24"/>
                <w:szCs w:val="24"/>
                <w:lang w:bidi="ar"/>
              </w:rPr>
              <w:t xml:space="preserve"> 铁管T</w:t>
            </w:r>
            <w:proofErr w:type="gramStart"/>
            <w:r>
              <w:rPr>
                <w:rFonts w:ascii="仿宋" w:eastAsia="仿宋" w:hAnsi="仿宋" w:cs="仿宋" w:hint="eastAsia"/>
                <w:color w:val="000000"/>
                <w:kern w:val="0"/>
                <w:sz w:val="24"/>
                <w:szCs w:val="24"/>
                <w:lang w:bidi="ar"/>
              </w:rPr>
              <w:t>型脚可</w:t>
            </w:r>
            <w:proofErr w:type="gramEnd"/>
            <w:r>
              <w:rPr>
                <w:rFonts w:ascii="仿宋" w:eastAsia="仿宋" w:hAnsi="仿宋" w:cs="仿宋" w:hint="eastAsia"/>
                <w:color w:val="000000"/>
                <w:kern w:val="0"/>
                <w:sz w:val="24"/>
                <w:szCs w:val="24"/>
                <w:lang w:bidi="ar"/>
              </w:rPr>
              <w:t>折叠</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73E43"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r>
    </w:tbl>
    <w:p w14:paraId="2F9D1A75"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8）职教图书期刊等电子资源</w:t>
      </w:r>
    </w:p>
    <w:p w14:paraId="390CB77F"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上海闵行职业技术学院作为新办高职院校，目前无任何职教图书期刊等电子资源，2023年计划购买智慧树资源、中国知网、</w:t>
      </w:r>
      <w:proofErr w:type="gramStart"/>
      <w:r>
        <w:rPr>
          <w:rFonts w:ascii="仿宋" w:eastAsia="仿宋" w:hAnsi="仿宋" w:hint="eastAsia"/>
          <w:bCs/>
          <w:sz w:val="28"/>
          <w:szCs w:val="28"/>
        </w:rPr>
        <w:t>超星电子</w:t>
      </w:r>
      <w:proofErr w:type="gramEnd"/>
      <w:r>
        <w:rPr>
          <w:rFonts w:ascii="仿宋" w:eastAsia="仿宋" w:hAnsi="仿宋" w:hint="eastAsia"/>
          <w:bCs/>
          <w:sz w:val="28"/>
          <w:szCs w:val="28"/>
        </w:rPr>
        <w:t>资源和</w:t>
      </w:r>
      <w:proofErr w:type="gramStart"/>
      <w:r>
        <w:rPr>
          <w:rFonts w:ascii="仿宋" w:eastAsia="仿宋" w:hAnsi="仿宋" w:hint="eastAsia"/>
          <w:bCs/>
          <w:sz w:val="28"/>
          <w:szCs w:val="28"/>
        </w:rPr>
        <w:t>盈科</w:t>
      </w:r>
      <w:proofErr w:type="gramEnd"/>
      <w:r>
        <w:rPr>
          <w:rFonts w:ascii="仿宋" w:eastAsia="仿宋" w:hAnsi="仿宋" w:hint="eastAsia"/>
          <w:bCs/>
          <w:sz w:val="28"/>
          <w:szCs w:val="28"/>
        </w:rPr>
        <w:t>千</w:t>
      </w:r>
      <w:proofErr w:type="gramStart"/>
      <w:r>
        <w:rPr>
          <w:rFonts w:ascii="仿宋" w:eastAsia="仿宋" w:hAnsi="仿宋" w:hint="eastAsia"/>
          <w:bCs/>
          <w:sz w:val="28"/>
          <w:szCs w:val="28"/>
        </w:rPr>
        <w:t>信资源</w:t>
      </w:r>
      <w:proofErr w:type="gramEnd"/>
      <w:r>
        <w:rPr>
          <w:rFonts w:ascii="仿宋" w:eastAsia="仿宋" w:hAnsi="仿宋" w:hint="eastAsia"/>
          <w:bCs/>
          <w:sz w:val="28"/>
          <w:szCs w:val="28"/>
        </w:rPr>
        <w:t>等电子资源，满足教师、学生对期刊、电子图书和线上教学课程案例等资源的需求。</w:t>
      </w:r>
    </w:p>
    <w:p w14:paraId="37E8576F"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2、校园环境改造建设</w:t>
      </w:r>
    </w:p>
    <w:p w14:paraId="676EFE0F"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1）校园照明灯具改造</w:t>
      </w:r>
    </w:p>
    <w:p w14:paraId="28158341"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上海闵行职业技术学院</w:t>
      </w:r>
      <w:r>
        <w:rPr>
          <w:rFonts w:ascii="仿宋_GB2312" w:eastAsia="仿宋_GB2312" w:hAnsi="宋体" w:hint="eastAsia"/>
          <w:bCs/>
          <w:sz w:val="28"/>
          <w:szCs w:val="28"/>
        </w:rPr>
        <w:t>沿</w:t>
      </w:r>
      <w:r>
        <w:rPr>
          <w:rFonts w:ascii="仿宋" w:eastAsia="仿宋" w:hAnsi="仿宋" w:hint="eastAsia"/>
          <w:bCs/>
          <w:sz w:val="28"/>
          <w:szCs w:val="28"/>
        </w:rPr>
        <w:t>用</w:t>
      </w:r>
      <w:proofErr w:type="gramStart"/>
      <w:r>
        <w:rPr>
          <w:rFonts w:ascii="仿宋" w:eastAsia="仿宋" w:hAnsi="仿宋" w:hint="eastAsia"/>
          <w:bCs/>
          <w:sz w:val="28"/>
          <w:szCs w:val="28"/>
        </w:rPr>
        <w:t>原群益学校</w:t>
      </w:r>
      <w:proofErr w:type="gramEnd"/>
      <w:r>
        <w:rPr>
          <w:rFonts w:ascii="仿宋" w:eastAsia="仿宋" w:hAnsi="仿宋" w:hint="eastAsia"/>
          <w:bCs/>
          <w:sz w:val="28"/>
          <w:szCs w:val="28"/>
        </w:rPr>
        <w:t>校园设施，为进一步亮化美化校园，改善校园环境，满足师生夜间体育活动的需求，确保夜间通行安全，让校园夜景更温馨、更明亮。项目单位计划对校园内篮球场、足球场、主干道、食堂、</w:t>
      </w:r>
      <w:proofErr w:type="gramStart"/>
      <w:r>
        <w:rPr>
          <w:rFonts w:ascii="仿宋" w:eastAsia="仿宋" w:hAnsi="仿宋" w:hint="eastAsia"/>
          <w:bCs/>
          <w:sz w:val="28"/>
          <w:szCs w:val="28"/>
        </w:rPr>
        <w:t>实训楼等</w:t>
      </w:r>
      <w:proofErr w:type="gramEnd"/>
      <w:r>
        <w:rPr>
          <w:rFonts w:ascii="仿宋" w:eastAsia="仿宋" w:hAnsi="仿宋" w:hint="eastAsia"/>
          <w:bCs/>
          <w:sz w:val="28"/>
          <w:szCs w:val="28"/>
        </w:rPr>
        <w:t>17处室外场所进行升级改造，完成灯具安装、线缆、开挖、回填等改造工作。</w:t>
      </w:r>
    </w:p>
    <w:p w14:paraId="5C592D7A"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lastRenderedPageBreak/>
        <w:t>2）校园</w:t>
      </w:r>
      <w:proofErr w:type="gramStart"/>
      <w:r>
        <w:rPr>
          <w:rFonts w:ascii="仿宋" w:eastAsia="仿宋" w:hAnsi="仿宋" w:hint="eastAsia"/>
          <w:bCs/>
          <w:sz w:val="28"/>
          <w:szCs w:val="28"/>
        </w:rPr>
        <w:t>监控全</w:t>
      </w:r>
      <w:proofErr w:type="gramEnd"/>
      <w:r>
        <w:rPr>
          <w:rFonts w:ascii="仿宋" w:eastAsia="仿宋" w:hAnsi="仿宋" w:hint="eastAsia"/>
          <w:bCs/>
          <w:sz w:val="28"/>
          <w:szCs w:val="28"/>
        </w:rPr>
        <w:t>覆盖升级系统</w:t>
      </w:r>
    </w:p>
    <w:p w14:paraId="64328B7E"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上海闵行职业技术学院沿用</w:t>
      </w:r>
      <w:proofErr w:type="gramStart"/>
      <w:r>
        <w:rPr>
          <w:rFonts w:ascii="仿宋" w:eastAsia="仿宋" w:hAnsi="仿宋" w:hint="eastAsia"/>
          <w:bCs/>
          <w:sz w:val="28"/>
          <w:szCs w:val="28"/>
        </w:rPr>
        <w:t>原群益学校</w:t>
      </w:r>
      <w:proofErr w:type="gramEnd"/>
      <w:r>
        <w:rPr>
          <w:rFonts w:ascii="仿宋" w:eastAsia="仿宋" w:hAnsi="仿宋" w:hint="eastAsia"/>
          <w:bCs/>
          <w:sz w:val="28"/>
          <w:szCs w:val="28"/>
        </w:rPr>
        <w:t>校园设施，目前现有监控系统为多年前建设信号模拟监控系统，视频保存时间约2周，不符合目前行业标准的数字监控清晰度和数据保存1个月以上要求，同时未能达到校园内</w:t>
      </w:r>
      <w:proofErr w:type="gramStart"/>
      <w:r>
        <w:rPr>
          <w:rFonts w:ascii="仿宋" w:eastAsia="仿宋" w:hAnsi="仿宋" w:hint="eastAsia"/>
          <w:bCs/>
          <w:sz w:val="28"/>
          <w:szCs w:val="28"/>
        </w:rPr>
        <w:t>监控全</w:t>
      </w:r>
      <w:proofErr w:type="gramEnd"/>
      <w:r>
        <w:rPr>
          <w:rFonts w:ascii="仿宋" w:eastAsia="仿宋" w:hAnsi="仿宋" w:hint="eastAsia"/>
          <w:bCs/>
          <w:sz w:val="28"/>
          <w:szCs w:val="28"/>
        </w:rPr>
        <w:t>覆盖无死角要求。2023年计划实施</w:t>
      </w:r>
      <w:proofErr w:type="gramStart"/>
      <w:r>
        <w:rPr>
          <w:rFonts w:ascii="仿宋" w:eastAsia="仿宋" w:hAnsi="仿宋" w:hint="eastAsia"/>
          <w:bCs/>
          <w:sz w:val="28"/>
          <w:szCs w:val="28"/>
        </w:rPr>
        <w:t>监控全</w:t>
      </w:r>
      <w:proofErr w:type="gramEnd"/>
      <w:r>
        <w:rPr>
          <w:rFonts w:ascii="仿宋" w:eastAsia="仿宋" w:hAnsi="仿宋" w:hint="eastAsia"/>
          <w:bCs/>
          <w:sz w:val="28"/>
          <w:szCs w:val="28"/>
        </w:rPr>
        <w:t>覆盖升级系统包括4套监控系统，分别为JK楼模拟监控系统改造成数字网络系统；A、B教学楼、男女生宿舍外围、食堂门口监控系统；学校校园内外情况、操场监控系统。</w:t>
      </w:r>
    </w:p>
    <w:p w14:paraId="021E4961"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3）室外校园广播系统改造</w:t>
      </w:r>
    </w:p>
    <w:p w14:paraId="5EF1B13A" w14:textId="77777777" w:rsidR="00CA101C" w:rsidRDefault="00000000">
      <w:pPr>
        <w:ind w:firstLineChars="200" w:firstLine="560"/>
        <w:rPr>
          <w:rFonts w:ascii="仿宋_GB2312" w:eastAsia="仿宋_GB2312" w:hAnsi="宋体"/>
          <w:bCs/>
          <w:sz w:val="28"/>
          <w:szCs w:val="28"/>
        </w:rPr>
      </w:pPr>
      <w:r>
        <w:rPr>
          <w:rFonts w:ascii="仿宋" w:eastAsia="仿宋" w:hAnsi="仿宋" w:hint="eastAsia"/>
          <w:bCs/>
          <w:sz w:val="28"/>
          <w:szCs w:val="28"/>
        </w:rPr>
        <w:t>上海闵行职业技术学院沿用</w:t>
      </w:r>
      <w:proofErr w:type="gramStart"/>
      <w:r>
        <w:rPr>
          <w:rFonts w:ascii="仿宋" w:eastAsia="仿宋" w:hAnsi="仿宋" w:hint="eastAsia"/>
          <w:bCs/>
          <w:sz w:val="28"/>
          <w:szCs w:val="28"/>
        </w:rPr>
        <w:t>原群益学校</w:t>
      </w:r>
      <w:proofErr w:type="gramEnd"/>
      <w:r>
        <w:rPr>
          <w:rFonts w:ascii="仿宋" w:eastAsia="仿宋" w:hAnsi="仿宋" w:hint="eastAsia"/>
          <w:bCs/>
          <w:sz w:val="28"/>
          <w:szCs w:val="28"/>
        </w:rPr>
        <w:t>广播系统，现有广播系统最初为2007年建设，</w:t>
      </w:r>
      <w:proofErr w:type="gramStart"/>
      <w:r>
        <w:rPr>
          <w:rFonts w:ascii="仿宋" w:eastAsia="仿宋" w:hAnsi="仿宋" w:hint="eastAsia"/>
          <w:bCs/>
          <w:sz w:val="28"/>
          <w:szCs w:val="28"/>
        </w:rPr>
        <w:t>校园内音柱</w:t>
      </w:r>
      <w:proofErr w:type="gramEnd"/>
      <w:r>
        <w:rPr>
          <w:rFonts w:ascii="仿宋" w:eastAsia="仿宋" w:hAnsi="仿宋" w:hint="eastAsia"/>
          <w:bCs/>
          <w:sz w:val="28"/>
          <w:szCs w:val="28"/>
        </w:rPr>
        <w:t>覆盖面低，回声大，校园广播效果差，无法保障全校通知、升国旗、课间操、播送课间音乐、召开全校大会等广播需求。2023年计划进行</w:t>
      </w:r>
      <w:r>
        <w:rPr>
          <w:rFonts w:ascii="仿宋_GB2312" w:eastAsia="仿宋_GB2312" w:hAnsi="宋体" w:hint="eastAsia"/>
          <w:bCs/>
          <w:sz w:val="28"/>
          <w:szCs w:val="28"/>
        </w:rPr>
        <w:t>广播系统改造，采购包括前置放大器、定压功放、话筒、仿石头喇叭、音柱等配套设施，并完成安装。</w:t>
      </w:r>
    </w:p>
    <w:p w14:paraId="7928F79A"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4）报告厅新风系统</w:t>
      </w:r>
      <w:r>
        <w:rPr>
          <w:rFonts w:ascii="仿宋_GB2312" w:eastAsia="仿宋_GB2312" w:hAnsi="宋体" w:hint="eastAsia"/>
          <w:bCs/>
          <w:sz w:val="28"/>
          <w:szCs w:val="28"/>
        </w:rPr>
        <w:t>改造</w:t>
      </w:r>
    </w:p>
    <w:p w14:paraId="33AFD79E" w14:textId="0CDB2DC5" w:rsidR="00CA101C" w:rsidRDefault="00000000">
      <w:pPr>
        <w:ind w:firstLineChars="200" w:firstLine="560"/>
        <w:rPr>
          <w:rFonts w:ascii="仿宋_GB2312" w:eastAsia="仿宋_GB2312" w:hAnsi="宋体"/>
          <w:bCs/>
          <w:sz w:val="28"/>
          <w:szCs w:val="28"/>
        </w:rPr>
      </w:pPr>
      <w:r>
        <w:rPr>
          <w:rFonts w:ascii="仿宋" w:eastAsia="仿宋" w:hAnsi="仿宋" w:hint="eastAsia"/>
          <w:bCs/>
          <w:sz w:val="28"/>
          <w:szCs w:val="28"/>
        </w:rPr>
        <w:t>上海闵行职业技术学院沿用</w:t>
      </w:r>
      <w:proofErr w:type="gramStart"/>
      <w:r>
        <w:rPr>
          <w:rFonts w:ascii="仿宋" w:eastAsia="仿宋" w:hAnsi="仿宋" w:hint="eastAsia"/>
          <w:bCs/>
          <w:sz w:val="28"/>
          <w:szCs w:val="28"/>
        </w:rPr>
        <w:t>原群益学校</w:t>
      </w:r>
      <w:proofErr w:type="gramEnd"/>
      <w:r>
        <w:rPr>
          <w:rFonts w:ascii="仿宋" w:eastAsia="仿宋" w:hAnsi="仿宋" w:hint="eastAsia"/>
          <w:bCs/>
          <w:sz w:val="28"/>
          <w:szCs w:val="28"/>
        </w:rPr>
        <w:t>报告厅，现有</w:t>
      </w:r>
      <w:proofErr w:type="gramStart"/>
      <w:r>
        <w:rPr>
          <w:rFonts w:ascii="仿宋" w:eastAsia="仿宋" w:hAnsi="仿宋" w:hint="eastAsia"/>
          <w:bCs/>
          <w:sz w:val="28"/>
          <w:szCs w:val="28"/>
        </w:rPr>
        <w:t>报告厅新风机</w:t>
      </w:r>
      <w:proofErr w:type="gramEnd"/>
      <w:r>
        <w:rPr>
          <w:rFonts w:ascii="仿宋" w:eastAsia="仿宋" w:hAnsi="仿宋" w:hint="eastAsia"/>
          <w:bCs/>
          <w:sz w:val="28"/>
          <w:szCs w:val="28"/>
        </w:rPr>
        <w:t>为2013年3月建成</w:t>
      </w:r>
      <w:r w:rsidR="00B63F9F">
        <w:rPr>
          <w:rFonts w:ascii="仿宋" w:eastAsia="仿宋" w:hAnsi="仿宋" w:hint="eastAsia"/>
          <w:bCs/>
          <w:sz w:val="28"/>
          <w:szCs w:val="28"/>
        </w:rPr>
        <w:t>。</w:t>
      </w:r>
      <w:r>
        <w:rPr>
          <w:rFonts w:ascii="仿宋" w:eastAsia="仿宋" w:hAnsi="仿宋" w:hint="eastAsia"/>
          <w:bCs/>
          <w:sz w:val="28"/>
          <w:szCs w:val="28"/>
        </w:rPr>
        <w:t>因年久失修部分管道锈蚀严重，软连接部分已破损漏风，原新风机组已无法运行，需更换新风机组及部分锈蚀管道。2023年计划对F楼910会议室、F楼7楼小剧场、K楼报告厅、</w:t>
      </w:r>
      <w:proofErr w:type="gramStart"/>
      <w:r>
        <w:rPr>
          <w:rFonts w:ascii="仿宋" w:eastAsia="仿宋" w:hAnsi="仿宋" w:hint="eastAsia"/>
          <w:bCs/>
          <w:sz w:val="28"/>
          <w:szCs w:val="28"/>
        </w:rPr>
        <w:t>学前楼</w:t>
      </w:r>
      <w:proofErr w:type="gramEnd"/>
      <w:r>
        <w:rPr>
          <w:rFonts w:ascii="仿宋" w:eastAsia="仿宋" w:hAnsi="仿宋" w:hint="eastAsia"/>
          <w:bCs/>
          <w:sz w:val="28"/>
          <w:szCs w:val="28"/>
        </w:rPr>
        <w:t>报告厅和新建</w:t>
      </w:r>
      <w:proofErr w:type="gramStart"/>
      <w:r>
        <w:rPr>
          <w:rFonts w:ascii="仿宋" w:eastAsia="仿宋" w:hAnsi="仿宋" w:hint="eastAsia"/>
          <w:bCs/>
          <w:sz w:val="28"/>
          <w:szCs w:val="28"/>
        </w:rPr>
        <w:t>实训楼5个</w:t>
      </w:r>
      <w:proofErr w:type="gramEnd"/>
      <w:r>
        <w:rPr>
          <w:rFonts w:ascii="仿宋" w:eastAsia="仿宋" w:hAnsi="仿宋" w:hint="eastAsia"/>
          <w:bCs/>
          <w:sz w:val="28"/>
          <w:szCs w:val="28"/>
        </w:rPr>
        <w:t>报告</w:t>
      </w:r>
      <w:r>
        <w:rPr>
          <w:rFonts w:ascii="仿宋_GB2312" w:eastAsia="仿宋_GB2312" w:hAnsi="宋体" w:hint="eastAsia"/>
          <w:bCs/>
          <w:sz w:val="28"/>
          <w:szCs w:val="28"/>
        </w:rPr>
        <w:t>厅进行新风系统改造。</w:t>
      </w:r>
    </w:p>
    <w:p w14:paraId="7BEF87DC"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5）</w:t>
      </w:r>
      <w:bookmarkStart w:id="11" w:name="_Hlk119529772"/>
      <w:r>
        <w:rPr>
          <w:rFonts w:ascii="仿宋_GB2312" w:eastAsia="仿宋_GB2312" w:hAnsi="宋体" w:hint="eastAsia"/>
          <w:bCs/>
          <w:sz w:val="28"/>
          <w:szCs w:val="28"/>
        </w:rPr>
        <w:t>网络教学教室设备改造</w:t>
      </w:r>
      <w:bookmarkEnd w:id="11"/>
    </w:p>
    <w:p w14:paraId="2F3BFD5B" w14:textId="77777777" w:rsidR="00CA101C" w:rsidRDefault="00000000">
      <w:pPr>
        <w:ind w:firstLineChars="200" w:firstLine="560"/>
        <w:rPr>
          <w:rFonts w:ascii="仿宋" w:eastAsia="仿宋" w:hAnsi="仿宋"/>
          <w:bCs/>
          <w:sz w:val="28"/>
          <w:szCs w:val="28"/>
        </w:rPr>
      </w:pPr>
      <w:r>
        <w:rPr>
          <w:rFonts w:ascii="仿宋" w:eastAsia="仿宋" w:hAnsi="仿宋" w:hint="eastAsia"/>
          <w:bCs/>
          <w:sz w:val="28"/>
          <w:szCs w:val="28"/>
        </w:rPr>
        <w:t>项目单位现有教学教室建于2008年，由于使用年限较长，基础设施老旧，已无法满足未来学院教学需要。根据智慧校园总体规划设计，构建基于物联网技术集教学、人员考勤、环境调节、视频监控及远程控制于一体的智能化教室。</w:t>
      </w:r>
      <w:r>
        <w:rPr>
          <w:rFonts w:ascii="仿宋" w:eastAsia="仿宋" w:hAnsi="仿宋" w:hint="eastAsia"/>
          <w:bCs/>
          <w:sz w:val="28"/>
          <w:szCs w:val="28"/>
        </w:rPr>
        <w:lastRenderedPageBreak/>
        <w:t>本项目作为试点项目，计划实施7个教室改造，采购设备包括智慧终端设备、</w:t>
      </w:r>
      <w:proofErr w:type="gramStart"/>
      <w:r>
        <w:rPr>
          <w:rFonts w:ascii="仿宋" w:eastAsia="仿宋" w:hAnsi="仿宋" w:hint="eastAsia"/>
          <w:bCs/>
          <w:sz w:val="28"/>
          <w:szCs w:val="28"/>
        </w:rPr>
        <w:t>物联套件</w:t>
      </w:r>
      <w:proofErr w:type="gramEnd"/>
      <w:r>
        <w:rPr>
          <w:rFonts w:ascii="仿宋" w:eastAsia="仿宋" w:hAnsi="仿宋" w:hint="eastAsia"/>
          <w:bCs/>
          <w:sz w:val="28"/>
          <w:szCs w:val="28"/>
        </w:rPr>
        <w:t>、录播套件、服务器、无线投屏、高清显示设备、电子班牌、</w:t>
      </w:r>
      <w:proofErr w:type="gramStart"/>
      <w:r>
        <w:rPr>
          <w:rFonts w:ascii="仿宋" w:eastAsia="仿宋" w:hAnsi="仿宋" w:hint="eastAsia"/>
          <w:bCs/>
          <w:sz w:val="28"/>
          <w:szCs w:val="28"/>
        </w:rPr>
        <w:t>物联基础</w:t>
      </w:r>
      <w:proofErr w:type="gramEnd"/>
      <w:r>
        <w:rPr>
          <w:rFonts w:ascii="仿宋" w:eastAsia="仿宋" w:hAnsi="仿宋" w:hint="eastAsia"/>
          <w:bCs/>
          <w:sz w:val="28"/>
          <w:szCs w:val="28"/>
        </w:rPr>
        <w:t>管理系统。</w:t>
      </w:r>
    </w:p>
    <w:p w14:paraId="2B735E68"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6）会议室设备升级改造</w:t>
      </w:r>
    </w:p>
    <w:p w14:paraId="03F9872A"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项目单位现有会议室缺少大屏显示、音频、视频等设施设备，无法满足当下内部培训、远程视频会议等工作需要，计划对</w:t>
      </w:r>
      <w:proofErr w:type="gramStart"/>
      <w:r>
        <w:rPr>
          <w:rFonts w:ascii="仿宋_GB2312" w:eastAsia="仿宋_GB2312" w:hAnsi="宋体" w:hint="eastAsia"/>
          <w:bCs/>
          <w:sz w:val="28"/>
          <w:szCs w:val="28"/>
        </w:rPr>
        <w:t>学前楼</w:t>
      </w:r>
      <w:proofErr w:type="gramEnd"/>
      <w:r>
        <w:rPr>
          <w:rFonts w:ascii="仿宋_GB2312" w:eastAsia="仿宋_GB2312" w:hAnsi="宋体" w:hint="eastAsia"/>
          <w:bCs/>
          <w:sz w:val="28"/>
          <w:szCs w:val="28"/>
        </w:rPr>
        <w:t>201会议室（容纳约20人）、F609会议室（容纳约10人）和F楼909会议室（容纳约30人）进行改造，包括采购音频系统、视频系统、信号处置系统等设施设备。</w:t>
      </w:r>
    </w:p>
    <w:bookmarkEnd w:id="0"/>
    <w:bookmarkEnd w:id="1"/>
    <w:bookmarkEnd w:id="2"/>
    <w:bookmarkEnd w:id="4"/>
    <w:p w14:paraId="16C2FF65"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2、工作计划</w:t>
      </w:r>
    </w:p>
    <w:p w14:paraId="51CC94D1" w14:textId="77777777" w:rsidR="00CA101C" w:rsidRDefault="00000000">
      <w:pPr>
        <w:pStyle w:val="11"/>
        <w:ind w:firstLineChars="200" w:firstLine="560"/>
        <w:rPr>
          <w:rFonts w:ascii="仿宋_GB2312" w:eastAsia="仿宋_GB2312" w:hAnsi="宋体"/>
          <w:bCs/>
          <w:sz w:val="28"/>
          <w:szCs w:val="28"/>
        </w:rPr>
      </w:pPr>
      <w:r>
        <w:rPr>
          <w:rFonts w:ascii="仿宋_GB2312" w:eastAsia="仿宋_GB2312" w:hAnsi="仿宋_GB2312" w:cs="仿宋_GB2312" w:hint="eastAsia"/>
          <w:sz w:val="28"/>
          <w:szCs w:val="28"/>
        </w:rPr>
        <w:t>上海闵行职业技术学院计划2023年6月前完成“一校三制”相关制度建设。2023年8月前完成当年各类各专业招生录取工作及各专业师资招聘工作；8月前完成新建实训楼、综合楼、宿舍楼、教室的全面改造，配齐硬件设施，完成安装调试和验收工作；完成校园环境改造、监控升级、广播系统改造、会议室改造、篮球场、体育设施等基础设施改扩建项目。通过项目实施有效保障2023年9月各专业正常开学，有序教学</w:t>
      </w:r>
      <w:r>
        <w:rPr>
          <w:rFonts w:ascii="仿宋_GB2312" w:eastAsia="仿宋_GB2312" w:hAnsi="宋体" w:hint="eastAsia"/>
          <w:bCs/>
          <w:sz w:val="28"/>
          <w:szCs w:val="28"/>
        </w:rPr>
        <w:t>。</w:t>
      </w:r>
    </w:p>
    <w:p w14:paraId="3075E893" w14:textId="77777777" w:rsidR="00CA101C" w:rsidRDefault="00000000">
      <w:pPr>
        <w:pStyle w:val="20"/>
        <w:keepNext w:val="0"/>
        <w:keepLines w:val="0"/>
        <w:spacing w:before="0" w:after="0"/>
        <w:ind w:firstLineChars="200" w:firstLine="562"/>
      </w:pPr>
      <w:bookmarkStart w:id="12" w:name="_Toc22464"/>
      <w:bookmarkStart w:id="13" w:name="_Toc29787"/>
      <w:r>
        <w:rPr>
          <w:rFonts w:hint="eastAsia"/>
        </w:rPr>
        <w:t>（三）项目预算</w:t>
      </w:r>
      <w:bookmarkEnd w:id="12"/>
      <w:bookmarkEnd w:id="13"/>
    </w:p>
    <w:p w14:paraId="3668104B"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本项目为新增一次性项目，项目单位为上海闵行职业技术学院，预算资金来源为区级财政资金，预算金额为1,895.50万元，含学院开办费1,304.83万元和校园环境改造建设590.67万元，预算构成如下表6，详见附件1、附件4。</w:t>
      </w:r>
    </w:p>
    <w:p w14:paraId="5145CC43" w14:textId="77777777" w:rsidR="00CA101C" w:rsidRDefault="00000000">
      <w:pPr>
        <w:jc w:val="center"/>
        <w:rPr>
          <w:rFonts w:ascii="黑体" w:eastAsia="黑体" w:hAnsi="黑体" w:cs="仿宋"/>
          <w:sz w:val="24"/>
          <w:szCs w:val="28"/>
        </w:rPr>
      </w:pPr>
      <w:r>
        <w:rPr>
          <w:rFonts w:ascii="黑体" w:eastAsia="黑体" w:hAnsi="黑体" w:cs="仿宋" w:hint="eastAsia"/>
          <w:sz w:val="24"/>
          <w:szCs w:val="28"/>
        </w:rPr>
        <w:t>表6 项目预算明细表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326"/>
        <w:gridCol w:w="2236"/>
        <w:gridCol w:w="3476"/>
        <w:gridCol w:w="1879"/>
      </w:tblGrid>
      <w:tr w:rsidR="00CA101C" w14:paraId="6223D20A" w14:textId="77777777">
        <w:trPr>
          <w:trHeight w:val="380"/>
          <w:tblHeader/>
          <w:jc w:val="center"/>
        </w:trPr>
        <w:tc>
          <w:tcPr>
            <w:tcW w:w="449" w:type="pct"/>
            <w:shd w:val="clear" w:color="auto" w:fill="auto"/>
            <w:noWrap/>
            <w:vAlign w:val="center"/>
          </w:tcPr>
          <w:p w14:paraId="7DB9F6F6" w14:textId="77777777" w:rsidR="00CA101C" w:rsidRDefault="00000000">
            <w:pPr>
              <w:widowControl/>
              <w:jc w:val="center"/>
              <w:textAlignment w:val="center"/>
              <w:rPr>
                <w:rFonts w:ascii="仿宋" w:eastAsia="仿宋" w:hAnsi="仿宋" w:cs="仿宋"/>
                <w:b/>
                <w:bCs/>
                <w:color w:val="000000"/>
                <w:sz w:val="24"/>
                <w:szCs w:val="24"/>
              </w:rPr>
            </w:pPr>
            <w:bookmarkStart w:id="14" w:name="_Toc16770"/>
            <w:r>
              <w:rPr>
                <w:rFonts w:ascii="仿宋" w:eastAsia="仿宋" w:hAnsi="仿宋" w:cs="仿宋" w:hint="eastAsia"/>
                <w:b/>
                <w:bCs/>
                <w:color w:val="000000"/>
                <w:kern w:val="0"/>
                <w:sz w:val="24"/>
                <w:szCs w:val="24"/>
                <w:lang w:bidi="ar"/>
              </w:rPr>
              <w:t>序号</w:t>
            </w:r>
          </w:p>
        </w:tc>
        <w:tc>
          <w:tcPr>
            <w:tcW w:w="676" w:type="pct"/>
            <w:shd w:val="clear" w:color="auto" w:fill="auto"/>
            <w:noWrap/>
            <w:vAlign w:val="center"/>
          </w:tcPr>
          <w:p w14:paraId="6244264A" w14:textId="77777777" w:rsidR="00CA101C" w:rsidRDefault="0000000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项目名称</w:t>
            </w:r>
          </w:p>
        </w:tc>
        <w:tc>
          <w:tcPr>
            <w:tcW w:w="1141" w:type="pct"/>
            <w:shd w:val="clear" w:color="auto" w:fill="auto"/>
            <w:noWrap/>
            <w:vAlign w:val="center"/>
          </w:tcPr>
          <w:p w14:paraId="6B7DC683" w14:textId="77777777" w:rsidR="00CA101C" w:rsidRDefault="0000000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项目构成</w:t>
            </w:r>
          </w:p>
        </w:tc>
        <w:tc>
          <w:tcPr>
            <w:tcW w:w="1773" w:type="pct"/>
            <w:shd w:val="clear" w:color="auto" w:fill="auto"/>
            <w:noWrap/>
            <w:vAlign w:val="center"/>
          </w:tcPr>
          <w:p w14:paraId="5335836E" w14:textId="77777777" w:rsidR="00CA101C" w:rsidRDefault="0000000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项目明细</w:t>
            </w:r>
          </w:p>
        </w:tc>
        <w:tc>
          <w:tcPr>
            <w:tcW w:w="959" w:type="pct"/>
            <w:shd w:val="clear" w:color="auto" w:fill="auto"/>
            <w:noWrap/>
            <w:vAlign w:val="center"/>
          </w:tcPr>
          <w:p w14:paraId="46FFE5E8" w14:textId="77777777" w:rsidR="00CA101C" w:rsidRDefault="0000000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预算金额（元）</w:t>
            </w:r>
          </w:p>
        </w:tc>
      </w:tr>
      <w:tr w:rsidR="00CA101C" w14:paraId="69AE13F3" w14:textId="77777777">
        <w:trPr>
          <w:trHeight w:val="380"/>
          <w:tblHeader/>
          <w:jc w:val="center"/>
        </w:trPr>
        <w:tc>
          <w:tcPr>
            <w:tcW w:w="449" w:type="pct"/>
            <w:vMerge w:val="restart"/>
            <w:shd w:val="clear" w:color="auto" w:fill="auto"/>
            <w:noWrap/>
            <w:vAlign w:val="center"/>
          </w:tcPr>
          <w:p w14:paraId="133DC4E5"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676" w:type="pct"/>
            <w:vMerge w:val="restart"/>
            <w:shd w:val="clear" w:color="auto" w:fill="auto"/>
            <w:noWrap/>
            <w:vAlign w:val="center"/>
          </w:tcPr>
          <w:p w14:paraId="43B730F3" w14:textId="77777777" w:rsidR="00CA101C" w:rsidRDefault="00000000">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学院</w:t>
            </w:r>
          </w:p>
          <w:p w14:paraId="65DDB71D"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开办费</w:t>
            </w:r>
          </w:p>
        </w:tc>
        <w:tc>
          <w:tcPr>
            <w:tcW w:w="1141" w:type="pct"/>
            <w:vMerge w:val="restart"/>
            <w:shd w:val="clear" w:color="auto" w:fill="auto"/>
            <w:noWrap/>
            <w:vAlign w:val="center"/>
          </w:tcPr>
          <w:p w14:paraId="05C6AF6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机器人产业学院建设</w:t>
            </w:r>
          </w:p>
        </w:tc>
        <w:tc>
          <w:tcPr>
            <w:tcW w:w="1773" w:type="pct"/>
            <w:shd w:val="clear" w:color="auto" w:fill="auto"/>
            <w:noWrap/>
            <w:vAlign w:val="center"/>
          </w:tcPr>
          <w:p w14:paraId="3243AA0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智能场景学习中心专用设备</w:t>
            </w:r>
          </w:p>
        </w:tc>
        <w:tc>
          <w:tcPr>
            <w:tcW w:w="959" w:type="pct"/>
            <w:shd w:val="clear" w:color="auto" w:fill="auto"/>
            <w:noWrap/>
            <w:vAlign w:val="center"/>
          </w:tcPr>
          <w:p w14:paraId="68DFB84B"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994,000.00 </w:t>
            </w:r>
          </w:p>
        </w:tc>
      </w:tr>
      <w:tr w:rsidR="00CA101C" w14:paraId="1A608D64" w14:textId="77777777">
        <w:trPr>
          <w:trHeight w:val="380"/>
          <w:tblHeader/>
          <w:jc w:val="center"/>
        </w:trPr>
        <w:tc>
          <w:tcPr>
            <w:tcW w:w="449" w:type="pct"/>
            <w:vMerge/>
            <w:shd w:val="clear" w:color="auto" w:fill="auto"/>
            <w:noWrap/>
            <w:vAlign w:val="center"/>
          </w:tcPr>
          <w:p w14:paraId="56403109"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77A6055A"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37283ACB"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1D644335"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理实一体化实训室设备</w:t>
            </w:r>
          </w:p>
        </w:tc>
        <w:tc>
          <w:tcPr>
            <w:tcW w:w="959" w:type="pct"/>
            <w:shd w:val="clear" w:color="auto" w:fill="auto"/>
            <w:noWrap/>
            <w:vAlign w:val="center"/>
          </w:tcPr>
          <w:p w14:paraId="2A730A5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602,500.00 </w:t>
            </w:r>
          </w:p>
        </w:tc>
      </w:tr>
      <w:tr w:rsidR="00CA101C" w14:paraId="4E81209F" w14:textId="77777777">
        <w:trPr>
          <w:trHeight w:val="380"/>
          <w:tblHeader/>
          <w:jc w:val="center"/>
        </w:trPr>
        <w:tc>
          <w:tcPr>
            <w:tcW w:w="449" w:type="pct"/>
            <w:vMerge/>
            <w:shd w:val="clear" w:color="auto" w:fill="auto"/>
            <w:noWrap/>
            <w:vAlign w:val="center"/>
          </w:tcPr>
          <w:p w14:paraId="051CEA62"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415855CB"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74E01C51"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54AB4BE1"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虚拟仿真实训</w:t>
            </w:r>
            <w:proofErr w:type="gramStart"/>
            <w:r>
              <w:rPr>
                <w:rFonts w:ascii="仿宋" w:eastAsia="仿宋" w:hAnsi="仿宋" w:cs="仿宋" w:hint="eastAsia"/>
                <w:color w:val="000000"/>
                <w:kern w:val="0"/>
                <w:sz w:val="24"/>
                <w:szCs w:val="24"/>
                <w:lang w:bidi="ar"/>
              </w:rPr>
              <w:t>室软件</w:t>
            </w:r>
            <w:proofErr w:type="gramEnd"/>
            <w:r>
              <w:rPr>
                <w:rFonts w:ascii="仿宋" w:eastAsia="仿宋" w:hAnsi="仿宋" w:cs="仿宋" w:hint="eastAsia"/>
                <w:color w:val="000000"/>
                <w:kern w:val="0"/>
                <w:sz w:val="24"/>
                <w:szCs w:val="24"/>
                <w:lang w:bidi="ar"/>
              </w:rPr>
              <w:t>资源</w:t>
            </w:r>
          </w:p>
        </w:tc>
        <w:tc>
          <w:tcPr>
            <w:tcW w:w="959" w:type="pct"/>
            <w:shd w:val="clear" w:color="auto" w:fill="auto"/>
            <w:noWrap/>
            <w:vAlign w:val="center"/>
          </w:tcPr>
          <w:p w14:paraId="4A8AEBB3"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397,000.00 </w:t>
            </w:r>
          </w:p>
        </w:tc>
      </w:tr>
      <w:tr w:rsidR="00CA101C" w14:paraId="6FDB7BB5" w14:textId="77777777">
        <w:trPr>
          <w:trHeight w:val="380"/>
          <w:tblHeader/>
          <w:jc w:val="center"/>
        </w:trPr>
        <w:tc>
          <w:tcPr>
            <w:tcW w:w="449" w:type="pct"/>
            <w:vMerge/>
            <w:shd w:val="clear" w:color="auto" w:fill="auto"/>
            <w:noWrap/>
            <w:vAlign w:val="center"/>
          </w:tcPr>
          <w:p w14:paraId="4ACD517F"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41BC57E4"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7184AF1A"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0A3E5A28"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小计</w:t>
            </w:r>
          </w:p>
        </w:tc>
        <w:tc>
          <w:tcPr>
            <w:tcW w:w="959" w:type="pct"/>
            <w:shd w:val="clear" w:color="auto" w:fill="auto"/>
            <w:noWrap/>
            <w:vAlign w:val="center"/>
          </w:tcPr>
          <w:p w14:paraId="15155E9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1,993,500.00 </w:t>
            </w:r>
          </w:p>
        </w:tc>
      </w:tr>
      <w:tr w:rsidR="00CA101C" w14:paraId="6BC63479" w14:textId="77777777">
        <w:trPr>
          <w:trHeight w:val="380"/>
          <w:tblHeader/>
          <w:jc w:val="center"/>
        </w:trPr>
        <w:tc>
          <w:tcPr>
            <w:tcW w:w="449" w:type="pct"/>
            <w:vMerge/>
            <w:shd w:val="clear" w:color="auto" w:fill="auto"/>
            <w:noWrap/>
            <w:vAlign w:val="center"/>
          </w:tcPr>
          <w:p w14:paraId="5225C451"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0DE9311E" w14:textId="77777777" w:rsidR="00CA101C" w:rsidRDefault="00CA101C">
            <w:pPr>
              <w:jc w:val="center"/>
              <w:rPr>
                <w:rFonts w:ascii="仿宋" w:eastAsia="仿宋" w:hAnsi="仿宋" w:cs="仿宋"/>
                <w:color w:val="000000"/>
                <w:sz w:val="24"/>
                <w:szCs w:val="24"/>
              </w:rPr>
            </w:pPr>
          </w:p>
        </w:tc>
        <w:tc>
          <w:tcPr>
            <w:tcW w:w="1141" w:type="pct"/>
            <w:vMerge w:val="restart"/>
            <w:shd w:val="clear" w:color="auto" w:fill="auto"/>
            <w:noWrap/>
            <w:vAlign w:val="center"/>
          </w:tcPr>
          <w:p w14:paraId="460E0FA2"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智能机电技术专业建设</w:t>
            </w:r>
          </w:p>
        </w:tc>
        <w:tc>
          <w:tcPr>
            <w:tcW w:w="1773" w:type="pct"/>
            <w:shd w:val="clear" w:color="auto" w:fill="auto"/>
            <w:noWrap/>
            <w:vAlign w:val="center"/>
          </w:tcPr>
          <w:p w14:paraId="247A9B7C"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零部件测绘实验室工具及设备</w:t>
            </w:r>
          </w:p>
        </w:tc>
        <w:tc>
          <w:tcPr>
            <w:tcW w:w="959" w:type="pct"/>
            <w:shd w:val="clear" w:color="auto" w:fill="auto"/>
            <w:noWrap/>
            <w:vAlign w:val="center"/>
          </w:tcPr>
          <w:p w14:paraId="0EABB187"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323,800.00 </w:t>
            </w:r>
          </w:p>
        </w:tc>
      </w:tr>
      <w:tr w:rsidR="00CA101C" w14:paraId="790559B6" w14:textId="77777777">
        <w:trPr>
          <w:trHeight w:val="380"/>
          <w:tblHeader/>
          <w:jc w:val="center"/>
        </w:trPr>
        <w:tc>
          <w:tcPr>
            <w:tcW w:w="449" w:type="pct"/>
            <w:vMerge/>
            <w:shd w:val="clear" w:color="auto" w:fill="auto"/>
            <w:noWrap/>
            <w:vAlign w:val="center"/>
          </w:tcPr>
          <w:p w14:paraId="2DD7FB25"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51CA9794"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6425DA23"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1B2E549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机械装配实验室设备</w:t>
            </w:r>
          </w:p>
        </w:tc>
        <w:tc>
          <w:tcPr>
            <w:tcW w:w="959" w:type="pct"/>
            <w:shd w:val="clear" w:color="auto" w:fill="auto"/>
            <w:noWrap/>
            <w:vAlign w:val="center"/>
          </w:tcPr>
          <w:p w14:paraId="5B7029E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146,000.00 </w:t>
            </w:r>
          </w:p>
        </w:tc>
      </w:tr>
      <w:tr w:rsidR="00CA101C" w14:paraId="004F6F61" w14:textId="77777777">
        <w:trPr>
          <w:trHeight w:val="380"/>
          <w:tblHeader/>
          <w:jc w:val="center"/>
        </w:trPr>
        <w:tc>
          <w:tcPr>
            <w:tcW w:w="449" w:type="pct"/>
            <w:vMerge/>
            <w:shd w:val="clear" w:color="auto" w:fill="auto"/>
            <w:noWrap/>
            <w:vAlign w:val="center"/>
          </w:tcPr>
          <w:p w14:paraId="5D4F9B8B"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520F0A39"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260807AC"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1D1B1898" w14:textId="77777777" w:rsidR="00CA101C" w:rsidRDefault="00000000">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电工电子实</w:t>
            </w:r>
            <w:proofErr w:type="gramEnd"/>
            <w:r>
              <w:rPr>
                <w:rFonts w:ascii="仿宋" w:eastAsia="仿宋" w:hAnsi="仿宋" w:cs="仿宋" w:hint="eastAsia"/>
                <w:color w:val="000000"/>
                <w:kern w:val="0"/>
                <w:sz w:val="24"/>
                <w:szCs w:val="24"/>
                <w:lang w:bidi="ar"/>
              </w:rPr>
              <w:t>训室设备</w:t>
            </w:r>
          </w:p>
        </w:tc>
        <w:tc>
          <w:tcPr>
            <w:tcW w:w="959" w:type="pct"/>
            <w:shd w:val="clear" w:color="auto" w:fill="auto"/>
            <w:noWrap/>
            <w:vAlign w:val="center"/>
          </w:tcPr>
          <w:p w14:paraId="338B412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724,000.00 </w:t>
            </w:r>
          </w:p>
        </w:tc>
      </w:tr>
      <w:tr w:rsidR="00CA101C" w14:paraId="72FC0FDF" w14:textId="77777777">
        <w:trPr>
          <w:trHeight w:val="380"/>
          <w:tblHeader/>
          <w:jc w:val="center"/>
        </w:trPr>
        <w:tc>
          <w:tcPr>
            <w:tcW w:w="449" w:type="pct"/>
            <w:vMerge/>
            <w:shd w:val="clear" w:color="auto" w:fill="auto"/>
            <w:noWrap/>
            <w:vAlign w:val="center"/>
          </w:tcPr>
          <w:p w14:paraId="02709989"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34BEC037"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14E0BC9D"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0CB080EF"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电气控制与PLC实训室设备</w:t>
            </w:r>
          </w:p>
        </w:tc>
        <w:tc>
          <w:tcPr>
            <w:tcW w:w="959" w:type="pct"/>
            <w:shd w:val="clear" w:color="auto" w:fill="auto"/>
            <w:noWrap/>
            <w:vAlign w:val="center"/>
          </w:tcPr>
          <w:p w14:paraId="6A4EFAE5"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996,000.00 </w:t>
            </w:r>
          </w:p>
        </w:tc>
      </w:tr>
      <w:tr w:rsidR="00CA101C" w14:paraId="64CFFA1B" w14:textId="77777777">
        <w:trPr>
          <w:trHeight w:val="380"/>
          <w:tblHeader/>
          <w:jc w:val="center"/>
        </w:trPr>
        <w:tc>
          <w:tcPr>
            <w:tcW w:w="449" w:type="pct"/>
            <w:vMerge/>
            <w:shd w:val="clear" w:color="auto" w:fill="auto"/>
            <w:noWrap/>
            <w:vAlign w:val="center"/>
          </w:tcPr>
          <w:p w14:paraId="4AF9DD17"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6EA39797"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14FB6CB3"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0C85D7C9"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传感器应用实训室设备</w:t>
            </w:r>
          </w:p>
        </w:tc>
        <w:tc>
          <w:tcPr>
            <w:tcW w:w="959" w:type="pct"/>
            <w:shd w:val="clear" w:color="auto" w:fill="auto"/>
            <w:noWrap/>
            <w:vAlign w:val="center"/>
          </w:tcPr>
          <w:p w14:paraId="05B3FBCF"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456,000.00 </w:t>
            </w:r>
          </w:p>
        </w:tc>
      </w:tr>
      <w:tr w:rsidR="00CA101C" w14:paraId="6F31BE14" w14:textId="77777777">
        <w:trPr>
          <w:trHeight w:val="380"/>
          <w:tblHeader/>
          <w:jc w:val="center"/>
        </w:trPr>
        <w:tc>
          <w:tcPr>
            <w:tcW w:w="449" w:type="pct"/>
            <w:vMerge/>
            <w:shd w:val="clear" w:color="auto" w:fill="auto"/>
            <w:noWrap/>
            <w:vAlign w:val="center"/>
          </w:tcPr>
          <w:p w14:paraId="19BAC9B5"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2DD8EDCF"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7627FBDB"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76F602B5"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纳米黑板</w:t>
            </w:r>
          </w:p>
        </w:tc>
        <w:tc>
          <w:tcPr>
            <w:tcW w:w="959" w:type="pct"/>
            <w:shd w:val="clear" w:color="auto" w:fill="auto"/>
            <w:noWrap/>
            <w:vAlign w:val="center"/>
          </w:tcPr>
          <w:p w14:paraId="56D2C739"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175,000.00 </w:t>
            </w:r>
          </w:p>
        </w:tc>
      </w:tr>
      <w:tr w:rsidR="00CA101C" w14:paraId="6FC48AE1" w14:textId="77777777">
        <w:trPr>
          <w:trHeight w:val="380"/>
          <w:tblHeader/>
          <w:jc w:val="center"/>
        </w:trPr>
        <w:tc>
          <w:tcPr>
            <w:tcW w:w="449" w:type="pct"/>
            <w:vMerge/>
            <w:shd w:val="clear" w:color="auto" w:fill="auto"/>
            <w:noWrap/>
            <w:vAlign w:val="center"/>
          </w:tcPr>
          <w:p w14:paraId="62560671"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1941FC96"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1383D0AD"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42E92994"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实训室专用</w:t>
            </w:r>
            <w:proofErr w:type="gramStart"/>
            <w:r>
              <w:rPr>
                <w:rFonts w:ascii="仿宋" w:eastAsia="仿宋" w:hAnsi="仿宋" w:cs="仿宋" w:hint="eastAsia"/>
                <w:color w:val="000000"/>
                <w:kern w:val="0"/>
                <w:sz w:val="24"/>
                <w:szCs w:val="24"/>
                <w:lang w:bidi="ar"/>
              </w:rPr>
              <w:t>二斗器文件柜</w:t>
            </w:r>
            <w:proofErr w:type="gramEnd"/>
          </w:p>
        </w:tc>
        <w:tc>
          <w:tcPr>
            <w:tcW w:w="959" w:type="pct"/>
            <w:shd w:val="clear" w:color="auto" w:fill="auto"/>
            <w:noWrap/>
            <w:vAlign w:val="center"/>
          </w:tcPr>
          <w:p w14:paraId="05ECFD7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13,000.00 </w:t>
            </w:r>
          </w:p>
        </w:tc>
      </w:tr>
      <w:tr w:rsidR="00CA101C" w14:paraId="19EC1590" w14:textId="77777777">
        <w:trPr>
          <w:trHeight w:val="380"/>
          <w:tblHeader/>
          <w:jc w:val="center"/>
        </w:trPr>
        <w:tc>
          <w:tcPr>
            <w:tcW w:w="449" w:type="pct"/>
            <w:vMerge/>
            <w:shd w:val="clear" w:color="auto" w:fill="auto"/>
            <w:noWrap/>
            <w:vAlign w:val="center"/>
          </w:tcPr>
          <w:p w14:paraId="6210D2F8"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3A7A7067"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0636E003"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023C763C"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实训室专用分体五节柜</w:t>
            </w:r>
          </w:p>
        </w:tc>
        <w:tc>
          <w:tcPr>
            <w:tcW w:w="959" w:type="pct"/>
            <w:shd w:val="clear" w:color="auto" w:fill="auto"/>
            <w:noWrap/>
            <w:vAlign w:val="center"/>
          </w:tcPr>
          <w:p w14:paraId="6490968A"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3,250.00 </w:t>
            </w:r>
          </w:p>
        </w:tc>
      </w:tr>
      <w:tr w:rsidR="00CA101C" w14:paraId="529549F7" w14:textId="77777777">
        <w:trPr>
          <w:trHeight w:val="380"/>
          <w:tblHeader/>
          <w:jc w:val="center"/>
        </w:trPr>
        <w:tc>
          <w:tcPr>
            <w:tcW w:w="449" w:type="pct"/>
            <w:vMerge/>
            <w:shd w:val="clear" w:color="auto" w:fill="auto"/>
            <w:noWrap/>
            <w:vAlign w:val="center"/>
          </w:tcPr>
          <w:p w14:paraId="1103EF3C"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5EFD93EE"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41210813"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2B3F88FC"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仿真实训机房配套设备</w:t>
            </w:r>
          </w:p>
        </w:tc>
        <w:tc>
          <w:tcPr>
            <w:tcW w:w="959" w:type="pct"/>
            <w:shd w:val="clear" w:color="auto" w:fill="auto"/>
            <w:noWrap/>
            <w:vAlign w:val="center"/>
          </w:tcPr>
          <w:p w14:paraId="3F76FB59"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987,920.00 </w:t>
            </w:r>
          </w:p>
        </w:tc>
      </w:tr>
      <w:tr w:rsidR="00CA101C" w14:paraId="0BA8B373" w14:textId="77777777">
        <w:trPr>
          <w:trHeight w:val="380"/>
          <w:tblHeader/>
          <w:jc w:val="center"/>
        </w:trPr>
        <w:tc>
          <w:tcPr>
            <w:tcW w:w="449" w:type="pct"/>
            <w:vMerge/>
            <w:shd w:val="clear" w:color="auto" w:fill="auto"/>
            <w:noWrap/>
            <w:vAlign w:val="center"/>
          </w:tcPr>
          <w:p w14:paraId="44437141"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6A5CB35C"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0159CE15"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6D43A031"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小计</w:t>
            </w:r>
          </w:p>
        </w:tc>
        <w:tc>
          <w:tcPr>
            <w:tcW w:w="959" w:type="pct"/>
            <w:shd w:val="clear" w:color="auto" w:fill="auto"/>
            <w:noWrap/>
            <w:vAlign w:val="center"/>
          </w:tcPr>
          <w:p w14:paraId="56656A37"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3,824,970.00 </w:t>
            </w:r>
          </w:p>
        </w:tc>
      </w:tr>
      <w:tr w:rsidR="00CA101C" w14:paraId="10C1F66D" w14:textId="77777777">
        <w:trPr>
          <w:trHeight w:val="380"/>
          <w:tblHeader/>
          <w:jc w:val="center"/>
        </w:trPr>
        <w:tc>
          <w:tcPr>
            <w:tcW w:w="449" w:type="pct"/>
            <w:vMerge/>
            <w:shd w:val="clear" w:color="auto" w:fill="auto"/>
            <w:noWrap/>
            <w:vAlign w:val="center"/>
          </w:tcPr>
          <w:p w14:paraId="61F8F2BB"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2684D35E"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50AD720C"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智能制造实训中心（新楼）文化建设</w:t>
            </w:r>
          </w:p>
        </w:tc>
        <w:tc>
          <w:tcPr>
            <w:tcW w:w="959" w:type="pct"/>
            <w:shd w:val="clear" w:color="auto" w:fill="auto"/>
            <w:noWrap/>
            <w:vAlign w:val="center"/>
          </w:tcPr>
          <w:p w14:paraId="28FD1957"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980,000.00 </w:t>
            </w:r>
          </w:p>
        </w:tc>
      </w:tr>
      <w:tr w:rsidR="00CA101C" w14:paraId="5CA27400" w14:textId="77777777">
        <w:trPr>
          <w:trHeight w:val="380"/>
          <w:tblHeader/>
          <w:jc w:val="center"/>
        </w:trPr>
        <w:tc>
          <w:tcPr>
            <w:tcW w:w="449" w:type="pct"/>
            <w:vMerge/>
            <w:shd w:val="clear" w:color="auto" w:fill="auto"/>
            <w:noWrap/>
            <w:vAlign w:val="center"/>
          </w:tcPr>
          <w:p w14:paraId="7C176293"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282D9D56"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78F9B080"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智能制造实训中心（新楼）监控系统全覆盖</w:t>
            </w:r>
          </w:p>
        </w:tc>
        <w:tc>
          <w:tcPr>
            <w:tcW w:w="959" w:type="pct"/>
            <w:shd w:val="clear" w:color="auto" w:fill="auto"/>
            <w:noWrap/>
            <w:vAlign w:val="center"/>
          </w:tcPr>
          <w:p w14:paraId="1DF50A8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129,880.00 </w:t>
            </w:r>
          </w:p>
        </w:tc>
      </w:tr>
      <w:tr w:rsidR="00CA101C" w14:paraId="6137E416" w14:textId="77777777">
        <w:trPr>
          <w:trHeight w:val="380"/>
          <w:tblHeader/>
          <w:jc w:val="center"/>
        </w:trPr>
        <w:tc>
          <w:tcPr>
            <w:tcW w:w="449" w:type="pct"/>
            <w:vMerge/>
            <w:shd w:val="clear" w:color="auto" w:fill="auto"/>
            <w:noWrap/>
            <w:vAlign w:val="center"/>
          </w:tcPr>
          <w:p w14:paraId="5F49075A"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0FAC025B"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54E31DCC" w14:textId="77777777" w:rsidR="00CA101C" w:rsidRDefault="00000000">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男、女生宿舍配套家具更新</w:t>
            </w:r>
          </w:p>
        </w:tc>
        <w:tc>
          <w:tcPr>
            <w:tcW w:w="959" w:type="pct"/>
            <w:shd w:val="clear" w:color="auto" w:fill="auto"/>
            <w:noWrap/>
            <w:vAlign w:val="center"/>
          </w:tcPr>
          <w:p w14:paraId="27FAF28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3,404,200.00 </w:t>
            </w:r>
          </w:p>
        </w:tc>
      </w:tr>
      <w:tr w:rsidR="00CA101C" w14:paraId="15A7A4CE" w14:textId="77777777">
        <w:trPr>
          <w:trHeight w:val="380"/>
          <w:tblHeader/>
          <w:jc w:val="center"/>
        </w:trPr>
        <w:tc>
          <w:tcPr>
            <w:tcW w:w="449" w:type="pct"/>
            <w:vMerge/>
            <w:shd w:val="clear" w:color="auto" w:fill="auto"/>
            <w:noWrap/>
            <w:vAlign w:val="center"/>
          </w:tcPr>
          <w:p w14:paraId="38360A2B"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0C30D5DC" w14:textId="77777777" w:rsidR="00CA101C" w:rsidRDefault="00CA101C">
            <w:pPr>
              <w:jc w:val="center"/>
              <w:rPr>
                <w:rFonts w:ascii="仿宋" w:eastAsia="仿宋" w:hAnsi="仿宋" w:cs="仿宋"/>
                <w:color w:val="000000"/>
                <w:sz w:val="24"/>
                <w:szCs w:val="24"/>
              </w:rPr>
            </w:pPr>
          </w:p>
        </w:tc>
        <w:tc>
          <w:tcPr>
            <w:tcW w:w="1141" w:type="pct"/>
            <w:vMerge w:val="restart"/>
            <w:shd w:val="clear" w:color="auto" w:fill="auto"/>
            <w:noWrap/>
            <w:vAlign w:val="center"/>
          </w:tcPr>
          <w:p w14:paraId="48892247"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办公家具及教学设备</w:t>
            </w:r>
          </w:p>
        </w:tc>
        <w:tc>
          <w:tcPr>
            <w:tcW w:w="1773" w:type="pct"/>
            <w:shd w:val="clear" w:color="auto" w:fill="auto"/>
            <w:noWrap/>
            <w:vAlign w:val="center"/>
          </w:tcPr>
          <w:p w14:paraId="4FF4D0F6"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办公桌椅（50套）</w:t>
            </w:r>
          </w:p>
        </w:tc>
        <w:tc>
          <w:tcPr>
            <w:tcW w:w="959" w:type="pct"/>
            <w:shd w:val="clear" w:color="auto" w:fill="auto"/>
            <w:noWrap/>
            <w:vAlign w:val="center"/>
          </w:tcPr>
          <w:p w14:paraId="7E015F0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80,000.00 </w:t>
            </w:r>
          </w:p>
        </w:tc>
      </w:tr>
      <w:tr w:rsidR="00CA101C" w14:paraId="69FD2D4C" w14:textId="77777777">
        <w:trPr>
          <w:trHeight w:val="380"/>
          <w:tblHeader/>
          <w:jc w:val="center"/>
        </w:trPr>
        <w:tc>
          <w:tcPr>
            <w:tcW w:w="449" w:type="pct"/>
            <w:vMerge/>
            <w:shd w:val="clear" w:color="auto" w:fill="auto"/>
            <w:noWrap/>
            <w:vAlign w:val="center"/>
          </w:tcPr>
          <w:p w14:paraId="5B6A1FB7"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114FA81E"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37F14B4F"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3EE2E952" w14:textId="77777777" w:rsidR="00CA101C" w:rsidRDefault="00000000">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教师用储物</w:t>
            </w:r>
            <w:proofErr w:type="gramEnd"/>
            <w:r>
              <w:rPr>
                <w:rFonts w:ascii="仿宋" w:eastAsia="仿宋" w:hAnsi="仿宋" w:cs="仿宋" w:hint="eastAsia"/>
                <w:color w:val="000000"/>
                <w:kern w:val="0"/>
                <w:sz w:val="24"/>
                <w:szCs w:val="24"/>
                <w:lang w:bidi="ar"/>
              </w:rPr>
              <w:t>柜（50个）</w:t>
            </w:r>
          </w:p>
        </w:tc>
        <w:tc>
          <w:tcPr>
            <w:tcW w:w="959" w:type="pct"/>
            <w:shd w:val="clear" w:color="auto" w:fill="auto"/>
            <w:noWrap/>
            <w:vAlign w:val="center"/>
          </w:tcPr>
          <w:p w14:paraId="221DBD8A"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45,000.00 </w:t>
            </w:r>
          </w:p>
        </w:tc>
      </w:tr>
      <w:tr w:rsidR="00CA101C" w14:paraId="0BBB58FF" w14:textId="77777777">
        <w:trPr>
          <w:trHeight w:val="380"/>
          <w:tblHeader/>
          <w:jc w:val="center"/>
        </w:trPr>
        <w:tc>
          <w:tcPr>
            <w:tcW w:w="449" w:type="pct"/>
            <w:vMerge/>
            <w:shd w:val="clear" w:color="auto" w:fill="auto"/>
            <w:noWrap/>
            <w:vAlign w:val="center"/>
          </w:tcPr>
          <w:p w14:paraId="30BFB878"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461490BC"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1E015E88"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35943FE7"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办公室配套家具一批（4套）</w:t>
            </w:r>
          </w:p>
        </w:tc>
        <w:tc>
          <w:tcPr>
            <w:tcW w:w="959" w:type="pct"/>
            <w:shd w:val="clear" w:color="auto" w:fill="auto"/>
            <w:noWrap/>
            <w:vAlign w:val="center"/>
          </w:tcPr>
          <w:p w14:paraId="1364591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48,000.00 </w:t>
            </w:r>
          </w:p>
        </w:tc>
      </w:tr>
      <w:tr w:rsidR="00CA101C" w14:paraId="68D4A102" w14:textId="77777777">
        <w:trPr>
          <w:trHeight w:val="380"/>
          <w:tblHeader/>
          <w:jc w:val="center"/>
        </w:trPr>
        <w:tc>
          <w:tcPr>
            <w:tcW w:w="449" w:type="pct"/>
            <w:vMerge/>
            <w:shd w:val="clear" w:color="auto" w:fill="auto"/>
            <w:noWrap/>
            <w:vAlign w:val="center"/>
          </w:tcPr>
          <w:p w14:paraId="2D51EF9A"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3B61ACEE"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2D33F2F7"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3CFCB2AA"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复印机（4台）</w:t>
            </w:r>
          </w:p>
        </w:tc>
        <w:tc>
          <w:tcPr>
            <w:tcW w:w="959" w:type="pct"/>
            <w:shd w:val="clear" w:color="auto" w:fill="auto"/>
            <w:noWrap/>
            <w:vAlign w:val="center"/>
          </w:tcPr>
          <w:p w14:paraId="455F01CB"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100,000.00 </w:t>
            </w:r>
          </w:p>
        </w:tc>
      </w:tr>
      <w:tr w:rsidR="00CA101C" w14:paraId="13EB05A7" w14:textId="77777777">
        <w:trPr>
          <w:trHeight w:val="380"/>
          <w:tblHeader/>
          <w:jc w:val="center"/>
        </w:trPr>
        <w:tc>
          <w:tcPr>
            <w:tcW w:w="449" w:type="pct"/>
            <w:vMerge/>
            <w:shd w:val="clear" w:color="auto" w:fill="auto"/>
            <w:noWrap/>
            <w:vAlign w:val="center"/>
          </w:tcPr>
          <w:p w14:paraId="4031C8E1"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50F442F1"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45B90446"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65E5BA68"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激光打印机（8台）</w:t>
            </w:r>
          </w:p>
        </w:tc>
        <w:tc>
          <w:tcPr>
            <w:tcW w:w="959" w:type="pct"/>
            <w:shd w:val="clear" w:color="auto" w:fill="auto"/>
            <w:noWrap/>
            <w:vAlign w:val="center"/>
          </w:tcPr>
          <w:p w14:paraId="392D24D6"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12,000.00 </w:t>
            </w:r>
          </w:p>
        </w:tc>
      </w:tr>
      <w:tr w:rsidR="00CA101C" w14:paraId="71AF5295" w14:textId="77777777">
        <w:trPr>
          <w:trHeight w:val="380"/>
          <w:tblHeader/>
          <w:jc w:val="center"/>
        </w:trPr>
        <w:tc>
          <w:tcPr>
            <w:tcW w:w="449" w:type="pct"/>
            <w:vMerge/>
            <w:shd w:val="clear" w:color="auto" w:fill="auto"/>
            <w:noWrap/>
            <w:vAlign w:val="center"/>
          </w:tcPr>
          <w:p w14:paraId="3A449E53"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757ABB01"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006501F0"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3E080F4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彩色打印多功能一体机（5台）</w:t>
            </w:r>
          </w:p>
        </w:tc>
        <w:tc>
          <w:tcPr>
            <w:tcW w:w="959" w:type="pct"/>
            <w:shd w:val="clear" w:color="auto" w:fill="auto"/>
            <w:noWrap/>
            <w:vAlign w:val="center"/>
          </w:tcPr>
          <w:p w14:paraId="5640093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35,000.00 </w:t>
            </w:r>
          </w:p>
        </w:tc>
      </w:tr>
      <w:tr w:rsidR="00CA101C" w14:paraId="0CCAB251" w14:textId="77777777">
        <w:trPr>
          <w:trHeight w:val="380"/>
          <w:tblHeader/>
          <w:jc w:val="center"/>
        </w:trPr>
        <w:tc>
          <w:tcPr>
            <w:tcW w:w="449" w:type="pct"/>
            <w:vMerge/>
            <w:shd w:val="clear" w:color="auto" w:fill="auto"/>
            <w:noWrap/>
            <w:vAlign w:val="center"/>
          </w:tcPr>
          <w:p w14:paraId="6E000DC5"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131D3149"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61F87497"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139DB21B"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速印机（1台）</w:t>
            </w:r>
          </w:p>
        </w:tc>
        <w:tc>
          <w:tcPr>
            <w:tcW w:w="959" w:type="pct"/>
            <w:shd w:val="clear" w:color="auto" w:fill="auto"/>
            <w:noWrap/>
            <w:vAlign w:val="center"/>
          </w:tcPr>
          <w:p w14:paraId="23C662D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35,000.00 </w:t>
            </w:r>
          </w:p>
        </w:tc>
      </w:tr>
      <w:tr w:rsidR="00CA101C" w14:paraId="21F04016" w14:textId="77777777">
        <w:trPr>
          <w:trHeight w:val="380"/>
          <w:tblHeader/>
          <w:jc w:val="center"/>
        </w:trPr>
        <w:tc>
          <w:tcPr>
            <w:tcW w:w="449" w:type="pct"/>
            <w:vMerge/>
            <w:shd w:val="clear" w:color="auto" w:fill="auto"/>
            <w:noWrap/>
            <w:vAlign w:val="center"/>
          </w:tcPr>
          <w:p w14:paraId="57278998"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22D66097"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15444891"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77A08FA1"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扫描仪（8台）</w:t>
            </w:r>
          </w:p>
        </w:tc>
        <w:tc>
          <w:tcPr>
            <w:tcW w:w="959" w:type="pct"/>
            <w:shd w:val="clear" w:color="auto" w:fill="auto"/>
            <w:noWrap/>
            <w:vAlign w:val="center"/>
          </w:tcPr>
          <w:p w14:paraId="65B31317"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16,000.00 </w:t>
            </w:r>
          </w:p>
        </w:tc>
      </w:tr>
      <w:tr w:rsidR="00CA101C" w14:paraId="48CBC2B2" w14:textId="77777777">
        <w:trPr>
          <w:trHeight w:val="380"/>
          <w:tblHeader/>
          <w:jc w:val="center"/>
        </w:trPr>
        <w:tc>
          <w:tcPr>
            <w:tcW w:w="449" w:type="pct"/>
            <w:vMerge/>
            <w:shd w:val="clear" w:color="auto" w:fill="auto"/>
            <w:noWrap/>
            <w:vAlign w:val="center"/>
          </w:tcPr>
          <w:p w14:paraId="18D74098"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14D5CE54"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69592E73"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1D57EBFD"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传真机（1台）</w:t>
            </w:r>
          </w:p>
        </w:tc>
        <w:tc>
          <w:tcPr>
            <w:tcW w:w="959" w:type="pct"/>
            <w:shd w:val="clear" w:color="auto" w:fill="auto"/>
            <w:noWrap/>
            <w:vAlign w:val="center"/>
          </w:tcPr>
          <w:p w14:paraId="51050633"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2,500.00 </w:t>
            </w:r>
          </w:p>
        </w:tc>
      </w:tr>
      <w:tr w:rsidR="00CA101C" w14:paraId="7EC0EB73" w14:textId="77777777">
        <w:trPr>
          <w:trHeight w:val="380"/>
          <w:tblHeader/>
          <w:jc w:val="center"/>
        </w:trPr>
        <w:tc>
          <w:tcPr>
            <w:tcW w:w="449" w:type="pct"/>
            <w:vMerge/>
            <w:shd w:val="clear" w:color="auto" w:fill="auto"/>
            <w:noWrap/>
            <w:vAlign w:val="center"/>
          </w:tcPr>
          <w:p w14:paraId="4BF8FD48"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2A198C19"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312065DD"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42F08D67"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高档数码相机（1台）</w:t>
            </w:r>
          </w:p>
        </w:tc>
        <w:tc>
          <w:tcPr>
            <w:tcW w:w="959" w:type="pct"/>
            <w:shd w:val="clear" w:color="auto" w:fill="auto"/>
            <w:noWrap/>
            <w:vAlign w:val="center"/>
          </w:tcPr>
          <w:p w14:paraId="216D7226"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25,000.00 </w:t>
            </w:r>
          </w:p>
        </w:tc>
      </w:tr>
      <w:tr w:rsidR="00CA101C" w14:paraId="1935C619" w14:textId="77777777">
        <w:trPr>
          <w:trHeight w:val="380"/>
          <w:tblHeader/>
          <w:jc w:val="center"/>
        </w:trPr>
        <w:tc>
          <w:tcPr>
            <w:tcW w:w="449" w:type="pct"/>
            <w:vMerge/>
            <w:shd w:val="clear" w:color="auto" w:fill="auto"/>
            <w:noWrap/>
            <w:vAlign w:val="center"/>
          </w:tcPr>
          <w:p w14:paraId="4A159E34"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3A62FB72"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025513FE"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14ECA701"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电脑一体机（50台）</w:t>
            </w:r>
          </w:p>
        </w:tc>
        <w:tc>
          <w:tcPr>
            <w:tcW w:w="959" w:type="pct"/>
            <w:shd w:val="clear" w:color="auto" w:fill="auto"/>
            <w:noWrap/>
            <w:vAlign w:val="center"/>
          </w:tcPr>
          <w:p w14:paraId="55CF9FE4"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300,000.00 </w:t>
            </w:r>
          </w:p>
        </w:tc>
      </w:tr>
      <w:tr w:rsidR="00CA101C" w14:paraId="3B71B4B4" w14:textId="77777777">
        <w:trPr>
          <w:trHeight w:val="380"/>
          <w:tblHeader/>
          <w:jc w:val="center"/>
        </w:trPr>
        <w:tc>
          <w:tcPr>
            <w:tcW w:w="449" w:type="pct"/>
            <w:vMerge/>
            <w:shd w:val="clear" w:color="auto" w:fill="auto"/>
            <w:noWrap/>
            <w:vAlign w:val="center"/>
          </w:tcPr>
          <w:p w14:paraId="3EFD5F82"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1945E16F"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28E625AF"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2040738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笔记本电脑（100台）</w:t>
            </w:r>
          </w:p>
        </w:tc>
        <w:tc>
          <w:tcPr>
            <w:tcW w:w="959" w:type="pct"/>
            <w:shd w:val="clear" w:color="auto" w:fill="auto"/>
            <w:noWrap/>
            <w:vAlign w:val="center"/>
          </w:tcPr>
          <w:p w14:paraId="639DE547"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1,000,000.00 </w:t>
            </w:r>
          </w:p>
        </w:tc>
      </w:tr>
      <w:tr w:rsidR="00CA101C" w14:paraId="1B8B8294" w14:textId="77777777">
        <w:trPr>
          <w:trHeight w:val="380"/>
          <w:tblHeader/>
          <w:jc w:val="center"/>
        </w:trPr>
        <w:tc>
          <w:tcPr>
            <w:tcW w:w="449" w:type="pct"/>
            <w:vMerge/>
            <w:shd w:val="clear" w:color="auto" w:fill="auto"/>
            <w:noWrap/>
            <w:vAlign w:val="center"/>
          </w:tcPr>
          <w:p w14:paraId="142E240D"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4929C536" w14:textId="77777777" w:rsidR="00CA101C" w:rsidRDefault="00CA101C">
            <w:pPr>
              <w:jc w:val="center"/>
              <w:rPr>
                <w:rFonts w:ascii="仿宋" w:eastAsia="仿宋" w:hAnsi="仿宋" w:cs="仿宋"/>
                <w:color w:val="000000"/>
                <w:sz w:val="24"/>
                <w:szCs w:val="24"/>
              </w:rPr>
            </w:pPr>
          </w:p>
        </w:tc>
        <w:tc>
          <w:tcPr>
            <w:tcW w:w="1141" w:type="pct"/>
            <w:vMerge/>
            <w:shd w:val="clear" w:color="auto" w:fill="auto"/>
            <w:noWrap/>
            <w:vAlign w:val="center"/>
          </w:tcPr>
          <w:p w14:paraId="627F9530" w14:textId="77777777" w:rsidR="00CA101C" w:rsidRDefault="00CA101C">
            <w:pPr>
              <w:jc w:val="center"/>
              <w:rPr>
                <w:rFonts w:ascii="仿宋" w:eastAsia="仿宋" w:hAnsi="仿宋" w:cs="仿宋"/>
                <w:color w:val="000000"/>
                <w:sz w:val="24"/>
                <w:szCs w:val="24"/>
              </w:rPr>
            </w:pPr>
          </w:p>
        </w:tc>
        <w:tc>
          <w:tcPr>
            <w:tcW w:w="1773" w:type="pct"/>
            <w:shd w:val="clear" w:color="auto" w:fill="auto"/>
            <w:noWrap/>
            <w:vAlign w:val="center"/>
          </w:tcPr>
          <w:p w14:paraId="538B33D8"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小计</w:t>
            </w:r>
          </w:p>
        </w:tc>
        <w:tc>
          <w:tcPr>
            <w:tcW w:w="959" w:type="pct"/>
            <w:shd w:val="clear" w:color="auto" w:fill="auto"/>
            <w:noWrap/>
            <w:vAlign w:val="center"/>
          </w:tcPr>
          <w:p w14:paraId="1E50C46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1,698,500.00 </w:t>
            </w:r>
          </w:p>
        </w:tc>
      </w:tr>
      <w:tr w:rsidR="00CA101C" w14:paraId="46B3F177" w14:textId="77777777">
        <w:trPr>
          <w:trHeight w:val="380"/>
          <w:tblHeader/>
          <w:jc w:val="center"/>
        </w:trPr>
        <w:tc>
          <w:tcPr>
            <w:tcW w:w="449" w:type="pct"/>
            <w:vMerge/>
            <w:shd w:val="clear" w:color="auto" w:fill="auto"/>
            <w:noWrap/>
            <w:vAlign w:val="center"/>
          </w:tcPr>
          <w:p w14:paraId="521D3577"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4598FDEE"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19527C4A"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学生体育健身器材</w:t>
            </w:r>
          </w:p>
        </w:tc>
        <w:tc>
          <w:tcPr>
            <w:tcW w:w="959" w:type="pct"/>
            <w:shd w:val="clear" w:color="auto" w:fill="auto"/>
            <w:noWrap/>
            <w:vAlign w:val="center"/>
          </w:tcPr>
          <w:p w14:paraId="0C76DAC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277,270.00 </w:t>
            </w:r>
          </w:p>
        </w:tc>
      </w:tr>
      <w:tr w:rsidR="00CA101C" w14:paraId="7F54E782" w14:textId="77777777">
        <w:trPr>
          <w:trHeight w:val="380"/>
          <w:tblHeader/>
          <w:jc w:val="center"/>
        </w:trPr>
        <w:tc>
          <w:tcPr>
            <w:tcW w:w="449" w:type="pct"/>
            <w:vMerge/>
            <w:shd w:val="clear" w:color="auto" w:fill="auto"/>
            <w:noWrap/>
            <w:vAlign w:val="center"/>
          </w:tcPr>
          <w:p w14:paraId="00432EA9"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2C61C75D"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3E29F694"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职教、图书、期刊等电子资源</w:t>
            </w:r>
          </w:p>
        </w:tc>
        <w:tc>
          <w:tcPr>
            <w:tcW w:w="959" w:type="pct"/>
            <w:shd w:val="clear" w:color="auto" w:fill="auto"/>
            <w:noWrap/>
            <w:vAlign w:val="center"/>
          </w:tcPr>
          <w:p w14:paraId="6AE5720A"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740,000.00 </w:t>
            </w:r>
          </w:p>
        </w:tc>
      </w:tr>
      <w:tr w:rsidR="00CA101C" w14:paraId="0D56381E" w14:textId="77777777">
        <w:trPr>
          <w:trHeight w:val="380"/>
          <w:tblHeader/>
          <w:jc w:val="center"/>
        </w:trPr>
        <w:tc>
          <w:tcPr>
            <w:tcW w:w="449" w:type="pct"/>
            <w:vMerge/>
            <w:shd w:val="clear" w:color="auto" w:fill="auto"/>
            <w:noWrap/>
            <w:vAlign w:val="center"/>
          </w:tcPr>
          <w:p w14:paraId="77426C6C" w14:textId="77777777" w:rsidR="00CA101C" w:rsidRDefault="00CA101C">
            <w:pPr>
              <w:jc w:val="center"/>
              <w:rPr>
                <w:rFonts w:ascii="仿宋" w:eastAsia="仿宋" w:hAnsi="仿宋" w:cs="仿宋"/>
                <w:color w:val="000000"/>
                <w:sz w:val="24"/>
                <w:szCs w:val="24"/>
              </w:rPr>
            </w:pPr>
          </w:p>
        </w:tc>
        <w:tc>
          <w:tcPr>
            <w:tcW w:w="676" w:type="pct"/>
            <w:vMerge/>
            <w:shd w:val="clear" w:color="auto" w:fill="auto"/>
            <w:noWrap/>
            <w:vAlign w:val="center"/>
          </w:tcPr>
          <w:p w14:paraId="4A46515D"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06AC2672"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合计</w:t>
            </w:r>
          </w:p>
        </w:tc>
        <w:tc>
          <w:tcPr>
            <w:tcW w:w="959" w:type="pct"/>
            <w:shd w:val="clear" w:color="auto" w:fill="auto"/>
            <w:noWrap/>
            <w:vAlign w:val="center"/>
          </w:tcPr>
          <w:p w14:paraId="154B85BC"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13,048,320.00 </w:t>
            </w:r>
          </w:p>
        </w:tc>
      </w:tr>
      <w:tr w:rsidR="00CA101C" w14:paraId="25B22124" w14:textId="77777777">
        <w:trPr>
          <w:trHeight w:val="380"/>
          <w:tblHeader/>
          <w:jc w:val="center"/>
        </w:trPr>
        <w:tc>
          <w:tcPr>
            <w:tcW w:w="449" w:type="pct"/>
            <w:vMerge w:val="restart"/>
            <w:shd w:val="clear" w:color="auto" w:fill="auto"/>
            <w:noWrap/>
            <w:vAlign w:val="center"/>
          </w:tcPr>
          <w:p w14:paraId="3FB3A0E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c>
          <w:tcPr>
            <w:tcW w:w="676" w:type="pct"/>
            <w:vMerge w:val="restart"/>
            <w:shd w:val="clear" w:color="auto" w:fill="auto"/>
            <w:vAlign w:val="center"/>
          </w:tcPr>
          <w:p w14:paraId="69318F9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校园环境改造建设</w:t>
            </w:r>
          </w:p>
        </w:tc>
        <w:tc>
          <w:tcPr>
            <w:tcW w:w="2914" w:type="pct"/>
            <w:gridSpan w:val="2"/>
            <w:shd w:val="clear" w:color="auto" w:fill="auto"/>
            <w:noWrap/>
            <w:vAlign w:val="center"/>
          </w:tcPr>
          <w:p w14:paraId="2D5F9357"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校园照明灯具改造</w:t>
            </w:r>
          </w:p>
        </w:tc>
        <w:tc>
          <w:tcPr>
            <w:tcW w:w="959" w:type="pct"/>
            <w:shd w:val="clear" w:color="auto" w:fill="auto"/>
            <w:noWrap/>
            <w:vAlign w:val="center"/>
          </w:tcPr>
          <w:p w14:paraId="46A43C82"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2,980,000.00 </w:t>
            </w:r>
          </w:p>
        </w:tc>
      </w:tr>
      <w:tr w:rsidR="00CA101C" w14:paraId="268150A7" w14:textId="77777777">
        <w:trPr>
          <w:trHeight w:val="380"/>
          <w:tblHeader/>
          <w:jc w:val="center"/>
        </w:trPr>
        <w:tc>
          <w:tcPr>
            <w:tcW w:w="449" w:type="pct"/>
            <w:vMerge/>
            <w:shd w:val="clear" w:color="auto" w:fill="auto"/>
            <w:noWrap/>
            <w:vAlign w:val="center"/>
          </w:tcPr>
          <w:p w14:paraId="3DAE3AB8" w14:textId="77777777" w:rsidR="00CA101C" w:rsidRDefault="00CA101C">
            <w:pPr>
              <w:jc w:val="center"/>
              <w:rPr>
                <w:rFonts w:ascii="仿宋" w:eastAsia="仿宋" w:hAnsi="仿宋" w:cs="仿宋"/>
                <w:color w:val="000000"/>
                <w:sz w:val="24"/>
                <w:szCs w:val="24"/>
              </w:rPr>
            </w:pPr>
          </w:p>
        </w:tc>
        <w:tc>
          <w:tcPr>
            <w:tcW w:w="676" w:type="pct"/>
            <w:vMerge/>
            <w:shd w:val="clear" w:color="auto" w:fill="auto"/>
            <w:vAlign w:val="center"/>
          </w:tcPr>
          <w:p w14:paraId="600F7A1C"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4CCC7922"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室外校园广播系统改造</w:t>
            </w:r>
          </w:p>
        </w:tc>
        <w:tc>
          <w:tcPr>
            <w:tcW w:w="959" w:type="pct"/>
            <w:shd w:val="clear" w:color="auto" w:fill="auto"/>
            <w:noWrap/>
            <w:vAlign w:val="center"/>
          </w:tcPr>
          <w:p w14:paraId="5B4FFBF2"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280,000.00 </w:t>
            </w:r>
          </w:p>
        </w:tc>
      </w:tr>
      <w:tr w:rsidR="00CA101C" w14:paraId="586156D0" w14:textId="77777777">
        <w:trPr>
          <w:trHeight w:val="380"/>
          <w:tblHeader/>
          <w:jc w:val="center"/>
        </w:trPr>
        <w:tc>
          <w:tcPr>
            <w:tcW w:w="449" w:type="pct"/>
            <w:vMerge/>
            <w:shd w:val="clear" w:color="auto" w:fill="auto"/>
            <w:noWrap/>
            <w:vAlign w:val="center"/>
          </w:tcPr>
          <w:p w14:paraId="49FFD30F" w14:textId="77777777" w:rsidR="00CA101C" w:rsidRDefault="00CA101C">
            <w:pPr>
              <w:jc w:val="center"/>
              <w:rPr>
                <w:rFonts w:ascii="仿宋" w:eastAsia="仿宋" w:hAnsi="仿宋" w:cs="仿宋"/>
                <w:color w:val="000000"/>
                <w:sz w:val="24"/>
                <w:szCs w:val="24"/>
              </w:rPr>
            </w:pPr>
          </w:p>
        </w:tc>
        <w:tc>
          <w:tcPr>
            <w:tcW w:w="676" w:type="pct"/>
            <w:vMerge/>
            <w:shd w:val="clear" w:color="auto" w:fill="auto"/>
            <w:vAlign w:val="center"/>
          </w:tcPr>
          <w:p w14:paraId="7650CFB8"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153DCDEB"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校园</w:t>
            </w:r>
            <w:proofErr w:type="gramStart"/>
            <w:r>
              <w:rPr>
                <w:rFonts w:ascii="仿宋" w:eastAsia="仿宋" w:hAnsi="仿宋" w:cs="仿宋" w:hint="eastAsia"/>
                <w:color w:val="000000"/>
                <w:kern w:val="0"/>
                <w:sz w:val="24"/>
                <w:szCs w:val="24"/>
                <w:lang w:bidi="ar"/>
              </w:rPr>
              <w:t>监控全</w:t>
            </w:r>
            <w:proofErr w:type="gramEnd"/>
            <w:r>
              <w:rPr>
                <w:rFonts w:ascii="仿宋" w:eastAsia="仿宋" w:hAnsi="仿宋" w:cs="仿宋" w:hint="eastAsia"/>
                <w:color w:val="000000"/>
                <w:kern w:val="0"/>
                <w:sz w:val="24"/>
                <w:szCs w:val="24"/>
                <w:lang w:bidi="ar"/>
              </w:rPr>
              <w:t>覆盖升级系统</w:t>
            </w:r>
          </w:p>
        </w:tc>
        <w:tc>
          <w:tcPr>
            <w:tcW w:w="959" w:type="pct"/>
            <w:shd w:val="clear" w:color="auto" w:fill="auto"/>
            <w:noWrap/>
            <w:vAlign w:val="center"/>
          </w:tcPr>
          <w:p w14:paraId="7F115E73"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841,720.00 </w:t>
            </w:r>
          </w:p>
        </w:tc>
      </w:tr>
      <w:tr w:rsidR="00CA101C" w14:paraId="70D19BEC" w14:textId="77777777">
        <w:trPr>
          <w:trHeight w:val="380"/>
          <w:tblHeader/>
          <w:jc w:val="center"/>
        </w:trPr>
        <w:tc>
          <w:tcPr>
            <w:tcW w:w="449" w:type="pct"/>
            <w:vMerge/>
            <w:shd w:val="clear" w:color="auto" w:fill="auto"/>
            <w:noWrap/>
            <w:vAlign w:val="center"/>
          </w:tcPr>
          <w:p w14:paraId="294C5F47" w14:textId="77777777" w:rsidR="00CA101C" w:rsidRDefault="00CA101C">
            <w:pPr>
              <w:jc w:val="center"/>
              <w:rPr>
                <w:rFonts w:ascii="仿宋" w:eastAsia="仿宋" w:hAnsi="仿宋" w:cs="仿宋"/>
                <w:color w:val="000000"/>
                <w:sz w:val="24"/>
                <w:szCs w:val="24"/>
              </w:rPr>
            </w:pPr>
          </w:p>
        </w:tc>
        <w:tc>
          <w:tcPr>
            <w:tcW w:w="676" w:type="pct"/>
            <w:vMerge/>
            <w:shd w:val="clear" w:color="auto" w:fill="auto"/>
            <w:vAlign w:val="center"/>
          </w:tcPr>
          <w:p w14:paraId="71EFE7FA"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1BA36313"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网络教学教室设备改造</w:t>
            </w:r>
          </w:p>
        </w:tc>
        <w:tc>
          <w:tcPr>
            <w:tcW w:w="959" w:type="pct"/>
            <w:shd w:val="clear" w:color="auto" w:fill="auto"/>
            <w:noWrap/>
            <w:vAlign w:val="center"/>
          </w:tcPr>
          <w:p w14:paraId="661C901D"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980,960.00 </w:t>
            </w:r>
          </w:p>
        </w:tc>
      </w:tr>
      <w:tr w:rsidR="00CA101C" w14:paraId="1BD3972E" w14:textId="77777777">
        <w:trPr>
          <w:trHeight w:val="380"/>
          <w:tblHeader/>
          <w:jc w:val="center"/>
        </w:trPr>
        <w:tc>
          <w:tcPr>
            <w:tcW w:w="449" w:type="pct"/>
            <w:vMerge/>
            <w:shd w:val="clear" w:color="auto" w:fill="auto"/>
            <w:noWrap/>
            <w:vAlign w:val="center"/>
          </w:tcPr>
          <w:p w14:paraId="3457A273" w14:textId="77777777" w:rsidR="00CA101C" w:rsidRDefault="00CA101C">
            <w:pPr>
              <w:jc w:val="center"/>
              <w:rPr>
                <w:rFonts w:ascii="仿宋" w:eastAsia="仿宋" w:hAnsi="仿宋" w:cs="仿宋"/>
                <w:color w:val="000000"/>
                <w:sz w:val="24"/>
                <w:szCs w:val="24"/>
              </w:rPr>
            </w:pPr>
          </w:p>
        </w:tc>
        <w:tc>
          <w:tcPr>
            <w:tcW w:w="676" w:type="pct"/>
            <w:vMerge/>
            <w:shd w:val="clear" w:color="auto" w:fill="auto"/>
            <w:vAlign w:val="center"/>
          </w:tcPr>
          <w:p w14:paraId="20FFD70B"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11E97C7E"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报告厅新风系统改造</w:t>
            </w:r>
          </w:p>
        </w:tc>
        <w:tc>
          <w:tcPr>
            <w:tcW w:w="959" w:type="pct"/>
            <w:shd w:val="clear" w:color="auto" w:fill="auto"/>
            <w:noWrap/>
            <w:vAlign w:val="center"/>
          </w:tcPr>
          <w:p w14:paraId="4559A9CA"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400,000.00 </w:t>
            </w:r>
          </w:p>
        </w:tc>
      </w:tr>
      <w:tr w:rsidR="00CA101C" w14:paraId="5A15591A" w14:textId="77777777">
        <w:trPr>
          <w:trHeight w:val="380"/>
          <w:tblHeader/>
          <w:jc w:val="center"/>
        </w:trPr>
        <w:tc>
          <w:tcPr>
            <w:tcW w:w="449" w:type="pct"/>
            <w:vMerge/>
            <w:shd w:val="clear" w:color="auto" w:fill="auto"/>
            <w:noWrap/>
            <w:vAlign w:val="center"/>
          </w:tcPr>
          <w:p w14:paraId="1F5B8FA9" w14:textId="77777777" w:rsidR="00CA101C" w:rsidRDefault="00CA101C">
            <w:pPr>
              <w:jc w:val="center"/>
              <w:rPr>
                <w:rFonts w:ascii="仿宋" w:eastAsia="仿宋" w:hAnsi="仿宋" w:cs="仿宋"/>
                <w:color w:val="000000"/>
                <w:sz w:val="24"/>
                <w:szCs w:val="24"/>
              </w:rPr>
            </w:pPr>
          </w:p>
        </w:tc>
        <w:tc>
          <w:tcPr>
            <w:tcW w:w="676" w:type="pct"/>
            <w:vMerge/>
            <w:shd w:val="clear" w:color="auto" w:fill="auto"/>
            <w:vAlign w:val="center"/>
          </w:tcPr>
          <w:p w14:paraId="16A318F8"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0A019C04" w14:textId="77777777" w:rsidR="00CA101C" w:rsidRDefault="0000000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会议室设备升级改造</w:t>
            </w:r>
          </w:p>
        </w:tc>
        <w:tc>
          <w:tcPr>
            <w:tcW w:w="959" w:type="pct"/>
            <w:shd w:val="clear" w:color="auto" w:fill="auto"/>
            <w:noWrap/>
            <w:vAlign w:val="center"/>
          </w:tcPr>
          <w:p w14:paraId="7ACB0896"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424,000.00 </w:t>
            </w:r>
          </w:p>
        </w:tc>
      </w:tr>
      <w:tr w:rsidR="00CA101C" w14:paraId="1429979B" w14:textId="77777777">
        <w:trPr>
          <w:trHeight w:val="380"/>
          <w:tblHeader/>
          <w:jc w:val="center"/>
        </w:trPr>
        <w:tc>
          <w:tcPr>
            <w:tcW w:w="449" w:type="pct"/>
            <w:vMerge/>
            <w:shd w:val="clear" w:color="auto" w:fill="auto"/>
            <w:noWrap/>
            <w:vAlign w:val="center"/>
          </w:tcPr>
          <w:p w14:paraId="000828F8" w14:textId="77777777" w:rsidR="00CA101C" w:rsidRDefault="00CA101C">
            <w:pPr>
              <w:jc w:val="center"/>
              <w:rPr>
                <w:rFonts w:ascii="仿宋" w:eastAsia="仿宋" w:hAnsi="仿宋" w:cs="仿宋"/>
                <w:color w:val="000000"/>
                <w:sz w:val="24"/>
                <w:szCs w:val="24"/>
              </w:rPr>
            </w:pPr>
          </w:p>
        </w:tc>
        <w:tc>
          <w:tcPr>
            <w:tcW w:w="676" w:type="pct"/>
            <w:vMerge/>
            <w:shd w:val="clear" w:color="auto" w:fill="auto"/>
            <w:vAlign w:val="center"/>
          </w:tcPr>
          <w:p w14:paraId="5418627F" w14:textId="77777777" w:rsidR="00CA101C" w:rsidRDefault="00CA101C">
            <w:pPr>
              <w:jc w:val="center"/>
              <w:rPr>
                <w:rFonts w:ascii="仿宋" w:eastAsia="仿宋" w:hAnsi="仿宋" w:cs="仿宋"/>
                <w:color w:val="000000"/>
                <w:sz w:val="24"/>
                <w:szCs w:val="24"/>
              </w:rPr>
            </w:pPr>
          </w:p>
        </w:tc>
        <w:tc>
          <w:tcPr>
            <w:tcW w:w="2914" w:type="pct"/>
            <w:gridSpan w:val="2"/>
            <w:shd w:val="clear" w:color="auto" w:fill="auto"/>
            <w:noWrap/>
            <w:vAlign w:val="center"/>
          </w:tcPr>
          <w:p w14:paraId="46878904"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合计</w:t>
            </w:r>
          </w:p>
        </w:tc>
        <w:tc>
          <w:tcPr>
            <w:tcW w:w="959" w:type="pct"/>
            <w:shd w:val="clear" w:color="auto" w:fill="auto"/>
            <w:noWrap/>
            <w:vAlign w:val="center"/>
          </w:tcPr>
          <w:p w14:paraId="58A02EA0"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5,906,680.00 </w:t>
            </w:r>
          </w:p>
        </w:tc>
      </w:tr>
      <w:tr w:rsidR="00CA101C" w14:paraId="519BEA54" w14:textId="77777777">
        <w:trPr>
          <w:trHeight w:val="380"/>
          <w:tblHeader/>
          <w:jc w:val="center"/>
        </w:trPr>
        <w:tc>
          <w:tcPr>
            <w:tcW w:w="4040" w:type="pct"/>
            <w:gridSpan w:val="4"/>
            <w:shd w:val="clear" w:color="auto" w:fill="auto"/>
            <w:noWrap/>
            <w:vAlign w:val="center"/>
          </w:tcPr>
          <w:p w14:paraId="1AA9C2DE" w14:textId="77777777" w:rsidR="00CA101C" w:rsidRDefault="00000000">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总计</w:t>
            </w:r>
          </w:p>
        </w:tc>
        <w:tc>
          <w:tcPr>
            <w:tcW w:w="959" w:type="pct"/>
            <w:shd w:val="clear" w:color="auto" w:fill="auto"/>
            <w:noWrap/>
            <w:vAlign w:val="center"/>
          </w:tcPr>
          <w:p w14:paraId="7DA582E8" w14:textId="77777777" w:rsidR="00CA101C" w:rsidRDefault="00000000">
            <w:pPr>
              <w:widowControl/>
              <w:jc w:val="righ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18,955,000.00 </w:t>
            </w:r>
          </w:p>
        </w:tc>
      </w:tr>
    </w:tbl>
    <w:p w14:paraId="65796FA8" w14:textId="77777777" w:rsidR="00CA101C" w:rsidRDefault="00000000">
      <w:pPr>
        <w:pStyle w:val="20"/>
        <w:spacing w:beforeLines="50" w:before="156" w:after="0"/>
        <w:ind w:firstLineChars="200" w:firstLine="562"/>
        <w:rPr>
          <w:rFonts w:ascii="仿宋" w:eastAsia="仿宋" w:hAnsi="仿宋" w:cs="仿宋"/>
        </w:rPr>
      </w:pPr>
      <w:bookmarkStart w:id="15" w:name="_Toc8575"/>
      <w:r>
        <w:rPr>
          <w:rFonts w:ascii="仿宋" w:eastAsia="仿宋" w:hAnsi="仿宋" w:cs="仿宋" w:hint="eastAsia"/>
        </w:rPr>
        <w:lastRenderedPageBreak/>
        <w:t>（四）2023年绩效目标</w:t>
      </w:r>
      <w:bookmarkEnd w:id="14"/>
      <w:bookmarkEnd w:id="15"/>
    </w:p>
    <w:p w14:paraId="7EBD6362" w14:textId="77777777" w:rsidR="00CA101C" w:rsidRDefault="00000000">
      <w:pPr>
        <w:ind w:firstLineChars="200" w:firstLine="560"/>
        <w:rPr>
          <w:rFonts w:ascii="仿宋_GB2312" w:eastAsia="仿宋_GB2312" w:hAnsi="宋体"/>
          <w:bCs/>
          <w:sz w:val="28"/>
          <w:szCs w:val="28"/>
        </w:rPr>
      </w:pPr>
      <w:r>
        <w:rPr>
          <w:rFonts w:ascii="仿宋_GB2312" w:eastAsia="仿宋_GB2312" w:hAnsi="仿宋_GB2312" w:cs="仿宋_GB2312" w:hint="eastAsia"/>
          <w:bCs/>
          <w:color w:val="000000"/>
          <w:sz w:val="28"/>
          <w:szCs w:val="28"/>
        </w:rPr>
        <w:t>项目单位未编制</w:t>
      </w:r>
      <w:proofErr w:type="gramStart"/>
      <w:r>
        <w:rPr>
          <w:rFonts w:ascii="仿宋_GB2312" w:eastAsia="仿宋_GB2312" w:hAnsi="仿宋_GB2312" w:cs="仿宋_GB2312" w:hint="eastAsia"/>
          <w:bCs/>
          <w:color w:val="000000"/>
          <w:sz w:val="28"/>
          <w:szCs w:val="28"/>
        </w:rPr>
        <w:t>一级项目</w:t>
      </w:r>
      <w:proofErr w:type="gramEnd"/>
      <w:r>
        <w:rPr>
          <w:rFonts w:ascii="仿宋_GB2312" w:eastAsia="仿宋_GB2312" w:hAnsi="仿宋_GB2312" w:cs="仿宋_GB2312" w:hint="eastAsia"/>
          <w:bCs/>
          <w:color w:val="000000"/>
          <w:sz w:val="28"/>
          <w:szCs w:val="28"/>
        </w:rPr>
        <w:t>的2023年绩效目标申报表，按照项目计划工作内容和实施目标，</w:t>
      </w:r>
      <w:proofErr w:type="gramStart"/>
      <w:r>
        <w:rPr>
          <w:rFonts w:ascii="仿宋_GB2312" w:eastAsia="仿宋_GB2312" w:hAnsi="仿宋_GB2312" w:cs="仿宋_GB2312" w:hint="eastAsia"/>
          <w:bCs/>
          <w:color w:val="000000"/>
          <w:sz w:val="28"/>
          <w:szCs w:val="28"/>
        </w:rPr>
        <w:t>评价组</w:t>
      </w:r>
      <w:proofErr w:type="gramEnd"/>
      <w:r>
        <w:rPr>
          <w:rFonts w:ascii="仿宋_GB2312" w:eastAsia="仿宋_GB2312" w:hAnsi="仿宋_GB2312" w:cs="仿宋_GB2312" w:hint="eastAsia"/>
          <w:bCs/>
          <w:color w:val="000000"/>
          <w:sz w:val="28"/>
          <w:szCs w:val="28"/>
        </w:rPr>
        <w:t>对预算单位申报的绩效目标进行了修改，具体绩效目标如下：</w:t>
      </w:r>
    </w:p>
    <w:p w14:paraId="429AA142" w14:textId="77777777" w:rsidR="00CA101C" w:rsidRDefault="00000000">
      <w:pPr>
        <w:ind w:firstLineChars="200" w:firstLine="562"/>
        <w:rPr>
          <w:rFonts w:ascii="仿宋_GB2312" w:eastAsia="仿宋_GB2312" w:hAnsi="宋体"/>
          <w:b/>
          <w:sz w:val="28"/>
          <w:szCs w:val="28"/>
        </w:rPr>
      </w:pPr>
      <w:r>
        <w:rPr>
          <w:rFonts w:ascii="仿宋_GB2312" w:eastAsia="仿宋_GB2312" w:hAnsi="宋体" w:hint="eastAsia"/>
          <w:b/>
          <w:sz w:val="28"/>
          <w:szCs w:val="28"/>
        </w:rPr>
        <w:t>1、总目标</w:t>
      </w:r>
    </w:p>
    <w:p w14:paraId="41294827" w14:textId="77777777" w:rsidR="00CA101C" w:rsidRDefault="00000000">
      <w:pPr>
        <w:ind w:firstLineChars="200" w:firstLine="560"/>
      </w:pPr>
      <w:r>
        <w:rPr>
          <w:rFonts w:ascii="仿宋_GB2312" w:eastAsia="仿宋_GB2312" w:hAnsi="宋体" w:hint="eastAsia"/>
          <w:bCs/>
          <w:sz w:val="28"/>
          <w:szCs w:val="28"/>
        </w:rPr>
        <w:t>上海闵行职业技术学院立足服务上海“五个中心”建设和闵行“南制北服”产业布局与经济发展，培养复合型、实用性、适配区域产业经济与社会发展的高素质劳动者和技术技能人才。落实立德树人根本任务，面向全国高中及本市初中毕业生实施全日制高等职业教育和中高职贯通教育；坚持产教融合、校企合作，面向社会开展职业培训，提升劳动者技术技能水平；坚持教育教学研究和国际合作交流， 服务企业技术研发和技术创新；落实继续教育，面向企事业单位职工、社会人员开展非全日制高等学历教育。</w:t>
      </w:r>
    </w:p>
    <w:p w14:paraId="67C1DE93" w14:textId="77777777" w:rsidR="00CA101C" w:rsidRDefault="00000000">
      <w:pPr>
        <w:ind w:firstLineChars="200" w:firstLine="562"/>
        <w:rPr>
          <w:rFonts w:ascii="仿宋_GB2312" w:eastAsia="仿宋_GB2312" w:hAnsi="宋体"/>
          <w:b/>
          <w:sz w:val="28"/>
          <w:szCs w:val="28"/>
        </w:rPr>
      </w:pPr>
      <w:r>
        <w:rPr>
          <w:rFonts w:ascii="仿宋_GB2312" w:eastAsia="仿宋_GB2312" w:hAnsi="宋体" w:hint="eastAsia"/>
          <w:b/>
          <w:sz w:val="28"/>
          <w:szCs w:val="28"/>
        </w:rPr>
        <w:t>2、年度目标</w:t>
      </w:r>
    </w:p>
    <w:p w14:paraId="1384A883" w14:textId="77777777" w:rsidR="00CA101C" w:rsidRDefault="00000000">
      <w:pPr>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完成智能实训中心建设、机器人产业学院建设；完成教学生活环境改善提升等子项目，各项设施设备和改造建设验收合格，设备投入使用率达到100%，保障学院开办和教学基本要求，确保2023年闵行职业技术学院顺利开办、招生和正常教学。 </w:t>
      </w:r>
    </w:p>
    <w:p w14:paraId="63416DC6" w14:textId="77777777" w:rsidR="00CA101C" w:rsidRDefault="00000000">
      <w:pPr>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 xml:space="preserve">、具体目标 </w:t>
      </w:r>
      <w:r>
        <w:rPr>
          <w:rFonts w:ascii="仿宋_GB2312" w:eastAsia="仿宋_GB2312" w:hAnsi="宋体"/>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221"/>
        <w:gridCol w:w="2013"/>
        <w:gridCol w:w="1105"/>
        <w:gridCol w:w="4672"/>
      </w:tblGrid>
      <w:tr w:rsidR="00CA101C" w14:paraId="15BB516D" w14:textId="77777777">
        <w:trPr>
          <w:cantSplit/>
          <w:trHeight w:val="454"/>
          <w:tblHeader/>
          <w:jc w:val="center"/>
        </w:trPr>
        <w:tc>
          <w:tcPr>
            <w:tcW w:w="790" w:type="dxa"/>
            <w:noWrap/>
            <w:vAlign w:val="center"/>
          </w:tcPr>
          <w:p w14:paraId="601D2A02" w14:textId="77777777" w:rsidR="00CA101C" w:rsidRDefault="00000000">
            <w:pPr>
              <w:snapToGrid w:val="0"/>
              <w:jc w:val="center"/>
              <w:rPr>
                <w:rFonts w:ascii="仿宋" w:eastAsia="仿宋" w:hAnsi="仿宋"/>
                <w:b/>
                <w:bCs/>
                <w:szCs w:val="21"/>
              </w:rPr>
            </w:pPr>
            <w:r>
              <w:rPr>
                <w:rFonts w:ascii="仿宋" w:eastAsia="仿宋" w:hAnsi="仿宋" w:hint="eastAsia"/>
                <w:b/>
                <w:bCs/>
                <w:szCs w:val="21"/>
              </w:rPr>
              <w:t>一级目标</w:t>
            </w:r>
          </w:p>
        </w:tc>
        <w:tc>
          <w:tcPr>
            <w:tcW w:w="1227" w:type="dxa"/>
            <w:noWrap/>
            <w:vAlign w:val="center"/>
          </w:tcPr>
          <w:p w14:paraId="59E169D7" w14:textId="77777777" w:rsidR="00CA101C" w:rsidRDefault="00000000">
            <w:pPr>
              <w:snapToGrid w:val="0"/>
              <w:jc w:val="center"/>
              <w:rPr>
                <w:rFonts w:ascii="仿宋" w:eastAsia="仿宋" w:hAnsi="仿宋"/>
                <w:b/>
                <w:bCs/>
                <w:szCs w:val="21"/>
              </w:rPr>
            </w:pPr>
            <w:r>
              <w:rPr>
                <w:rFonts w:ascii="仿宋" w:eastAsia="仿宋" w:hAnsi="仿宋" w:hint="eastAsia"/>
                <w:b/>
                <w:bCs/>
                <w:szCs w:val="21"/>
              </w:rPr>
              <w:t>二级目标</w:t>
            </w:r>
          </w:p>
        </w:tc>
        <w:tc>
          <w:tcPr>
            <w:tcW w:w="2025" w:type="dxa"/>
            <w:noWrap/>
            <w:vAlign w:val="center"/>
          </w:tcPr>
          <w:p w14:paraId="37A63226" w14:textId="77777777" w:rsidR="00CA101C" w:rsidRDefault="00000000">
            <w:pPr>
              <w:snapToGrid w:val="0"/>
              <w:jc w:val="center"/>
              <w:rPr>
                <w:rFonts w:ascii="仿宋" w:eastAsia="仿宋" w:hAnsi="仿宋"/>
                <w:b/>
                <w:bCs/>
                <w:szCs w:val="21"/>
              </w:rPr>
            </w:pPr>
            <w:r>
              <w:rPr>
                <w:rFonts w:ascii="仿宋" w:eastAsia="仿宋" w:hAnsi="仿宋" w:hint="eastAsia"/>
                <w:b/>
                <w:bCs/>
                <w:szCs w:val="21"/>
              </w:rPr>
              <w:t>三级目标</w:t>
            </w:r>
          </w:p>
        </w:tc>
        <w:tc>
          <w:tcPr>
            <w:tcW w:w="1111" w:type="dxa"/>
            <w:noWrap/>
            <w:vAlign w:val="center"/>
          </w:tcPr>
          <w:p w14:paraId="7DDEBBDC" w14:textId="77777777" w:rsidR="00CA101C" w:rsidRDefault="00000000">
            <w:pPr>
              <w:snapToGrid w:val="0"/>
              <w:jc w:val="center"/>
              <w:rPr>
                <w:rFonts w:ascii="仿宋" w:eastAsia="仿宋" w:hAnsi="仿宋"/>
                <w:b/>
                <w:bCs/>
                <w:szCs w:val="21"/>
              </w:rPr>
            </w:pPr>
            <w:r>
              <w:rPr>
                <w:rFonts w:ascii="仿宋" w:eastAsia="仿宋" w:hAnsi="仿宋" w:hint="eastAsia"/>
                <w:b/>
                <w:bCs/>
                <w:szCs w:val="21"/>
              </w:rPr>
              <w:t>目标值</w:t>
            </w:r>
          </w:p>
        </w:tc>
        <w:tc>
          <w:tcPr>
            <w:tcW w:w="4701" w:type="dxa"/>
            <w:vAlign w:val="center"/>
          </w:tcPr>
          <w:p w14:paraId="64D9E1E1" w14:textId="77777777" w:rsidR="00CA101C" w:rsidRDefault="00000000">
            <w:pPr>
              <w:snapToGrid w:val="0"/>
              <w:jc w:val="center"/>
              <w:rPr>
                <w:rFonts w:ascii="仿宋" w:eastAsia="仿宋" w:hAnsi="仿宋"/>
                <w:b/>
                <w:bCs/>
                <w:szCs w:val="21"/>
              </w:rPr>
            </w:pPr>
            <w:r>
              <w:rPr>
                <w:rFonts w:ascii="仿宋" w:eastAsia="仿宋" w:hAnsi="仿宋" w:hint="eastAsia"/>
                <w:b/>
                <w:bCs/>
                <w:szCs w:val="21"/>
              </w:rPr>
              <w:t>目标值依据</w:t>
            </w:r>
          </w:p>
        </w:tc>
      </w:tr>
      <w:tr w:rsidR="00CA101C" w14:paraId="02EE7A92" w14:textId="77777777">
        <w:trPr>
          <w:cantSplit/>
          <w:trHeight w:val="681"/>
          <w:tblHeader/>
          <w:jc w:val="center"/>
        </w:trPr>
        <w:tc>
          <w:tcPr>
            <w:tcW w:w="790" w:type="dxa"/>
            <w:vMerge w:val="restart"/>
            <w:vAlign w:val="center"/>
          </w:tcPr>
          <w:p w14:paraId="4E2F9086" w14:textId="77777777" w:rsidR="00CA101C" w:rsidRDefault="00000000">
            <w:pPr>
              <w:snapToGrid w:val="0"/>
              <w:jc w:val="center"/>
              <w:rPr>
                <w:rFonts w:ascii="仿宋" w:eastAsia="仿宋" w:hAnsi="仿宋"/>
                <w:szCs w:val="21"/>
              </w:rPr>
            </w:pPr>
            <w:r>
              <w:rPr>
                <w:rFonts w:ascii="仿宋" w:eastAsia="仿宋" w:hAnsi="仿宋" w:hint="eastAsia"/>
                <w:szCs w:val="21"/>
              </w:rPr>
              <w:t>产出指标</w:t>
            </w:r>
          </w:p>
        </w:tc>
        <w:tc>
          <w:tcPr>
            <w:tcW w:w="1227" w:type="dxa"/>
            <w:vMerge w:val="restart"/>
            <w:vAlign w:val="center"/>
          </w:tcPr>
          <w:p w14:paraId="11C83AED" w14:textId="77777777" w:rsidR="00CA101C" w:rsidRDefault="00000000">
            <w:pPr>
              <w:snapToGrid w:val="0"/>
              <w:jc w:val="center"/>
              <w:rPr>
                <w:rFonts w:ascii="仿宋" w:eastAsia="仿宋" w:hAnsi="仿宋"/>
                <w:szCs w:val="21"/>
              </w:rPr>
            </w:pPr>
            <w:r>
              <w:rPr>
                <w:rFonts w:ascii="仿宋" w:eastAsia="仿宋" w:hAnsi="仿宋" w:hint="eastAsia"/>
                <w:szCs w:val="21"/>
              </w:rPr>
              <w:t>数量指标</w:t>
            </w:r>
          </w:p>
        </w:tc>
        <w:tc>
          <w:tcPr>
            <w:tcW w:w="2025" w:type="dxa"/>
            <w:vAlign w:val="center"/>
          </w:tcPr>
          <w:p w14:paraId="49894C32" w14:textId="77777777" w:rsidR="00CA101C" w:rsidRDefault="00000000">
            <w:pPr>
              <w:snapToGrid w:val="0"/>
              <w:jc w:val="center"/>
              <w:rPr>
                <w:rFonts w:ascii="仿宋" w:eastAsia="仿宋" w:hAnsi="仿宋"/>
                <w:szCs w:val="21"/>
              </w:rPr>
            </w:pPr>
            <w:r>
              <w:rPr>
                <w:rFonts w:ascii="仿宋" w:eastAsia="仿宋" w:hAnsi="仿宋" w:hint="eastAsia"/>
                <w:szCs w:val="21"/>
              </w:rPr>
              <w:t>机器人产业学院场所建设</w:t>
            </w:r>
          </w:p>
        </w:tc>
        <w:tc>
          <w:tcPr>
            <w:tcW w:w="1111" w:type="dxa"/>
            <w:vAlign w:val="center"/>
          </w:tcPr>
          <w:p w14:paraId="333CF98D" w14:textId="77777777" w:rsidR="00CA101C" w:rsidRDefault="00000000">
            <w:pPr>
              <w:snapToGrid w:val="0"/>
              <w:jc w:val="center"/>
              <w:rPr>
                <w:rFonts w:ascii="仿宋" w:eastAsia="仿宋" w:hAnsi="仿宋"/>
                <w:szCs w:val="21"/>
              </w:rPr>
            </w:pPr>
            <w:r>
              <w:rPr>
                <w:rFonts w:ascii="仿宋" w:eastAsia="仿宋" w:hAnsi="仿宋" w:hint="eastAsia"/>
                <w:szCs w:val="21"/>
              </w:rPr>
              <w:t>3个</w:t>
            </w:r>
          </w:p>
        </w:tc>
        <w:tc>
          <w:tcPr>
            <w:tcW w:w="4701" w:type="dxa"/>
            <w:vAlign w:val="center"/>
          </w:tcPr>
          <w:p w14:paraId="453E5277"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根据工作计划，包括智能场景学习中心、理实</w:t>
            </w:r>
            <w:proofErr w:type="gramStart"/>
            <w:r>
              <w:rPr>
                <w:rFonts w:ascii="仿宋" w:eastAsia="仿宋" w:hAnsi="仿宋" w:hint="eastAsia"/>
                <w:szCs w:val="21"/>
              </w:rPr>
              <w:t>一体话实</w:t>
            </w:r>
            <w:proofErr w:type="gramEnd"/>
            <w:r>
              <w:rPr>
                <w:rFonts w:ascii="仿宋" w:eastAsia="仿宋" w:hAnsi="仿宋" w:hint="eastAsia"/>
                <w:szCs w:val="21"/>
              </w:rPr>
              <w:t>训室和虚拟仿真实训室</w:t>
            </w:r>
          </w:p>
        </w:tc>
      </w:tr>
      <w:tr w:rsidR="00CA101C" w14:paraId="763F163B" w14:textId="77777777">
        <w:trPr>
          <w:cantSplit/>
          <w:trHeight w:val="454"/>
          <w:tblHeader/>
          <w:jc w:val="center"/>
        </w:trPr>
        <w:tc>
          <w:tcPr>
            <w:tcW w:w="790" w:type="dxa"/>
            <w:vMerge/>
            <w:vAlign w:val="center"/>
          </w:tcPr>
          <w:p w14:paraId="11E0F6A1" w14:textId="77777777" w:rsidR="00CA101C" w:rsidRDefault="00CA101C">
            <w:pPr>
              <w:snapToGrid w:val="0"/>
              <w:jc w:val="center"/>
              <w:rPr>
                <w:rFonts w:ascii="仿宋" w:eastAsia="仿宋" w:hAnsi="仿宋"/>
                <w:szCs w:val="21"/>
              </w:rPr>
            </w:pPr>
          </w:p>
        </w:tc>
        <w:tc>
          <w:tcPr>
            <w:tcW w:w="1227" w:type="dxa"/>
            <w:vMerge/>
            <w:vAlign w:val="center"/>
          </w:tcPr>
          <w:p w14:paraId="7E622BD2" w14:textId="77777777" w:rsidR="00CA101C" w:rsidRDefault="00CA101C">
            <w:pPr>
              <w:snapToGrid w:val="0"/>
              <w:jc w:val="center"/>
              <w:rPr>
                <w:rFonts w:ascii="仿宋" w:eastAsia="仿宋" w:hAnsi="仿宋"/>
                <w:szCs w:val="21"/>
              </w:rPr>
            </w:pPr>
          </w:p>
        </w:tc>
        <w:tc>
          <w:tcPr>
            <w:tcW w:w="2025" w:type="dxa"/>
            <w:vAlign w:val="center"/>
          </w:tcPr>
          <w:p w14:paraId="17380403" w14:textId="77777777" w:rsidR="00CA101C" w:rsidRDefault="00000000">
            <w:pPr>
              <w:snapToGrid w:val="0"/>
              <w:jc w:val="center"/>
              <w:rPr>
                <w:rFonts w:ascii="仿宋" w:eastAsia="仿宋" w:hAnsi="仿宋"/>
                <w:szCs w:val="21"/>
              </w:rPr>
            </w:pPr>
            <w:r>
              <w:rPr>
                <w:rFonts w:ascii="仿宋" w:eastAsia="仿宋" w:hAnsi="仿宋" w:hint="eastAsia"/>
                <w:szCs w:val="21"/>
              </w:rPr>
              <w:t>智能机电技术实验实训室建设</w:t>
            </w:r>
          </w:p>
        </w:tc>
        <w:tc>
          <w:tcPr>
            <w:tcW w:w="1111" w:type="dxa"/>
            <w:vAlign w:val="center"/>
          </w:tcPr>
          <w:p w14:paraId="5AFEB025" w14:textId="77777777" w:rsidR="00CA101C" w:rsidRDefault="00000000">
            <w:pPr>
              <w:snapToGrid w:val="0"/>
              <w:jc w:val="center"/>
              <w:rPr>
                <w:rFonts w:ascii="仿宋" w:eastAsia="仿宋" w:hAnsi="仿宋"/>
                <w:szCs w:val="21"/>
              </w:rPr>
            </w:pPr>
            <w:r>
              <w:rPr>
                <w:rFonts w:ascii="仿宋" w:eastAsia="仿宋" w:hAnsi="仿宋" w:hint="eastAsia"/>
                <w:szCs w:val="21"/>
              </w:rPr>
              <w:t>7个</w:t>
            </w:r>
          </w:p>
        </w:tc>
        <w:tc>
          <w:tcPr>
            <w:tcW w:w="4701" w:type="dxa"/>
            <w:vAlign w:val="center"/>
          </w:tcPr>
          <w:p w14:paraId="77B85919"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根据工作计划，完成零部件测绘实验室、机械装配实验室、电子电工实训室、电气控制与PLV实训室和传感器应用实训室和2个虚拟仿真实训室</w:t>
            </w:r>
          </w:p>
        </w:tc>
      </w:tr>
      <w:tr w:rsidR="00CA101C" w14:paraId="0445BA2B" w14:textId="77777777">
        <w:trPr>
          <w:cantSplit/>
          <w:trHeight w:val="454"/>
          <w:tblHeader/>
          <w:jc w:val="center"/>
        </w:trPr>
        <w:tc>
          <w:tcPr>
            <w:tcW w:w="790" w:type="dxa"/>
            <w:vMerge/>
            <w:vAlign w:val="center"/>
          </w:tcPr>
          <w:p w14:paraId="6D44C2E7" w14:textId="77777777" w:rsidR="00CA101C" w:rsidRDefault="00CA101C">
            <w:pPr>
              <w:snapToGrid w:val="0"/>
              <w:jc w:val="center"/>
              <w:rPr>
                <w:rFonts w:ascii="仿宋" w:eastAsia="仿宋" w:hAnsi="仿宋"/>
                <w:szCs w:val="21"/>
              </w:rPr>
            </w:pPr>
          </w:p>
        </w:tc>
        <w:tc>
          <w:tcPr>
            <w:tcW w:w="1227" w:type="dxa"/>
            <w:vMerge/>
            <w:vAlign w:val="center"/>
          </w:tcPr>
          <w:p w14:paraId="01F6004C" w14:textId="77777777" w:rsidR="00CA101C" w:rsidRDefault="00CA101C">
            <w:pPr>
              <w:snapToGrid w:val="0"/>
              <w:jc w:val="center"/>
              <w:rPr>
                <w:rFonts w:ascii="仿宋" w:eastAsia="仿宋" w:hAnsi="仿宋"/>
                <w:szCs w:val="21"/>
              </w:rPr>
            </w:pPr>
          </w:p>
        </w:tc>
        <w:tc>
          <w:tcPr>
            <w:tcW w:w="2025" w:type="dxa"/>
            <w:vAlign w:val="center"/>
          </w:tcPr>
          <w:p w14:paraId="55761822" w14:textId="77777777" w:rsidR="00CA101C" w:rsidRDefault="00000000">
            <w:pPr>
              <w:snapToGrid w:val="0"/>
              <w:jc w:val="center"/>
              <w:rPr>
                <w:rFonts w:ascii="仿宋" w:eastAsia="仿宋" w:hAnsi="仿宋"/>
                <w:szCs w:val="21"/>
              </w:rPr>
            </w:pPr>
            <w:r>
              <w:rPr>
                <w:rFonts w:ascii="仿宋" w:eastAsia="仿宋" w:hAnsi="仿宋" w:hint="eastAsia"/>
                <w:szCs w:val="21"/>
              </w:rPr>
              <w:t>实</w:t>
            </w:r>
            <w:proofErr w:type="gramStart"/>
            <w:r>
              <w:rPr>
                <w:rFonts w:ascii="仿宋" w:eastAsia="仿宋" w:hAnsi="仿宋" w:hint="eastAsia"/>
                <w:szCs w:val="21"/>
              </w:rPr>
              <w:t>训楼文化</w:t>
            </w:r>
            <w:proofErr w:type="gramEnd"/>
            <w:r>
              <w:rPr>
                <w:rFonts w:ascii="仿宋" w:eastAsia="仿宋" w:hAnsi="仿宋" w:hint="eastAsia"/>
                <w:szCs w:val="21"/>
              </w:rPr>
              <w:t>建设完成率</w:t>
            </w:r>
          </w:p>
        </w:tc>
        <w:tc>
          <w:tcPr>
            <w:tcW w:w="1111" w:type="dxa"/>
            <w:vAlign w:val="center"/>
          </w:tcPr>
          <w:p w14:paraId="2E88B6DB" w14:textId="77777777" w:rsidR="00CA101C" w:rsidRDefault="00000000">
            <w:pPr>
              <w:snapToGrid w:val="0"/>
              <w:jc w:val="center"/>
              <w:rPr>
                <w:rFonts w:ascii="仿宋" w:eastAsia="仿宋" w:hAnsi="仿宋"/>
                <w:szCs w:val="21"/>
              </w:rPr>
            </w:pPr>
            <w:r>
              <w:rPr>
                <w:rFonts w:ascii="仿宋" w:eastAsia="仿宋" w:hAnsi="仿宋" w:hint="eastAsia"/>
                <w:szCs w:val="21"/>
              </w:rPr>
              <w:t>100%（9项）</w:t>
            </w:r>
          </w:p>
        </w:tc>
        <w:tc>
          <w:tcPr>
            <w:tcW w:w="4701" w:type="dxa"/>
            <w:vAlign w:val="center"/>
          </w:tcPr>
          <w:p w14:paraId="4DDBCC9E"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根据工作计划，完成景观雕塑、平面图、宣传栏、指示牌、索引牌、智慧之窗、技能长廊、学习原地和党建文化氛围建设</w:t>
            </w:r>
          </w:p>
        </w:tc>
      </w:tr>
      <w:tr w:rsidR="00CA101C" w14:paraId="733134E6" w14:textId="77777777">
        <w:trPr>
          <w:cantSplit/>
          <w:trHeight w:val="454"/>
          <w:tblHeader/>
          <w:jc w:val="center"/>
        </w:trPr>
        <w:tc>
          <w:tcPr>
            <w:tcW w:w="790" w:type="dxa"/>
            <w:vAlign w:val="center"/>
          </w:tcPr>
          <w:p w14:paraId="0203C543" w14:textId="77777777" w:rsidR="00CA101C" w:rsidRDefault="00000000">
            <w:pPr>
              <w:snapToGrid w:val="0"/>
              <w:jc w:val="center"/>
              <w:rPr>
                <w:rFonts w:ascii="仿宋" w:eastAsia="仿宋" w:hAnsi="仿宋"/>
                <w:szCs w:val="21"/>
              </w:rPr>
            </w:pPr>
            <w:r>
              <w:rPr>
                <w:rFonts w:ascii="仿宋" w:eastAsia="仿宋" w:hAnsi="仿宋" w:hint="eastAsia"/>
                <w:b/>
                <w:bCs/>
                <w:szCs w:val="21"/>
              </w:rPr>
              <w:lastRenderedPageBreak/>
              <w:t>一级目标</w:t>
            </w:r>
          </w:p>
        </w:tc>
        <w:tc>
          <w:tcPr>
            <w:tcW w:w="1227" w:type="dxa"/>
            <w:vAlign w:val="center"/>
          </w:tcPr>
          <w:p w14:paraId="65B3534F" w14:textId="77777777" w:rsidR="00CA101C" w:rsidRDefault="00000000">
            <w:pPr>
              <w:snapToGrid w:val="0"/>
              <w:jc w:val="center"/>
              <w:rPr>
                <w:rFonts w:ascii="仿宋" w:eastAsia="仿宋" w:hAnsi="仿宋"/>
                <w:szCs w:val="21"/>
              </w:rPr>
            </w:pPr>
            <w:r>
              <w:rPr>
                <w:rFonts w:ascii="仿宋" w:eastAsia="仿宋" w:hAnsi="仿宋" w:hint="eastAsia"/>
                <w:b/>
                <w:bCs/>
                <w:szCs w:val="21"/>
              </w:rPr>
              <w:t>二级目标</w:t>
            </w:r>
          </w:p>
        </w:tc>
        <w:tc>
          <w:tcPr>
            <w:tcW w:w="2025" w:type="dxa"/>
            <w:vAlign w:val="center"/>
          </w:tcPr>
          <w:p w14:paraId="2B8FF1D8" w14:textId="77777777" w:rsidR="00CA101C" w:rsidRDefault="00000000">
            <w:pPr>
              <w:snapToGrid w:val="0"/>
              <w:jc w:val="center"/>
              <w:rPr>
                <w:rFonts w:ascii="仿宋" w:eastAsia="仿宋" w:hAnsi="仿宋"/>
                <w:szCs w:val="21"/>
              </w:rPr>
            </w:pPr>
            <w:r>
              <w:rPr>
                <w:rFonts w:ascii="仿宋" w:eastAsia="仿宋" w:hAnsi="仿宋" w:hint="eastAsia"/>
                <w:b/>
                <w:bCs/>
                <w:szCs w:val="21"/>
              </w:rPr>
              <w:t>三级目标</w:t>
            </w:r>
          </w:p>
        </w:tc>
        <w:tc>
          <w:tcPr>
            <w:tcW w:w="1111" w:type="dxa"/>
            <w:vAlign w:val="center"/>
          </w:tcPr>
          <w:p w14:paraId="4C3DA46A" w14:textId="77777777" w:rsidR="00CA101C" w:rsidRDefault="00000000">
            <w:pPr>
              <w:snapToGrid w:val="0"/>
              <w:jc w:val="center"/>
              <w:rPr>
                <w:rFonts w:ascii="仿宋" w:eastAsia="仿宋" w:hAnsi="仿宋"/>
                <w:szCs w:val="21"/>
              </w:rPr>
            </w:pPr>
            <w:r>
              <w:rPr>
                <w:rFonts w:ascii="仿宋" w:eastAsia="仿宋" w:hAnsi="仿宋" w:hint="eastAsia"/>
                <w:b/>
                <w:bCs/>
                <w:szCs w:val="21"/>
              </w:rPr>
              <w:t>目标值</w:t>
            </w:r>
          </w:p>
        </w:tc>
        <w:tc>
          <w:tcPr>
            <w:tcW w:w="4701" w:type="dxa"/>
            <w:vAlign w:val="center"/>
          </w:tcPr>
          <w:p w14:paraId="73D95224" w14:textId="77777777" w:rsidR="00CA101C" w:rsidRDefault="00000000">
            <w:pPr>
              <w:snapToGrid w:val="0"/>
              <w:jc w:val="center"/>
              <w:rPr>
                <w:rFonts w:ascii="仿宋" w:eastAsia="仿宋" w:hAnsi="仿宋"/>
                <w:szCs w:val="21"/>
              </w:rPr>
            </w:pPr>
            <w:r>
              <w:rPr>
                <w:rFonts w:ascii="仿宋" w:eastAsia="仿宋" w:hAnsi="仿宋" w:hint="eastAsia"/>
                <w:b/>
                <w:bCs/>
                <w:szCs w:val="21"/>
              </w:rPr>
              <w:t xml:space="preserve">目标值依据 </w:t>
            </w:r>
          </w:p>
        </w:tc>
      </w:tr>
      <w:tr w:rsidR="00CA101C" w14:paraId="78F4CF0A" w14:textId="77777777">
        <w:trPr>
          <w:cantSplit/>
          <w:trHeight w:hRule="exact" w:val="680"/>
          <w:tblHeader/>
          <w:jc w:val="center"/>
        </w:trPr>
        <w:tc>
          <w:tcPr>
            <w:tcW w:w="790" w:type="dxa"/>
            <w:vMerge w:val="restart"/>
            <w:vAlign w:val="center"/>
          </w:tcPr>
          <w:p w14:paraId="41C74547" w14:textId="77777777" w:rsidR="00CA101C" w:rsidRDefault="00000000">
            <w:pPr>
              <w:snapToGrid w:val="0"/>
              <w:jc w:val="center"/>
              <w:rPr>
                <w:rFonts w:ascii="仿宋" w:eastAsia="仿宋" w:hAnsi="仿宋"/>
                <w:szCs w:val="21"/>
              </w:rPr>
            </w:pPr>
            <w:r>
              <w:rPr>
                <w:rFonts w:ascii="仿宋" w:eastAsia="仿宋" w:hAnsi="仿宋" w:hint="eastAsia"/>
                <w:szCs w:val="21"/>
              </w:rPr>
              <w:t>产出指标</w:t>
            </w:r>
          </w:p>
        </w:tc>
        <w:tc>
          <w:tcPr>
            <w:tcW w:w="1227" w:type="dxa"/>
            <w:vMerge w:val="restart"/>
            <w:vAlign w:val="center"/>
          </w:tcPr>
          <w:p w14:paraId="14B99A06" w14:textId="77777777" w:rsidR="00CA101C" w:rsidRDefault="00000000">
            <w:pPr>
              <w:snapToGrid w:val="0"/>
              <w:jc w:val="center"/>
              <w:rPr>
                <w:rFonts w:ascii="仿宋" w:eastAsia="仿宋" w:hAnsi="仿宋"/>
                <w:szCs w:val="21"/>
              </w:rPr>
            </w:pPr>
            <w:r>
              <w:rPr>
                <w:rFonts w:ascii="仿宋" w:eastAsia="仿宋" w:hAnsi="仿宋" w:hint="eastAsia"/>
                <w:szCs w:val="21"/>
              </w:rPr>
              <w:t>数量指标</w:t>
            </w:r>
          </w:p>
        </w:tc>
        <w:tc>
          <w:tcPr>
            <w:tcW w:w="2025" w:type="dxa"/>
            <w:vAlign w:val="center"/>
          </w:tcPr>
          <w:p w14:paraId="2F569ADE" w14:textId="77777777" w:rsidR="00CA101C" w:rsidRDefault="00000000">
            <w:pPr>
              <w:snapToGrid w:val="0"/>
              <w:jc w:val="center"/>
              <w:rPr>
                <w:rFonts w:ascii="仿宋" w:eastAsia="仿宋" w:hAnsi="仿宋"/>
                <w:szCs w:val="21"/>
              </w:rPr>
            </w:pPr>
            <w:r>
              <w:rPr>
                <w:rFonts w:ascii="仿宋" w:eastAsia="仿宋" w:hAnsi="仿宋" w:hint="eastAsia"/>
                <w:szCs w:val="21"/>
              </w:rPr>
              <w:t>学生宿舍家具采购完成数</w:t>
            </w:r>
          </w:p>
        </w:tc>
        <w:tc>
          <w:tcPr>
            <w:tcW w:w="1111" w:type="dxa"/>
            <w:vAlign w:val="center"/>
          </w:tcPr>
          <w:p w14:paraId="28800374" w14:textId="77777777" w:rsidR="00CA101C" w:rsidRDefault="00000000">
            <w:pPr>
              <w:snapToGrid w:val="0"/>
              <w:jc w:val="center"/>
              <w:rPr>
                <w:rFonts w:ascii="仿宋" w:eastAsia="仿宋" w:hAnsi="仿宋"/>
                <w:szCs w:val="21"/>
              </w:rPr>
            </w:pPr>
            <w:r>
              <w:rPr>
                <w:rFonts w:ascii="仿宋" w:eastAsia="仿宋" w:hAnsi="仿宋" w:hint="eastAsia"/>
                <w:szCs w:val="21"/>
              </w:rPr>
              <w:t>1442套</w:t>
            </w:r>
          </w:p>
        </w:tc>
        <w:tc>
          <w:tcPr>
            <w:tcW w:w="4701" w:type="dxa"/>
            <w:vAlign w:val="center"/>
          </w:tcPr>
          <w:p w14:paraId="52113395"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根据工作计划，完成2栋楼宿舍家具采购，包括高低床、单铺床、书桌、学生椅、组合衣柜</w:t>
            </w:r>
          </w:p>
        </w:tc>
      </w:tr>
      <w:tr w:rsidR="00CA101C" w14:paraId="511118F4" w14:textId="77777777">
        <w:trPr>
          <w:cantSplit/>
          <w:trHeight w:hRule="exact" w:val="851"/>
          <w:tblHeader/>
          <w:jc w:val="center"/>
        </w:trPr>
        <w:tc>
          <w:tcPr>
            <w:tcW w:w="790" w:type="dxa"/>
            <w:vMerge/>
            <w:vAlign w:val="center"/>
          </w:tcPr>
          <w:p w14:paraId="62B7B2C2" w14:textId="77777777" w:rsidR="00CA101C" w:rsidRDefault="00CA101C">
            <w:pPr>
              <w:snapToGrid w:val="0"/>
              <w:jc w:val="center"/>
              <w:rPr>
                <w:rFonts w:ascii="仿宋" w:eastAsia="仿宋" w:hAnsi="仿宋"/>
                <w:szCs w:val="21"/>
              </w:rPr>
            </w:pPr>
          </w:p>
        </w:tc>
        <w:tc>
          <w:tcPr>
            <w:tcW w:w="1227" w:type="dxa"/>
            <w:vMerge/>
            <w:vAlign w:val="center"/>
          </w:tcPr>
          <w:p w14:paraId="3C51ADB2" w14:textId="77777777" w:rsidR="00CA101C" w:rsidRDefault="00CA101C">
            <w:pPr>
              <w:snapToGrid w:val="0"/>
              <w:jc w:val="center"/>
              <w:rPr>
                <w:rFonts w:ascii="仿宋" w:eastAsia="仿宋" w:hAnsi="仿宋"/>
                <w:szCs w:val="21"/>
              </w:rPr>
            </w:pPr>
          </w:p>
        </w:tc>
        <w:tc>
          <w:tcPr>
            <w:tcW w:w="2025" w:type="dxa"/>
            <w:vAlign w:val="center"/>
          </w:tcPr>
          <w:p w14:paraId="24814AC0" w14:textId="77777777" w:rsidR="00CA101C" w:rsidRDefault="00000000">
            <w:pPr>
              <w:snapToGrid w:val="0"/>
              <w:jc w:val="center"/>
              <w:rPr>
                <w:rFonts w:ascii="仿宋" w:eastAsia="仿宋" w:hAnsi="仿宋"/>
                <w:szCs w:val="21"/>
              </w:rPr>
            </w:pPr>
            <w:r>
              <w:rPr>
                <w:rFonts w:ascii="仿宋" w:eastAsia="仿宋" w:hAnsi="仿宋" w:hint="eastAsia"/>
                <w:szCs w:val="21"/>
              </w:rPr>
              <w:t>教学办公设备采购完成率</w:t>
            </w:r>
          </w:p>
        </w:tc>
        <w:tc>
          <w:tcPr>
            <w:tcW w:w="1111" w:type="dxa"/>
            <w:vAlign w:val="center"/>
          </w:tcPr>
          <w:p w14:paraId="0F1D6D5D" w14:textId="77777777" w:rsidR="00CA101C" w:rsidRDefault="00000000">
            <w:pPr>
              <w:snapToGrid w:val="0"/>
              <w:jc w:val="center"/>
              <w:rPr>
                <w:rFonts w:ascii="仿宋" w:eastAsia="仿宋" w:hAnsi="仿宋"/>
                <w:szCs w:val="21"/>
              </w:rPr>
            </w:pPr>
            <w:r>
              <w:rPr>
                <w:rFonts w:ascii="仿宋" w:eastAsia="仿宋" w:hAnsi="仿宋" w:hint="eastAsia"/>
                <w:szCs w:val="21"/>
              </w:rPr>
              <w:t>100%</w:t>
            </w:r>
          </w:p>
        </w:tc>
        <w:tc>
          <w:tcPr>
            <w:tcW w:w="4701" w:type="dxa"/>
            <w:vAlign w:val="center"/>
          </w:tcPr>
          <w:p w14:paraId="76F93271"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根据工作计划，完成50套办公桌椅文件柜和台式机、完成4套领导办公室配套设备、一批复印机打印机等设备和100台笔记本采购</w:t>
            </w:r>
          </w:p>
        </w:tc>
      </w:tr>
      <w:tr w:rsidR="00CA101C" w14:paraId="3021FBC6" w14:textId="77777777">
        <w:trPr>
          <w:cantSplit/>
          <w:trHeight w:hRule="exact" w:val="680"/>
          <w:tblHeader/>
          <w:jc w:val="center"/>
        </w:trPr>
        <w:tc>
          <w:tcPr>
            <w:tcW w:w="790" w:type="dxa"/>
            <w:vMerge/>
            <w:vAlign w:val="center"/>
          </w:tcPr>
          <w:p w14:paraId="17F724E1" w14:textId="77777777" w:rsidR="00CA101C" w:rsidRDefault="00CA101C">
            <w:pPr>
              <w:snapToGrid w:val="0"/>
              <w:jc w:val="center"/>
              <w:rPr>
                <w:rFonts w:ascii="仿宋" w:eastAsia="仿宋" w:hAnsi="仿宋"/>
                <w:szCs w:val="21"/>
              </w:rPr>
            </w:pPr>
          </w:p>
        </w:tc>
        <w:tc>
          <w:tcPr>
            <w:tcW w:w="1227" w:type="dxa"/>
            <w:vMerge/>
            <w:vAlign w:val="center"/>
          </w:tcPr>
          <w:p w14:paraId="7F4E9637" w14:textId="77777777" w:rsidR="00CA101C" w:rsidRDefault="00CA101C">
            <w:pPr>
              <w:snapToGrid w:val="0"/>
              <w:jc w:val="center"/>
              <w:rPr>
                <w:rFonts w:ascii="仿宋" w:eastAsia="仿宋" w:hAnsi="仿宋"/>
                <w:szCs w:val="21"/>
              </w:rPr>
            </w:pPr>
          </w:p>
        </w:tc>
        <w:tc>
          <w:tcPr>
            <w:tcW w:w="2025" w:type="dxa"/>
            <w:vAlign w:val="center"/>
          </w:tcPr>
          <w:p w14:paraId="04E5AAF4" w14:textId="77777777" w:rsidR="00CA101C" w:rsidRDefault="00000000">
            <w:pPr>
              <w:snapToGrid w:val="0"/>
              <w:jc w:val="center"/>
              <w:rPr>
                <w:rFonts w:ascii="仿宋" w:eastAsia="仿宋" w:hAnsi="仿宋"/>
                <w:szCs w:val="21"/>
              </w:rPr>
            </w:pPr>
            <w:r>
              <w:rPr>
                <w:rFonts w:ascii="仿宋" w:eastAsia="仿宋" w:hAnsi="仿宋" w:hint="eastAsia"/>
                <w:szCs w:val="21"/>
              </w:rPr>
              <w:t>校园环境升级改造完成率</w:t>
            </w:r>
          </w:p>
        </w:tc>
        <w:tc>
          <w:tcPr>
            <w:tcW w:w="1111" w:type="dxa"/>
            <w:vAlign w:val="center"/>
          </w:tcPr>
          <w:p w14:paraId="79DC0690" w14:textId="77777777" w:rsidR="00CA101C" w:rsidRDefault="00000000">
            <w:pPr>
              <w:snapToGrid w:val="0"/>
              <w:jc w:val="center"/>
              <w:rPr>
                <w:rFonts w:ascii="仿宋" w:eastAsia="仿宋" w:hAnsi="仿宋"/>
                <w:szCs w:val="21"/>
              </w:rPr>
            </w:pPr>
            <w:r>
              <w:rPr>
                <w:rFonts w:ascii="仿宋" w:eastAsia="仿宋" w:hAnsi="仿宋" w:hint="eastAsia"/>
                <w:szCs w:val="21"/>
              </w:rPr>
              <w:t>100%（5项）</w:t>
            </w:r>
          </w:p>
        </w:tc>
        <w:tc>
          <w:tcPr>
            <w:tcW w:w="4701" w:type="dxa"/>
            <w:vAlign w:val="center"/>
          </w:tcPr>
          <w:p w14:paraId="08F4BDCC"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根据工作计划，完成灯具改造、监控系统改造、网络教学教室改造、会议室改造、新风系统改造</w:t>
            </w:r>
          </w:p>
        </w:tc>
      </w:tr>
      <w:tr w:rsidR="00CA101C" w14:paraId="0B2F5015" w14:textId="77777777">
        <w:trPr>
          <w:cantSplit/>
          <w:trHeight w:hRule="exact" w:val="851"/>
          <w:tblHeader/>
          <w:jc w:val="center"/>
        </w:trPr>
        <w:tc>
          <w:tcPr>
            <w:tcW w:w="790" w:type="dxa"/>
            <w:vMerge/>
            <w:vAlign w:val="center"/>
          </w:tcPr>
          <w:p w14:paraId="22C4AB68" w14:textId="77777777" w:rsidR="00CA101C" w:rsidRDefault="00CA101C">
            <w:pPr>
              <w:snapToGrid w:val="0"/>
              <w:jc w:val="center"/>
              <w:rPr>
                <w:rFonts w:ascii="仿宋" w:eastAsia="仿宋" w:hAnsi="仿宋"/>
                <w:szCs w:val="21"/>
              </w:rPr>
            </w:pPr>
          </w:p>
        </w:tc>
        <w:tc>
          <w:tcPr>
            <w:tcW w:w="1227" w:type="dxa"/>
            <w:vMerge/>
            <w:vAlign w:val="center"/>
          </w:tcPr>
          <w:p w14:paraId="6DF06B67" w14:textId="77777777" w:rsidR="00CA101C" w:rsidRDefault="00CA101C">
            <w:pPr>
              <w:snapToGrid w:val="0"/>
              <w:jc w:val="center"/>
              <w:rPr>
                <w:rFonts w:ascii="仿宋" w:eastAsia="仿宋" w:hAnsi="仿宋"/>
                <w:szCs w:val="21"/>
              </w:rPr>
            </w:pPr>
          </w:p>
        </w:tc>
        <w:tc>
          <w:tcPr>
            <w:tcW w:w="2025" w:type="dxa"/>
            <w:vAlign w:val="center"/>
          </w:tcPr>
          <w:p w14:paraId="3B553838" w14:textId="77777777" w:rsidR="00CA101C" w:rsidRDefault="00000000">
            <w:pPr>
              <w:snapToGrid w:val="0"/>
              <w:jc w:val="center"/>
              <w:rPr>
                <w:rFonts w:ascii="仿宋" w:eastAsia="仿宋" w:hAnsi="仿宋"/>
                <w:szCs w:val="21"/>
              </w:rPr>
            </w:pPr>
            <w:r>
              <w:rPr>
                <w:rFonts w:ascii="仿宋" w:eastAsia="仿宋" w:hAnsi="仿宋" w:hint="eastAsia"/>
                <w:szCs w:val="21"/>
              </w:rPr>
              <w:t>电子资源采购完成率</w:t>
            </w:r>
          </w:p>
        </w:tc>
        <w:tc>
          <w:tcPr>
            <w:tcW w:w="1111" w:type="dxa"/>
            <w:vAlign w:val="center"/>
          </w:tcPr>
          <w:p w14:paraId="4F5A821A" w14:textId="77777777" w:rsidR="00CA101C" w:rsidRDefault="00000000">
            <w:pPr>
              <w:snapToGrid w:val="0"/>
              <w:jc w:val="center"/>
              <w:rPr>
                <w:rFonts w:ascii="仿宋" w:eastAsia="仿宋" w:hAnsi="仿宋"/>
                <w:szCs w:val="21"/>
              </w:rPr>
            </w:pPr>
            <w:r>
              <w:rPr>
                <w:rFonts w:ascii="仿宋" w:eastAsia="仿宋" w:hAnsi="仿宋" w:hint="eastAsia"/>
                <w:szCs w:val="21"/>
              </w:rPr>
              <w:t>100%（5项）</w:t>
            </w:r>
          </w:p>
        </w:tc>
        <w:tc>
          <w:tcPr>
            <w:tcW w:w="4701" w:type="dxa"/>
            <w:vAlign w:val="center"/>
          </w:tcPr>
          <w:p w14:paraId="5E3DFD67"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根据工作计划，完成智慧树资源、中国知网</w:t>
            </w:r>
            <w:proofErr w:type="gramStart"/>
            <w:r>
              <w:rPr>
                <w:rFonts w:ascii="仿宋" w:eastAsia="仿宋" w:hAnsi="仿宋" w:hint="eastAsia"/>
                <w:szCs w:val="21"/>
              </w:rPr>
              <w:t>研</w:t>
            </w:r>
            <w:proofErr w:type="gramEnd"/>
            <w:r>
              <w:rPr>
                <w:rFonts w:ascii="仿宋" w:eastAsia="仿宋" w:hAnsi="仿宋" w:hint="eastAsia"/>
                <w:szCs w:val="21"/>
              </w:rPr>
              <w:t>学平台、心可书馆、</w:t>
            </w:r>
            <w:proofErr w:type="gramStart"/>
            <w:r>
              <w:rPr>
                <w:rFonts w:ascii="仿宋" w:eastAsia="仿宋" w:hAnsi="仿宋" w:hint="eastAsia"/>
                <w:szCs w:val="21"/>
              </w:rPr>
              <w:t>超星电子</w:t>
            </w:r>
            <w:proofErr w:type="gramEnd"/>
            <w:r>
              <w:rPr>
                <w:rFonts w:ascii="仿宋" w:eastAsia="仿宋" w:hAnsi="仿宋" w:hint="eastAsia"/>
                <w:szCs w:val="21"/>
              </w:rPr>
              <w:t>资源和</w:t>
            </w:r>
            <w:proofErr w:type="gramStart"/>
            <w:r>
              <w:rPr>
                <w:rFonts w:ascii="仿宋" w:eastAsia="仿宋" w:hAnsi="仿宋" w:hint="eastAsia"/>
                <w:szCs w:val="21"/>
              </w:rPr>
              <w:t>盈科</w:t>
            </w:r>
            <w:proofErr w:type="gramEnd"/>
            <w:r>
              <w:rPr>
                <w:rFonts w:ascii="仿宋" w:eastAsia="仿宋" w:hAnsi="仿宋" w:hint="eastAsia"/>
                <w:szCs w:val="21"/>
              </w:rPr>
              <w:t>千信电子资源采购</w:t>
            </w:r>
          </w:p>
        </w:tc>
      </w:tr>
      <w:tr w:rsidR="00CA101C" w14:paraId="2AD14E2B" w14:textId="77777777">
        <w:trPr>
          <w:cantSplit/>
          <w:trHeight w:hRule="exact" w:val="737"/>
          <w:tblHeader/>
          <w:jc w:val="center"/>
        </w:trPr>
        <w:tc>
          <w:tcPr>
            <w:tcW w:w="790" w:type="dxa"/>
            <w:vMerge/>
            <w:vAlign w:val="center"/>
          </w:tcPr>
          <w:p w14:paraId="311FEC2E" w14:textId="77777777" w:rsidR="00CA101C" w:rsidRDefault="00CA101C">
            <w:pPr>
              <w:snapToGrid w:val="0"/>
              <w:jc w:val="center"/>
              <w:rPr>
                <w:rFonts w:ascii="仿宋" w:eastAsia="仿宋" w:hAnsi="仿宋"/>
                <w:szCs w:val="21"/>
              </w:rPr>
            </w:pPr>
          </w:p>
        </w:tc>
        <w:tc>
          <w:tcPr>
            <w:tcW w:w="1227" w:type="dxa"/>
            <w:vMerge/>
            <w:vAlign w:val="center"/>
          </w:tcPr>
          <w:p w14:paraId="30B45D2E" w14:textId="77777777" w:rsidR="00CA101C" w:rsidRDefault="00CA101C">
            <w:pPr>
              <w:snapToGrid w:val="0"/>
              <w:jc w:val="center"/>
              <w:rPr>
                <w:rFonts w:ascii="仿宋" w:eastAsia="仿宋" w:hAnsi="仿宋"/>
                <w:szCs w:val="21"/>
              </w:rPr>
            </w:pPr>
          </w:p>
        </w:tc>
        <w:tc>
          <w:tcPr>
            <w:tcW w:w="2025" w:type="dxa"/>
            <w:vAlign w:val="center"/>
          </w:tcPr>
          <w:p w14:paraId="12677798" w14:textId="77777777" w:rsidR="00CA101C" w:rsidRDefault="00000000">
            <w:pPr>
              <w:snapToGrid w:val="0"/>
              <w:jc w:val="center"/>
              <w:rPr>
                <w:rFonts w:ascii="仿宋" w:eastAsia="仿宋" w:hAnsi="仿宋"/>
                <w:szCs w:val="21"/>
              </w:rPr>
            </w:pPr>
            <w:r>
              <w:rPr>
                <w:rFonts w:ascii="仿宋" w:eastAsia="仿宋" w:hAnsi="仿宋" w:hint="eastAsia"/>
                <w:szCs w:val="21"/>
              </w:rPr>
              <w:t>体育健身器材采购完成率</w:t>
            </w:r>
          </w:p>
        </w:tc>
        <w:tc>
          <w:tcPr>
            <w:tcW w:w="1111" w:type="dxa"/>
            <w:vAlign w:val="center"/>
          </w:tcPr>
          <w:p w14:paraId="2663B971" w14:textId="77777777" w:rsidR="00CA101C" w:rsidRDefault="00000000">
            <w:pPr>
              <w:snapToGrid w:val="0"/>
              <w:jc w:val="center"/>
              <w:rPr>
                <w:rFonts w:ascii="仿宋" w:eastAsia="仿宋" w:hAnsi="仿宋"/>
                <w:szCs w:val="21"/>
              </w:rPr>
            </w:pPr>
            <w:r>
              <w:rPr>
                <w:rFonts w:ascii="仿宋" w:eastAsia="仿宋" w:hAnsi="仿宋" w:hint="eastAsia"/>
                <w:szCs w:val="21"/>
              </w:rPr>
              <w:t>100%（13项）</w:t>
            </w:r>
          </w:p>
        </w:tc>
        <w:tc>
          <w:tcPr>
            <w:tcW w:w="4701" w:type="dxa"/>
            <w:vAlign w:val="center"/>
          </w:tcPr>
          <w:p w14:paraId="5ACDF8DE"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根据工作计划，完成篮球架、足球门、羽毛球柱、乒乓球台等13项体育健身器材采购</w:t>
            </w:r>
          </w:p>
        </w:tc>
      </w:tr>
      <w:tr w:rsidR="00CA101C" w14:paraId="2F17FB22" w14:textId="77777777">
        <w:trPr>
          <w:cantSplit/>
          <w:trHeight w:hRule="exact" w:val="737"/>
          <w:tblHeader/>
          <w:jc w:val="center"/>
        </w:trPr>
        <w:tc>
          <w:tcPr>
            <w:tcW w:w="790" w:type="dxa"/>
            <w:vMerge/>
            <w:vAlign w:val="center"/>
          </w:tcPr>
          <w:p w14:paraId="3AB08237" w14:textId="77777777" w:rsidR="00CA101C" w:rsidRDefault="00CA101C">
            <w:pPr>
              <w:snapToGrid w:val="0"/>
              <w:jc w:val="center"/>
              <w:rPr>
                <w:rFonts w:ascii="仿宋" w:eastAsia="仿宋" w:hAnsi="仿宋"/>
                <w:szCs w:val="21"/>
              </w:rPr>
            </w:pPr>
          </w:p>
        </w:tc>
        <w:tc>
          <w:tcPr>
            <w:tcW w:w="1227" w:type="dxa"/>
            <w:vMerge w:val="restart"/>
            <w:vAlign w:val="center"/>
          </w:tcPr>
          <w:p w14:paraId="20805378" w14:textId="77777777" w:rsidR="00CA101C" w:rsidRDefault="00000000">
            <w:pPr>
              <w:snapToGrid w:val="0"/>
              <w:jc w:val="center"/>
              <w:rPr>
                <w:rFonts w:ascii="仿宋" w:eastAsia="仿宋" w:hAnsi="仿宋"/>
                <w:szCs w:val="21"/>
              </w:rPr>
            </w:pPr>
            <w:r>
              <w:rPr>
                <w:rFonts w:ascii="仿宋" w:eastAsia="仿宋" w:hAnsi="仿宋" w:hint="eastAsia"/>
                <w:szCs w:val="21"/>
              </w:rPr>
              <w:t>质量指标</w:t>
            </w:r>
          </w:p>
        </w:tc>
        <w:tc>
          <w:tcPr>
            <w:tcW w:w="2025" w:type="dxa"/>
            <w:vAlign w:val="center"/>
          </w:tcPr>
          <w:p w14:paraId="760EF41D" w14:textId="77777777" w:rsidR="00CA101C" w:rsidRDefault="00000000">
            <w:pPr>
              <w:snapToGrid w:val="0"/>
              <w:jc w:val="center"/>
              <w:rPr>
                <w:rFonts w:ascii="仿宋" w:eastAsia="仿宋" w:hAnsi="仿宋"/>
                <w:szCs w:val="21"/>
              </w:rPr>
            </w:pPr>
            <w:r>
              <w:rPr>
                <w:rFonts w:ascii="仿宋" w:eastAsia="仿宋" w:hAnsi="仿宋" w:hint="eastAsia"/>
                <w:szCs w:val="21"/>
              </w:rPr>
              <w:t>智能制造实训中心建设合格率</w:t>
            </w:r>
          </w:p>
        </w:tc>
        <w:tc>
          <w:tcPr>
            <w:tcW w:w="1111" w:type="dxa"/>
            <w:vAlign w:val="center"/>
          </w:tcPr>
          <w:p w14:paraId="36B7EE5A" w14:textId="77777777" w:rsidR="00CA101C" w:rsidRDefault="00000000">
            <w:pPr>
              <w:snapToGrid w:val="0"/>
              <w:jc w:val="center"/>
              <w:rPr>
                <w:rFonts w:ascii="仿宋" w:eastAsia="仿宋" w:hAnsi="仿宋"/>
                <w:szCs w:val="21"/>
              </w:rPr>
            </w:pPr>
            <w:r>
              <w:rPr>
                <w:rFonts w:ascii="仿宋" w:eastAsia="仿宋" w:hAnsi="仿宋" w:hint="eastAsia"/>
                <w:szCs w:val="21"/>
              </w:rPr>
              <w:t>100%</w:t>
            </w:r>
          </w:p>
        </w:tc>
        <w:tc>
          <w:tcPr>
            <w:tcW w:w="4701" w:type="dxa"/>
            <w:vAlign w:val="center"/>
          </w:tcPr>
          <w:p w14:paraId="493FC93D" w14:textId="77777777" w:rsidR="00CA101C" w:rsidRDefault="00000000">
            <w:pPr>
              <w:snapToGrid w:val="0"/>
              <w:jc w:val="left"/>
              <w:rPr>
                <w:rFonts w:ascii="仿宋" w:eastAsia="仿宋" w:hAnsi="仿宋"/>
                <w:szCs w:val="21"/>
              </w:rPr>
            </w:pPr>
            <w:r>
              <w:rPr>
                <w:rFonts w:ascii="仿宋" w:eastAsia="仿宋" w:hAnsi="仿宋" w:hint="eastAsia"/>
                <w:szCs w:val="21"/>
              </w:rPr>
              <w:t>根据学院建设方案和要求，机器人产业学院和智能机电技术专业实训室等建设验收合格</w:t>
            </w:r>
          </w:p>
        </w:tc>
      </w:tr>
      <w:tr w:rsidR="00CA101C" w14:paraId="5B188307" w14:textId="77777777">
        <w:trPr>
          <w:cantSplit/>
          <w:trHeight w:hRule="exact" w:val="737"/>
          <w:tblHeader/>
          <w:jc w:val="center"/>
        </w:trPr>
        <w:tc>
          <w:tcPr>
            <w:tcW w:w="790" w:type="dxa"/>
            <w:vMerge/>
            <w:vAlign w:val="center"/>
          </w:tcPr>
          <w:p w14:paraId="460A1640" w14:textId="77777777" w:rsidR="00CA101C" w:rsidRDefault="00CA101C">
            <w:pPr>
              <w:snapToGrid w:val="0"/>
              <w:jc w:val="center"/>
              <w:rPr>
                <w:rFonts w:ascii="仿宋" w:eastAsia="仿宋" w:hAnsi="仿宋"/>
                <w:szCs w:val="21"/>
              </w:rPr>
            </w:pPr>
          </w:p>
        </w:tc>
        <w:tc>
          <w:tcPr>
            <w:tcW w:w="1227" w:type="dxa"/>
            <w:vMerge/>
            <w:vAlign w:val="center"/>
          </w:tcPr>
          <w:p w14:paraId="0C04795C" w14:textId="77777777" w:rsidR="00CA101C" w:rsidRDefault="00CA101C">
            <w:pPr>
              <w:snapToGrid w:val="0"/>
              <w:jc w:val="center"/>
              <w:rPr>
                <w:rFonts w:ascii="仿宋" w:eastAsia="仿宋" w:hAnsi="仿宋"/>
                <w:szCs w:val="21"/>
              </w:rPr>
            </w:pPr>
          </w:p>
        </w:tc>
        <w:tc>
          <w:tcPr>
            <w:tcW w:w="2025" w:type="dxa"/>
            <w:vAlign w:val="center"/>
          </w:tcPr>
          <w:p w14:paraId="22B06550" w14:textId="77777777" w:rsidR="00CA101C" w:rsidRDefault="00000000">
            <w:pPr>
              <w:snapToGrid w:val="0"/>
              <w:jc w:val="center"/>
              <w:rPr>
                <w:rFonts w:ascii="仿宋" w:eastAsia="仿宋" w:hAnsi="仿宋"/>
                <w:szCs w:val="21"/>
              </w:rPr>
            </w:pPr>
            <w:r>
              <w:rPr>
                <w:rFonts w:ascii="仿宋" w:eastAsia="仿宋" w:hAnsi="仿宋" w:hint="eastAsia"/>
                <w:szCs w:val="21"/>
              </w:rPr>
              <w:t>校园环境升级改造验收合格率</w:t>
            </w:r>
          </w:p>
        </w:tc>
        <w:tc>
          <w:tcPr>
            <w:tcW w:w="1111" w:type="dxa"/>
            <w:vAlign w:val="center"/>
          </w:tcPr>
          <w:p w14:paraId="642B6BF4" w14:textId="77777777" w:rsidR="00CA101C" w:rsidRDefault="00000000">
            <w:pPr>
              <w:snapToGrid w:val="0"/>
              <w:jc w:val="center"/>
              <w:rPr>
                <w:rFonts w:ascii="仿宋" w:eastAsia="仿宋" w:hAnsi="仿宋"/>
                <w:szCs w:val="21"/>
              </w:rPr>
            </w:pPr>
            <w:r>
              <w:rPr>
                <w:rFonts w:ascii="仿宋" w:eastAsia="仿宋" w:hAnsi="仿宋" w:hint="eastAsia"/>
                <w:szCs w:val="21"/>
              </w:rPr>
              <w:t>100%</w:t>
            </w:r>
          </w:p>
        </w:tc>
        <w:tc>
          <w:tcPr>
            <w:tcW w:w="4701" w:type="dxa"/>
            <w:vAlign w:val="center"/>
          </w:tcPr>
          <w:p w14:paraId="70D94AD3" w14:textId="77777777" w:rsidR="00CA101C" w:rsidRDefault="00000000">
            <w:pPr>
              <w:snapToGrid w:val="0"/>
              <w:jc w:val="left"/>
              <w:rPr>
                <w:rFonts w:ascii="仿宋" w:eastAsia="仿宋" w:hAnsi="仿宋"/>
                <w:szCs w:val="21"/>
              </w:rPr>
            </w:pPr>
            <w:r>
              <w:rPr>
                <w:rFonts w:ascii="仿宋" w:eastAsia="仿宋" w:hAnsi="仿宋" w:hint="eastAsia"/>
                <w:szCs w:val="21"/>
              </w:rPr>
              <w:t>根据学院环境提升要求，各项升级改造项目一次性验收合格</w:t>
            </w:r>
          </w:p>
        </w:tc>
      </w:tr>
      <w:tr w:rsidR="00CA101C" w14:paraId="610A521C" w14:textId="77777777">
        <w:trPr>
          <w:cantSplit/>
          <w:trHeight w:hRule="exact" w:val="737"/>
          <w:tblHeader/>
          <w:jc w:val="center"/>
        </w:trPr>
        <w:tc>
          <w:tcPr>
            <w:tcW w:w="790" w:type="dxa"/>
            <w:vMerge/>
            <w:vAlign w:val="center"/>
          </w:tcPr>
          <w:p w14:paraId="56677F7B" w14:textId="77777777" w:rsidR="00CA101C" w:rsidRDefault="00CA101C">
            <w:pPr>
              <w:snapToGrid w:val="0"/>
              <w:jc w:val="center"/>
              <w:rPr>
                <w:rFonts w:ascii="仿宋" w:eastAsia="仿宋" w:hAnsi="仿宋"/>
                <w:szCs w:val="21"/>
              </w:rPr>
            </w:pPr>
          </w:p>
        </w:tc>
        <w:tc>
          <w:tcPr>
            <w:tcW w:w="1227" w:type="dxa"/>
            <w:vMerge/>
            <w:vAlign w:val="center"/>
          </w:tcPr>
          <w:p w14:paraId="5B9266A7" w14:textId="77777777" w:rsidR="00CA101C" w:rsidRDefault="00CA101C">
            <w:pPr>
              <w:snapToGrid w:val="0"/>
              <w:jc w:val="center"/>
              <w:rPr>
                <w:rFonts w:ascii="仿宋" w:eastAsia="仿宋" w:hAnsi="仿宋"/>
                <w:szCs w:val="21"/>
              </w:rPr>
            </w:pPr>
          </w:p>
        </w:tc>
        <w:tc>
          <w:tcPr>
            <w:tcW w:w="2025" w:type="dxa"/>
            <w:vAlign w:val="center"/>
          </w:tcPr>
          <w:p w14:paraId="1A78EDC3" w14:textId="77777777" w:rsidR="00CA101C" w:rsidRDefault="00000000">
            <w:pPr>
              <w:snapToGrid w:val="0"/>
              <w:jc w:val="center"/>
              <w:rPr>
                <w:rFonts w:ascii="仿宋" w:eastAsia="仿宋" w:hAnsi="仿宋"/>
                <w:szCs w:val="21"/>
              </w:rPr>
            </w:pPr>
            <w:r>
              <w:rPr>
                <w:rFonts w:ascii="仿宋" w:eastAsia="仿宋" w:hAnsi="仿宋" w:hint="eastAsia"/>
                <w:szCs w:val="21"/>
              </w:rPr>
              <w:t>设施设备采购验收合格率</w:t>
            </w:r>
          </w:p>
        </w:tc>
        <w:tc>
          <w:tcPr>
            <w:tcW w:w="1111" w:type="dxa"/>
            <w:vAlign w:val="center"/>
          </w:tcPr>
          <w:p w14:paraId="2C460431" w14:textId="77777777" w:rsidR="00CA101C" w:rsidRDefault="00000000">
            <w:pPr>
              <w:snapToGrid w:val="0"/>
              <w:jc w:val="center"/>
              <w:rPr>
                <w:rFonts w:ascii="仿宋" w:eastAsia="仿宋" w:hAnsi="仿宋"/>
                <w:szCs w:val="21"/>
              </w:rPr>
            </w:pPr>
            <w:r>
              <w:rPr>
                <w:rFonts w:ascii="仿宋" w:eastAsia="仿宋" w:hAnsi="仿宋" w:hint="eastAsia"/>
                <w:szCs w:val="21"/>
              </w:rPr>
              <w:t>100%</w:t>
            </w:r>
          </w:p>
        </w:tc>
        <w:tc>
          <w:tcPr>
            <w:tcW w:w="4701" w:type="dxa"/>
            <w:vAlign w:val="center"/>
          </w:tcPr>
          <w:p w14:paraId="151BA80A" w14:textId="77777777" w:rsidR="00CA101C" w:rsidRDefault="00000000">
            <w:pPr>
              <w:snapToGrid w:val="0"/>
              <w:jc w:val="left"/>
              <w:rPr>
                <w:rFonts w:ascii="仿宋" w:eastAsia="仿宋" w:hAnsi="仿宋"/>
                <w:szCs w:val="21"/>
              </w:rPr>
            </w:pPr>
            <w:r>
              <w:rPr>
                <w:rFonts w:ascii="仿宋" w:eastAsia="仿宋" w:hAnsi="仿宋" w:hint="eastAsia"/>
                <w:szCs w:val="21"/>
              </w:rPr>
              <w:t>根据学院建设方案和要求，各类设施设备采购验收合格</w:t>
            </w:r>
          </w:p>
        </w:tc>
      </w:tr>
      <w:tr w:rsidR="00CA101C" w14:paraId="09231A0B" w14:textId="77777777">
        <w:trPr>
          <w:cantSplit/>
          <w:trHeight w:hRule="exact" w:val="680"/>
          <w:tblHeader/>
          <w:jc w:val="center"/>
        </w:trPr>
        <w:tc>
          <w:tcPr>
            <w:tcW w:w="790" w:type="dxa"/>
            <w:vMerge w:val="restart"/>
            <w:vAlign w:val="center"/>
          </w:tcPr>
          <w:p w14:paraId="63FCEB24" w14:textId="77777777" w:rsidR="00CA101C" w:rsidRDefault="00000000">
            <w:pPr>
              <w:snapToGrid w:val="0"/>
              <w:jc w:val="center"/>
              <w:rPr>
                <w:rFonts w:ascii="仿宋" w:eastAsia="仿宋" w:hAnsi="仿宋"/>
                <w:szCs w:val="21"/>
              </w:rPr>
            </w:pPr>
            <w:r>
              <w:rPr>
                <w:rFonts w:ascii="仿宋" w:eastAsia="仿宋" w:hAnsi="仿宋" w:hint="eastAsia"/>
                <w:szCs w:val="21"/>
              </w:rPr>
              <w:t>产出指标</w:t>
            </w:r>
          </w:p>
        </w:tc>
        <w:tc>
          <w:tcPr>
            <w:tcW w:w="1227" w:type="dxa"/>
            <w:vMerge w:val="restart"/>
            <w:vAlign w:val="center"/>
          </w:tcPr>
          <w:p w14:paraId="78D59E4A" w14:textId="77777777" w:rsidR="00CA101C" w:rsidRDefault="00000000">
            <w:pPr>
              <w:snapToGrid w:val="0"/>
              <w:jc w:val="center"/>
              <w:rPr>
                <w:rFonts w:ascii="仿宋" w:eastAsia="仿宋" w:hAnsi="仿宋"/>
                <w:szCs w:val="21"/>
              </w:rPr>
            </w:pPr>
            <w:r>
              <w:rPr>
                <w:rFonts w:ascii="仿宋" w:eastAsia="仿宋" w:hAnsi="仿宋" w:hint="eastAsia"/>
                <w:szCs w:val="21"/>
              </w:rPr>
              <w:t>时效指标</w:t>
            </w:r>
          </w:p>
        </w:tc>
        <w:tc>
          <w:tcPr>
            <w:tcW w:w="2025" w:type="dxa"/>
            <w:vAlign w:val="center"/>
          </w:tcPr>
          <w:p w14:paraId="36267166" w14:textId="77777777" w:rsidR="00CA101C" w:rsidRDefault="00000000">
            <w:pPr>
              <w:snapToGrid w:val="0"/>
              <w:jc w:val="center"/>
              <w:rPr>
                <w:rFonts w:ascii="仿宋" w:eastAsia="仿宋" w:hAnsi="仿宋"/>
                <w:szCs w:val="21"/>
              </w:rPr>
            </w:pPr>
            <w:r>
              <w:rPr>
                <w:rFonts w:ascii="仿宋" w:eastAsia="仿宋" w:hAnsi="仿宋" w:hint="eastAsia"/>
                <w:szCs w:val="21"/>
              </w:rPr>
              <w:t>智能制造实训中心建设完成及时性</w:t>
            </w:r>
          </w:p>
        </w:tc>
        <w:tc>
          <w:tcPr>
            <w:tcW w:w="1111" w:type="dxa"/>
            <w:vAlign w:val="center"/>
          </w:tcPr>
          <w:p w14:paraId="7BD91AE9" w14:textId="77777777" w:rsidR="00CA101C" w:rsidRDefault="00000000">
            <w:pPr>
              <w:snapToGrid w:val="0"/>
              <w:jc w:val="center"/>
              <w:rPr>
                <w:rFonts w:ascii="仿宋" w:eastAsia="仿宋" w:hAnsi="仿宋"/>
                <w:szCs w:val="21"/>
              </w:rPr>
            </w:pPr>
            <w:r>
              <w:rPr>
                <w:rFonts w:ascii="仿宋" w:eastAsia="仿宋" w:hAnsi="仿宋" w:hint="eastAsia"/>
                <w:szCs w:val="21"/>
              </w:rPr>
              <w:t>8月前</w:t>
            </w:r>
          </w:p>
          <w:p w14:paraId="52EA5A13" w14:textId="77777777" w:rsidR="00CA101C" w:rsidRDefault="00000000">
            <w:pPr>
              <w:snapToGrid w:val="0"/>
              <w:jc w:val="center"/>
              <w:rPr>
                <w:rFonts w:ascii="仿宋" w:eastAsia="仿宋" w:hAnsi="仿宋"/>
                <w:szCs w:val="21"/>
              </w:rPr>
            </w:pPr>
            <w:r>
              <w:rPr>
                <w:rFonts w:ascii="仿宋" w:eastAsia="仿宋" w:hAnsi="仿宋" w:hint="eastAsia"/>
                <w:szCs w:val="21"/>
              </w:rPr>
              <w:t>完成</w:t>
            </w:r>
          </w:p>
        </w:tc>
        <w:tc>
          <w:tcPr>
            <w:tcW w:w="4701" w:type="dxa"/>
            <w:vAlign w:val="center"/>
          </w:tcPr>
          <w:p w14:paraId="038E6771"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根据工作计划，2023年8月前完成实训中心建设</w:t>
            </w:r>
          </w:p>
        </w:tc>
      </w:tr>
      <w:tr w:rsidR="00CA101C" w14:paraId="44B6C0A3" w14:textId="77777777">
        <w:trPr>
          <w:cantSplit/>
          <w:trHeight w:hRule="exact" w:val="680"/>
          <w:tblHeader/>
          <w:jc w:val="center"/>
        </w:trPr>
        <w:tc>
          <w:tcPr>
            <w:tcW w:w="790" w:type="dxa"/>
            <w:vMerge/>
            <w:vAlign w:val="center"/>
          </w:tcPr>
          <w:p w14:paraId="22AAD01F" w14:textId="77777777" w:rsidR="00CA101C" w:rsidRDefault="00CA101C">
            <w:pPr>
              <w:snapToGrid w:val="0"/>
              <w:jc w:val="center"/>
              <w:rPr>
                <w:rFonts w:ascii="仿宋" w:eastAsia="仿宋" w:hAnsi="仿宋"/>
                <w:szCs w:val="21"/>
              </w:rPr>
            </w:pPr>
          </w:p>
        </w:tc>
        <w:tc>
          <w:tcPr>
            <w:tcW w:w="1227" w:type="dxa"/>
            <w:vMerge/>
            <w:vAlign w:val="center"/>
          </w:tcPr>
          <w:p w14:paraId="0DFEEA9D" w14:textId="77777777" w:rsidR="00CA101C" w:rsidRDefault="00CA101C">
            <w:pPr>
              <w:snapToGrid w:val="0"/>
              <w:jc w:val="center"/>
              <w:rPr>
                <w:rFonts w:ascii="仿宋" w:eastAsia="仿宋" w:hAnsi="仿宋"/>
                <w:szCs w:val="21"/>
              </w:rPr>
            </w:pPr>
          </w:p>
        </w:tc>
        <w:tc>
          <w:tcPr>
            <w:tcW w:w="2025" w:type="dxa"/>
            <w:vAlign w:val="center"/>
          </w:tcPr>
          <w:p w14:paraId="077B491A" w14:textId="77777777" w:rsidR="00CA101C" w:rsidRDefault="00000000">
            <w:pPr>
              <w:snapToGrid w:val="0"/>
              <w:jc w:val="center"/>
              <w:rPr>
                <w:rFonts w:ascii="仿宋" w:eastAsia="仿宋" w:hAnsi="仿宋"/>
                <w:szCs w:val="21"/>
              </w:rPr>
            </w:pPr>
            <w:r>
              <w:rPr>
                <w:rFonts w:ascii="仿宋" w:eastAsia="仿宋" w:hAnsi="仿宋" w:hint="eastAsia"/>
                <w:szCs w:val="21"/>
              </w:rPr>
              <w:t>校园环境升级改造及时性</w:t>
            </w:r>
          </w:p>
        </w:tc>
        <w:tc>
          <w:tcPr>
            <w:tcW w:w="1111" w:type="dxa"/>
            <w:vAlign w:val="center"/>
          </w:tcPr>
          <w:p w14:paraId="1FB0298A" w14:textId="77777777" w:rsidR="00CA101C" w:rsidRDefault="00000000">
            <w:pPr>
              <w:snapToGrid w:val="0"/>
              <w:jc w:val="center"/>
              <w:rPr>
                <w:rFonts w:ascii="仿宋" w:eastAsia="仿宋" w:hAnsi="仿宋"/>
                <w:szCs w:val="21"/>
              </w:rPr>
            </w:pPr>
            <w:r>
              <w:rPr>
                <w:rFonts w:ascii="仿宋" w:eastAsia="仿宋" w:hAnsi="仿宋" w:hint="eastAsia"/>
                <w:szCs w:val="21"/>
              </w:rPr>
              <w:t>8月前</w:t>
            </w:r>
          </w:p>
          <w:p w14:paraId="4436445C" w14:textId="77777777" w:rsidR="00CA101C" w:rsidRDefault="00000000">
            <w:pPr>
              <w:snapToGrid w:val="0"/>
              <w:jc w:val="center"/>
              <w:rPr>
                <w:rFonts w:ascii="仿宋" w:eastAsia="仿宋" w:hAnsi="仿宋"/>
                <w:szCs w:val="21"/>
              </w:rPr>
            </w:pPr>
            <w:r>
              <w:rPr>
                <w:rFonts w:ascii="仿宋" w:eastAsia="仿宋" w:hAnsi="仿宋" w:hint="eastAsia"/>
                <w:szCs w:val="21"/>
              </w:rPr>
              <w:t>完成</w:t>
            </w:r>
          </w:p>
        </w:tc>
        <w:tc>
          <w:tcPr>
            <w:tcW w:w="4701" w:type="dxa"/>
            <w:vAlign w:val="center"/>
          </w:tcPr>
          <w:p w14:paraId="70E96439"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根据工作计划，2023年8月前完成各项校园环境升级改造建设</w:t>
            </w:r>
          </w:p>
        </w:tc>
      </w:tr>
      <w:tr w:rsidR="00CA101C" w14:paraId="379238BE" w14:textId="77777777">
        <w:trPr>
          <w:cantSplit/>
          <w:trHeight w:hRule="exact" w:val="680"/>
          <w:tblHeader/>
          <w:jc w:val="center"/>
        </w:trPr>
        <w:tc>
          <w:tcPr>
            <w:tcW w:w="790" w:type="dxa"/>
            <w:vMerge/>
            <w:vAlign w:val="center"/>
          </w:tcPr>
          <w:p w14:paraId="320916A4" w14:textId="77777777" w:rsidR="00CA101C" w:rsidRDefault="00CA101C">
            <w:pPr>
              <w:snapToGrid w:val="0"/>
              <w:jc w:val="center"/>
              <w:rPr>
                <w:rFonts w:ascii="仿宋" w:eastAsia="仿宋" w:hAnsi="仿宋"/>
                <w:szCs w:val="21"/>
              </w:rPr>
            </w:pPr>
          </w:p>
        </w:tc>
        <w:tc>
          <w:tcPr>
            <w:tcW w:w="1227" w:type="dxa"/>
            <w:vMerge/>
            <w:vAlign w:val="center"/>
          </w:tcPr>
          <w:p w14:paraId="21B65ADC" w14:textId="77777777" w:rsidR="00CA101C" w:rsidRDefault="00CA101C">
            <w:pPr>
              <w:snapToGrid w:val="0"/>
              <w:jc w:val="center"/>
              <w:rPr>
                <w:rFonts w:ascii="仿宋" w:eastAsia="仿宋" w:hAnsi="仿宋"/>
                <w:szCs w:val="21"/>
              </w:rPr>
            </w:pPr>
          </w:p>
        </w:tc>
        <w:tc>
          <w:tcPr>
            <w:tcW w:w="2025" w:type="dxa"/>
            <w:vAlign w:val="center"/>
          </w:tcPr>
          <w:p w14:paraId="6BC8761F" w14:textId="77777777" w:rsidR="00CA101C" w:rsidRDefault="00000000">
            <w:pPr>
              <w:snapToGrid w:val="0"/>
              <w:jc w:val="center"/>
              <w:rPr>
                <w:rFonts w:ascii="仿宋" w:eastAsia="仿宋" w:hAnsi="仿宋"/>
                <w:szCs w:val="21"/>
              </w:rPr>
            </w:pPr>
            <w:r>
              <w:rPr>
                <w:rFonts w:ascii="仿宋" w:eastAsia="仿宋" w:hAnsi="仿宋" w:hint="eastAsia"/>
                <w:szCs w:val="21"/>
              </w:rPr>
              <w:t>设施设备采购安装及时性</w:t>
            </w:r>
          </w:p>
        </w:tc>
        <w:tc>
          <w:tcPr>
            <w:tcW w:w="1111" w:type="dxa"/>
            <w:vAlign w:val="center"/>
          </w:tcPr>
          <w:p w14:paraId="0468790E" w14:textId="77777777" w:rsidR="00CA101C" w:rsidRDefault="00000000">
            <w:pPr>
              <w:snapToGrid w:val="0"/>
              <w:jc w:val="center"/>
              <w:rPr>
                <w:rFonts w:ascii="仿宋" w:eastAsia="仿宋" w:hAnsi="仿宋"/>
                <w:szCs w:val="21"/>
              </w:rPr>
            </w:pPr>
            <w:r>
              <w:rPr>
                <w:rFonts w:ascii="仿宋" w:eastAsia="仿宋" w:hAnsi="仿宋" w:hint="eastAsia"/>
                <w:szCs w:val="21"/>
              </w:rPr>
              <w:t>8月前</w:t>
            </w:r>
          </w:p>
          <w:p w14:paraId="36F8AFE1" w14:textId="77777777" w:rsidR="00CA101C" w:rsidRDefault="00000000">
            <w:pPr>
              <w:snapToGrid w:val="0"/>
              <w:jc w:val="center"/>
              <w:rPr>
                <w:rFonts w:ascii="仿宋" w:eastAsia="仿宋" w:hAnsi="仿宋"/>
                <w:szCs w:val="21"/>
              </w:rPr>
            </w:pPr>
            <w:r>
              <w:rPr>
                <w:rFonts w:ascii="仿宋" w:eastAsia="仿宋" w:hAnsi="仿宋" w:hint="eastAsia"/>
                <w:szCs w:val="21"/>
              </w:rPr>
              <w:t>完成</w:t>
            </w:r>
          </w:p>
        </w:tc>
        <w:tc>
          <w:tcPr>
            <w:tcW w:w="4701" w:type="dxa"/>
            <w:vAlign w:val="center"/>
          </w:tcPr>
          <w:p w14:paraId="7D802180" w14:textId="77777777" w:rsidR="00CA101C" w:rsidRDefault="00000000">
            <w:pPr>
              <w:snapToGrid w:val="0"/>
              <w:jc w:val="left"/>
              <w:rPr>
                <w:rFonts w:ascii="仿宋" w:eastAsia="仿宋" w:hAnsi="仿宋"/>
                <w:szCs w:val="21"/>
              </w:rPr>
            </w:pPr>
            <w:r>
              <w:rPr>
                <w:rFonts w:ascii="仿宋" w:eastAsia="仿宋" w:hAnsi="仿宋" w:hint="eastAsia"/>
                <w:szCs w:val="21"/>
              </w:rPr>
              <w:t>根据工作计划，2023年8月完成各项设施设备采购安装</w:t>
            </w:r>
          </w:p>
        </w:tc>
      </w:tr>
      <w:tr w:rsidR="00CA101C" w14:paraId="5FE6D47F" w14:textId="77777777">
        <w:trPr>
          <w:cantSplit/>
          <w:trHeight w:hRule="exact" w:val="680"/>
          <w:tblHeader/>
          <w:jc w:val="center"/>
        </w:trPr>
        <w:tc>
          <w:tcPr>
            <w:tcW w:w="790" w:type="dxa"/>
            <w:vMerge w:val="restart"/>
            <w:noWrap/>
            <w:vAlign w:val="center"/>
          </w:tcPr>
          <w:p w14:paraId="7F9793A2" w14:textId="77777777" w:rsidR="00CA101C" w:rsidRDefault="00000000">
            <w:pPr>
              <w:snapToGrid w:val="0"/>
              <w:jc w:val="center"/>
              <w:rPr>
                <w:rFonts w:ascii="仿宋" w:eastAsia="仿宋" w:hAnsi="仿宋"/>
                <w:szCs w:val="21"/>
              </w:rPr>
            </w:pPr>
            <w:r>
              <w:rPr>
                <w:rFonts w:ascii="仿宋" w:eastAsia="仿宋" w:hAnsi="仿宋" w:hint="eastAsia"/>
                <w:szCs w:val="21"/>
              </w:rPr>
              <w:t>效益指标</w:t>
            </w:r>
          </w:p>
        </w:tc>
        <w:tc>
          <w:tcPr>
            <w:tcW w:w="1227" w:type="dxa"/>
            <w:vMerge w:val="restart"/>
            <w:noWrap/>
            <w:vAlign w:val="center"/>
          </w:tcPr>
          <w:p w14:paraId="75079A0C" w14:textId="77777777" w:rsidR="00CA101C" w:rsidRDefault="00000000">
            <w:pPr>
              <w:snapToGrid w:val="0"/>
              <w:jc w:val="center"/>
              <w:rPr>
                <w:rFonts w:ascii="仿宋" w:eastAsia="仿宋" w:hAnsi="仿宋"/>
                <w:szCs w:val="21"/>
              </w:rPr>
            </w:pPr>
            <w:r>
              <w:rPr>
                <w:rFonts w:ascii="仿宋" w:eastAsia="仿宋" w:hAnsi="仿宋" w:hint="eastAsia"/>
                <w:szCs w:val="21"/>
              </w:rPr>
              <w:t>社会效益指标</w:t>
            </w:r>
          </w:p>
        </w:tc>
        <w:tc>
          <w:tcPr>
            <w:tcW w:w="2025" w:type="dxa"/>
            <w:vAlign w:val="center"/>
          </w:tcPr>
          <w:p w14:paraId="3FADA34A" w14:textId="77777777" w:rsidR="00CA101C" w:rsidRDefault="00000000">
            <w:pPr>
              <w:snapToGrid w:val="0"/>
              <w:jc w:val="center"/>
              <w:rPr>
                <w:rFonts w:ascii="仿宋" w:eastAsia="仿宋" w:hAnsi="仿宋"/>
                <w:szCs w:val="21"/>
              </w:rPr>
            </w:pPr>
            <w:r>
              <w:rPr>
                <w:rFonts w:ascii="仿宋" w:eastAsia="仿宋" w:hAnsi="仿宋" w:hint="eastAsia"/>
                <w:szCs w:val="21"/>
              </w:rPr>
              <w:t>2023年招生入学人数</w:t>
            </w:r>
          </w:p>
        </w:tc>
        <w:tc>
          <w:tcPr>
            <w:tcW w:w="1111" w:type="dxa"/>
            <w:vAlign w:val="center"/>
          </w:tcPr>
          <w:p w14:paraId="035E1B23" w14:textId="77777777" w:rsidR="00CA101C" w:rsidRDefault="00000000">
            <w:pPr>
              <w:snapToGrid w:val="0"/>
              <w:jc w:val="center"/>
              <w:rPr>
                <w:rFonts w:ascii="仿宋" w:eastAsia="仿宋" w:hAnsi="仿宋"/>
                <w:szCs w:val="21"/>
              </w:rPr>
            </w:pPr>
            <w:r>
              <w:rPr>
                <w:rFonts w:ascii="仿宋" w:eastAsia="仿宋" w:hAnsi="仿宋" w:hint="eastAsia"/>
                <w:szCs w:val="21"/>
              </w:rPr>
              <w:t>1120人</w:t>
            </w:r>
          </w:p>
        </w:tc>
        <w:tc>
          <w:tcPr>
            <w:tcW w:w="4701" w:type="dxa"/>
            <w:vAlign w:val="center"/>
          </w:tcPr>
          <w:p w14:paraId="4C43CB9B" w14:textId="77777777" w:rsidR="00CA101C" w:rsidRDefault="00000000">
            <w:pPr>
              <w:snapToGrid w:val="0"/>
              <w:jc w:val="left"/>
              <w:rPr>
                <w:rFonts w:ascii="仿宋" w:eastAsia="仿宋" w:hAnsi="仿宋"/>
                <w:szCs w:val="21"/>
              </w:rPr>
            </w:pPr>
            <w:r>
              <w:rPr>
                <w:rFonts w:ascii="仿宋" w:eastAsia="仿宋" w:hAnsi="仿宋" w:hint="eastAsia"/>
                <w:szCs w:val="21"/>
              </w:rPr>
              <w:t>根据招生计划，2023年招生三年制700人，5年一贯制420人</w:t>
            </w:r>
          </w:p>
        </w:tc>
      </w:tr>
      <w:tr w:rsidR="00CA101C" w14:paraId="372009BD" w14:textId="77777777">
        <w:trPr>
          <w:cantSplit/>
          <w:trHeight w:hRule="exact" w:val="680"/>
          <w:tblHeader/>
          <w:jc w:val="center"/>
        </w:trPr>
        <w:tc>
          <w:tcPr>
            <w:tcW w:w="790" w:type="dxa"/>
            <w:vMerge/>
            <w:vAlign w:val="center"/>
          </w:tcPr>
          <w:p w14:paraId="3572E826" w14:textId="77777777" w:rsidR="00CA101C" w:rsidRDefault="00CA101C">
            <w:pPr>
              <w:snapToGrid w:val="0"/>
              <w:jc w:val="center"/>
              <w:rPr>
                <w:rFonts w:ascii="仿宋" w:eastAsia="仿宋" w:hAnsi="仿宋"/>
                <w:szCs w:val="21"/>
              </w:rPr>
            </w:pPr>
          </w:p>
        </w:tc>
        <w:tc>
          <w:tcPr>
            <w:tcW w:w="1227" w:type="dxa"/>
            <w:vMerge/>
            <w:vAlign w:val="center"/>
          </w:tcPr>
          <w:p w14:paraId="1440D5BF" w14:textId="77777777" w:rsidR="00CA101C" w:rsidRDefault="00CA101C">
            <w:pPr>
              <w:snapToGrid w:val="0"/>
              <w:jc w:val="center"/>
              <w:rPr>
                <w:rFonts w:ascii="仿宋" w:eastAsia="仿宋" w:hAnsi="仿宋"/>
                <w:szCs w:val="21"/>
              </w:rPr>
            </w:pPr>
          </w:p>
        </w:tc>
        <w:tc>
          <w:tcPr>
            <w:tcW w:w="2025" w:type="dxa"/>
            <w:vAlign w:val="center"/>
          </w:tcPr>
          <w:p w14:paraId="1654AEFF" w14:textId="77777777" w:rsidR="00CA101C" w:rsidRDefault="00000000">
            <w:pPr>
              <w:snapToGrid w:val="0"/>
              <w:jc w:val="center"/>
              <w:rPr>
                <w:rFonts w:ascii="仿宋" w:eastAsia="仿宋" w:hAnsi="仿宋"/>
                <w:szCs w:val="21"/>
              </w:rPr>
            </w:pPr>
            <w:r>
              <w:rPr>
                <w:rFonts w:ascii="仿宋" w:eastAsia="仿宋" w:hAnsi="仿宋" w:hint="eastAsia"/>
                <w:szCs w:val="21"/>
              </w:rPr>
              <w:t>实训中心场所建设投入使用率</w:t>
            </w:r>
          </w:p>
        </w:tc>
        <w:tc>
          <w:tcPr>
            <w:tcW w:w="1111" w:type="dxa"/>
            <w:vAlign w:val="center"/>
          </w:tcPr>
          <w:p w14:paraId="49CA1F5D" w14:textId="77777777" w:rsidR="00CA101C" w:rsidRDefault="00000000">
            <w:pPr>
              <w:snapToGrid w:val="0"/>
              <w:jc w:val="center"/>
              <w:rPr>
                <w:rFonts w:ascii="仿宋" w:eastAsia="仿宋" w:hAnsi="仿宋"/>
                <w:szCs w:val="21"/>
              </w:rPr>
            </w:pPr>
            <w:r>
              <w:rPr>
                <w:rFonts w:ascii="仿宋" w:eastAsia="仿宋" w:hAnsi="仿宋" w:hint="eastAsia"/>
                <w:szCs w:val="21"/>
              </w:rPr>
              <w:t>100%</w:t>
            </w:r>
          </w:p>
        </w:tc>
        <w:tc>
          <w:tcPr>
            <w:tcW w:w="4701" w:type="dxa"/>
            <w:vAlign w:val="center"/>
          </w:tcPr>
          <w:p w14:paraId="6A220B7F" w14:textId="77777777" w:rsidR="00CA101C" w:rsidRDefault="00000000">
            <w:pPr>
              <w:snapToGrid w:val="0"/>
              <w:jc w:val="left"/>
              <w:rPr>
                <w:rFonts w:ascii="仿宋" w:eastAsia="仿宋" w:hAnsi="仿宋"/>
                <w:szCs w:val="21"/>
              </w:rPr>
            </w:pPr>
            <w:r>
              <w:rPr>
                <w:rFonts w:ascii="仿宋" w:eastAsia="仿宋" w:hAnsi="仿宋" w:hint="eastAsia"/>
                <w:szCs w:val="21"/>
              </w:rPr>
              <w:t>项目管理要求，实训中心机器人产业学院及智能机电技术专业实训室全部投入使用</w:t>
            </w:r>
          </w:p>
        </w:tc>
      </w:tr>
      <w:tr w:rsidR="00CA101C" w14:paraId="1AB8548F" w14:textId="77777777">
        <w:trPr>
          <w:cantSplit/>
          <w:trHeight w:hRule="exact" w:val="680"/>
          <w:tblHeader/>
          <w:jc w:val="center"/>
        </w:trPr>
        <w:tc>
          <w:tcPr>
            <w:tcW w:w="790" w:type="dxa"/>
            <w:vMerge/>
            <w:vAlign w:val="center"/>
          </w:tcPr>
          <w:p w14:paraId="63226223" w14:textId="77777777" w:rsidR="00CA101C" w:rsidRDefault="00CA101C">
            <w:pPr>
              <w:snapToGrid w:val="0"/>
              <w:jc w:val="center"/>
              <w:rPr>
                <w:rFonts w:ascii="仿宋" w:eastAsia="仿宋" w:hAnsi="仿宋"/>
                <w:szCs w:val="21"/>
              </w:rPr>
            </w:pPr>
          </w:p>
        </w:tc>
        <w:tc>
          <w:tcPr>
            <w:tcW w:w="1227" w:type="dxa"/>
            <w:vMerge/>
            <w:vAlign w:val="center"/>
          </w:tcPr>
          <w:p w14:paraId="391BC7AF" w14:textId="77777777" w:rsidR="00CA101C" w:rsidRDefault="00CA101C">
            <w:pPr>
              <w:snapToGrid w:val="0"/>
              <w:jc w:val="center"/>
              <w:rPr>
                <w:rFonts w:ascii="仿宋" w:eastAsia="仿宋" w:hAnsi="仿宋"/>
                <w:szCs w:val="21"/>
              </w:rPr>
            </w:pPr>
          </w:p>
        </w:tc>
        <w:tc>
          <w:tcPr>
            <w:tcW w:w="2025" w:type="dxa"/>
            <w:vAlign w:val="center"/>
          </w:tcPr>
          <w:p w14:paraId="79C85EC9" w14:textId="77777777" w:rsidR="00CA101C" w:rsidRDefault="00000000">
            <w:pPr>
              <w:snapToGrid w:val="0"/>
              <w:jc w:val="center"/>
              <w:rPr>
                <w:rFonts w:ascii="仿宋" w:eastAsia="仿宋" w:hAnsi="仿宋"/>
                <w:szCs w:val="21"/>
              </w:rPr>
            </w:pPr>
            <w:r>
              <w:rPr>
                <w:rFonts w:ascii="仿宋" w:eastAsia="仿宋" w:hAnsi="仿宋" w:hint="eastAsia"/>
                <w:szCs w:val="21"/>
              </w:rPr>
              <w:t>设施设备投入使用率</w:t>
            </w:r>
          </w:p>
        </w:tc>
        <w:tc>
          <w:tcPr>
            <w:tcW w:w="1111" w:type="dxa"/>
            <w:vAlign w:val="center"/>
          </w:tcPr>
          <w:p w14:paraId="16E93989" w14:textId="77777777" w:rsidR="00CA101C" w:rsidRDefault="00000000">
            <w:pPr>
              <w:snapToGrid w:val="0"/>
              <w:jc w:val="center"/>
              <w:rPr>
                <w:rFonts w:ascii="仿宋" w:eastAsia="仿宋" w:hAnsi="仿宋"/>
                <w:szCs w:val="21"/>
              </w:rPr>
            </w:pPr>
            <w:r>
              <w:rPr>
                <w:rFonts w:ascii="仿宋" w:eastAsia="仿宋" w:hAnsi="仿宋" w:hint="eastAsia"/>
                <w:szCs w:val="21"/>
              </w:rPr>
              <w:t>100%</w:t>
            </w:r>
          </w:p>
        </w:tc>
        <w:tc>
          <w:tcPr>
            <w:tcW w:w="4701" w:type="dxa"/>
            <w:vAlign w:val="center"/>
          </w:tcPr>
          <w:p w14:paraId="0C5101A2" w14:textId="77777777" w:rsidR="00CA101C" w:rsidRDefault="00000000">
            <w:pPr>
              <w:snapToGrid w:val="0"/>
              <w:jc w:val="left"/>
              <w:rPr>
                <w:rFonts w:ascii="仿宋" w:eastAsia="仿宋" w:hAnsi="仿宋"/>
                <w:szCs w:val="21"/>
              </w:rPr>
            </w:pPr>
            <w:r>
              <w:rPr>
                <w:rFonts w:ascii="仿宋" w:eastAsia="仿宋" w:hAnsi="仿宋" w:hint="eastAsia"/>
                <w:szCs w:val="21"/>
              </w:rPr>
              <w:t>项目管理要求，各项采购设施设备全部投入使用，不存在空置闲置状态</w:t>
            </w:r>
          </w:p>
        </w:tc>
      </w:tr>
      <w:tr w:rsidR="00CA101C" w14:paraId="136C09BD" w14:textId="77777777">
        <w:trPr>
          <w:cantSplit/>
          <w:trHeight w:hRule="exact" w:val="737"/>
          <w:tblHeader/>
          <w:jc w:val="center"/>
        </w:trPr>
        <w:tc>
          <w:tcPr>
            <w:tcW w:w="790" w:type="dxa"/>
            <w:vMerge/>
            <w:vAlign w:val="center"/>
          </w:tcPr>
          <w:p w14:paraId="2C90A7F9" w14:textId="77777777" w:rsidR="00CA101C" w:rsidRDefault="00CA101C">
            <w:pPr>
              <w:snapToGrid w:val="0"/>
              <w:jc w:val="center"/>
              <w:rPr>
                <w:rFonts w:ascii="仿宋" w:eastAsia="仿宋" w:hAnsi="仿宋"/>
                <w:szCs w:val="21"/>
              </w:rPr>
            </w:pPr>
          </w:p>
        </w:tc>
        <w:tc>
          <w:tcPr>
            <w:tcW w:w="1227" w:type="dxa"/>
            <w:vMerge/>
            <w:vAlign w:val="center"/>
          </w:tcPr>
          <w:p w14:paraId="4488D3DF" w14:textId="77777777" w:rsidR="00CA101C" w:rsidRDefault="00CA101C">
            <w:pPr>
              <w:snapToGrid w:val="0"/>
              <w:jc w:val="center"/>
              <w:rPr>
                <w:rFonts w:ascii="仿宋" w:eastAsia="仿宋" w:hAnsi="仿宋"/>
                <w:szCs w:val="21"/>
              </w:rPr>
            </w:pPr>
          </w:p>
        </w:tc>
        <w:tc>
          <w:tcPr>
            <w:tcW w:w="2025" w:type="dxa"/>
            <w:vAlign w:val="center"/>
          </w:tcPr>
          <w:p w14:paraId="5034F8BD" w14:textId="77777777" w:rsidR="00CA101C" w:rsidRDefault="00000000">
            <w:pPr>
              <w:snapToGrid w:val="0"/>
              <w:jc w:val="center"/>
              <w:rPr>
                <w:rFonts w:ascii="仿宋" w:eastAsia="仿宋" w:hAnsi="仿宋"/>
                <w:szCs w:val="21"/>
              </w:rPr>
            </w:pPr>
            <w:r>
              <w:rPr>
                <w:rFonts w:ascii="仿宋" w:eastAsia="仿宋" w:hAnsi="仿宋" w:hint="eastAsia"/>
                <w:szCs w:val="21"/>
              </w:rPr>
              <w:t>学院开办及教学保障情况</w:t>
            </w:r>
          </w:p>
        </w:tc>
        <w:tc>
          <w:tcPr>
            <w:tcW w:w="1111" w:type="dxa"/>
            <w:vAlign w:val="center"/>
          </w:tcPr>
          <w:p w14:paraId="1B3745A0" w14:textId="77777777" w:rsidR="00CA101C" w:rsidRDefault="00000000">
            <w:pPr>
              <w:snapToGrid w:val="0"/>
              <w:jc w:val="center"/>
              <w:rPr>
                <w:rFonts w:ascii="仿宋" w:eastAsia="仿宋" w:hAnsi="仿宋"/>
                <w:szCs w:val="21"/>
              </w:rPr>
            </w:pPr>
            <w:r>
              <w:rPr>
                <w:rFonts w:ascii="仿宋" w:eastAsia="仿宋" w:hAnsi="仿宋" w:hint="eastAsia"/>
                <w:szCs w:val="21"/>
              </w:rPr>
              <w:t>正常开办教学</w:t>
            </w:r>
          </w:p>
        </w:tc>
        <w:tc>
          <w:tcPr>
            <w:tcW w:w="4701" w:type="dxa"/>
            <w:vAlign w:val="center"/>
          </w:tcPr>
          <w:p w14:paraId="3276D23C" w14:textId="77777777" w:rsidR="00CA101C" w:rsidRDefault="00000000">
            <w:pPr>
              <w:snapToGrid w:val="0"/>
              <w:jc w:val="left"/>
              <w:rPr>
                <w:rFonts w:ascii="仿宋" w:eastAsia="仿宋" w:hAnsi="仿宋"/>
                <w:szCs w:val="21"/>
              </w:rPr>
            </w:pPr>
            <w:r>
              <w:rPr>
                <w:rFonts w:ascii="仿宋" w:eastAsia="仿宋" w:hAnsi="仿宋" w:hint="eastAsia"/>
                <w:szCs w:val="21"/>
              </w:rPr>
              <w:t>项目管理要求，2023年闵行职业技术学院顺利开办并正常教学</w:t>
            </w:r>
          </w:p>
        </w:tc>
      </w:tr>
      <w:tr w:rsidR="00CA101C" w14:paraId="6B8A4FE4" w14:textId="77777777">
        <w:trPr>
          <w:cantSplit/>
          <w:trHeight w:hRule="exact" w:val="737"/>
          <w:tblHeader/>
          <w:jc w:val="center"/>
        </w:trPr>
        <w:tc>
          <w:tcPr>
            <w:tcW w:w="790" w:type="dxa"/>
            <w:vMerge/>
            <w:vAlign w:val="center"/>
          </w:tcPr>
          <w:p w14:paraId="32BE4525" w14:textId="77777777" w:rsidR="00CA101C" w:rsidRDefault="00CA101C">
            <w:pPr>
              <w:snapToGrid w:val="0"/>
              <w:jc w:val="center"/>
              <w:rPr>
                <w:rFonts w:ascii="仿宋" w:eastAsia="仿宋" w:hAnsi="仿宋"/>
                <w:szCs w:val="21"/>
              </w:rPr>
            </w:pPr>
          </w:p>
        </w:tc>
        <w:tc>
          <w:tcPr>
            <w:tcW w:w="1227" w:type="dxa"/>
            <w:vMerge/>
            <w:vAlign w:val="center"/>
          </w:tcPr>
          <w:p w14:paraId="486F59BC" w14:textId="77777777" w:rsidR="00CA101C" w:rsidRDefault="00CA101C">
            <w:pPr>
              <w:snapToGrid w:val="0"/>
              <w:jc w:val="center"/>
              <w:rPr>
                <w:rFonts w:ascii="仿宋" w:eastAsia="仿宋" w:hAnsi="仿宋"/>
                <w:szCs w:val="21"/>
              </w:rPr>
            </w:pPr>
          </w:p>
        </w:tc>
        <w:tc>
          <w:tcPr>
            <w:tcW w:w="2025" w:type="dxa"/>
            <w:vAlign w:val="center"/>
          </w:tcPr>
          <w:p w14:paraId="72D24B19" w14:textId="77777777" w:rsidR="00CA101C" w:rsidRDefault="00000000">
            <w:pPr>
              <w:snapToGrid w:val="0"/>
              <w:jc w:val="center"/>
              <w:rPr>
                <w:rFonts w:ascii="仿宋" w:eastAsia="仿宋" w:hAnsi="仿宋"/>
                <w:szCs w:val="21"/>
              </w:rPr>
            </w:pPr>
            <w:r>
              <w:rPr>
                <w:rFonts w:ascii="仿宋" w:eastAsia="仿宋" w:hAnsi="仿宋" w:hint="eastAsia"/>
                <w:szCs w:val="21"/>
              </w:rPr>
              <w:t>学院环境安全保障情况</w:t>
            </w:r>
          </w:p>
        </w:tc>
        <w:tc>
          <w:tcPr>
            <w:tcW w:w="1111" w:type="dxa"/>
            <w:vAlign w:val="center"/>
          </w:tcPr>
          <w:p w14:paraId="0897FB11" w14:textId="77777777" w:rsidR="00CA101C" w:rsidRDefault="00000000">
            <w:pPr>
              <w:snapToGrid w:val="0"/>
              <w:jc w:val="center"/>
              <w:rPr>
                <w:rFonts w:ascii="仿宋" w:eastAsia="仿宋" w:hAnsi="仿宋"/>
                <w:szCs w:val="21"/>
              </w:rPr>
            </w:pPr>
            <w:r>
              <w:rPr>
                <w:rFonts w:ascii="仿宋" w:eastAsia="仿宋" w:hAnsi="仿宋" w:hint="eastAsia"/>
                <w:szCs w:val="21"/>
              </w:rPr>
              <w:t>安全保障</w:t>
            </w:r>
          </w:p>
        </w:tc>
        <w:tc>
          <w:tcPr>
            <w:tcW w:w="4701" w:type="dxa"/>
            <w:vAlign w:val="center"/>
          </w:tcPr>
          <w:p w14:paraId="49876DC1" w14:textId="77777777" w:rsidR="00CA101C" w:rsidRDefault="00000000">
            <w:pPr>
              <w:snapToGrid w:val="0"/>
              <w:jc w:val="left"/>
              <w:rPr>
                <w:rFonts w:ascii="仿宋" w:eastAsia="仿宋" w:hAnsi="仿宋"/>
                <w:szCs w:val="21"/>
              </w:rPr>
            </w:pPr>
            <w:r>
              <w:rPr>
                <w:rFonts w:ascii="仿宋" w:eastAsia="仿宋" w:hAnsi="仿宋" w:hint="eastAsia"/>
                <w:szCs w:val="21"/>
              </w:rPr>
              <w:t>项目管理要求，学院校园环境安全文明</w:t>
            </w:r>
          </w:p>
        </w:tc>
      </w:tr>
      <w:tr w:rsidR="00CA101C" w14:paraId="41968666" w14:textId="77777777">
        <w:trPr>
          <w:cantSplit/>
          <w:trHeight w:hRule="exact" w:val="737"/>
          <w:tblHeader/>
          <w:jc w:val="center"/>
        </w:trPr>
        <w:tc>
          <w:tcPr>
            <w:tcW w:w="790" w:type="dxa"/>
            <w:vMerge/>
            <w:vAlign w:val="center"/>
          </w:tcPr>
          <w:p w14:paraId="3427C24F" w14:textId="77777777" w:rsidR="00CA101C" w:rsidRDefault="00CA101C">
            <w:pPr>
              <w:snapToGrid w:val="0"/>
              <w:jc w:val="center"/>
              <w:rPr>
                <w:rFonts w:ascii="仿宋" w:eastAsia="仿宋" w:hAnsi="仿宋"/>
                <w:szCs w:val="21"/>
              </w:rPr>
            </w:pPr>
          </w:p>
        </w:tc>
        <w:tc>
          <w:tcPr>
            <w:tcW w:w="1227" w:type="dxa"/>
            <w:noWrap/>
            <w:vAlign w:val="center"/>
          </w:tcPr>
          <w:p w14:paraId="74561A80" w14:textId="77777777" w:rsidR="00CA101C" w:rsidRDefault="00000000">
            <w:pPr>
              <w:snapToGrid w:val="0"/>
              <w:jc w:val="center"/>
              <w:rPr>
                <w:rFonts w:ascii="仿宋" w:eastAsia="仿宋" w:hAnsi="仿宋"/>
                <w:szCs w:val="21"/>
              </w:rPr>
            </w:pPr>
            <w:r>
              <w:rPr>
                <w:rFonts w:ascii="仿宋" w:eastAsia="仿宋" w:hAnsi="仿宋" w:hint="eastAsia"/>
                <w:szCs w:val="21"/>
              </w:rPr>
              <w:t>可持续影响指标</w:t>
            </w:r>
          </w:p>
        </w:tc>
        <w:tc>
          <w:tcPr>
            <w:tcW w:w="2025" w:type="dxa"/>
            <w:vAlign w:val="center"/>
          </w:tcPr>
          <w:p w14:paraId="26439D7B" w14:textId="77777777" w:rsidR="00CA101C" w:rsidRDefault="00000000">
            <w:pPr>
              <w:snapToGrid w:val="0"/>
              <w:jc w:val="center"/>
              <w:rPr>
                <w:rFonts w:ascii="仿宋" w:eastAsia="仿宋" w:hAnsi="仿宋"/>
                <w:szCs w:val="21"/>
              </w:rPr>
            </w:pPr>
            <w:r>
              <w:rPr>
                <w:rFonts w:ascii="仿宋" w:eastAsia="仿宋" w:hAnsi="仿宋" w:hint="eastAsia"/>
                <w:szCs w:val="21"/>
              </w:rPr>
              <w:t>长效管理机制健全性</w:t>
            </w:r>
          </w:p>
        </w:tc>
        <w:tc>
          <w:tcPr>
            <w:tcW w:w="1111" w:type="dxa"/>
            <w:vAlign w:val="center"/>
          </w:tcPr>
          <w:p w14:paraId="0AFD50A1" w14:textId="77777777" w:rsidR="00CA101C" w:rsidRDefault="00000000">
            <w:pPr>
              <w:snapToGrid w:val="0"/>
              <w:jc w:val="center"/>
              <w:rPr>
                <w:rFonts w:ascii="仿宋" w:eastAsia="仿宋" w:hAnsi="仿宋"/>
                <w:szCs w:val="21"/>
              </w:rPr>
            </w:pPr>
            <w:r>
              <w:rPr>
                <w:rFonts w:ascii="仿宋" w:eastAsia="仿宋" w:hAnsi="仿宋" w:hint="eastAsia"/>
                <w:szCs w:val="21"/>
              </w:rPr>
              <w:t>建立健全</w:t>
            </w:r>
          </w:p>
        </w:tc>
        <w:tc>
          <w:tcPr>
            <w:tcW w:w="4701" w:type="dxa"/>
            <w:vAlign w:val="center"/>
          </w:tcPr>
          <w:p w14:paraId="330AD4E8" w14:textId="77777777" w:rsidR="00CA101C" w:rsidRDefault="00000000">
            <w:pPr>
              <w:snapToGrid w:val="0"/>
              <w:jc w:val="left"/>
              <w:rPr>
                <w:rFonts w:ascii="仿宋" w:eastAsia="仿宋" w:hAnsi="仿宋"/>
                <w:szCs w:val="21"/>
              </w:rPr>
            </w:pPr>
            <w:r>
              <w:rPr>
                <w:rFonts w:ascii="仿宋" w:eastAsia="仿宋" w:hAnsi="仿宋" w:hint="eastAsia"/>
                <w:szCs w:val="21"/>
              </w:rPr>
              <w:t>应当建立健全学院长效管理机制，包括日常运营管理制度、内部控制制度等内容</w:t>
            </w:r>
          </w:p>
        </w:tc>
      </w:tr>
      <w:tr w:rsidR="00CA101C" w14:paraId="015F5421" w14:textId="77777777">
        <w:trPr>
          <w:cantSplit/>
          <w:trHeight w:hRule="exact" w:val="737"/>
          <w:tblHeader/>
          <w:jc w:val="center"/>
        </w:trPr>
        <w:tc>
          <w:tcPr>
            <w:tcW w:w="790" w:type="dxa"/>
            <w:vMerge w:val="restart"/>
            <w:noWrap/>
            <w:vAlign w:val="center"/>
          </w:tcPr>
          <w:p w14:paraId="46AEC0C9" w14:textId="77777777" w:rsidR="00CA101C" w:rsidRDefault="00000000">
            <w:pPr>
              <w:snapToGrid w:val="0"/>
              <w:jc w:val="center"/>
              <w:rPr>
                <w:rFonts w:ascii="仿宋" w:eastAsia="仿宋" w:hAnsi="仿宋"/>
                <w:szCs w:val="21"/>
              </w:rPr>
            </w:pPr>
            <w:r>
              <w:rPr>
                <w:rFonts w:ascii="仿宋" w:eastAsia="仿宋" w:hAnsi="仿宋" w:hint="eastAsia"/>
                <w:szCs w:val="21"/>
              </w:rPr>
              <w:t>满意度指标</w:t>
            </w:r>
          </w:p>
        </w:tc>
        <w:tc>
          <w:tcPr>
            <w:tcW w:w="1227" w:type="dxa"/>
            <w:vMerge w:val="restart"/>
            <w:vAlign w:val="center"/>
          </w:tcPr>
          <w:p w14:paraId="3926AEAB" w14:textId="77777777" w:rsidR="00CA101C" w:rsidRDefault="00000000">
            <w:pPr>
              <w:snapToGrid w:val="0"/>
              <w:jc w:val="center"/>
              <w:rPr>
                <w:rFonts w:ascii="仿宋" w:eastAsia="仿宋" w:hAnsi="仿宋"/>
                <w:szCs w:val="21"/>
              </w:rPr>
            </w:pPr>
            <w:r>
              <w:rPr>
                <w:rFonts w:ascii="仿宋" w:eastAsia="仿宋" w:hAnsi="仿宋" w:hint="eastAsia"/>
                <w:szCs w:val="21"/>
              </w:rPr>
              <w:t>服务对象满意度指标</w:t>
            </w:r>
          </w:p>
        </w:tc>
        <w:tc>
          <w:tcPr>
            <w:tcW w:w="2025" w:type="dxa"/>
            <w:vAlign w:val="center"/>
          </w:tcPr>
          <w:p w14:paraId="1C07B32F" w14:textId="77777777" w:rsidR="00CA101C" w:rsidRDefault="00000000">
            <w:pPr>
              <w:snapToGrid w:val="0"/>
              <w:jc w:val="center"/>
              <w:rPr>
                <w:rFonts w:ascii="仿宋" w:eastAsia="仿宋" w:hAnsi="仿宋"/>
                <w:szCs w:val="21"/>
              </w:rPr>
            </w:pPr>
            <w:r>
              <w:rPr>
                <w:rFonts w:ascii="仿宋" w:eastAsia="仿宋" w:hAnsi="仿宋" w:hint="eastAsia"/>
                <w:szCs w:val="21"/>
              </w:rPr>
              <w:t>教职工满意度</w:t>
            </w:r>
          </w:p>
        </w:tc>
        <w:tc>
          <w:tcPr>
            <w:tcW w:w="1111" w:type="dxa"/>
            <w:vAlign w:val="center"/>
          </w:tcPr>
          <w:p w14:paraId="6E71DC7A" w14:textId="77777777" w:rsidR="00CA101C" w:rsidRDefault="00000000">
            <w:pPr>
              <w:snapToGrid w:val="0"/>
              <w:jc w:val="center"/>
              <w:rPr>
                <w:rFonts w:ascii="仿宋" w:eastAsia="仿宋" w:hAnsi="仿宋"/>
                <w:szCs w:val="21"/>
              </w:rPr>
            </w:pPr>
            <w:r>
              <w:rPr>
                <w:rFonts w:ascii="仿宋" w:eastAsia="仿宋" w:hAnsi="仿宋" w:hint="eastAsia"/>
                <w:szCs w:val="21"/>
              </w:rPr>
              <w:t>≥90%</w:t>
            </w:r>
          </w:p>
        </w:tc>
        <w:tc>
          <w:tcPr>
            <w:tcW w:w="4701" w:type="dxa"/>
            <w:vAlign w:val="center"/>
          </w:tcPr>
          <w:p w14:paraId="21241C53" w14:textId="77777777" w:rsidR="00CA101C" w:rsidRDefault="00000000">
            <w:pPr>
              <w:snapToGrid w:val="0"/>
              <w:jc w:val="left"/>
              <w:rPr>
                <w:rFonts w:ascii="仿宋" w:eastAsia="仿宋" w:hAnsi="仿宋"/>
                <w:szCs w:val="21"/>
              </w:rPr>
            </w:pPr>
            <w:r>
              <w:rPr>
                <w:rFonts w:ascii="仿宋" w:eastAsia="仿宋" w:hAnsi="仿宋" w:hint="eastAsia"/>
                <w:szCs w:val="21"/>
              </w:rPr>
              <w:t>考察教职工对项目实施满意度</w:t>
            </w:r>
          </w:p>
        </w:tc>
      </w:tr>
      <w:tr w:rsidR="00CA101C" w14:paraId="3AF29742" w14:textId="77777777">
        <w:trPr>
          <w:cantSplit/>
          <w:trHeight w:hRule="exact" w:val="737"/>
          <w:tblHeader/>
          <w:jc w:val="center"/>
        </w:trPr>
        <w:tc>
          <w:tcPr>
            <w:tcW w:w="790" w:type="dxa"/>
            <w:vMerge/>
            <w:noWrap/>
            <w:vAlign w:val="center"/>
          </w:tcPr>
          <w:p w14:paraId="412B1D67" w14:textId="77777777" w:rsidR="00CA101C" w:rsidRDefault="00CA101C">
            <w:pPr>
              <w:snapToGrid w:val="0"/>
              <w:jc w:val="center"/>
              <w:rPr>
                <w:rFonts w:ascii="仿宋" w:eastAsia="仿宋" w:hAnsi="仿宋"/>
                <w:szCs w:val="21"/>
              </w:rPr>
            </w:pPr>
          </w:p>
        </w:tc>
        <w:tc>
          <w:tcPr>
            <w:tcW w:w="1227" w:type="dxa"/>
            <w:vMerge/>
            <w:vAlign w:val="center"/>
          </w:tcPr>
          <w:p w14:paraId="2E13C0BA" w14:textId="77777777" w:rsidR="00CA101C" w:rsidRDefault="00CA101C">
            <w:pPr>
              <w:snapToGrid w:val="0"/>
              <w:jc w:val="center"/>
              <w:rPr>
                <w:rFonts w:ascii="仿宋" w:eastAsia="仿宋" w:hAnsi="仿宋"/>
                <w:szCs w:val="21"/>
              </w:rPr>
            </w:pPr>
          </w:p>
        </w:tc>
        <w:tc>
          <w:tcPr>
            <w:tcW w:w="2025" w:type="dxa"/>
            <w:vAlign w:val="center"/>
          </w:tcPr>
          <w:p w14:paraId="46D56960" w14:textId="77777777" w:rsidR="00CA101C" w:rsidRDefault="00000000">
            <w:pPr>
              <w:snapToGrid w:val="0"/>
              <w:jc w:val="center"/>
              <w:rPr>
                <w:rFonts w:ascii="仿宋" w:eastAsia="仿宋" w:hAnsi="仿宋"/>
                <w:szCs w:val="21"/>
              </w:rPr>
            </w:pPr>
            <w:r>
              <w:rPr>
                <w:rFonts w:ascii="仿宋" w:eastAsia="仿宋" w:hAnsi="仿宋" w:hint="eastAsia"/>
                <w:szCs w:val="21"/>
              </w:rPr>
              <w:t>学生满意度</w:t>
            </w:r>
          </w:p>
        </w:tc>
        <w:tc>
          <w:tcPr>
            <w:tcW w:w="1111" w:type="dxa"/>
            <w:vAlign w:val="center"/>
          </w:tcPr>
          <w:p w14:paraId="04385E7F" w14:textId="77777777" w:rsidR="00CA101C" w:rsidRDefault="00000000">
            <w:pPr>
              <w:snapToGrid w:val="0"/>
              <w:jc w:val="center"/>
              <w:rPr>
                <w:rFonts w:ascii="仿宋" w:eastAsia="仿宋" w:hAnsi="仿宋"/>
                <w:szCs w:val="21"/>
              </w:rPr>
            </w:pPr>
            <w:r>
              <w:rPr>
                <w:rFonts w:ascii="仿宋" w:eastAsia="仿宋" w:hAnsi="仿宋" w:hint="eastAsia"/>
                <w:szCs w:val="21"/>
              </w:rPr>
              <w:t>≥90%</w:t>
            </w:r>
          </w:p>
        </w:tc>
        <w:tc>
          <w:tcPr>
            <w:tcW w:w="4701" w:type="dxa"/>
            <w:vAlign w:val="center"/>
          </w:tcPr>
          <w:p w14:paraId="018DE0B8" w14:textId="77777777" w:rsidR="00CA101C" w:rsidRDefault="00000000">
            <w:pPr>
              <w:snapToGrid w:val="0"/>
              <w:jc w:val="left"/>
              <w:rPr>
                <w:rFonts w:ascii="仿宋" w:eastAsia="仿宋" w:hAnsi="仿宋"/>
                <w:szCs w:val="21"/>
              </w:rPr>
            </w:pPr>
            <w:r>
              <w:rPr>
                <w:rFonts w:ascii="仿宋" w:eastAsia="仿宋" w:hAnsi="仿宋" w:hint="eastAsia"/>
                <w:szCs w:val="21"/>
              </w:rPr>
              <w:t>考察学生对项目实施的满意度</w:t>
            </w:r>
          </w:p>
        </w:tc>
      </w:tr>
    </w:tbl>
    <w:p w14:paraId="07A1A376" w14:textId="77777777" w:rsidR="00CA101C" w:rsidRDefault="00000000">
      <w:pPr>
        <w:pStyle w:val="af2"/>
        <w:adjustRightInd/>
        <w:spacing w:before="0" w:after="0" w:line="240" w:lineRule="auto"/>
        <w:ind w:firstLineChars="200" w:firstLine="600"/>
        <w:jc w:val="both"/>
        <w:rPr>
          <w:b w:val="0"/>
          <w:bCs w:val="0"/>
        </w:rPr>
      </w:pPr>
      <w:bookmarkStart w:id="16" w:name="_Toc54092779"/>
      <w:bookmarkStart w:id="17" w:name="_Toc55564481"/>
      <w:bookmarkStart w:id="18" w:name="三、项目评审情况"/>
      <w:bookmarkStart w:id="19" w:name="_Toc19383"/>
      <w:bookmarkStart w:id="20" w:name="_Toc25694"/>
      <w:r>
        <w:rPr>
          <w:rFonts w:hint="eastAsia"/>
          <w:b w:val="0"/>
          <w:bCs w:val="0"/>
        </w:rPr>
        <w:lastRenderedPageBreak/>
        <w:t>二、项目评审情况</w:t>
      </w:r>
      <w:bookmarkEnd w:id="16"/>
      <w:bookmarkEnd w:id="17"/>
      <w:bookmarkEnd w:id="18"/>
      <w:bookmarkEnd w:id="19"/>
      <w:bookmarkEnd w:id="20"/>
    </w:p>
    <w:p w14:paraId="4043C2BE" w14:textId="4544FECC" w:rsidR="0043644E" w:rsidRPr="0043644E" w:rsidRDefault="00000000" w:rsidP="0043644E">
      <w:pPr>
        <w:ind w:firstLineChars="200" w:firstLine="560"/>
        <w:rPr>
          <w:rFonts w:ascii="仿宋" w:eastAsia="仿宋" w:hAnsi="仿宋" w:cs="Arial"/>
          <w:sz w:val="28"/>
          <w:szCs w:val="28"/>
        </w:rPr>
      </w:pPr>
      <w:r>
        <w:rPr>
          <w:rFonts w:ascii="仿宋" w:eastAsia="仿宋" w:hAnsi="仿宋" w:cs="Arial" w:hint="eastAsia"/>
          <w:sz w:val="28"/>
          <w:szCs w:val="28"/>
        </w:rPr>
        <w:t>项目单位</w:t>
      </w:r>
      <w:proofErr w:type="gramStart"/>
      <w:r>
        <w:rPr>
          <w:rFonts w:ascii="仿宋" w:eastAsia="仿宋" w:hAnsi="仿宋" w:cs="Arial" w:hint="eastAsia"/>
          <w:sz w:val="28"/>
          <w:szCs w:val="28"/>
        </w:rPr>
        <w:t>自评价</w:t>
      </w:r>
      <w:proofErr w:type="gramEnd"/>
      <w:r w:rsidR="0043644E" w:rsidRPr="0043644E">
        <w:rPr>
          <w:rFonts w:ascii="仿宋" w:eastAsia="仿宋" w:hAnsi="仿宋" w:cs="Arial" w:hint="eastAsia"/>
          <w:sz w:val="28"/>
          <w:szCs w:val="28"/>
        </w:rPr>
        <w:t>总</w:t>
      </w:r>
      <w:r>
        <w:rPr>
          <w:rFonts w:ascii="仿宋" w:eastAsia="仿宋" w:hAnsi="仿宋" w:cs="Arial" w:hint="eastAsia"/>
          <w:sz w:val="28"/>
          <w:szCs w:val="28"/>
        </w:rPr>
        <w:t>得分为94分，</w:t>
      </w:r>
      <w:r w:rsidR="0043644E" w:rsidRPr="0043644E">
        <w:rPr>
          <w:rFonts w:ascii="仿宋" w:eastAsia="仿宋" w:hAnsi="仿宋" w:cs="Arial" w:hint="eastAsia"/>
          <w:sz w:val="28"/>
          <w:szCs w:val="28"/>
        </w:rPr>
        <w:t>经评审后得分结果为</w:t>
      </w:r>
      <w:r>
        <w:rPr>
          <w:rFonts w:ascii="仿宋" w:eastAsia="仿宋" w:hAnsi="仿宋" w:cs="Arial"/>
          <w:sz w:val="28"/>
          <w:szCs w:val="28"/>
        </w:rPr>
        <w:t>86</w:t>
      </w:r>
      <w:r>
        <w:rPr>
          <w:rFonts w:ascii="仿宋" w:eastAsia="仿宋" w:hAnsi="仿宋" w:cs="Arial" w:hint="eastAsia"/>
          <w:sz w:val="28"/>
          <w:szCs w:val="28"/>
        </w:rPr>
        <w:t>分。其中项目决策权重50分，得分44分；项目管理权重30分，得分</w:t>
      </w:r>
      <w:r>
        <w:rPr>
          <w:rFonts w:ascii="仿宋" w:eastAsia="仿宋" w:hAnsi="仿宋" w:cs="Arial"/>
          <w:sz w:val="28"/>
          <w:szCs w:val="28"/>
        </w:rPr>
        <w:t>25</w:t>
      </w:r>
      <w:r>
        <w:rPr>
          <w:rFonts w:ascii="仿宋" w:eastAsia="仿宋" w:hAnsi="仿宋" w:cs="Arial" w:hint="eastAsia"/>
          <w:sz w:val="28"/>
          <w:szCs w:val="28"/>
        </w:rPr>
        <w:t>分；项目绩效权重20分，得分</w:t>
      </w:r>
      <w:r>
        <w:rPr>
          <w:rFonts w:ascii="仿宋" w:eastAsia="仿宋" w:hAnsi="仿宋" w:cs="Arial"/>
          <w:sz w:val="28"/>
          <w:szCs w:val="28"/>
        </w:rPr>
        <w:t>17</w:t>
      </w:r>
      <w:r>
        <w:rPr>
          <w:rFonts w:ascii="仿宋" w:eastAsia="仿宋" w:hAnsi="仿宋" w:cs="Arial" w:hint="eastAsia"/>
          <w:sz w:val="28"/>
          <w:szCs w:val="28"/>
        </w:rPr>
        <w:t>分。</w:t>
      </w:r>
    </w:p>
    <w:p w14:paraId="673D5EA8" w14:textId="77777777" w:rsidR="00CA101C" w:rsidRDefault="00000000">
      <w:pPr>
        <w:ind w:firstLineChars="200" w:firstLine="562"/>
        <w:rPr>
          <w:rFonts w:ascii="仿宋" w:eastAsia="仿宋" w:hAnsi="仿宋"/>
          <w:sz w:val="28"/>
          <w:szCs w:val="28"/>
        </w:rPr>
      </w:pPr>
      <w:r>
        <w:rPr>
          <w:rFonts w:ascii="仿宋_GB2312" w:eastAsia="仿宋_GB2312" w:hAnsi="黑体" w:hint="eastAsia"/>
          <w:b/>
          <w:bCs/>
          <w:sz w:val="28"/>
          <w:szCs w:val="28"/>
        </w:rPr>
        <w:t>从项目决策上看：</w:t>
      </w:r>
      <w:bookmarkStart w:id="21" w:name="_Hlk55205472"/>
      <w:r>
        <w:rPr>
          <w:rFonts w:ascii="仿宋" w:eastAsia="仿宋" w:hAnsi="仿宋" w:cs="Arial" w:hint="eastAsia"/>
          <w:sz w:val="28"/>
          <w:szCs w:val="28"/>
        </w:rPr>
        <w:t>本项目</w:t>
      </w:r>
      <w:r>
        <w:rPr>
          <w:rFonts w:ascii="仿宋" w:eastAsia="仿宋" w:hAnsi="仿宋" w:cs="Arial"/>
          <w:sz w:val="28"/>
          <w:szCs w:val="28"/>
        </w:rPr>
        <w:t>立项符合</w:t>
      </w:r>
      <w:r>
        <w:rPr>
          <w:rFonts w:ascii="仿宋" w:eastAsia="仿宋" w:hAnsi="仿宋" w:cs="Arial" w:hint="eastAsia"/>
          <w:sz w:val="28"/>
          <w:szCs w:val="28"/>
        </w:rPr>
        <w:t>《闵行区人民政府关于印发&lt;闵行区教育发展“十四五”规划&gt;的通知》（闵府发〔2021〕22号）对建设闵行职业技术学院的要求，根据《上海市人民政府关于同意设置上海科创职业技术学院等4所高等职业学校的批复》（沪府办〔2022〕24号），同意建设闵行职业技术学院。闵行区委编制委员会核定了学院的性质、制作、编制等内容。项目单位已成功申报智能机电技术专业、建筑室内设计和跨境电子商务专业，截止到2022年11月，已提交申请工业机器人技术、新能源汽车检测与维修等8大专业。2023年项目的实施进一步保障闵行职业技术学院顺利开办以及后续正常教学，与项目</w:t>
      </w:r>
      <w:r>
        <w:rPr>
          <w:rFonts w:ascii="仿宋" w:eastAsia="仿宋" w:hAnsi="仿宋" w:hint="eastAsia"/>
          <w:sz w:val="28"/>
          <w:szCs w:val="28"/>
        </w:rPr>
        <w:t>单位基本职能相匹配，项目立项依据充分，前期经过建设方案审议和预算会议讨论等，流程规范合理。</w:t>
      </w:r>
    </w:p>
    <w:p w14:paraId="386545BF" w14:textId="77777777" w:rsidR="00CA101C" w:rsidRDefault="00000000">
      <w:pPr>
        <w:ind w:firstLineChars="200" w:firstLine="560"/>
        <w:rPr>
          <w:rFonts w:ascii="仿宋" w:eastAsia="仿宋" w:hAnsi="仿宋"/>
          <w:sz w:val="28"/>
          <w:szCs w:val="28"/>
        </w:rPr>
      </w:pPr>
      <w:r>
        <w:rPr>
          <w:rFonts w:ascii="仿宋" w:eastAsia="仿宋" w:hAnsi="仿宋" w:hint="eastAsia"/>
          <w:sz w:val="28"/>
          <w:szCs w:val="28"/>
        </w:rPr>
        <w:t>但也存在目前招生计划尚未确定、子项目预算编制不够科学准确问题，如校园灯具改造必要性不足，网络教学教室改造与其他项目重复，宿舍配套家具数量与招生人数不匹配。</w:t>
      </w:r>
    </w:p>
    <w:bookmarkEnd w:id="21"/>
    <w:p w14:paraId="20318DC0" w14:textId="77777777" w:rsidR="00CA101C" w:rsidRDefault="00000000">
      <w:pPr>
        <w:ind w:firstLineChars="200" w:firstLine="562"/>
        <w:rPr>
          <w:rFonts w:ascii="仿宋_GB2312" w:eastAsia="仿宋_GB2312" w:hAnsi="黑体"/>
          <w:sz w:val="28"/>
          <w:szCs w:val="28"/>
        </w:rPr>
      </w:pPr>
      <w:r>
        <w:rPr>
          <w:rFonts w:ascii="仿宋_GB2312" w:eastAsia="仿宋_GB2312" w:hAnsi="黑体" w:hint="eastAsia"/>
          <w:b/>
          <w:bCs/>
          <w:sz w:val="28"/>
          <w:szCs w:val="28"/>
        </w:rPr>
        <w:t>从项目管理上看：</w:t>
      </w:r>
      <w:r>
        <w:rPr>
          <w:rFonts w:ascii="仿宋_GB2312" w:eastAsia="仿宋_GB2312" w:hAnsi="黑体" w:hint="eastAsia"/>
          <w:sz w:val="28"/>
          <w:szCs w:val="28"/>
        </w:rPr>
        <w:t>运营管理方面，项目单位制定了《闵行区人民政府关于设立上海闵行职业技术学院可行性论证报告》、《上海闵行职业技术学院五年发展规划（2022-2026年）》、《闵行职业教育布局调整和新高职建设方案》、《上海闵行职业技术学院章程》等，对闵行职业技术学院发展规划、组织架构、办学教学等进行明确要求；财务管理方面，项目单位隶属于闵行区教育局，严格按照闵行区教育局相关财务管理制度和预算管理制度落实项目立项申报、预</w:t>
      </w:r>
      <w:r>
        <w:rPr>
          <w:rFonts w:ascii="仿宋_GB2312" w:eastAsia="仿宋_GB2312" w:hAnsi="黑体" w:hint="eastAsia"/>
          <w:sz w:val="28"/>
          <w:szCs w:val="28"/>
        </w:rPr>
        <w:lastRenderedPageBreak/>
        <w:t>算申请和后续财政资金使用；政府采购方面，依据区教育局采购制度，规范政府采购行为，实施设施设备采购和验收管理，项目基本业务和财务等管理制度较为完善。但各子项目采购实施时间节点目标尚未具体明确。</w:t>
      </w:r>
    </w:p>
    <w:p w14:paraId="2817BEAA" w14:textId="77777777" w:rsidR="00CA101C" w:rsidRDefault="00000000">
      <w:pPr>
        <w:ind w:firstLineChars="200" w:firstLine="562"/>
        <w:rPr>
          <w:rFonts w:ascii="仿宋_GB2312" w:eastAsia="仿宋_GB2312" w:hAnsi="黑体"/>
          <w:sz w:val="28"/>
          <w:szCs w:val="28"/>
        </w:rPr>
      </w:pPr>
      <w:r>
        <w:rPr>
          <w:rFonts w:ascii="仿宋_GB2312" w:eastAsia="仿宋_GB2312" w:hAnsi="黑体" w:hint="eastAsia"/>
          <w:b/>
          <w:bCs/>
          <w:sz w:val="28"/>
          <w:szCs w:val="28"/>
        </w:rPr>
        <w:t>从项目绩效上看：</w:t>
      </w:r>
      <w:r>
        <w:rPr>
          <w:rFonts w:ascii="仿宋_GB2312" w:eastAsia="仿宋_GB2312" w:hAnsi="黑体" w:hint="eastAsia"/>
          <w:sz w:val="28"/>
          <w:szCs w:val="28"/>
        </w:rPr>
        <w:t>项目绩效目标规范合理性有待加强，项目单位根据年度工作目标，设置了部分子项目的绩效目标，但未设置</w:t>
      </w:r>
      <w:proofErr w:type="gramStart"/>
      <w:r>
        <w:rPr>
          <w:rFonts w:ascii="仿宋_GB2312" w:eastAsia="仿宋_GB2312" w:hAnsi="黑体" w:hint="eastAsia"/>
          <w:sz w:val="28"/>
          <w:szCs w:val="28"/>
        </w:rPr>
        <w:t>一级项目</w:t>
      </w:r>
      <w:proofErr w:type="gramEnd"/>
      <w:r>
        <w:rPr>
          <w:rFonts w:ascii="仿宋_GB2312" w:eastAsia="仿宋_GB2312" w:hAnsi="黑体" w:hint="eastAsia"/>
          <w:sz w:val="28"/>
          <w:szCs w:val="28"/>
        </w:rPr>
        <w:t>的绩效目标，而且项目单位设置的产出和效果指标与项目预算匹配程度偏低，指标不够清晰明确，标杆值未具体量化，难以体现项目实施的预期目标；如宿舍家具采购子项目数量指标为“住宿人数”目标值缺失；机器人产业学院数量指标“100%按计划进度完成”，难以体现项目预期目标，缺少量化指标。</w:t>
      </w:r>
    </w:p>
    <w:p w14:paraId="31FA5746" w14:textId="77777777" w:rsidR="00CA101C" w:rsidRDefault="00000000">
      <w:pPr>
        <w:pStyle w:val="af2"/>
        <w:adjustRightInd/>
        <w:spacing w:before="0" w:after="0" w:line="240" w:lineRule="auto"/>
        <w:ind w:firstLineChars="200" w:firstLine="600"/>
        <w:rPr>
          <w:b w:val="0"/>
          <w:bCs w:val="0"/>
        </w:rPr>
      </w:pPr>
      <w:bookmarkStart w:id="22" w:name="四、项目评审意见"/>
      <w:bookmarkStart w:id="23" w:name="_Toc21848"/>
      <w:bookmarkStart w:id="24" w:name="_Toc20104"/>
      <w:bookmarkStart w:id="25" w:name="_Toc55564482"/>
      <w:bookmarkStart w:id="26" w:name="_Toc54092780"/>
      <w:r>
        <w:rPr>
          <w:rFonts w:hint="eastAsia"/>
          <w:b w:val="0"/>
          <w:bCs w:val="0"/>
        </w:rPr>
        <w:t>三、项目</w:t>
      </w:r>
      <w:bookmarkEnd w:id="22"/>
      <w:r>
        <w:rPr>
          <w:rFonts w:hint="eastAsia"/>
          <w:b w:val="0"/>
          <w:bCs w:val="0"/>
        </w:rPr>
        <w:t>存在问题与改进建议</w:t>
      </w:r>
      <w:bookmarkEnd w:id="23"/>
      <w:bookmarkEnd w:id="24"/>
      <w:bookmarkEnd w:id="25"/>
      <w:bookmarkEnd w:id="26"/>
    </w:p>
    <w:p w14:paraId="6BF2F843" w14:textId="77777777" w:rsidR="00CA101C" w:rsidRDefault="00000000">
      <w:pPr>
        <w:ind w:firstLineChars="200" w:firstLine="562"/>
        <w:rPr>
          <w:rFonts w:ascii="仿宋_GB2312" w:eastAsia="仿宋_GB2312" w:hAnsi="宋体"/>
          <w:b/>
          <w:bCs/>
          <w:sz w:val="28"/>
          <w:szCs w:val="28"/>
        </w:rPr>
      </w:pPr>
      <w:bookmarkStart w:id="27" w:name="_Toc15991"/>
      <w:r>
        <w:rPr>
          <w:rFonts w:ascii="仿宋_GB2312" w:eastAsia="仿宋_GB2312" w:hAnsi="宋体" w:hint="eastAsia"/>
          <w:b/>
          <w:bCs/>
          <w:sz w:val="28"/>
          <w:szCs w:val="28"/>
        </w:rPr>
        <w:t>（一）问题：校园环境改造部分内容超出本项目开办费范畴</w:t>
      </w:r>
    </w:p>
    <w:p w14:paraId="632B0864" w14:textId="77777777" w:rsidR="00CA101C" w:rsidRDefault="00000000">
      <w:pPr>
        <w:ind w:firstLineChars="200" w:firstLine="560"/>
        <w:rPr>
          <w:rFonts w:ascii="仿宋_GB2312" w:eastAsia="仿宋_GB2312" w:hAnsi="黑体"/>
          <w:sz w:val="28"/>
          <w:szCs w:val="28"/>
        </w:rPr>
      </w:pPr>
      <w:r>
        <w:rPr>
          <w:rFonts w:ascii="仿宋_GB2312" w:eastAsia="仿宋_GB2312" w:hAnsi="黑体" w:hint="eastAsia"/>
          <w:sz w:val="28"/>
          <w:szCs w:val="28"/>
        </w:rPr>
        <w:t>本项目名称为“上海闵行职业技术学院开办费”，但项目内容除新建</w:t>
      </w:r>
      <w:proofErr w:type="gramStart"/>
      <w:r>
        <w:rPr>
          <w:rFonts w:ascii="仿宋_GB2312" w:eastAsia="仿宋_GB2312" w:hAnsi="黑体" w:hint="eastAsia"/>
          <w:sz w:val="28"/>
          <w:szCs w:val="28"/>
        </w:rPr>
        <w:t>实训楼配套</w:t>
      </w:r>
      <w:proofErr w:type="gramEnd"/>
      <w:r>
        <w:rPr>
          <w:rFonts w:ascii="仿宋_GB2312" w:eastAsia="仿宋_GB2312" w:hAnsi="黑体" w:hint="eastAsia"/>
          <w:sz w:val="28"/>
          <w:szCs w:val="28"/>
        </w:rPr>
        <w:t>设施建设、学生教职工家具及教学资源等设备购置外，还包括现有校园环境升级改造建设内容，例如校园灯具改造、校园监控改造、教学楼教室改造等内容，不属于闵行职业技术学院开办费范畴。</w:t>
      </w:r>
    </w:p>
    <w:p w14:paraId="04EDCD75" w14:textId="77777777" w:rsidR="00CA101C" w:rsidRDefault="00000000">
      <w:pPr>
        <w:ind w:firstLineChars="200" w:firstLine="562"/>
        <w:rPr>
          <w:rFonts w:ascii="仿宋_GB2312" w:eastAsia="仿宋_GB2312" w:hAnsi="宋体"/>
          <w:sz w:val="28"/>
          <w:szCs w:val="28"/>
        </w:rPr>
      </w:pPr>
      <w:r>
        <w:rPr>
          <w:rFonts w:ascii="仿宋_GB2312" w:eastAsia="仿宋_GB2312" w:hAnsi="黑体" w:hint="eastAsia"/>
          <w:b/>
          <w:sz w:val="28"/>
          <w:szCs w:val="28"/>
        </w:rPr>
        <w:t>建议：严格按照学院开办费范畴申报预算资金</w:t>
      </w:r>
    </w:p>
    <w:p w14:paraId="31EFAEE9" w14:textId="77777777" w:rsidR="00CA101C"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建议项目单位在编制预算时，严格按照项目的申报范围编制预算内容，并根据闵行职业技术学院开办方案和办学计划，申报2023年新学院和</w:t>
      </w:r>
      <w:proofErr w:type="gramStart"/>
      <w:r>
        <w:rPr>
          <w:rFonts w:ascii="仿宋_GB2312" w:eastAsia="仿宋_GB2312" w:hAnsi="宋体" w:hint="eastAsia"/>
          <w:sz w:val="28"/>
          <w:szCs w:val="28"/>
        </w:rPr>
        <w:t>实训楼开办</w:t>
      </w:r>
      <w:proofErr w:type="gramEnd"/>
      <w:r>
        <w:rPr>
          <w:rFonts w:ascii="仿宋_GB2312" w:eastAsia="仿宋_GB2312" w:hAnsi="宋体" w:hint="eastAsia"/>
          <w:sz w:val="28"/>
          <w:szCs w:val="28"/>
        </w:rPr>
        <w:t>相关费用。</w:t>
      </w:r>
    </w:p>
    <w:p w14:paraId="5315FD54" w14:textId="77777777" w:rsidR="00CA101C" w:rsidRDefault="00000000">
      <w:pPr>
        <w:ind w:firstLineChars="200" w:firstLine="562"/>
        <w:rPr>
          <w:rFonts w:ascii="仿宋_GB2312" w:eastAsia="仿宋_GB2312" w:hAnsi="宋体"/>
          <w:b/>
          <w:bCs/>
          <w:sz w:val="28"/>
          <w:szCs w:val="28"/>
        </w:rPr>
      </w:pPr>
      <w:r>
        <w:rPr>
          <w:rFonts w:ascii="仿宋_GB2312" w:eastAsia="仿宋_GB2312" w:hAnsi="宋体" w:hint="eastAsia"/>
          <w:b/>
          <w:bCs/>
          <w:sz w:val="28"/>
          <w:szCs w:val="28"/>
        </w:rPr>
        <w:t>（二）</w:t>
      </w:r>
      <w:bookmarkStart w:id="28" w:name="_Hlk55205493"/>
      <w:r>
        <w:rPr>
          <w:rFonts w:ascii="仿宋_GB2312" w:eastAsia="仿宋_GB2312" w:hAnsi="宋体" w:hint="eastAsia"/>
          <w:b/>
          <w:bCs/>
          <w:sz w:val="28"/>
          <w:szCs w:val="28"/>
        </w:rPr>
        <w:t>问题：子项目实施采购和改造流程时间节点不清晰</w:t>
      </w:r>
    </w:p>
    <w:p w14:paraId="0DA473CF" w14:textId="78481C90" w:rsidR="00CA101C"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项目单位年度工作计划和实施方案尚需完善，未明确设施设备购置或改造工作的关键环节时间节点，不利于保障项目按计划完成，保障学院按计划开办。</w:t>
      </w:r>
    </w:p>
    <w:p w14:paraId="017CB235" w14:textId="77777777" w:rsidR="00A303FE" w:rsidRPr="00A303FE" w:rsidRDefault="00A303FE" w:rsidP="00A303FE">
      <w:pPr>
        <w:pStyle w:val="2"/>
      </w:pPr>
    </w:p>
    <w:p w14:paraId="78FB7C13" w14:textId="77777777" w:rsidR="00CA101C" w:rsidRDefault="00000000">
      <w:pPr>
        <w:ind w:firstLineChars="200" w:firstLine="562"/>
        <w:rPr>
          <w:rFonts w:ascii="仿宋_GB2312" w:eastAsia="仿宋_GB2312" w:hAnsi="宋体"/>
          <w:sz w:val="28"/>
          <w:szCs w:val="28"/>
        </w:rPr>
      </w:pPr>
      <w:r>
        <w:rPr>
          <w:rFonts w:ascii="仿宋_GB2312" w:eastAsia="仿宋_GB2312" w:hAnsi="黑体" w:hint="eastAsia"/>
          <w:b/>
          <w:sz w:val="28"/>
          <w:szCs w:val="28"/>
        </w:rPr>
        <w:lastRenderedPageBreak/>
        <w:t>建议：</w:t>
      </w:r>
      <w:proofErr w:type="gramStart"/>
      <w:r>
        <w:rPr>
          <w:rFonts w:ascii="仿宋_GB2312" w:eastAsia="仿宋_GB2312" w:hAnsi="黑体" w:hint="eastAsia"/>
          <w:b/>
          <w:sz w:val="28"/>
          <w:szCs w:val="28"/>
        </w:rPr>
        <w:t>明确子</w:t>
      </w:r>
      <w:proofErr w:type="gramEnd"/>
      <w:r>
        <w:rPr>
          <w:rFonts w:ascii="仿宋_GB2312" w:eastAsia="仿宋_GB2312" w:hAnsi="黑体" w:hint="eastAsia"/>
          <w:b/>
          <w:sz w:val="28"/>
          <w:szCs w:val="28"/>
        </w:rPr>
        <w:t>项目采购、验收等流程时间节点</w:t>
      </w:r>
    </w:p>
    <w:p w14:paraId="62D3E7BA" w14:textId="77777777" w:rsidR="00CA101C"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建议项目单位根据2</w:t>
      </w:r>
      <w:r>
        <w:rPr>
          <w:rFonts w:ascii="仿宋_GB2312" w:eastAsia="仿宋_GB2312" w:hAnsi="宋体"/>
          <w:sz w:val="28"/>
          <w:szCs w:val="28"/>
        </w:rPr>
        <w:t>023</w:t>
      </w:r>
      <w:r>
        <w:rPr>
          <w:rFonts w:ascii="仿宋_GB2312" w:eastAsia="仿宋_GB2312" w:hAnsi="宋体" w:hint="eastAsia"/>
          <w:sz w:val="28"/>
          <w:szCs w:val="28"/>
        </w:rPr>
        <w:t>年招生计划和学院建设方案，优化细化具体工作计划和实施方案，明确设施设备采购、验收等关键环节的时间节点，保障项目及时完成。</w:t>
      </w:r>
    </w:p>
    <w:p w14:paraId="766DAA1A" w14:textId="77777777" w:rsidR="00CA101C" w:rsidRDefault="00000000">
      <w:pPr>
        <w:ind w:firstLineChars="200" w:firstLine="562"/>
        <w:rPr>
          <w:rFonts w:ascii="仿宋_GB2312" w:eastAsia="仿宋_GB2312" w:hAnsi="宋体"/>
          <w:b/>
          <w:bCs/>
          <w:sz w:val="28"/>
          <w:szCs w:val="28"/>
        </w:rPr>
      </w:pPr>
      <w:r>
        <w:rPr>
          <w:rFonts w:ascii="仿宋_GB2312" w:eastAsia="仿宋_GB2312" w:hAnsi="宋体" w:hint="eastAsia"/>
          <w:b/>
          <w:bCs/>
          <w:sz w:val="28"/>
          <w:szCs w:val="28"/>
        </w:rPr>
        <w:t>（三）问题：预算编制数量和单价依据不够合理，预算编制准确性有待提升</w:t>
      </w:r>
    </w:p>
    <w:p w14:paraId="682397FC" w14:textId="27CD5254" w:rsidR="00CA101C"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项目单位编制预算时，存在设备设施规格不清晰、申报数量高于实际需求、申报单价高于行业标准或市场价格等问题。一是机器人产业学院设施中智慧酒店场景搭建的缺少面积和规格、人形服务机器人缺少设备功能与教学匹配情况。二是申报更新1442套宿舍家具，与计划招生人数不匹配，申报采购100台笔记本电脑超过实际使用需求。三是文化氛围建设、电子资源购置等子项目申报单价高于行业标准或市场价格</w:t>
      </w:r>
      <w:r w:rsidR="00A303FE">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sz w:val="28"/>
          <w:szCs w:val="28"/>
        </w:rPr>
        <w:t xml:space="preserve"> </w:t>
      </w:r>
    </w:p>
    <w:p w14:paraId="388A9828" w14:textId="77777777" w:rsidR="00CA101C" w:rsidRDefault="00000000">
      <w:pPr>
        <w:ind w:firstLineChars="200" w:firstLine="562"/>
        <w:rPr>
          <w:rFonts w:ascii="仿宋_GB2312" w:eastAsia="仿宋_GB2312" w:hAnsi="宋体"/>
          <w:sz w:val="28"/>
          <w:szCs w:val="28"/>
        </w:rPr>
      </w:pPr>
      <w:r>
        <w:rPr>
          <w:rFonts w:ascii="仿宋_GB2312" w:eastAsia="仿宋_GB2312" w:hAnsi="宋体" w:hint="eastAsia"/>
          <w:b/>
          <w:bCs/>
          <w:sz w:val="28"/>
          <w:szCs w:val="28"/>
        </w:rPr>
        <w:t>建议：提高预算编制依据合理性和精确性</w:t>
      </w:r>
    </w:p>
    <w:p w14:paraId="37FC08CE" w14:textId="77777777" w:rsidR="00CA101C" w:rsidRDefault="00000000">
      <w:pPr>
        <w:ind w:firstLineChars="200" w:firstLine="560"/>
      </w:pPr>
      <w:r>
        <w:rPr>
          <w:rFonts w:ascii="仿宋_GB2312" w:eastAsia="仿宋_GB2312" w:hAnsi="宋体" w:hint="eastAsia"/>
          <w:sz w:val="28"/>
          <w:szCs w:val="28"/>
        </w:rPr>
        <w:t>建议项目单位在编制预算时，加强前期存量排摸和需求调研，明确采购设施设备功能标准、按照实际需求预估采购数量、根据行业标准或市场行情编制单价，提高预算编制准确合理性。一是进一步细化机器人产业学校设施设备功能和规格要求，从保障基本教学需要角度，核定设施设备配置标准。二是充分考虑并利用学校现有存量设施设备，如计算机、家具等优先考虑公物仓储备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调用情况。三是根据市场询价及行业标准核定预算单价。</w:t>
      </w:r>
    </w:p>
    <w:bookmarkEnd w:id="28"/>
    <w:p w14:paraId="5AEA8B3F" w14:textId="1DAC3758" w:rsidR="00CA101C" w:rsidRDefault="00000000">
      <w:pPr>
        <w:ind w:firstLineChars="200" w:firstLine="562"/>
        <w:rPr>
          <w:rFonts w:ascii="仿宋_GB2312" w:eastAsia="仿宋_GB2312" w:hAnsi="宋体"/>
          <w:b/>
          <w:bCs/>
          <w:sz w:val="28"/>
          <w:szCs w:val="28"/>
        </w:rPr>
      </w:pPr>
      <w:r>
        <w:rPr>
          <w:rFonts w:ascii="仿宋_GB2312" w:eastAsia="仿宋_GB2312" w:hAnsi="宋体" w:hint="eastAsia"/>
          <w:b/>
          <w:bCs/>
          <w:sz w:val="28"/>
          <w:szCs w:val="28"/>
        </w:rPr>
        <w:t>（四）问题：项目绩效目标不够完善</w:t>
      </w:r>
      <w:r w:rsidR="002D3E95">
        <w:rPr>
          <w:rFonts w:ascii="仿宋_GB2312" w:eastAsia="仿宋_GB2312" w:hAnsi="宋体" w:hint="eastAsia"/>
          <w:b/>
          <w:bCs/>
          <w:sz w:val="28"/>
          <w:szCs w:val="28"/>
        </w:rPr>
        <w:t>，指标不够具体量化</w:t>
      </w:r>
    </w:p>
    <w:p w14:paraId="72ECC381" w14:textId="77777777" w:rsidR="00CA101C"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项目单位编制了部分子项目的绩效目标申报表，但未编制</w:t>
      </w:r>
      <w:proofErr w:type="gramStart"/>
      <w:r>
        <w:rPr>
          <w:rFonts w:ascii="仿宋_GB2312" w:eastAsia="仿宋_GB2312" w:hAnsi="宋体" w:hint="eastAsia"/>
          <w:sz w:val="28"/>
          <w:szCs w:val="28"/>
        </w:rPr>
        <w:t>一级项目</w:t>
      </w:r>
      <w:proofErr w:type="gramEnd"/>
      <w:r>
        <w:rPr>
          <w:rFonts w:ascii="仿宋_GB2312" w:eastAsia="仿宋_GB2312" w:hAnsi="宋体" w:hint="eastAsia"/>
          <w:sz w:val="28"/>
          <w:szCs w:val="28"/>
        </w:rPr>
        <w:t>绩效目标表，且子项目产出、效果等指标设置不够规范合理，具体指标指向性不够明确。如</w:t>
      </w:r>
      <w:r>
        <w:rPr>
          <w:rFonts w:ascii="仿宋_GB2312" w:eastAsia="仿宋_GB2312" w:hAnsi="黑体" w:hint="eastAsia"/>
          <w:sz w:val="28"/>
          <w:szCs w:val="28"/>
        </w:rPr>
        <w:t>宿舍家具采购子项目数量指标为“住宿人数”目标值缺失；机器人产业</w:t>
      </w:r>
      <w:r>
        <w:rPr>
          <w:rFonts w:ascii="仿宋_GB2312" w:eastAsia="仿宋_GB2312" w:hAnsi="黑体" w:hint="eastAsia"/>
          <w:sz w:val="28"/>
          <w:szCs w:val="28"/>
        </w:rPr>
        <w:lastRenderedPageBreak/>
        <w:t>学院数量指标“100%按计划进度完成”，难以体现项目预期目标</w:t>
      </w:r>
      <w:r>
        <w:rPr>
          <w:rFonts w:ascii="仿宋_GB2312" w:eastAsia="仿宋_GB2312" w:hAnsi="宋体" w:hint="eastAsia"/>
          <w:sz w:val="28"/>
          <w:szCs w:val="28"/>
        </w:rPr>
        <w:t>。</w:t>
      </w:r>
    </w:p>
    <w:p w14:paraId="001520FB" w14:textId="77777777" w:rsidR="00CA101C" w:rsidRDefault="00000000">
      <w:pPr>
        <w:ind w:firstLineChars="200" w:firstLine="562"/>
        <w:rPr>
          <w:rFonts w:ascii="仿宋_GB2312" w:eastAsia="仿宋_GB2312" w:hAnsi="宋体"/>
          <w:sz w:val="28"/>
          <w:szCs w:val="28"/>
        </w:rPr>
      </w:pPr>
      <w:r>
        <w:rPr>
          <w:rFonts w:ascii="仿宋_GB2312" w:eastAsia="仿宋_GB2312" w:hAnsi="黑体" w:hint="eastAsia"/>
          <w:b/>
          <w:sz w:val="28"/>
          <w:szCs w:val="28"/>
        </w:rPr>
        <w:t>建议：完善绩效目标编制，合理量化绩效指标</w:t>
      </w:r>
    </w:p>
    <w:p w14:paraId="459EED10" w14:textId="77777777" w:rsidR="00CA101C" w:rsidRDefault="00000000">
      <w:pPr>
        <w:ind w:firstLineChars="200" w:firstLine="560"/>
        <w:jc w:val="left"/>
        <w:rPr>
          <w:rFonts w:ascii="仿宋_GB2312" w:eastAsia="仿宋_GB2312" w:hAnsi="宋体"/>
          <w:sz w:val="28"/>
          <w:szCs w:val="28"/>
        </w:rPr>
      </w:pPr>
      <w:r>
        <w:rPr>
          <w:rFonts w:ascii="仿宋_GB2312" w:eastAsia="仿宋_GB2312" w:hAnsi="宋体" w:hint="eastAsia"/>
          <w:sz w:val="28"/>
          <w:szCs w:val="28"/>
        </w:rPr>
        <w:t>建议项目单位根据计划实施内容、预期目标和预算数量，细化、量化绩效指标，明确目标值，提升绩效目标编制科学合理性。如数量指标按照预算内容采购设施设备数量指标；质量指标编制根据采购要求编制验收合格率指标；效果指标编制招生人数和设备投入使用情况等指标。</w:t>
      </w:r>
    </w:p>
    <w:p w14:paraId="7CF95B46" w14:textId="77777777" w:rsidR="00CA101C" w:rsidRDefault="00000000">
      <w:pPr>
        <w:pStyle w:val="1"/>
        <w:spacing w:before="0" w:after="0" w:line="240" w:lineRule="auto"/>
        <w:ind w:firstLineChars="200" w:firstLine="600"/>
        <w:rPr>
          <w:rFonts w:ascii="黑体" w:eastAsia="黑体" w:hAnsi="黑体" w:cs="黑体"/>
          <w:b w:val="0"/>
          <w:bCs w:val="0"/>
          <w:color w:val="000000"/>
          <w:sz w:val="30"/>
          <w:szCs w:val="30"/>
        </w:rPr>
      </w:pPr>
      <w:bookmarkStart w:id="29" w:name="_Toc18390"/>
      <w:r>
        <w:rPr>
          <w:rFonts w:ascii="黑体" w:eastAsia="黑体" w:hAnsi="黑体" w:cs="黑体" w:hint="eastAsia"/>
          <w:b w:val="0"/>
          <w:bCs w:val="0"/>
          <w:color w:val="000000"/>
          <w:sz w:val="30"/>
          <w:szCs w:val="30"/>
        </w:rPr>
        <w:t>四、项目预算审核意见</w:t>
      </w:r>
      <w:bookmarkEnd w:id="27"/>
      <w:bookmarkEnd w:id="29"/>
    </w:p>
    <w:p w14:paraId="052F7974" w14:textId="77777777" w:rsidR="00CA101C" w:rsidRDefault="00000000">
      <w:pPr>
        <w:ind w:firstLineChars="200" w:firstLine="560"/>
        <w:jc w:val="left"/>
        <w:rPr>
          <w:rFonts w:ascii="仿宋" w:eastAsia="仿宋" w:hAnsi="仿宋"/>
          <w:sz w:val="28"/>
          <w:szCs w:val="28"/>
        </w:rPr>
      </w:pPr>
      <w:r>
        <w:rPr>
          <w:rFonts w:ascii="仿宋_GB2312" w:eastAsia="仿宋_GB2312" w:hAnsi="宋体" w:hint="eastAsia"/>
          <w:sz w:val="28"/>
          <w:szCs w:val="28"/>
        </w:rPr>
        <w:t>上海闵行职</w:t>
      </w:r>
      <w:r>
        <w:rPr>
          <w:rFonts w:ascii="仿宋" w:eastAsia="仿宋" w:hAnsi="仿宋" w:hint="eastAsia"/>
          <w:sz w:val="28"/>
          <w:szCs w:val="28"/>
        </w:rPr>
        <w:t>业技术学院开办费项目申报预算金额1,895.50万元，审核预算金额</w:t>
      </w:r>
      <w:r>
        <w:rPr>
          <w:rFonts w:ascii="仿宋" w:eastAsia="仿宋" w:hAnsi="仿宋" w:hint="eastAsia"/>
          <w:bCs/>
          <w:sz w:val="28"/>
          <w:szCs w:val="28"/>
        </w:rPr>
        <w:t>853.61万元，核减金额1,041.89万元，核减率54.97%</w:t>
      </w:r>
      <w:r>
        <w:rPr>
          <w:rFonts w:ascii="仿宋" w:eastAsia="仿宋" w:hAnsi="仿宋" w:hint="eastAsia"/>
          <w:sz w:val="28"/>
          <w:szCs w:val="28"/>
        </w:rPr>
        <w:t>。详见附件1预算审核明细表，具体审核情况如下:</w:t>
      </w:r>
    </w:p>
    <w:p w14:paraId="095315B6" w14:textId="77777777" w:rsidR="00CA101C" w:rsidRDefault="00000000">
      <w:pPr>
        <w:ind w:firstLineChars="200" w:firstLine="560"/>
        <w:rPr>
          <w:rFonts w:ascii="仿宋" w:eastAsia="仿宋" w:hAnsi="仿宋" w:cs="仿宋"/>
          <w:color w:val="000000"/>
          <w:sz w:val="28"/>
          <w:szCs w:val="28"/>
        </w:rPr>
      </w:pPr>
      <w:bookmarkStart w:id="30" w:name="_Toc12148"/>
      <w:bookmarkStart w:id="31" w:name="二、项目结果应用情况"/>
      <w:r>
        <w:rPr>
          <w:rFonts w:ascii="仿宋" w:eastAsia="仿宋" w:hAnsi="仿宋" w:cs="仿宋" w:hint="eastAsia"/>
          <w:color w:val="000000"/>
          <w:sz w:val="28"/>
          <w:szCs w:val="28"/>
        </w:rPr>
        <w:t xml:space="preserve">（一）学院开办费 </w:t>
      </w:r>
    </w:p>
    <w:p w14:paraId="53748DEE"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学院开办费</w:t>
      </w:r>
      <w:r>
        <w:rPr>
          <w:rFonts w:ascii="仿宋" w:eastAsia="仿宋" w:hAnsi="仿宋" w:hint="eastAsia"/>
          <w:bCs/>
          <w:sz w:val="28"/>
          <w:szCs w:val="28"/>
        </w:rPr>
        <w:t>申报预算1</w:t>
      </w:r>
      <w:r>
        <w:rPr>
          <w:rFonts w:ascii="仿宋" w:eastAsia="仿宋" w:hAnsi="仿宋"/>
          <w:bCs/>
          <w:sz w:val="28"/>
          <w:szCs w:val="28"/>
        </w:rPr>
        <w:t>,</w:t>
      </w:r>
      <w:r>
        <w:rPr>
          <w:rFonts w:ascii="仿宋" w:eastAsia="仿宋" w:hAnsi="仿宋" w:hint="eastAsia"/>
          <w:bCs/>
          <w:sz w:val="28"/>
          <w:szCs w:val="28"/>
        </w:rPr>
        <w:t>304.83万元，审核预算750.31万元，核减金额</w:t>
      </w:r>
      <w:r>
        <w:rPr>
          <w:rFonts w:ascii="仿宋" w:eastAsia="仿宋" w:hAnsi="仿宋" w:hint="eastAsia"/>
          <w:sz w:val="28"/>
          <w:szCs w:val="28"/>
        </w:rPr>
        <w:t>554.52万元，核减率42.50%，具体</w:t>
      </w:r>
      <w:r>
        <w:rPr>
          <w:rFonts w:ascii="仿宋" w:eastAsia="仿宋" w:hAnsi="仿宋" w:cs="仿宋" w:hint="eastAsia"/>
          <w:color w:val="000000"/>
          <w:sz w:val="28"/>
          <w:szCs w:val="28"/>
        </w:rPr>
        <w:t>审核明细如下：</w:t>
      </w:r>
    </w:p>
    <w:p w14:paraId="3975C0BF"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1、机器人产业学院建设子项目申报预算199.35万元，审核预算137.60万元，核减金额61.75万元，核减率30.98%</w:t>
      </w:r>
    </w:p>
    <w:p w14:paraId="75703EB1" w14:textId="61D4DFFB"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闵行职业技术学院作为新办高职院校，目前校内无任何相关教学设备和设施，不能满足日常教学工作需要。2023年拟新设立机器人产业学院和工业机器人技术专业，需根据教学方案逐年完善设施设备配套建设。②数量方面，根据专业拟设立课程和教学方案，认为申报教学设备设施数量方面符合机器人系统认知、机器人操作与运维、机器人生产线设计及应用、机器人系统安装与调试、机器人系统集成等课程基本教学需求。③单价方面，人形服务机器人29.80万元、智慧酒店场景设计及环境搭建30.00万元、工业机器人基础实训单元19.00万元等设备申报单价与市场同类产品价格对比偏高；根据财</w:t>
      </w:r>
      <w:r>
        <w:rPr>
          <w:rFonts w:ascii="仿宋" w:eastAsia="仿宋" w:hAnsi="仿宋" w:cs="仿宋" w:hint="eastAsia"/>
          <w:color w:val="000000"/>
          <w:sz w:val="28"/>
          <w:szCs w:val="28"/>
        </w:rPr>
        <w:lastRenderedPageBreak/>
        <w:t>政资金保障基本教学目标的原则，按照市场行情核定人形服务机器人1</w:t>
      </w:r>
      <w:r w:rsidR="0036580B">
        <w:rPr>
          <w:rFonts w:ascii="仿宋" w:eastAsia="仿宋" w:hAnsi="仿宋" w:cs="仿宋"/>
          <w:color w:val="000000"/>
          <w:sz w:val="28"/>
          <w:szCs w:val="28"/>
        </w:rPr>
        <w:t>5</w:t>
      </w:r>
      <w:r>
        <w:rPr>
          <w:rFonts w:ascii="仿宋" w:eastAsia="仿宋" w:hAnsi="仿宋" w:cs="仿宋" w:hint="eastAsia"/>
          <w:color w:val="000000"/>
          <w:sz w:val="28"/>
          <w:szCs w:val="28"/>
        </w:rPr>
        <w:t>.00万元、智慧酒店场景设计及环境搭建</w:t>
      </w:r>
      <w:r w:rsidR="0036580B">
        <w:rPr>
          <w:rFonts w:ascii="仿宋" w:eastAsia="仿宋" w:hAnsi="仿宋" w:cs="仿宋"/>
          <w:color w:val="000000"/>
          <w:sz w:val="28"/>
          <w:szCs w:val="28"/>
        </w:rPr>
        <w:t>18</w:t>
      </w:r>
      <w:r>
        <w:rPr>
          <w:rFonts w:ascii="仿宋" w:eastAsia="仿宋" w:hAnsi="仿宋" w:cs="仿宋" w:hint="eastAsia"/>
          <w:color w:val="000000"/>
          <w:sz w:val="28"/>
          <w:szCs w:val="28"/>
        </w:rPr>
        <w:t>.00万元、工业机器人基础实训单元15.00万元，其他设备审核情况见附件1。</w:t>
      </w:r>
    </w:p>
    <w:p w14:paraId="6E220E4D"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2、智能机电技术专业建设子项目申报预算382.50万元，审核预算299.68万元，核减金额82.82万元，核减率21.65%。 </w:t>
      </w:r>
    </w:p>
    <w:p w14:paraId="2B8B7F82"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闵行职业技术学院作为新办高职院校，目前校内无专业相关教学设备和设施，不能满足日常教学工作需要，2022年已取得智能机电技术专业设置批复，根据教学方案完成配套建设。②数量方面，根据专业申报资料、人才培养和教学方案，认为5个实验室申报教学设备设施数量基本合理，符合电工与电子技术、机电设备装调与测量技术、电气控制与PLC应用等专业核心课程基本教学需求。但仿真实训室设备数量不合理，计算机桌椅92套与2个机房每班40人不匹配，审核实验室计算机桌椅82套；纳米黑板2个与实训室7个纳米黑板重复，予以核减。③单价方面，根据财政资金保障基本教学目标的原则并参照行业标准，认为5个实验室专业设备单价与市场同类产品价格对比偏高，对设备单价进行核减，具体审核情况见附件1；纳米黑板申报单价2.50万元，</w:t>
      </w:r>
      <w:proofErr w:type="gramStart"/>
      <w:r>
        <w:rPr>
          <w:rFonts w:ascii="仿宋" w:eastAsia="仿宋" w:hAnsi="仿宋" w:cs="仿宋" w:hint="eastAsia"/>
          <w:color w:val="000000"/>
          <w:sz w:val="28"/>
          <w:szCs w:val="28"/>
        </w:rPr>
        <w:t>评价组参照</w:t>
      </w:r>
      <w:proofErr w:type="gramEnd"/>
      <w:r>
        <w:rPr>
          <w:rFonts w:ascii="仿宋" w:eastAsia="仿宋" w:hAnsi="仿宋" w:cs="仿宋" w:hint="eastAsia"/>
          <w:color w:val="000000"/>
          <w:sz w:val="28"/>
          <w:szCs w:val="28"/>
        </w:rPr>
        <w:t>2022年马桥高中纳米黑板采购情况，审核单价2.00万元；仿真实训机房计算机申报单价0.80万元，</w:t>
      </w:r>
      <w:proofErr w:type="gramStart"/>
      <w:r>
        <w:rPr>
          <w:rFonts w:ascii="仿宋" w:eastAsia="仿宋" w:hAnsi="仿宋" w:cs="仿宋" w:hint="eastAsia"/>
          <w:color w:val="000000"/>
          <w:sz w:val="28"/>
          <w:szCs w:val="28"/>
        </w:rPr>
        <w:t>评价组参照</w:t>
      </w:r>
      <w:proofErr w:type="gramEnd"/>
      <w:r>
        <w:rPr>
          <w:rFonts w:ascii="仿宋" w:eastAsia="仿宋" w:hAnsi="仿宋" w:cs="仿宋" w:hint="eastAsia"/>
          <w:color w:val="000000"/>
          <w:sz w:val="28"/>
          <w:szCs w:val="28"/>
        </w:rPr>
        <w:t>2022年七宝镇同类型号电脑政府采购情况，审核单价0.58万元。</w:t>
      </w:r>
    </w:p>
    <w:p w14:paraId="21A7687C"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3、文化氛围建设子项目申报预算98.00万元，审核预算20.00万元，核减78.00万元，核减率为79.59%。</w:t>
      </w:r>
    </w:p>
    <w:p w14:paraId="2E6010C0"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智能制造实训中心为2021年新建教学楼，目前校园无任何体现新高职形象设施、无任何指引标识和缺少学习氛围设施，大楼需购置文化氛围建设设施，满足教学环境需要、提升校园氛围、展示教学成果等目标。②</w:t>
      </w:r>
      <w:r>
        <w:rPr>
          <w:rFonts w:ascii="仿宋" w:eastAsia="仿宋" w:hAnsi="仿宋" w:cs="仿宋" w:hint="eastAsia"/>
          <w:color w:val="000000"/>
          <w:sz w:val="28"/>
          <w:szCs w:val="28"/>
        </w:rPr>
        <w:lastRenderedPageBreak/>
        <w:t>数量方面，结合行业专家意见，根据大楼平面图和申报清单对预算数量进行审核，认为数量基本合理满足文化氛围建设需要。③单价方面，文化氛围布置设施多为定制内容，申报</w:t>
      </w:r>
      <w:proofErr w:type="gramStart"/>
      <w:r>
        <w:rPr>
          <w:rFonts w:ascii="仿宋" w:eastAsia="仿宋" w:hAnsi="仿宋" w:cs="仿宋" w:hint="eastAsia"/>
          <w:color w:val="000000"/>
          <w:sz w:val="28"/>
          <w:szCs w:val="28"/>
        </w:rPr>
        <w:t>明细见</w:t>
      </w:r>
      <w:proofErr w:type="gramEnd"/>
      <w:r>
        <w:rPr>
          <w:rFonts w:ascii="仿宋" w:eastAsia="仿宋" w:hAnsi="仿宋" w:cs="仿宋" w:hint="eastAsia"/>
          <w:color w:val="000000"/>
          <w:sz w:val="28"/>
          <w:szCs w:val="28"/>
        </w:rPr>
        <w:t>附件4-1。根据财政资金保障基本教学需要的原则，建议从实用性出发降低设备设施配置标准，调减设备购置单价，审核</w:t>
      </w:r>
      <w:proofErr w:type="gramStart"/>
      <w:r>
        <w:rPr>
          <w:rFonts w:ascii="仿宋" w:eastAsia="仿宋" w:hAnsi="仿宋" w:cs="仿宋" w:hint="eastAsia"/>
          <w:color w:val="000000"/>
          <w:sz w:val="28"/>
          <w:szCs w:val="28"/>
        </w:rPr>
        <w:t>后预算</w:t>
      </w:r>
      <w:proofErr w:type="gramEnd"/>
      <w:r>
        <w:rPr>
          <w:rFonts w:ascii="仿宋" w:eastAsia="仿宋" w:hAnsi="仿宋" w:cs="仿宋" w:hint="eastAsia"/>
          <w:color w:val="000000"/>
          <w:sz w:val="28"/>
          <w:szCs w:val="28"/>
        </w:rPr>
        <w:t>金额为20.00万元。</w:t>
      </w:r>
    </w:p>
    <w:p w14:paraId="366F55F7"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hint="eastAsia"/>
        </w:rPr>
        <w:t xml:space="preserve"> </w:t>
      </w:r>
      <w:r>
        <w:rPr>
          <w:rFonts w:ascii="仿宋" w:eastAsia="仿宋" w:hAnsi="仿宋" w:cs="仿宋" w:hint="eastAsia"/>
          <w:color w:val="000000"/>
          <w:sz w:val="28"/>
          <w:szCs w:val="28"/>
        </w:rPr>
        <w:t>智能制造实训中心（新楼）监控系统子项目申报预算12.99万元，审核预算12.40万元，核减0.59万元，核减率4.52%。</w:t>
      </w:r>
    </w:p>
    <w:p w14:paraId="6841B1C1"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审核说明：①智能制造实训中心为新建教学楼，根据校园安全管理和教学需求，校园监控无死角、全覆盖，需补充监控设施设备。②数量方面，</w:t>
      </w:r>
      <w:proofErr w:type="gramStart"/>
      <w:r>
        <w:rPr>
          <w:rFonts w:ascii="仿宋" w:eastAsia="仿宋" w:hAnsi="仿宋" w:cs="仿宋" w:hint="eastAsia"/>
          <w:color w:val="000000"/>
          <w:sz w:val="28"/>
          <w:szCs w:val="28"/>
        </w:rPr>
        <w:t>评价组咨询</w:t>
      </w:r>
      <w:proofErr w:type="gramEnd"/>
      <w:r>
        <w:rPr>
          <w:rFonts w:ascii="仿宋" w:eastAsia="仿宋" w:hAnsi="仿宋" w:cs="仿宋" w:hint="eastAsia"/>
          <w:color w:val="000000"/>
          <w:sz w:val="28"/>
          <w:szCs w:val="28"/>
        </w:rPr>
        <w:t>行业专家后，根</w:t>
      </w:r>
      <w:proofErr w:type="gramStart"/>
      <w:r>
        <w:rPr>
          <w:rFonts w:ascii="仿宋" w:eastAsia="仿宋" w:hAnsi="仿宋" w:cs="仿宋" w:hint="eastAsia"/>
          <w:color w:val="000000"/>
          <w:sz w:val="28"/>
          <w:szCs w:val="28"/>
        </w:rPr>
        <w:t>据实训楼建筑</w:t>
      </w:r>
      <w:proofErr w:type="gramEnd"/>
      <w:r>
        <w:rPr>
          <w:rFonts w:ascii="仿宋" w:eastAsia="仿宋" w:hAnsi="仿宋" w:cs="仿宋" w:hint="eastAsia"/>
          <w:color w:val="000000"/>
          <w:sz w:val="28"/>
          <w:szCs w:val="28"/>
        </w:rPr>
        <w:t>和监控布局，认可增加</w:t>
      </w:r>
      <w:r>
        <w:rPr>
          <w:rFonts w:ascii="仿宋" w:eastAsia="仿宋" w:hAnsi="仿宋" w:cs="仿宋"/>
          <w:color w:val="000000"/>
          <w:sz w:val="28"/>
          <w:szCs w:val="28"/>
        </w:rPr>
        <w:t>34</w:t>
      </w:r>
      <w:r>
        <w:rPr>
          <w:rFonts w:ascii="仿宋" w:eastAsia="仿宋" w:hAnsi="仿宋" w:cs="仿宋" w:hint="eastAsia"/>
          <w:color w:val="000000"/>
          <w:sz w:val="28"/>
          <w:szCs w:val="28"/>
        </w:rPr>
        <w:t>台高清摄像机。③单价方面，</w:t>
      </w:r>
      <w:proofErr w:type="gramStart"/>
      <w:r>
        <w:rPr>
          <w:rFonts w:ascii="仿宋" w:eastAsia="仿宋" w:hAnsi="仿宋" w:cs="仿宋" w:hint="eastAsia"/>
          <w:color w:val="000000"/>
          <w:sz w:val="28"/>
          <w:szCs w:val="28"/>
        </w:rPr>
        <w:t>评价组咨询</w:t>
      </w:r>
      <w:proofErr w:type="gramEnd"/>
      <w:r>
        <w:rPr>
          <w:rFonts w:ascii="仿宋" w:eastAsia="仿宋" w:hAnsi="仿宋" w:cs="仿宋" w:hint="eastAsia"/>
          <w:color w:val="000000"/>
          <w:sz w:val="28"/>
          <w:szCs w:val="28"/>
        </w:rPr>
        <w:t>行业专家后结合市场询价，核减部分设备单价，审核</w:t>
      </w:r>
      <w:proofErr w:type="gramStart"/>
      <w:r>
        <w:rPr>
          <w:rFonts w:ascii="仿宋" w:eastAsia="仿宋" w:hAnsi="仿宋" w:cs="仿宋" w:hint="eastAsia"/>
          <w:color w:val="000000"/>
          <w:sz w:val="28"/>
          <w:szCs w:val="28"/>
        </w:rPr>
        <w:t>后预算</w:t>
      </w:r>
      <w:proofErr w:type="gramEnd"/>
      <w:r>
        <w:rPr>
          <w:rFonts w:ascii="仿宋" w:eastAsia="仿宋" w:hAnsi="仿宋" w:cs="仿宋" w:hint="eastAsia"/>
          <w:color w:val="000000"/>
          <w:sz w:val="28"/>
          <w:szCs w:val="28"/>
        </w:rPr>
        <w:t>12.40万元，具体审核</w:t>
      </w:r>
      <w:proofErr w:type="gramStart"/>
      <w:r>
        <w:rPr>
          <w:rFonts w:ascii="仿宋" w:eastAsia="仿宋" w:hAnsi="仿宋" w:cs="仿宋" w:hint="eastAsia"/>
          <w:color w:val="000000"/>
          <w:sz w:val="28"/>
          <w:szCs w:val="28"/>
        </w:rPr>
        <w:t>明细见</w:t>
      </w:r>
      <w:proofErr w:type="gramEnd"/>
      <w:r>
        <w:rPr>
          <w:rFonts w:ascii="仿宋" w:eastAsia="仿宋" w:hAnsi="仿宋" w:cs="仿宋" w:hint="eastAsia"/>
          <w:color w:val="000000"/>
          <w:sz w:val="28"/>
          <w:szCs w:val="28"/>
        </w:rPr>
        <w:t>附件4-2。</w:t>
      </w:r>
    </w:p>
    <w:p w14:paraId="3B4D2ED4"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hint="eastAsia"/>
        </w:rPr>
        <w:t xml:space="preserve"> </w:t>
      </w:r>
      <w:r>
        <w:rPr>
          <w:rFonts w:ascii="仿宋" w:eastAsia="仿宋" w:hAnsi="仿宋" w:cs="仿宋" w:hint="eastAsia"/>
          <w:color w:val="000000"/>
          <w:sz w:val="28"/>
          <w:szCs w:val="28"/>
        </w:rPr>
        <w:t>男女生宿舍楼家具更新子项目申报预算340.42万元，审核预算119.60万元，核减金额220.82万元，核减率64.87%。</w:t>
      </w:r>
    </w:p>
    <w:p w14:paraId="1B0A3C35"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闵行职业技术学院为新办高职院校，2023年计划招生高职和中职学生，存在学生住宿需求。学校现有2栋宿舍楼，家具均为2007年购置，经多年使用多数设施存在不同程度破损，需要对宿舍家具更新改造以保障住校学生正常学习和生活。②数量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按照2023年招生计划和实际学生住宿需求，建议分年进行更新改造，2023年先更新男女宿舍楼各二个楼层家具，包含高低床184个、单铺床92个、学生桌椅460套、组合衣柜92套，满足460名学生住宿需求。③单价方面，</w:t>
      </w:r>
      <w:proofErr w:type="gramStart"/>
      <w:r>
        <w:rPr>
          <w:rFonts w:ascii="仿宋" w:eastAsia="仿宋" w:hAnsi="仿宋" w:cs="仿宋" w:hint="eastAsia"/>
          <w:color w:val="000000"/>
          <w:sz w:val="28"/>
          <w:szCs w:val="28"/>
        </w:rPr>
        <w:t>评价组参考</w:t>
      </w:r>
      <w:proofErr w:type="gramEnd"/>
      <w:r>
        <w:rPr>
          <w:rFonts w:ascii="仿宋" w:eastAsia="仿宋" w:hAnsi="仿宋" w:cs="仿宋" w:hint="eastAsia"/>
          <w:color w:val="000000"/>
          <w:sz w:val="28"/>
          <w:szCs w:val="28"/>
        </w:rPr>
        <w:t>马桥高中宿舍家具采购标准生均3000元每套；同时参照市场询价，认可本项目申报宿舍家具单价生均2600元每套。</w:t>
      </w:r>
    </w:p>
    <w:p w14:paraId="72B471C7"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6.办公家具及教学设备子项目申报预算169.85万元，审核预算90.28万元，核减金额79.57万元，核减率46.85%。</w:t>
      </w:r>
    </w:p>
    <w:p w14:paraId="0F7DC5CC"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审核说明：①上海闵行职业技术学院为新办高职院校，计划2023年新增5</w:t>
      </w:r>
      <w:r>
        <w:rPr>
          <w:rFonts w:ascii="仿宋" w:eastAsia="仿宋" w:hAnsi="仿宋" w:cs="仿宋"/>
          <w:color w:val="000000"/>
          <w:sz w:val="28"/>
          <w:szCs w:val="28"/>
        </w:rPr>
        <w:t>0</w:t>
      </w:r>
      <w:r>
        <w:rPr>
          <w:rFonts w:ascii="仿宋" w:eastAsia="仿宋" w:hAnsi="仿宋" w:cs="仿宋" w:hint="eastAsia"/>
          <w:color w:val="000000"/>
          <w:sz w:val="28"/>
          <w:szCs w:val="28"/>
        </w:rPr>
        <w:t>名教师，采购办公设备以满足新入职教职工、校领导的日常工作需要。②数量方面，笔记本采购100台与实际需求不符，核减50台笔记本电脑，核定50套教职工办公桌椅、储物柜和笔记本电脑；为4名校领导办公室各配置1套办公家具（含办公桌椅、文件柜、沙发、茶几水柜等），根据办公室布局，核减单人沙发1台；新增50台电脑一体</w:t>
      </w:r>
      <w:proofErr w:type="gramStart"/>
      <w:r>
        <w:rPr>
          <w:rFonts w:ascii="仿宋" w:eastAsia="仿宋" w:hAnsi="仿宋" w:cs="仿宋" w:hint="eastAsia"/>
          <w:color w:val="000000"/>
          <w:sz w:val="28"/>
          <w:szCs w:val="28"/>
        </w:rPr>
        <w:t>机依据</w:t>
      </w:r>
      <w:proofErr w:type="gramEnd"/>
      <w:r>
        <w:rPr>
          <w:rFonts w:ascii="仿宋" w:eastAsia="仿宋" w:hAnsi="仿宋" w:cs="仿宋" w:hint="eastAsia"/>
          <w:color w:val="000000"/>
          <w:sz w:val="28"/>
          <w:szCs w:val="28"/>
        </w:rPr>
        <w:t>不充分，按照内设机构和岗位数量测算，核定新增20台；按照实际工作需求核减扫描仪、打印机等设备数量。③单价方面，</w:t>
      </w:r>
      <w:proofErr w:type="gramStart"/>
      <w:r>
        <w:rPr>
          <w:rFonts w:ascii="仿宋" w:eastAsia="仿宋" w:hAnsi="仿宋" w:cs="仿宋" w:hint="eastAsia"/>
          <w:color w:val="000000"/>
          <w:sz w:val="28"/>
          <w:szCs w:val="28"/>
        </w:rPr>
        <w:t>评价组参照</w:t>
      </w:r>
      <w:proofErr w:type="gramEnd"/>
      <w:r>
        <w:rPr>
          <w:rFonts w:ascii="仿宋" w:eastAsia="仿宋" w:hAnsi="仿宋" w:cs="仿宋" w:hint="eastAsia"/>
          <w:color w:val="000000"/>
          <w:sz w:val="28"/>
          <w:szCs w:val="28"/>
        </w:rPr>
        <w:t xml:space="preserve">行政事业单位家具采购标准和2022年马桥高中政府采购同类设备采购单价，认为项目申报的复印机单价2.5万元、笔记本电脑单价1.00万元和电脑一体机单位0.60万元偏高，审核复印机单价1.50万元，笔记本电脑单价0.985万元，电脑一体机单价0.58万元。 </w:t>
      </w:r>
    </w:p>
    <w:p w14:paraId="6719E92A"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7.学生体育健身器材子项目申报预算27.73万元，审核预算21.75万元，核减5.98万元，核减率为21.56%</w:t>
      </w:r>
    </w:p>
    <w:p w14:paraId="6812EA17"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闵行职业技术学院在上海群益学校旧址开办，现有体育设施设备器材多为2007年建校购置，大多已超过安全使用年限或存在破损情况，为满足2023开办学生体育健身需要，进行体育健身器材更换。②数量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经实地勘察，根据现有体育器材数量情况，认可申报更换器材数量，以满足学生日常体育健身需要。③单价方面，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经市场询价后，根据财政资金保障基本需要原则，认为设备购置申报单价过高，予以核减，如篮球架申报单价1.58万元，审核后1.28万元；7人移动式足球门申报单价1.08万元，审核后0.90万元。其他设备申报审核单价见附件1。</w:t>
      </w:r>
    </w:p>
    <w:p w14:paraId="38AB5B88"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8.职教、图书、期刊等电子资源子项目申报预算</w:t>
      </w:r>
      <w:r>
        <w:rPr>
          <w:rFonts w:ascii="仿宋" w:eastAsia="仿宋" w:hAnsi="仿宋" w:cs="仿宋"/>
          <w:color w:val="000000"/>
          <w:sz w:val="28"/>
          <w:szCs w:val="28"/>
        </w:rPr>
        <w:t>74.00</w:t>
      </w:r>
      <w:r>
        <w:rPr>
          <w:rFonts w:ascii="仿宋" w:eastAsia="仿宋" w:hAnsi="仿宋" w:cs="仿宋" w:hint="eastAsia"/>
          <w:color w:val="000000"/>
          <w:sz w:val="28"/>
          <w:szCs w:val="28"/>
        </w:rPr>
        <w:t>万元，审核预算</w:t>
      </w:r>
      <w:r>
        <w:rPr>
          <w:rFonts w:ascii="仿宋" w:eastAsia="仿宋" w:hAnsi="仿宋" w:cs="仿宋"/>
          <w:color w:val="000000"/>
          <w:sz w:val="28"/>
          <w:szCs w:val="28"/>
        </w:rPr>
        <w:t>4</w:t>
      </w:r>
      <w:r>
        <w:rPr>
          <w:rFonts w:ascii="仿宋" w:eastAsia="仿宋" w:hAnsi="仿宋" w:cs="仿宋" w:hint="eastAsia"/>
          <w:color w:val="000000"/>
          <w:sz w:val="28"/>
          <w:szCs w:val="28"/>
        </w:rPr>
        <w:t>9</w:t>
      </w:r>
      <w:r>
        <w:rPr>
          <w:rFonts w:ascii="仿宋" w:eastAsia="仿宋" w:hAnsi="仿宋" w:cs="仿宋"/>
          <w:color w:val="000000"/>
          <w:sz w:val="28"/>
          <w:szCs w:val="28"/>
        </w:rPr>
        <w:t>.00</w:t>
      </w:r>
      <w:r>
        <w:rPr>
          <w:rFonts w:ascii="仿宋" w:eastAsia="仿宋" w:hAnsi="仿宋" w:cs="仿宋" w:hint="eastAsia"/>
          <w:color w:val="000000"/>
          <w:sz w:val="28"/>
          <w:szCs w:val="28"/>
        </w:rPr>
        <w:t>万元，核减25</w:t>
      </w:r>
      <w:r>
        <w:rPr>
          <w:rFonts w:ascii="仿宋" w:eastAsia="仿宋" w:hAnsi="仿宋" w:cs="仿宋"/>
          <w:color w:val="000000"/>
          <w:sz w:val="28"/>
          <w:szCs w:val="28"/>
        </w:rPr>
        <w:t>.00</w:t>
      </w:r>
      <w:r>
        <w:rPr>
          <w:rFonts w:ascii="仿宋" w:eastAsia="仿宋" w:hAnsi="仿宋" w:cs="仿宋" w:hint="eastAsia"/>
          <w:color w:val="000000"/>
          <w:sz w:val="28"/>
          <w:szCs w:val="28"/>
        </w:rPr>
        <w:t>万元，核减率为33.78%</w:t>
      </w:r>
    </w:p>
    <w:p w14:paraId="20E34ED1"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w:t>
      </w:r>
      <w:r>
        <w:rPr>
          <w:rFonts w:ascii="仿宋" w:eastAsia="仿宋" w:hAnsi="仿宋" w:cs="仿宋"/>
          <w:color w:val="000000"/>
          <w:sz w:val="28"/>
          <w:szCs w:val="28"/>
        </w:rPr>
        <w:t>①</w:t>
      </w:r>
      <w:r>
        <w:rPr>
          <w:rFonts w:ascii="仿宋" w:eastAsia="仿宋" w:hAnsi="仿宋" w:cs="仿宋" w:hint="eastAsia"/>
          <w:color w:val="000000"/>
          <w:sz w:val="28"/>
          <w:szCs w:val="28"/>
        </w:rPr>
        <w:t>闵行职业技术学院作为新办高职院校，目前无任何电子课程资源，无法满足教师教学需求。其中智慧</w:t>
      </w:r>
      <w:proofErr w:type="gramStart"/>
      <w:r>
        <w:rPr>
          <w:rFonts w:ascii="仿宋" w:eastAsia="仿宋" w:hAnsi="仿宋" w:cs="仿宋" w:hint="eastAsia"/>
          <w:color w:val="000000"/>
          <w:sz w:val="28"/>
          <w:szCs w:val="28"/>
        </w:rPr>
        <w:t>树资源</w:t>
      </w:r>
      <w:proofErr w:type="gramEnd"/>
      <w:r>
        <w:rPr>
          <w:rFonts w:ascii="仿宋" w:eastAsia="仿宋" w:hAnsi="仿宋" w:cs="仿宋" w:hint="eastAsia"/>
          <w:color w:val="000000"/>
          <w:sz w:val="28"/>
          <w:szCs w:val="28"/>
        </w:rPr>
        <w:t>可以满足教师查阅专业核心、精品课程等资源，疫情期间</w:t>
      </w:r>
      <w:proofErr w:type="gramStart"/>
      <w:r>
        <w:rPr>
          <w:rFonts w:ascii="仿宋" w:eastAsia="仿宋" w:hAnsi="仿宋" w:cs="仿宋" w:hint="eastAsia"/>
          <w:color w:val="000000"/>
          <w:sz w:val="28"/>
          <w:szCs w:val="28"/>
        </w:rPr>
        <w:t>开展网课</w:t>
      </w:r>
      <w:proofErr w:type="gramEnd"/>
      <w:r>
        <w:rPr>
          <w:rFonts w:ascii="仿宋" w:eastAsia="仿宋" w:hAnsi="仿宋" w:cs="仿宋" w:hint="eastAsia"/>
          <w:color w:val="000000"/>
          <w:sz w:val="28"/>
          <w:szCs w:val="28"/>
        </w:rPr>
        <w:t>和线上教学，保障教学效果。</w:t>
      </w:r>
      <w:proofErr w:type="gramStart"/>
      <w:r>
        <w:rPr>
          <w:rFonts w:ascii="仿宋" w:eastAsia="仿宋" w:hAnsi="仿宋" w:cs="仿宋" w:hint="eastAsia"/>
          <w:color w:val="000000"/>
          <w:sz w:val="28"/>
          <w:szCs w:val="28"/>
        </w:rPr>
        <w:t>中国知网资源</w:t>
      </w:r>
      <w:proofErr w:type="gramEnd"/>
      <w:r>
        <w:rPr>
          <w:rFonts w:ascii="仿宋" w:eastAsia="仿宋" w:hAnsi="仿宋" w:cs="仿宋" w:hint="eastAsia"/>
          <w:color w:val="000000"/>
          <w:sz w:val="28"/>
          <w:szCs w:val="28"/>
        </w:rPr>
        <w:t>服务为学院教师提供文献、期刊查阅，提升教学科研水平。</w:t>
      </w:r>
      <w:proofErr w:type="gramStart"/>
      <w:r>
        <w:rPr>
          <w:rFonts w:ascii="仿宋" w:eastAsia="仿宋" w:hAnsi="仿宋" w:cs="仿宋" w:hint="eastAsia"/>
          <w:color w:val="000000"/>
          <w:sz w:val="28"/>
          <w:szCs w:val="28"/>
        </w:rPr>
        <w:t>超星电子</w:t>
      </w:r>
      <w:proofErr w:type="gramEnd"/>
      <w:r>
        <w:rPr>
          <w:rFonts w:ascii="仿宋" w:eastAsia="仿宋" w:hAnsi="仿宋" w:cs="仿宋" w:hint="eastAsia"/>
          <w:color w:val="000000"/>
          <w:sz w:val="28"/>
          <w:szCs w:val="28"/>
        </w:rPr>
        <w:t>资源可以提供130万册电子图书，满足学生查阅需求；提供电子移动化借阅及阅读等功能；</w:t>
      </w:r>
      <w:proofErr w:type="gramStart"/>
      <w:r>
        <w:rPr>
          <w:rFonts w:ascii="仿宋" w:eastAsia="仿宋" w:hAnsi="仿宋" w:cs="仿宋" w:hint="eastAsia"/>
          <w:color w:val="000000"/>
          <w:sz w:val="28"/>
          <w:szCs w:val="28"/>
        </w:rPr>
        <w:t>盈科千信</w:t>
      </w:r>
      <w:proofErr w:type="gramEnd"/>
      <w:r>
        <w:rPr>
          <w:rFonts w:ascii="仿宋" w:eastAsia="仿宋" w:hAnsi="仿宋" w:cs="仿宋" w:hint="eastAsia"/>
          <w:color w:val="000000"/>
          <w:sz w:val="28"/>
          <w:szCs w:val="28"/>
        </w:rPr>
        <w:t>外文期刊满足教师查阅外文资料和科研需要。但心可书馆与上述电子资源功能重复。</w:t>
      </w:r>
      <w:r>
        <w:rPr>
          <w:rFonts w:ascii="仿宋" w:eastAsia="仿宋" w:hAnsi="仿宋" w:cs="仿宋"/>
          <w:color w:val="000000"/>
          <w:sz w:val="28"/>
          <w:szCs w:val="28"/>
        </w:rPr>
        <w:t>②</w:t>
      </w:r>
      <w:r>
        <w:rPr>
          <w:rFonts w:ascii="仿宋" w:eastAsia="仿宋" w:hAnsi="仿宋" w:cs="仿宋" w:hint="eastAsia"/>
          <w:color w:val="000000"/>
          <w:sz w:val="28"/>
          <w:szCs w:val="28"/>
        </w:rPr>
        <w:t>电子资源购买服务为经常性项目，作为新办院校2023年在开办费中列支，以后年度建议项目单位在教学经费中支出。</w:t>
      </w:r>
      <w:r>
        <w:rPr>
          <w:rFonts w:ascii="仿宋" w:eastAsia="仿宋" w:hAnsi="仿宋" w:cs="仿宋"/>
          <w:color w:val="000000"/>
          <w:sz w:val="28"/>
          <w:szCs w:val="28"/>
        </w:rPr>
        <w:t>③</w:t>
      </w:r>
      <w:r>
        <w:rPr>
          <w:rFonts w:ascii="仿宋" w:eastAsia="仿宋" w:hAnsi="仿宋" w:cs="仿宋" w:hint="eastAsia"/>
          <w:color w:val="000000"/>
          <w:sz w:val="28"/>
          <w:szCs w:val="28"/>
        </w:rPr>
        <w:t>中国知网</w:t>
      </w:r>
      <w:proofErr w:type="gramStart"/>
      <w:r>
        <w:rPr>
          <w:rFonts w:ascii="仿宋" w:eastAsia="仿宋" w:hAnsi="仿宋" w:cs="仿宋" w:hint="eastAsia"/>
          <w:color w:val="000000"/>
          <w:sz w:val="28"/>
          <w:szCs w:val="28"/>
        </w:rPr>
        <w:t>研</w:t>
      </w:r>
      <w:proofErr w:type="gramEnd"/>
      <w:r>
        <w:rPr>
          <w:rFonts w:ascii="仿宋" w:eastAsia="仿宋" w:hAnsi="仿宋" w:cs="仿宋" w:hint="eastAsia"/>
          <w:color w:val="000000"/>
          <w:sz w:val="28"/>
          <w:szCs w:val="28"/>
        </w:rPr>
        <w:t>学平台采购账号为300个，考虑到新建学院教师数量情况，建议第一年购买100个账户服务资源。④ 单价方面，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经查阅网络信息参考市场标准，认为智慧树资源、</w:t>
      </w:r>
      <w:proofErr w:type="gramStart"/>
      <w:r>
        <w:rPr>
          <w:rFonts w:ascii="仿宋" w:eastAsia="仿宋" w:hAnsi="仿宋" w:cs="仿宋" w:hint="eastAsia"/>
          <w:color w:val="000000"/>
          <w:sz w:val="28"/>
          <w:szCs w:val="28"/>
        </w:rPr>
        <w:t>超星电子</w:t>
      </w:r>
      <w:proofErr w:type="gramEnd"/>
      <w:r>
        <w:rPr>
          <w:rFonts w:ascii="仿宋" w:eastAsia="仿宋" w:hAnsi="仿宋" w:cs="仿宋" w:hint="eastAsia"/>
          <w:color w:val="000000"/>
          <w:sz w:val="28"/>
          <w:szCs w:val="28"/>
        </w:rPr>
        <w:t>资源年度费用偏高，审核智慧树年度费用为25.00万元，</w:t>
      </w:r>
      <w:proofErr w:type="gramStart"/>
      <w:r>
        <w:rPr>
          <w:rFonts w:ascii="仿宋" w:eastAsia="仿宋" w:hAnsi="仿宋" w:cs="仿宋" w:hint="eastAsia"/>
          <w:color w:val="000000"/>
          <w:sz w:val="28"/>
          <w:szCs w:val="28"/>
        </w:rPr>
        <w:t>超星电子</w:t>
      </w:r>
      <w:proofErr w:type="gramEnd"/>
      <w:r>
        <w:rPr>
          <w:rFonts w:ascii="仿宋" w:eastAsia="仿宋" w:hAnsi="仿宋" w:cs="仿宋" w:hint="eastAsia"/>
          <w:color w:val="000000"/>
          <w:sz w:val="28"/>
          <w:szCs w:val="28"/>
        </w:rPr>
        <w:t>资源年度费用为12.00万元；中国知网</w:t>
      </w:r>
      <w:proofErr w:type="gramStart"/>
      <w:r>
        <w:rPr>
          <w:rFonts w:ascii="仿宋" w:eastAsia="仿宋" w:hAnsi="仿宋" w:cs="仿宋" w:hint="eastAsia"/>
          <w:color w:val="000000"/>
          <w:sz w:val="28"/>
          <w:szCs w:val="28"/>
        </w:rPr>
        <w:t>研</w:t>
      </w:r>
      <w:proofErr w:type="gramEnd"/>
      <w:r>
        <w:rPr>
          <w:rFonts w:ascii="仿宋" w:eastAsia="仿宋" w:hAnsi="仿宋" w:cs="仿宋" w:hint="eastAsia"/>
          <w:color w:val="000000"/>
          <w:sz w:val="28"/>
          <w:szCs w:val="28"/>
        </w:rPr>
        <w:t>学平台根据审核后100个账户核定年度费用为7.00万元。</w:t>
      </w:r>
    </w:p>
    <w:p w14:paraId="4B537CAB"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（二）校园环境改造建设</w:t>
      </w:r>
    </w:p>
    <w:p w14:paraId="5CE296AB" w14:textId="77777777" w:rsidR="00CA101C" w:rsidRDefault="00000000">
      <w:pPr>
        <w:ind w:firstLineChars="200" w:firstLine="560"/>
        <w:rPr>
          <w:rFonts w:ascii="仿宋" w:eastAsia="仿宋" w:hAnsi="仿宋" w:cs="仿宋"/>
          <w:color w:val="000000"/>
          <w:sz w:val="28"/>
          <w:szCs w:val="28"/>
        </w:rPr>
      </w:pPr>
      <w:r>
        <w:rPr>
          <w:rFonts w:ascii="仿宋_GB2312" w:eastAsia="仿宋_GB2312" w:hAnsi="宋体" w:hint="eastAsia"/>
          <w:sz w:val="28"/>
          <w:szCs w:val="28"/>
        </w:rPr>
        <w:t>校园环境改造</w:t>
      </w:r>
      <w:r>
        <w:rPr>
          <w:rFonts w:ascii="仿宋_GB2312" w:eastAsia="仿宋_GB2312" w:hAnsi="宋体" w:hint="eastAsia"/>
          <w:bCs/>
          <w:sz w:val="28"/>
          <w:szCs w:val="28"/>
        </w:rPr>
        <w:t>建设申报预算590.67万元，审核预算103.30万元，核减金额487.37万元，核减率为82.51%，</w:t>
      </w:r>
      <w:r>
        <w:rPr>
          <w:rFonts w:ascii="仿宋" w:eastAsia="仿宋" w:hAnsi="仿宋" w:cs="仿宋" w:hint="eastAsia"/>
          <w:color w:val="000000"/>
          <w:sz w:val="28"/>
          <w:szCs w:val="28"/>
        </w:rPr>
        <w:t>具体审核明细如下：</w:t>
      </w:r>
    </w:p>
    <w:p w14:paraId="7BBB0332"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1.校园照明灯具改造子项目申报预算298.00万元，审核预算0万元，核减298.00万元，核减率100%。</w:t>
      </w:r>
    </w:p>
    <w:p w14:paraId="507696A4" w14:textId="1824B1CB" w:rsidR="00CA101C" w:rsidRDefault="00000000">
      <w:pPr>
        <w:ind w:firstLineChars="200" w:firstLine="560"/>
        <w:rPr>
          <w:rFonts w:ascii="仿宋" w:eastAsia="仿宋" w:hAnsi="仿宋" w:cs="仿宋"/>
          <w:sz w:val="28"/>
          <w:szCs w:val="28"/>
        </w:rPr>
      </w:pPr>
      <w:r>
        <w:rPr>
          <w:rFonts w:ascii="仿宋" w:eastAsia="仿宋" w:hAnsi="仿宋" w:cs="仿宋" w:hint="eastAsia"/>
          <w:color w:val="000000"/>
          <w:sz w:val="28"/>
          <w:szCs w:val="28"/>
        </w:rPr>
        <w:t>审核说明：</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根据现场考察，发现学校现有照明设施可以满足正常教学需求，改造校园照明灯具</w:t>
      </w:r>
      <w:r>
        <w:rPr>
          <w:rFonts w:ascii="仿宋" w:eastAsia="仿宋" w:hAnsi="仿宋" w:cs="仿宋" w:hint="eastAsia"/>
          <w:sz w:val="28"/>
          <w:szCs w:val="28"/>
        </w:rPr>
        <w:t>是为进一步亮化美化校园，不在此次开</w:t>
      </w:r>
      <w:r w:rsidR="00D630A1">
        <w:rPr>
          <w:rFonts w:ascii="仿宋" w:eastAsia="仿宋" w:hAnsi="仿宋" w:cs="仿宋" w:hint="eastAsia"/>
          <w:sz w:val="28"/>
          <w:szCs w:val="28"/>
        </w:rPr>
        <w:t>办</w:t>
      </w:r>
      <w:r>
        <w:rPr>
          <w:rFonts w:ascii="仿宋" w:eastAsia="仿宋" w:hAnsi="仿宋" w:cs="仿宋" w:hint="eastAsia"/>
          <w:sz w:val="28"/>
          <w:szCs w:val="28"/>
        </w:rPr>
        <w:t>范围，综合以上因素考虑，建议2023年暂缓改造。</w:t>
      </w:r>
    </w:p>
    <w:p w14:paraId="707DE69E" w14:textId="77777777" w:rsidR="00CA101C" w:rsidRDefault="00000000">
      <w:pPr>
        <w:ind w:firstLineChars="200" w:firstLine="560"/>
        <w:rPr>
          <w:rFonts w:ascii="仿宋" w:eastAsia="仿宋" w:hAnsi="仿宋" w:cs="仿宋"/>
          <w:sz w:val="28"/>
          <w:szCs w:val="28"/>
        </w:rPr>
      </w:pPr>
      <w:r>
        <w:rPr>
          <w:rFonts w:ascii="仿宋" w:eastAsia="仿宋" w:hAnsi="仿宋" w:cs="仿宋" w:hint="eastAsia"/>
          <w:sz w:val="28"/>
          <w:szCs w:val="28"/>
        </w:rPr>
        <w:lastRenderedPageBreak/>
        <w:t>2.校园监控升级改造子项目申报预算84.17万元，审核预算70.84万元，核减金额13.33万元，核减率为15.83%</w:t>
      </w:r>
    </w:p>
    <w:p w14:paraId="290541D2"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sz w:val="28"/>
          <w:szCs w:val="28"/>
        </w:rPr>
        <w:t>审核说明：①学校现有监控为模拟信号监控、视频保存时间约2周，不符合目前数字监控清晰度和数据保存时间1个月以上要求，且未实现校园</w:t>
      </w:r>
      <w:proofErr w:type="gramStart"/>
      <w:r>
        <w:rPr>
          <w:rFonts w:ascii="仿宋" w:eastAsia="仿宋" w:hAnsi="仿宋" w:cs="仿宋" w:hint="eastAsia"/>
          <w:sz w:val="28"/>
          <w:szCs w:val="28"/>
        </w:rPr>
        <w:t>监控全</w:t>
      </w:r>
      <w:proofErr w:type="gramEnd"/>
      <w:r>
        <w:rPr>
          <w:rFonts w:ascii="仿宋" w:eastAsia="仿宋" w:hAnsi="仿宋" w:cs="仿宋" w:hint="eastAsia"/>
          <w:sz w:val="28"/>
          <w:szCs w:val="28"/>
        </w:rPr>
        <w:t>覆盖；需对原有摄像头配套设备进行更新改造以及点位增补。②数量方面，根据监控改造方案和校园现状，认可校园内增加</w:t>
      </w:r>
      <w:r>
        <w:rPr>
          <w:rFonts w:ascii="仿宋" w:eastAsia="仿宋" w:hAnsi="仿宋" w:cs="仿宋"/>
          <w:sz w:val="28"/>
          <w:szCs w:val="28"/>
        </w:rPr>
        <w:t>241</w:t>
      </w:r>
      <w:r>
        <w:rPr>
          <w:rFonts w:ascii="仿宋" w:eastAsia="仿宋" w:hAnsi="仿宋" w:cs="仿宋" w:hint="eastAsia"/>
          <w:sz w:val="28"/>
          <w:szCs w:val="28"/>
        </w:rPr>
        <w:t>台高清网络摄像机，以满足校园</w:t>
      </w:r>
      <w:proofErr w:type="gramStart"/>
      <w:r>
        <w:rPr>
          <w:rFonts w:ascii="仿宋" w:eastAsia="仿宋" w:hAnsi="仿宋" w:cs="仿宋" w:hint="eastAsia"/>
          <w:sz w:val="28"/>
          <w:szCs w:val="28"/>
        </w:rPr>
        <w:t>监控全</w:t>
      </w:r>
      <w:proofErr w:type="gramEnd"/>
      <w:r>
        <w:rPr>
          <w:rFonts w:ascii="仿宋" w:eastAsia="仿宋" w:hAnsi="仿宋" w:cs="仿宋" w:hint="eastAsia"/>
          <w:sz w:val="28"/>
          <w:szCs w:val="28"/>
        </w:rPr>
        <w:t>覆盖无死角需求，监控点位见附件4-2。③单价方面，根据监控系统改造行业标准和市场行情，</w:t>
      </w:r>
      <w:proofErr w:type="gramStart"/>
      <w:r>
        <w:rPr>
          <w:rFonts w:ascii="仿宋" w:eastAsia="仿宋" w:hAnsi="仿宋" w:cs="仿宋" w:hint="eastAsia"/>
          <w:sz w:val="28"/>
          <w:szCs w:val="28"/>
        </w:rPr>
        <w:t>评价组</w:t>
      </w:r>
      <w:proofErr w:type="gramEnd"/>
      <w:r>
        <w:rPr>
          <w:rFonts w:ascii="仿宋" w:eastAsia="仿宋" w:hAnsi="仿宋" w:cs="仿宋" w:hint="eastAsia"/>
          <w:sz w:val="28"/>
          <w:szCs w:val="28"/>
        </w:rPr>
        <w:t>经查阅网络信</w:t>
      </w:r>
      <w:r>
        <w:rPr>
          <w:rFonts w:ascii="仿宋" w:eastAsia="仿宋" w:hAnsi="仿宋" w:cs="仿宋" w:hint="eastAsia"/>
          <w:color w:val="000000"/>
          <w:sz w:val="28"/>
          <w:szCs w:val="28"/>
        </w:rPr>
        <w:t>息和行业标准，认为项目单位申报单价偏高，如高清摄像头720元/</w:t>
      </w:r>
      <w:proofErr w:type="gramStart"/>
      <w:r>
        <w:rPr>
          <w:rFonts w:ascii="仿宋" w:eastAsia="仿宋" w:hAnsi="仿宋" w:cs="仿宋" w:hint="eastAsia"/>
          <w:color w:val="000000"/>
          <w:sz w:val="28"/>
          <w:szCs w:val="28"/>
        </w:rPr>
        <w:t>个</w:t>
      </w:r>
      <w:proofErr w:type="gramEnd"/>
      <w:r>
        <w:rPr>
          <w:rFonts w:ascii="仿宋" w:eastAsia="仿宋" w:hAnsi="仿宋" w:cs="仿宋" w:hint="eastAsia"/>
          <w:color w:val="000000"/>
          <w:sz w:val="28"/>
          <w:szCs w:val="28"/>
        </w:rPr>
        <w:t>，监控硬盘850元/</w:t>
      </w:r>
      <w:proofErr w:type="gramStart"/>
      <w:r>
        <w:rPr>
          <w:rFonts w:ascii="仿宋" w:eastAsia="仿宋" w:hAnsi="仿宋" w:cs="仿宋" w:hint="eastAsia"/>
          <w:color w:val="000000"/>
          <w:sz w:val="28"/>
          <w:szCs w:val="28"/>
        </w:rPr>
        <w:t>个</w:t>
      </w:r>
      <w:proofErr w:type="gramEnd"/>
      <w:r>
        <w:rPr>
          <w:rFonts w:ascii="仿宋" w:eastAsia="仿宋" w:hAnsi="仿宋" w:cs="仿宋" w:hint="eastAsia"/>
          <w:color w:val="000000"/>
          <w:sz w:val="28"/>
          <w:szCs w:val="28"/>
        </w:rPr>
        <w:t>，按照申报设备型号参考市场价格进行审核后高清摄像头700元/</w:t>
      </w:r>
      <w:proofErr w:type="gramStart"/>
      <w:r>
        <w:rPr>
          <w:rFonts w:ascii="仿宋" w:eastAsia="仿宋" w:hAnsi="仿宋" w:cs="仿宋" w:hint="eastAsia"/>
          <w:color w:val="000000"/>
          <w:sz w:val="28"/>
          <w:szCs w:val="28"/>
        </w:rPr>
        <w:t>个</w:t>
      </w:r>
      <w:proofErr w:type="gramEnd"/>
      <w:r>
        <w:rPr>
          <w:rFonts w:ascii="仿宋" w:eastAsia="仿宋" w:hAnsi="仿宋" w:cs="仿宋" w:hint="eastAsia"/>
          <w:color w:val="000000"/>
          <w:sz w:val="28"/>
          <w:szCs w:val="28"/>
        </w:rPr>
        <w:t>，监控硬盘780元/</w:t>
      </w:r>
      <w:proofErr w:type="gramStart"/>
      <w:r>
        <w:rPr>
          <w:rFonts w:ascii="仿宋" w:eastAsia="仿宋" w:hAnsi="仿宋" w:cs="仿宋" w:hint="eastAsia"/>
          <w:color w:val="000000"/>
          <w:sz w:val="28"/>
          <w:szCs w:val="28"/>
        </w:rPr>
        <w:t>个</w:t>
      </w:r>
      <w:proofErr w:type="gramEnd"/>
      <w:r>
        <w:rPr>
          <w:rFonts w:ascii="仿宋" w:eastAsia="仿宋" w:hAnsi="仿宋" w:cs="仿宋" w:hint="eastAsia"/>
          <w:color w:val="000000"/>
          <w:sz w:val="28"/>
          <w:szCs w:val="28"/>
        </w:rPr>
        <w:t>，其他设施设备审核见附件4-3。</w:t>
      </w:r>
    </w:p>
    <w:p w14:paraId="49BAEA08"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3.室外校园广播系统改造子项目申报预算28.00万元，审核预算0万元，核减28.00万元，核减率为100%。</w:t>
      </w:r>
    </w:p>
    <w:p w14:paraId="22B11F75"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学校现有广播系统已于2017年进行部分改造，基本可以满足校园广播需求。综合以上因素考虑，建议2023年暂缓改造。</w:t>
      </w:r>
    </w:p>
    <w:p w14:paraId="00108A39"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4.报告厅新风系统子项目申报预算40.00万元，审核预算13.70万元，核减26.30万元，核减率65.75%。</w:t>
      </w:r>
    </w:p>
    <w:p w14:paraId="15936176"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 学院现有5个报告厅，其中4个</w:t>
      </w:r>
      <w:proofErr w:type="gramStart"/>
      <w:r>
        <w:rPr>
          <w:rFonts w:ascii="仿宋" w:eastAsia="仿宋" w:hAnsi="仿宋" w:cs="仿宋" w:hint="eastAsia"/>
          <w:color w:val="000000"/>
          <w:sz w:val="28"/>
          <w:szCs w:val="28"/>
        </w:rPr>
        <w:t>报告厅新风机</w:t>
      </w:r>
      <w:proofErr w:type="gramEnd"/>
      <w:r>
        <w:rPr>
          <w:rFonts w:ascii="仿宋" w:eastAsia="仿宋" w:hAnsi="仿宋" w:cs="仿宋" w:hint="eastAsia"/>
          <w:color w:val="000000"/>
          <w:sz w:val="28"/>
          <w:szCs w:val="28"/>
        </w:rPr>
        <w:t>为2013年改建，因部分管道锈蚀严重，目前已无法使用。实</w:t>
      </w:r>
      <w:proofErr w:type="gramStart"/>
      <w:r>
        <w:rPr>
          <w:rFonts w:ascii="仿宋" w:eastAsia="仿宋" w:hAnsi="仿宋" w:cs="仿宋" w:hint="eastAsia"/>
          <w:color w:val="000000"/>
          <w:sz w:val="28"/>
          <w:szCs w:val="28"/>
        </w:rPr>
        <w:t>训教学</w:t>
      </w:r>
      <w:proofErr w:type="gramEnd"/>
      <w:r>
        <w:rPr>
          <w:rFonts w:ascii="仿宋" w:eastAsia="仿宋" w:hAnsi="仿宋" w:cs="仿宋" w:hint="eastAsia"/>
          <w:color w:val="000000"/>
          <w:sz w:val="28"/>
          <w:szCs w:val="28"/>
        </w:rPr>
        <w:t>楼报告厅为新建</w:t>
      </w:r>
      <w:proofErr w:type="gramStart"/>
      <w:r>
        <w:rPr>
          <w:rFonts w:ascii="仿宋" w:eastAsia="仿宋" w:hAnsi="仿宋" w:cs="仿宋" w:hint="eastAsia"/>
          <w:color w:val="000000"/>
          <w:sz w:val="28"/>
          <w:szCs w:val="28"/>
        </w:rPr>
        <w:t>无改造</w:t>
      </w:r>
      <w:proofErr w:type="gramEnd"/>
      <w:r>
        <w:rPr>
          <w:rFonts w:ascii="仿宋" w:eastAsia="仿宋" w:hAnsi="仿宋" w:cs="仿宋" w:hint="eastAsia"/>
          <w:color w:val="000000"/>
          <w:sz w:val="28"/>
          <w:szCs w:val="28"/>
        </w:rPr>
        <w:t>需求。②数量方面，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依据学校报告</w:t>
      </w:r>
      <w:proofErr w:type="gramStart"/>
      <w:r>
        <w:rPr>
          <w:rFonts w:ascii="仿宋" w:eastAsia="仿宋" w:hAnsi="仿宋" w:cs="仿宋" w:hint="eastAsia"/>
          <w:color w:val="000000"/>
          <w:sz w:val="28"/>
          <w:szCs w:val="28"/>
        </w:rPr>
        <w:t>厅使用</w:t>
      </w:r>
      <w:proofErr w:type="gramEnd"/>
      <w:r>
        <w:rPr>
          <w:rFonts w:ascii="仿宋" w:eastAsia="仿宋" w:hAnsi="仿宋" w:cs="仿宋" w:hint="eastAsia"/>
          <w:color w:val="000000"/>
          <w:sz w:val="28"/>
          <w:szCs w:val="28"/>
        </w:rPr>
        <w:t>情况，认为3个报告厅已可以满足学校日常教学需求，除新建实</w:t>
      </w:r>
      <w:proofErr w:type="gramStart"/>
      <w:r>
        <w:rPr>
          <w:rFonts w:ascii="仿宋" w:eastAsia="仿宋" w:hAnsi="仿宋" w:cs="仿宋" w:hint="eastAsia"/>
          <w:color w:val="000000"/>
          <w:sz w:val="28"/>
          <w:szCs w:val="28"/>
        </w:rPr>
        <w:t>训教学</w:t>
      </w:r>
      <w:proofErr w:type="gramEnd"/>
      <w:r>
        <w:rPr>
          <w:rFonts w:ascii="仿宋" w:eastAsia="仿宋" w:hAnsi="仿宋" w:cs="仿宋" w:hint="eastAsia"/>
          <w:color w:val="000000"/>
          <w:sz w:val="28"/>
          <w:szCs w:val="28"/>
        </w:rPr>
        <w:t>楼报告厅（刚建成无需改造）外，建议安排更新2个报告厅的新风系统，分别为K楼报告厅（450人）和F楼7层小剧场（250人），以满足学校大型活动、会议等公共需求。③单价方面，根</w:t>
      </w:r>
      <w:r>
        <w:rPr>
          <w:rFonts w:ascii="仿宋" w:eastAsia="仿宋" w:hAnsi="仿宋" w:cs="仿宋" w:hint="eastAsia"/>
          <w:color w:val="000000"/>
          <w:sz w:val="28"/>
          <w:szCs w:val="28"/>
        </w:rPr>
        <w:lastRenderedPageBreak/>
        <w:t>据新风系统设备行业标准和市场行情，</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认为申报单价8.00万元偏高，依据申报设备型号参考市场价格进行审核后核定报告厅改造单价6.85万元。</w:t>
      </w:r>
    </w:p>
    <w:p w14:paraId="520E9A8C"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5.网络教学教室改造设备子项目申报预算98.10万元，审核预算0万元，核减金额98.10万元，核减率100%。</w:t>
      </w:r>
    </w:p>
    <w:p w14:paraId="154BDA93"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项目单位2023年已申报教室改造专项，按照同类项目不重复申报原则，本项目予以全额核减。</w:t>
      </w:r>
    </w:p>
    <w:p w14:paraId="1A0D0861"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6.会议室设备升级改造子项目申报预算42.40万元，审核预算18.76万元，核减23.64万元，核减率为55.76%</w:t>
      </w:r>
    </w:p>
    <w:p w14:paraId="010735F4" w14:textId="77777777" w:rsidR="00CA101C" w:rsidRDefault="00000000">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审核说明：①学校现有会议室是多年前建设，不具备音视频系统设备，无法承接、参与市、区上级的视频会议；无法参与线上比赛。通过会议室改造可以满足各类视频会议和每月参与线上比赛等工作和教学需要。②数量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认为三间会议室改造功能相同，超出实际使用需求。建议安排</w:t>
      </w:r>
      <w:proofErr w:type="gramStart"/>
      <w:r>
        <w:rPr>
          <w:rFonts w:ascii="仿宋" w:eastAsia="仿宋" w:hAnsi="仿宋" w:cs="仿宋" w:hint="eastAsia"/>
          <w:color w:val="000000"/>
          <w:sz w:val="28"/>
          <w:szCs w:val="28"/>
        </w:rPr>
        <w:t>学前楼</w:t>
      </w:r>
      <w:proofErr w:type="gramEnd"/>
      <w:r>
        <w:rPr>
          <w:rFonts w:ascii="仿宋" w:eastAsia="仿宋" w:hAnsi="仿宋" w:cs="仿宋" w:hint="eastAsia"/>
          <w:color w:val="000000"/>
          <w:sz w:val="28"/>
          <w:szCs w:val="28"/>
        </w:rPr>
        <w:t>201会议室（可容纳20人）升级改造满足学校线上会议、线上比赛需求，暂缓F楼609和909会议室升级改造。③单价方面，</w:t>
      </w:r>
      <w:proofErr w:type="gramStart"/>
      <w:r>
        <w:rPr>
          <w:rFonts w:ascii="仿宋" w:eastAsia="仿宋" w:hAnsi="仿宋" w:cs="仿宋" w:hint="eastAsia"/>
          <w:color w:val="000000"/>
          <w:sz w:val="28"/>
          <w:szCs w:val="28"/>
        </w:rPr>
        <w:t>评价组</w:t>
      </w:r>
      <w:proofErr w:type="gramEnd"/>
      <w:r>
        <w:rPr>
          <w:rFonts w:ascii="仿宋" w:eastAsia="仿宋" w:hAnsi="仿宋" w:cs="仿宋" w:hint="eastAsia"/>
          <w:color w:val="000000"/>
          <w:sz w:val="28"/>
          <w:szCs w:val="28"/>
        </w:rPr>
        <w:t>经查阅网络信息和行业标准，认为部分设备购置单价过高，予以核减，具体审核</w:t>
      </w:r>
      <w:proofErr w:type="gramStart"/>
      <w:r>
        <w:rPr>
          <w:rFonts w:ascii="仿宋" w:eastAsia="仿宋" w:hAnsi="仿宋" w:cs="仿宋" w:hint="eastAsia"/>
          <w:color w:val="000000"/>
          <w:sz w:val="28"/>
          <w:szCs w:val="28"/>
        </w:rPr>
        <w:t>明细见</w:t>
      </w:r>
      <w:proofErr w:type="gramEnd"/>
      <w:r>
        <w:rPr>
          <w:rFonts w:ascii="仿宋" w:eastAsia="仿宋" w:hAnsi="仿宋" w:cs="仿宋" w:hint="eastAsia"/>
          <w:color w:val="000000"/>
          <w:sz w:val="28"/>
          <w:szCs w:val="28"/>
        </w:rPr>
        <w:t>附件4-4。</w:t>
      </w:r>
    </w:p>
    <w:p w14:paraId="0CAD7469" w14:textId="77777777" w:rsidR="00CA101C" w:rsidRDefault="00000000">
      <w:pPr>
        <w:ind w:firstLineChars="200" w:firstLine="600"/>
        <w:outlineLvl w:val="0"/>
        <w:rPr>
          <w:rFonts w:ascii="黑体" w:eastAsia="黑体" w:hAnsi="黑体"/>
          <w:sz w:val="30"/>
          <w:szCs w:val="30"/>
        </w:rPr>
      </w:pPr>
      <w:bookmarkStart w:id="32" w:name="_Toc2441"/>
      <w:r>
        <w:rPr>
          <w:rFonts w:ascii="黑体" w:eastAsia="黑体" w:hAnsi="黑体" w:hint="eastAsia"/>
          <w:sz w:val="30"/>
          <w:szCs w:val="30"/>
        </w:rPr>
        <w:t>五、项目结果应用情况</w:t>
      </w:r>
      <w:bookmarkEnd w:id="30"/>
      <w:bookmarkEnd w:id="31"/>
      <w:bookmarkEnd w:id="32"/>
    </w:p>
    <w:p w14:paraId="75579E68" w14:textId="77777777" w:rsidR="00CA101C" w:rsidRDefault="00000000">
      <w:pPr>
        <w:ind w:firstLineChars="200" w:firstLine="560"/>
      </w:pPr>
      <w:r>
        <w:rPr>
          <w:rFonts w:ascii="仿宋" w:eastAsia="仿宋" w:hAnsi="仿宋" w:cs="仿宋" w:hint="eastAsia"/>
          <w:color w:val="000000"/>
          <w:sz w:val="28"/>
          <w:szCs w:val="28"/>
        </w:rPr>
        <w:t>无。</w:t>
      </w:r>
    </w:p>
    <w:sectPr w:rsidR="00CA101C">
      <w:headerReference w:type="default" r:id="rId10"/>
      <w:footerReference w:type="default" r:id="rId11"/>
      <w:pgSz w:w="11850" w:h="16783"/>
      <w:pgMar w:top="1134" w:right="1134" w:bottom="1134" w:left="1134" w:header="851" w:footer="680"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3859" w14:textId="77777777" w:rsidR="002547FB" w:rsidRDefault="002547FB">
      <w:r>
        <w:separator/>
      </w:r>
    </w:p>
  </w:endnote>
  <w:endnote w:type="continuationSeparator" w:id="0">
    <w:p w14:paraId="5CD34F20" w14:textId="77777777" w:rsidR="002547FB" w:rsidRDefault="002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55826"/>
    </w:sdtPr>
    <w:sdtContent>
      <w:p w14:paraId="611D9367" w14:textId="77777777" w:rsidR="00CA101C" w:rsidRDefault="00000000">
        <w:pPr>
          <w:pStyle w:val="ac"/>
          <w:jc w:val="center"/>
        </w:pPr>
        <w:r>
          <w:fldChar w:fldCharType="begin"/>
        </w:r>
        <w:r>
          <w:instrText>PAGE   \* MERGEFORMAT</w:instrText>
        </w:r>
        <w:r>
          <w:fldChar w:fldCharType="separate"/>
        </w:r>
        <w:r>
          <w:rPr>
            <w:lang w:val="zh-CN"/>
          </w:rPr>
          <w:t>2</w:t>
        </w:r>
        <w:r>
          <w:fldChar w:fldCharType="end"/>
        </w:r>
      </w:p>
    </w:sdtContent>
  </w:sdt>
  <w:p w14:paraId="46ACB1FB" w14:textId="77777777" w:rsidR="00CA101C" w:rsidRDefault="00CA101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2E2F" w14:textId="77777777" w:rsidR="00CA101C" w:rsidRDefault="00000000">
    <w:pPr>
      <w:pStyle w:val="ac"/>
      <w:jc w:val="center"/>
    </w:pPr>
    <w:r>
      <w:rPr>
        <w:noProof/>
      </w:rPr>
      <mc:AlternateContent>
        <mc:Choice Requires="wps">
          <w:drawing>
            <wp:anchor distT="0" distB="0" distL="114300" distR="114300" simplePos="0" relativeHeight="251659264" behindDoc="0" locked="0" layoutInCell="1" allowOverlap="1" wp14:anchorId="1F933B0D" wp14:editId="6E4D212F">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54222741"/>
                          </w:sdtPr>
                          <w:sdtContent>
                            <w:p w14:paraId="1FFF0282" w14:textId="77777777" w:rsidR="00CA101C" w:rsidRDefault="00000000">
                              <w:pPr>
                                <w:pStyle w:val="ac"/>
                                <w:jc w:val="center"/>
                              </w:pPr>
                              <w:r>
                                <w:fldChar w:fldCharType="begin"/>
                              </w:r>
                              <w:r>
                                <w:instrText>PAGE   \* MERGEFORMAT</w:instrText>
                              </w:r>
                              <w:r>
                                <w:fldChar w:fldCharType="separate"/>
                              </w:r>
                              <w:r>
                                <w:rPr>
                                  <w:lang w:val="zh-CN"/>
                                </w:rPr>
                                <w:t>14</w:t>
                              </w:r>
                              <w:r>
                                <w:fldChar w:fldCharType="end"/>
                              </w:r>
                            </w:p>
                          </w:sdtContent>
                        </w:sdt>
                        <w:p w14:paraId="15100793" w14:textId="77777777" w:rsidR="00CA101C" w:rsidRDefault="00CA101C">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933B0D"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854222741"/>
                    </w:sdtPr>
                    <w:sdtContent>
                      <w:p w14:paraId="1FFF0282" w14:textId="77777777" w:rsidR="00CA101C" w:rsidRDefault="00000000">
                        <w:pPr>
                          <w:pStyle w:val="ac"/>
                          <w:jc w:val="center"/>
                        </w:pPr>
                        <w:r>
                          <w:fldChar w:fldCharType="begin"/>
                        </w:r>
                        <w:r>
                          <w:instrText>PAGE   \* MERGEFORMAT</w:instrText>
                        </w:r>
                        <w:r>
                          <w:fldChar w:fldCharType="separate"/>
                        </w:r>
                        <w:r>
                          <w:rPr>
                            <w:lang w:val="zh-CN"/>
                          </w:rPr>
                          <w:t>14</w:t>
                        </w:r>
                        <w:r>
                          <w:fldChar w:fldCharType="end"/>
                        </w:r>
                      </w:p>
                    </w:sdtContent>
                  </w:sdt>
                  <w:p w14:paraId="15100793" w14:textId="77777777" w:rsidR="00CA101C" w:rsidRDefault="00CA101C">
                    <w:pPr>
                      <w:pStyle w:val="11"/>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977939"/>
    </w:sdtPr>
    <w:sdtContent>
      <w:p w14:paraId="1B0D223F" w14:textId="77777777" w:rsidR="00CA101C" w:rsidRDefault="00000000">
        <w:pPr>
          <w:pStyle w:val="ac"/>
          <w:jc w:val="center"/>
        </w:pPr>
        <w:r>
          <w:fldChar w:fldCharType="begin"/>
        </w:r>
        <w:r>
          <w:instrText>PAGE   \* MERGEFORMAT</w:instrText>
        </w:r>
        <w:r>
          <w:fldChar w:fldCharType="separate"/>
        </w:r>
        <w:r>
          <w:rPr>
            <w:lang w:val="zh-CN"/>
          </w:rPr>
          <w:t>2</w:t>
        </w:r>
        <w:r>
          <w:fldChar w:fldCharType="end"/>
        </w:r>
      </w:p>
    </w:sdtContent>
  </w:sdt>
  <w:p w14:paraId="61E78A0D" w14:textId="77777777" w:rsidR="00CA101C" w:rsidRDefault="00CA10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2C74" w14:textId="77777777" w:rsidR="002547FB" w:rsidRDefault="002547FB">
      <w:r>
        <w:separator/>
      </w:r>
    </w:p>
  </w:footnote>
  <w:footnote w:type="continuationSeparator" w:id="0">
    <w:p w14:paraId="2565C919" w14:textId="77777777" w:rsidR="002547FB" w:rsidRDefault="0025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1C11" w14:textId="77777777" w:rsidR="00CA101C" w:rsidRDefault="00CA101C">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1N2ZkZmY5ODUyNzExNDBlNjRlODgyMjFhNGIwNTYifQ=="/>
  </w:docVars>
  <w:rsids>
    <w:rsidRoot w:val="002956F0"/>
    <w:rsid w:val="00001C47"/>
    <w:rsid w:val="000027E9"/>
    <w:rsid w:val="00006B32"/>
    <w:rsid w:val="00006C5A"/>
    <w:rsid w:val="000074F5"/>
    <w:rsid w:val="00011E5B"/>
    <w:rsid w:val="00012345"/>
    <w:rsid w:val="000123FA"/>
    <w:rsid w:val="00012D9A"/>
    <w:rsid w:val="0001400E"/>
    <w:rsid w:val="000144B8"/>
    <w:rsid w:val="00017BA6"/>
    <w:rsid w:val="00021D78"/>
    <w:rsid w:val="00023420"/>
    <w:rsid w:val="00024C9A"/>
    <w:rsid w:val="000309F3"/>
    <w:rsid w:val="00030D64"/>
    <w:rsid w:val="00035FEF"/>
    <w:rsid w:val="00041115"/>
    <w:rsid w:val="00041C1F"/>
    <w:rsid w:val="0005019B"/>
    <w:rsid w:val="00050A3A"/>
    <w:rsid w:val="0005468A"/>
    <w:rsid w:val="00056FE6"/>
    <w:rsid w:val="00061828"/>
    <w:rsid w:val="0006784D"/>
    <w:rsid w:val="0007160A"/>
    <w:rsid w:val="00073893"/>
    <w:rsid w:val="00074056"/>
    <w:rsid w:val="00074281"/>
    <w:rsid w:val="00076C3A"/>
    <w:rsid w:val="00082E16"/>
    <w:rsid w:val="000844FB"/>
    <w:rsid w:val="000946FC"/>
    <w:rsid w:val="00094705"/>
    <w:rsid w:val="0009584E"/>
    <w:rsid w:val="00096AD2"/>
    <w:rsid w:val="0009759D"/>
    <w:rsid w:val="000978B3"/>
    <w:rsid w:val="000A0624"/>
    <w:rsid w:val="000A4B84"/>
    <w:rsid w:val="000B0347"/>
    <w:rsid w:val="000B2E19"/>
    <w:rsid w:val="000B3CEA"/>
    <w:rsid w:val="000C3C3D"/>
    <w:rsid w:val="000C65ED"/>
    <w:rsid w:val="000D1766"/>
    <w:rsid w:val="000D7B30"/>
    <w:rsid w:val="000E13A4"/>
    <w:rsid w:val="000E1988"/>
    <w:rsid w:val="000E4B23"/>
    <w:rsid w:val="000E6F7A"/>
    <w:rsid w:val="000E7CDF"/>
    <w:rsid w:val="000F1383"/>
    <w:rsid w:val="000F4BB0"/>
    <w:rsid w:val="00100F93"/>
    <w:rsid w:val="00103630"/>
    <w:rsid w:val="00107CFF"/>
    <w:rsid w:val="00111260"/>
    <w:rsid w:val="00113095"/>
    <w:rsid w:val="00114575"/>
    <w:rsid w:val="00114B4D"/>
    <w:rsid w:val="00116918"/>
    <w:rsid w:val="001223F5"/>
    <w:rsid w:val="00132A76"/>
    <w:rsid w:val="00136077"/>
    <w:rsid w:val="0014208A"/>
    <w:rsid w:val="001428EE"/>
    <w:rsid w:val="0014656D"/>
    <w:rsid w:val="00146B5F"/>
    <w:rsid w:val="00146E22"/>
    <w:rsid w:val="00147508"/>
    <w:rsid w:val="00147FCA"/>
    <w:rsid w:val="00151464"/>
    <w:rsid w:val="00155E9A"/>
    <w:rsid w:val="0016286A"/>
    <w:rsid w:val="001643C9"/>
    <w:rsid w:val="001650A0"/>
    <w:rsid w:val="001650BC"/>
    <w:rsid w:val="00167F6F"/>
    <w:rsid w:val="001740F0"/>
    <w:rsid w:val="00174F7A"/>
    <w:rsid w:val="00175E2F"/>
    <w:rsid w:val="001832F8"/>
    <w:rsid w:val="001836D4"/>
    <w:rsid w:val="001848CA"/>
    <w:rsid w:val="00187FDA"/>
    <w:rsid w:val="00194C33"/>
    <w:rsid w:val="00195185"/>
    <w:rsid w:val="0019769E"/>
    <w:rsid w:val="001A08BC"/>
    <w:rsid w:val="001A3195"/>
    <w:rsid w:val="001B0987"/>
    <w:rsid w:val="001B1A27"/>
    <w:rsid w:val="001B39AD"/>
    <w:rsid w:val="001B59E6"/>
    <w:rsid w:val="001B7B8E"/>
    <w:rsid w:val="001C1CE0"/>
    <w:rsid w:val="001C7D26"/>
    <w:rsid w:val="001D25C1"/>
    <w:rsid w:val="001D5192"/>
    <w:rsid w:val="001D6602"/>
    <w:rsid w:val="001E5374"/>
    <w:rsid w:val="001E55DD"/>
    <w:rsid w:val="001E765D"/>
    <w:rsid w:val="001F336B"/>
    <w:rsid w:val="001F4283"/>
    <w:rsid w:val="001F4C19"/>
    <w:rsid w:val="001F4C27"/>
    <w:rsid w:val="0020172F"/>
    <w:rsid w:val="00202D3E"/>
    <w:rsid w:val="0020459A"/>
    <w:rsid w:val="002045BF"/>
    <w:rsid w:val="00211246"/>
    <w:rsid w:val="002147E4"/>
    <w:rsid w:val="0021734E"/>
    <w:rsid w:val="00220D89"/>
    <w:rsid w:val="00222DF7"/>
    <w:rsid w:val="00224E81"/>
    <w:rsid w:val="00225811"/>
    <w:rsid w:val="00226908"/>
    <w:rsid w:val="00232BD4"/>
    <w:rsid w:val="002352FF"/>
    <w:rsid w:val="00240D3F"/>
    <w:rsid w:val="00243E6B"/>
    <w:rsid w:val="00244806"/>
    <w:rsid w:val="00245639"/>
    <w:rsid w:val="002460DA"/>
    <w:rsid w:val="00246332"/>
    <w:rsid w:val="00252492"/>
    <w:rsid w:val="002525F3"/>
    <w:rsid w:val="0025353F"/>
    <w:rsid w:val="00253B5E"/>
    <w:rsid w:val="0025424E"/>
    <w:rsid w:val="002547FB"/>
    <w:rsid w:val="002553BB"/>
    <w:rsid w:val="00255A83"/>
    <w:rsid w:val="00256B6D"/>
    <w:rsid w:val="00261F85"/>
    <w:rsid w:val="002663DD"/>
    <w:rsid w:val="00270B0F"/>
    <w:rsid w:val="00272F56"/>
    <w:rsid w:val="00274DB1"/>
    <w:rsid w:val="00280F37"/>
    <w:rsid w:val="0028219B"/>
    <w:rsid w:val="002839C9"/>
    <w:rsid w:val="00283AE1"/>
    <w:rsid w:val="0028585F"/>
    <w:rsid w:val="00286F0A"/>
    <w:rsid w:val="002956F0"/>
    <w:rsid w:val="00295FF2"/>
    <w:rsid w:val="00296529"/>
    <w:rsid w:val="0029783A"/>
    <w:rsid w:val="002A092B"/>
    <w:rsid w:val="002A0CA3"/>
    <w:rsid w:val="002A0D30"/>
    <w:rsid w:val="002A3A73"/>
    <w:rsid w:val="002A62B3"/>
    <w:rsid w:val="002A7AE4"/>
    <w:rsid w:val="002B21CB"/>
    <w:rsid w:val="002B3526"/>
    <w:rsid w:val="002C7BC6"/>
    <w:rsid w:val="002D0EAE"/>
    <w:rsid w:val="002D3E95"/>
    <w:rsid w:val="002E49EC"/>
    <w:rsid w:val="002F2380"/>
    <w:rsid w:val="0030052E"/>
    <w:rsid w:val="00302C8E"/>
    <w:rsid w:val="0031054B"/>
    <w:rsid w:val="00313250"/>
    <w:rsid w:val="0031434D"/>
    <w:rsid w:val="00314494"/>
    <w:rsid w:val="003152A1"/>
    <w:rsid w:val="00316607"/>
    <w:rsid w:val="00320376"/>
    <w:rsid w:val="0032161C"/>
    <w:rsid w:val="00323E61"/>
    <w:rsid w:val="00335238"/>
    <w:rsid w:val="00336ABF"/>
    <w:rsid w:val="0033790C"/>
    <w:rsid w:val="00337D83"/>
    <w:rsid w:val="003440CD"/>
    <w:rsid w:val="00345195"/>
    <w:rsid w:val="0034559F"/>
    <w:rsid w:val="003458B4"/>
    <w:rsid w:val="00345BA4"/>
    <w:rsid w:val="003470BF"/>
    <w:rsid w:val="00351A55"/>
    <w:rsid w:val="00352327"/>
    <w:rsid w:val="00355FA0"/>
    <w:rsid w:val="0035680E"/>
    <w:rsid w:val="00364F5F"/>
    <w:rsid w:val="0036580B"/>
    <w:rsid w:val="00372D31"/>
    <w:rsid w:val="00374A41"/>
    <w:rsid w:val="00374D34"/>
    <w:rsid w:val="00374EE7"/>
    <w:rsid w:val="0037575F"/>
    <w:rsid w:val="00376855"/>
    <w:rsid w:val="00376D6D"/>
    <w:rsid w:val="003778AA"/>
    <w:rsid w:val="0038010F"/>
    <w:rsid w:val="00381164"/>
    <w:rsid w:val="00384EAA"/>
    <w:rsid w:val="00386F75"/>
    <w:rsid w:val="003A2550"/>
    <w:rsid w:val="003A2FFD"/>
    <w:rsid w:val="003A4ECE"/>
    <w:rsid w:val="003A5932"/>
    <w:rsid w:val="003A59AC"/>
    <w:rsid w:val="003A639F"/>
    <w:rsid w:val="003A6AB7"/>
    <w:rsid w:val="003B015C"/>
    <w:rsid w:val="003B3B7D"/>
    <w:rsid w:val="003B5BE7"/>
    <w:rsid w:val="003B6B52"/>
    <w:rsid w:val="003B77D1"/>
    <w:rsid w:val="003B77DF"/>
    <w:rsid w:val="003C169C"/>
    <w:rsid w:val="003C59A8"/>
    <w:rsid w:val="003C7581"/>
    <w:rsid w:val="003C7DA6"/>
    <w:rsid w:val="003D217F"/>
    <w:rsid w:val="003D63E4"/>
    <w:rsid w:val="003F71B4"/>
    <w:rsid w:val="00401039"/>
    <w:rsid w:val="00401718"/>
    <w:rsid w:val="0040172D"/>
    <w:rsid w:val="004026DE"/>
    <w:rsid w:val="00407326"/>
    <w:rsid w:val="004079AD"/>
    <w:rsid w:val="00412A91"/>
    <w:rsid w:val="0041365A"/>
    <w:rsid w:val="004202F1"/>
    <w:rsid w:val="0042562F"/>
    <w:rsid w:val="00426ED6"/>
    <w:rsid w:val="004313D0"/>
    <w:rsid w:val="0043644E"/>
    <w:rsid w:val="00436819"/>
    <w:rsid w:val="00442029"/>
    <w:rsid w:val="0044215D"/>
    <w:rsid w:val="00445BF7"/>
    <w:rsid w:val="004575ED"/>
    <w:rsid w:val="00457C4B"/>
    <w:rsid w:val="00463AB1"/>
    <w:rsid w:val="00465208"/>
    <w:rsid w:val="00467D38"/>
    <w:rsid w:val="00470A16"/>
    <w:rsid w:val="0047195C"/>
    <w:rsid w:val="00475DF0"/>
    <w:rsid w:val="00481942"/>
    <w:rsid w:val="00483885"/>
    <w:rsid w:val="00483C63"/>
    <w:rsid w:val="004871EA"/>
    <w:rsid w:val="00490CFA"/>
    <w:rsid w:val="00491593"/>
    <w:rsid w:val="00492C1D"/>
    <w:rsid w:val="004A7D69"/>
    <w:rsid w:val="004B06C3"/>
    <w:rsid w:val="004B4701"/>
    <w:rsid w:val="004B5181"/>
    <w:rsid w:val="004B5F95"/>
    <w:rsid w:val="004B627A"/>
    <w:rsid w:val="004B76BD"/>
    <w:rsid w:val="004B77C4"/>
    <w:rsid w:val="004B7F63"/>
    <w:rsid w:val="004C08B5"/>
    <w:rsid w:val="004C125B"/>
    <w:rsid w:val="004C70B6"/>
    <w:rsid w:val="004D026F"/>
    <w:rsid w:val="004D17AD"/>
    <w:rsid w:val="004D2BCD"/>
    <w:rsid w:val="004D5E81"/>
    <w:rsid w:val="004D687A"/>
    <w:rsid w:val="004D72B3"/>
    <w:rsid w:val="004E1528"/>
    <w:rsid w:val="004E3B6E"/>
    <w:rsid w:val="004E5192"/>
    <w:rsid w:val="004F1552"/>
    <w:rsid w:val="004F23D0"/>
    <w:rsid w:val="004F3C68"/>
    <w:rsid w:val="004F5042"/>
    <w:rsid w:val="004F7FDF"/>
    <w:rsid w:val="00501995"/>
    <w:rsid w:val="00504EA3"/>
    <w:rsid w:val="005051E3"/>
    <w:rsid w:val="00511605"/>
    <w:rsid w:val="00511DF0"/>
    <w:rsid w:val="00513942"/>
    <w:rsid w:val="005216CA"/>
    <w:rsid w:val="0053052C"/>
    <w:rsid w:val="00534A1B"/>
    <w:rsid w:val="005357AB"/>
    <w:rsid w:val="00537CBA"/>
    <w:rsid w:val="0054137B"/>
    <w:rsid w:val="0054524F"/>
    <w:rsid w:val="005456D3"/>
    <w:rsid w:val="0054711E"/>
    <w:rsid w:val="005562E0"/>
    <w:rsid w:val="005727D0"/>
    <w:rsid w:val="00580B5A"/>
    <w:rsid w:val="005826DF"/>
    <w:rsid w:val="00583916"/>
    <w:rsid w:val="00593073"/>
    <w:rsid w:val="005A4263"/>
    <w:rsid w:val="005A4861"/>
    <w:rsid w:val="005A5488"/>
    <w:rsid w:val="005A5FEF"/>
    <w:rsid w:val="005B4353"/>
    <w:rsid w:val="005B4BA9"/>
    <w:rsid w:val="005B4BE1"/>
    <w:rsid w:val="005B61C5"/>
    <w:rsid w:val="005B7246"/>
    <w:rsid w:val="005C620E"/>
    <w:rsid w:val="005C7B15"/>
    <w:rsid w:val="005D1138"/>
    <w:rsid w:val="005D2700"/>
    <w:rsid w:val="005E0446"/>
    <w:rsid w:val="005E1C32"/>
    <w:rsid w:val="005E1FFD"/>
    <w:rsid w:val="005E2732"/>
    <w:rsid w:val="005E2B9F"/>
    <w:rsid w:val="005E4F0E"/>
    <w:rsid w:val="005E5E6E"/>
    <w:rsid w:val="005F09A5"/>
    <w:rsid w:val="005F2A3B"/>
    <w:rsid w:val="005F445F"/>
    <w:rsid w:val="005F4D4C"/>
    <w:rsid w:val="005F5640"/>
    <w:rsid w:val="006001E3"/>
    <w:rsid w:val="0060110E"/>
    <w:rsid w:val="00602DCE"/>
    <w:rsid w:val="006048DB"/>
    <w:rsid w:val="006106A0"/>
    <w:rsid w:val="00613BCE"/>
    <w:rsid w:val="00613D4D"/>
    <w:rsid w:val="00620977"/>
    <w:rsid w:val="0062192E"/>
    <w:rsid w:val="006261D8"/>
    <w:rsid w:val="0062661F"/>
    <w:rsid w:val="00630349"/>
    <w:rsid w:val="0063077E"/>
    <w:rsid w:val="0064012F"/>
    <w:rsid w:val="00645951"/>
    <w:rsid w:val="00654DA1"/>
    <w:rsid w:val="00655DC1"/>
    <w:rsid w:val="00663F42"/>
    <w:rsid w:val="00667E85"/>
    <w:rsid w:val="00670257"/>
    <w:rsid w:val="006718CC"/>
    <w:rsid w:val="00675054"/>
    <w:rsid w:val="00676FFB"/>
    <w:rsid w:val="00677FCC"/>
    <w:rsid w:val="00682CAC"/>
    <w:rsid w:val="00690DF7"/>
    <w:rsid w:val="00692170"/>
    <w:rsid w:val="006946A4"/>
    <w:rsid w:val="00694ACB"/>
    <w:rsid w:val="006966CA"/>
    <w:rsid w:val="006A1202"/>
    <w:rsid w:val="006A409D"/>
    <w:rsid w:val="006A651B"/>
    <w:rsid w:val="006B0CA5"/>
    <w:rsid w:val="006B37D7"/>
    <w:rsid w:val="006B37E3"/>
    <w:rsid w:val="006B3DA8"/>
    <w:rsid w:val="006B6A76"/>
    <w:rsid w:val="006C4087"/>
    <w:rsid w:val="006C5B23"/>
    <w:rsid w:val="006D4A4E"/>
    <w:rsid w:val="006D5720"/>
    <w:rsid w:val="006D5B54"/>
    <w:rsid w:val="006E3BAD"/>
    <w:rsid w:val="006F103D"/>
    <w:rsid w:val="006F3742"/>
    <w:rsid w:val="006F4F53"/>
    <w:rsid w:val="006F5265"/>
    <w:rsid w:val="00702BF4"/>
    <w:rsid w:val="00711E93"/>
    <w:rsid w:val="0071500A"/>
    <w:rsid w:val="00716522"/>
    <w:rsid w:val="00717BE2"/>
    <w:rsid w:val="00721C7D"/>
    <w:rsid w:val="00723F05"/>
    <w:rsid w:val="00725B02"/>
    <w:rsid w:val="00725CA7"/>
    <w:rsid w:val="00725F53"/>
    <w:rsid w:val="00735A10"/>
    <w:rsid w:val="00736738"/>
    <w:rsid w:val="007408A8"/>
    <w:rsid w:val="00741601"/>
    <w:rsid w:val="00741877"/>
    <w:rsid w:val="00745630"/>
    <w:rsid w:val="0075318A"/>
    <w:rsid w:val="00754651"/>
    <w:rsid w:val="0075542A"/>
    <w:rsid w:val="00781B51"/>
    <w:rsid w:val="00783577"/>
    <w:rsid w:val="007843ED"/>
    <w:rsid w:val="0078698D"/>
    <w:rsid w:val="00787AB9"/>
    <w:rsid w:val="00791371"/>
    <w:rsid w:val="00791C43"/>
    <w:rsid w:val="0079305F"/>
    <w:rsid w:val="007934AA"/>
    <w:rsid w:val="0079369F"/>
    <w:rsid w:val="00797371"/>
    <w:rsid w:val="007A0E50"/>
    <w:rsid w:val="007A20CE"/>
    <w:rsid w:val="007A267D"/>
    <w:rsid w:val="007A4458"/>
    <w:rsid w:val="007A53AA"/>
    <w:rsid w:val="007A6518"/>
    <w:rsid w:val="007B4F2F"/>
    <w:rsid w:val="007B7BF6"/>
    <w:rsid w:val="007C237F"/>
    <w:rsid w:val="007D1676"/>
    <w:rsid w:val="007D29B9"/>
    <w:rsid w:val="007D4D8E"/>
    <w:rsid w:val="007E15EC"/>
    <w:rsid w:val="007E434C"/>
    <w:rsid w:val="007F0618"/>
    <w:rsid w:val="007F1540"/>
    <w:rsid w:val="007F4374"/>
    <w:rsid w:val="008010C7"/>
    <w:rsid w:val="0080205B"/>
    <w:rsid w:val="008027D4"/>
    <w:rsid w:val="0080783E"/>
    <w:rsid w:val="008079FA"/>
    <w:rsid w:val="00807BA0"/>
    <w:rsid w:val="00810402"/>
    <w:rsid w:val="008108FA"/>
    <w:rsid w:val="00810B85"/>
    <w:rsid w:val="008112A6"/>
    <w:rsid w:val="008113EC"/>
    <w:rsid w:val="00811F2C"/>
    <w:rsid w:val="0081218B"/>
    <w:rsid w:val="00816126"/>
    <w:rsid w:val="00817C67"/>
    <w:rsid w:val="00821690"/>
    <w:rsid w:val="00825EC0"/>
    <w:rsid w:val="008267F8"/>
    <w:rsid w:val="008311AA"/>
    <w:rsid w:val="00832CE5"/>
    <w:rsid w:val="00832FCA"/>
    <w:rsid w:val="00842238"/>
    <w:rsid w:val="00852057"/>
    <w:rsid w:val="00853047"/>
    <w:rsid w:val="0085384B"/>
    <w:rsid w:val="00856CAC"/>
    <w:rsid w:val="00856EF2"/>
    <w:rsid w:val="008602C3"/>
    <w:rsid w:val="008639AA"/>
    <w:rsid w:val="008645DE"/>
    <w:rsid w:val="008663E0"/>
    <w:rsid w:val="00867159"/>
    <w:rsid w:val="00871FE6"/>
    <w:rsid w:val="00874C3C"/>
    <w:rsid w:val="0087687C"/>
    <w:rsid w:val="00882978"/>
    <w:rsid w:val="00886409"/>
    <w:rsid w:val="00887EDD"/>
    <w:rsid w:val="008978C2"/>
    <w:rsid w:val="008A1FDA"/>
    <w:rsid w:val="008A241C"/>
    <w:rsid w:val="008A647E"/>
    <w:rsid w:val="008B06E6"/>
    <w:rsid w:val="008B0AD6"/>
    <w:rsid w:val="008B6514"/>
    <w:rsid w:val="008B784A"/>
    <w:rsid w:val="008C05D6"/>
    <w:rsid w:val="008C5673"/>
    <w:rsid w:val="008C66C3"/>
    <w:rsid w:val="008C6EC7"/>
    <w:rsid w:val="008D4C2C"/>
    <w:rsid w:val="008D595C"/>
    <w:rsid w:val="008D5BB6"/>
    <w:rsid w:val="008D7DD8"/>
    <w:rsid w:val="008F07E4"/>
    <w:rsid w:val="008F543E"/>
    <w:rsid w:val="0090194A"/>
    <w:rsid w:val="00901A24"/>
    <w:rsid w:val="00903389"/>
    <w:rsid w:val="00906DCF"/>
    <w:rsid w:val="009104F8"/>
    <w:rsid w:val="00910C82"/>
    <w:rsid w:val="009121B3"/>
    <w:rsid w:val="00913694"/>
    <w:rsid w:val="00914999"/>
    <w:rsid w:val="00920163"/>
    <w:rsid w:val="00924677"/>
    <w:rsid w:val="00930722"/>
    <w:rsid w:val="009333D4"/>
    <w:rsid w:val="00933E26"/>
    <w:rsid w:val="009342A8"/>
    <w:rsid w:val="00934492"/>
    <w:rsid w:val="009418B7"/>
    <w:rsid w:val="00943E37"/>
    <w:rsid w:val="00946E8C"/>
    <w:rsid w:val="00947163"/>
    <w:rsid w:val="00951919"/>
    <w:rsid w:val="00954A9D"/>
    <w:rsid w:val="00956E8B"/>
    <w:rsid w:val="00957503"/>
    <w:rsid w:val="00964F82"/>
    <w:rsid w:val="009734FB"/>
    <w:rsid w:val="00974122"/>
    <w:rsid w:val="00975053"/>
    <w:rsid w:val="0097617B"/>
    <w:rsid w:val="009778AB"/>
    <w:rsid w:val="009839B6"/>
    <w:rsid w:val="00983A46"/>
    <w:rsid w:val="00984134"/>
    <w:rsid w:val="00986523"/>
    <w:rsid w:val="00987B1B"/>
    <w:rsid w:val="0099130B"/>
    <w:rsid w:val="00996503"/>
    <w:rsid w:val="009A117E"/>
    <w:rsid w:val="009A1DB2"/>
    <w:rsid w:val="009A26BD"/>
    <w:rsid w:val="009B318A"/>
    <w:rsid w:val="009B31BA"/>
    <w:rsid w:val="009B32EE"/>
    <w:rsid w:val="009B46B4"/>
    <w:rsid w:val="009B5A74"/>
    <w:rsid w:val="009B7480"/>
    <w:rsid w:val="009D17B1"/>
    <w:rsid w:val="009D38F6"/>
    <w:rsid w:val="009D7BA0"/>
    <w:rsid w:val="009E00E1"/>
    <w:rsid w:val="009E0804"/>
    <w:rsid w:val="009E0E85"/>
    <w:rsid w:val="009E1411"/>
    <w:rsid w:val="009E2608"/>
    <w:rsid w:val="009E2C2F"/>
    <w:rsid w:val="009E3AB4"/>
    <w:rsid w:val="009E4476"/>
    <w:rsid w:val="009F7414"/>
    <w:rsid w:val="00A06750"/>
    <w:rsid w:val="00A07E2B"/>
    <w:rsid w:val="00A13FA1"/>
    <w:rsid w:val="00A303FE"/>
    <w:rsid w:val="00A3114E"/>
    <w:rsid w:val="00A31EC5"/>
    <w:rsid w:val="00A411C4"/>
    <w:rsid w:val="00A4646D"/>
    <w:rsid w:val="00A47E07"/>
    <w:rsid w:val="00A47EB0"/>
    <w:rsid w:val="00A506F2"/>
    <w:rsid w:val="00A5130D"/>
    <w:rsid w:val="00A51E0E"/>
    <w:rsid w:val="00A51F76"/>
    <w:rsid w:val="00A52BED"/>
    <w:rsid w:val="00A52E68"/>
    <w:rsid w:val="00A570F6"/>
    <w:rsid w:val="00A612DB"/>
    <w:rsid w:val="00A62789"/>
    <w:rsid w:val="00A6604C"/>
    <w:rsid w:val="00A67E43"/>
    <w:rsid w:val="00A74D58"/>
    <w:rsid w:val="00A75323"/>
    <w:rsid w:val="00A75BD7"/>
    <w:rsid w:val="00A875C2"/>
    <w:rsid w:val="00A948AE"/>
    <w:rsid w:val="00A97704"/>
    <w:rsid w:val="00A97C7F"/>
    <w:rsid w:val="00AA0509"/>
    <w:rsid w:val="00AA0AAF"/>
    <w:rsid w:val="00AA644E"/>
    <w:rsid w:val="00AB4929"/>
    <w:rsid w:val="00AB5B5B"/>
    <w:rsid w:val="00AB7771"/>
    <w:rsid w:val="00AC7440"/>
    <w:rsid w:val="00AD2085"/>
    <w:rsid w:val="00AD4EE3"/>
    <w:rsid w:val="00AE146A"/>
    <w:rsid w:val="00AE3B33"/>
    <w:rsid w:val="00AF0FB7"/>
    <w:rsid w:val="00AF1D8E"/>
    <w:rsid w:val="00AF4122"/>
    <w:rsid w:val="00B0075A"/>
    <w:rsid w:val="00B02922"/>
    <w:rsid w:val="00B05561"/>
    <w:rsid w:val="00B1261B"/>
    <w:rsid w:val="00B12E57"/>
    <w:rsid w:val="00B23AAB"/>
    <w:rsid w:val="00B26891"/>
    <w:rsid w:val="00B30F3D"/>
    <w:rsid w:val="00B375DB"/>
    <w:rsid w:val="00B433B8"/>
    <w:rsid w:val="00B458F9"/>
    <w:rsid w:val="00B4693C"/>
    <w:rsid w:val="00B4737A"/>
    <w:rsid w:val="00B544FB"/>
    <w:rsid w:val="00B55C43"/>
    <w:rsid w:val="00B63F9F"/>
    <w:rsid w:val="00B64837"/>
    <w:rsid w:val="00B655F2"/>
    <w:rsid w:val="00B70351"/>
    <w:rsid w:val="00B730DC"/>
    <w:rsid w:val="00B76010"/>
    <w:rsid w:val="00B807C0"/>
    <w:rsid w:val="00B80867"/>
    <w:rsid w:val="00B83C0B"/>
    <w:rsid w:val="00B852E6"/>
    <w:rsid w:val="00B860FF"/>
    <w:rsid w:val="00B868F7"/>
    <w:rsid w:val="00B871FA"/>
    <w:rsid w:val="00B87BF4"/>
    <w:rsid w:val="00B90D9B"/>
    <w:rsid w:val="00B92A46"/>
    <w:rsid w:val="00B96D78"/>
    <w:rsid w:val="00B97010"/>
    <w:rsid w:val="00B97056"/>
    <w:rsid w:val="00BA5964"/>
    <w:rsid w:val="00BA6049"/>
    <w:rsid w:val="00BA74B7"/>
    <w:rsid w:val="00BB0191"/>
    <w:rsid w:val="00BB42B9"/>
    <w:rsid w:val="00BB4A6A"/>
    <w:rsid w:val="00BB6535"/>
    <w:rsid w:val="00BB7BB1"/>
    <w:rsid w:val="00BB7D9B"/>
    <w:rsid w:val="00BC051A"/>
    <w:rsid w:val="00BC4F59"/>
    <w:rsid w:val="00BC507E"/>
    <w:rsid w:val="00BD01D9"/>
    <w:rsid w:val="00BD159B"/>
    <w:rsid w:val="00BD58D0"/>
    <w:rsid w:val="00BE18F6"/>
    <w:rsid w:val="00BE51B6"/>
    <w:rsid w:val="00BE53A2"/>
    <w:rsid w:val="00BF32E3"/>
    <w:rsid w:val="00BF34D9"/>
    <w:rsid w:val="00BF74DB"/>
    <w:rsid w:val="00C0283C"/>
    <w:rsid w:val="00C0562C"/>
    <w:rsid w:val="00C06DB4"/>
    <w:rsid w:val="00C1021E"/>
    <w:rsid w:val="00C11901"/>
    <w:rsid w:val="00C20473"/>
    <w:rsid w:val="00C214B7"/>
    <w:rsid w:val="00C21FF5"/>
    <w:rsid w:val="00C3081E"/>
    <w:rsid w:val="00C30BF0"/>
    <w:rsid w:val="00C328CF"/>
    <w:rsid w:val="00C45181"/>
    <w:rsid w:val="00C550BC"/>
    <w:rsid w:val="00C634CD"/>
    <w:rsid w:val="00C675D8"/>
    <w:rsid w:val="00C71C61"/>
    <w:rsid w:val="00C778AB"/>
    <w:rsid w:val="00C87BEF"/>
    <w:rsid w:val="00C87DB3"/>
    <w:rsid w:val="00C97AB9"/>
    <w:rsid w:val="00CA0EB0"/>
    <w:rsid w:val="00CA101C"/>
    <w:rsid w:val="00CA140F"/>
    <w:rsid w:val="00CA2FE1"/>
    <w:rsid w:val="00CA4C34"/>
    <w:rsid w:val="00CA508D"/>
    <w:rsid w:val="00CA532F"/>
    <w:rsid w:val="00CA7165"/>
    <w:rsid w:val="00CB16A6"/>
    <w:rsid w:val="00CB190F"/>
    <w:rsid w:val="00CB69CE"/>
    <w:rsid w:val="00CC2110"/>
    <w:rsid w:val="00CC2BA7"/>
    <w:rsid w:val="00CD24C7"/>
    <w:rsid w:val="00CD27EC"/>
    <w:rsid w:val="00CD295F"/>
    <w:rsid w:val="00CD4BF6"/>
    <w:rsid w:val="00CF351E"/>
    <w:rsid w:val="00CF3B3C"/>
    <w:rsid w:val="00CF54AF"/>
    <w:rsid w:val="00CF7A89"/>
    <w:rsid w:val="00D000DC"/>
    <w:rsid w:val="00D041ED"/>
    <w:rsid w:val="00D04E30"/>
    <w:rsid w:val="00D07F34"/>
    <w:rsid w:val="00D13B8C"/>
    <w:rsid w:val="00D14997"/>
    <w:rsid w:val="00D2237E"/>
    <w:rsid w:val="00D30B5A"/>
    <w:rsid w:val="00D35CF9"/>
    <w:rsid w:val="00D36275"/>
    <w:rsid w:val="00D40143"/>
    <w:rsid w:val="00D424F3"/>
    <w:rsid w:val="00D50069"/>
    <w:rsid w:val="00D503DE"/>
    <w:rsid w:val="00D51091"/>
    <w:rsid w:val="00D54BBA"/>
    <w:rsid w:val="00D54FA6"/>
    <w:rsid w:val="00D60A9C"/>
    <w:rsid w:val="00D6150B"/>
    <w:rsid w:val="00D61A84"/>
    <w:rsid w:val="00D630A1"/>
    <w:rsid w:val="00D646D8"/>
    <w:rsid w:val="00D758D6"/>
    <w:rsid w:val="00D82ED4"/>
    <w:rsid w:val="00D852E6"/>
    <w:rsid w:val="00D86DB7"/>
    <w:rsid w:val="00D908DA"/>
    <w:rsid w:val="00D97BB7"/>
    <w:rsid w:val="00DA0405"/>
    <w:rsid w:val="00DA2EE4"/>
    <w:rsid w:val="00DA30F9"/>
    <w:rsid w:val="00DA77F4"/>
    <w:rsid w:val="00DB1DFD"/>
    <w:rsid w:val="00DB3436"/>
    <w:rsid w:val="00DB3F4D"/>
    <w:rsid w:val="00DB5A4B"/>
    <w:rsid w:val="00DC0190"/>
    <w:rsid w:val="00DC0E83"/>
    <w:rsid w:val="00DC1952"/>
    <w:rsid w:val="00DC557A"/>
    <w:rsid w:val="00DC7410"/>
    <w:rsid w:val="00DD32BD"/>
    <w:rsid w:val="00DE112B"/>
    <w:rsid w:val="00DE1FAA"/>
    <w:rsid w:val="00DE347D"/>
    <w:rsid w:val="00DF0829"/>
    <w:rsid w:val="00DF2331"/>
    <w:rsid w:val="00DF42BC"/>
    <w:rsid w:val="00DF499C"/>
    <w:rsid w:val="00DF69CA"/>
    <w:rsid w:val="00E00F86"/>
    <w:rsid w:val="00E010FE"/>
    <w:rsid w:val="00E062B1"/>
    <w:rsid w:val="00E06420"/>
    <w:rsid w:val="00E164ED"/>
    <w:rsid w:val="00E237A6"/>
    <w:rsid w:val="00E35DE3"/>
    <w:rsid w:val="00E36DA6"/>
    <w:rsid w:val="00E401F3"/>
    <w:rsid w:val="00E4653F"/>
    <w:rsid w:val="00E62479"/>
    <w:rsid w:val="00E628B1"/>
    <w:rsid w:val="00E63A40"/>
    <w:rsid w:val="00E64F23"/>
    <w:rsid w:val="00E666B9"/>
    <w:rsid w:val="00E712F3"/>
    <w:rsid w:val="00E71EB1"/>
    <w:rsid w:val="00E776B2"/>
    <w:rsid w:val="00E83947"/>
    <w:rsid w:val="00E83974"/>
    <w:rsid w:val="00E86DC7"/>
    <w:rsid w:val="00E90929"/>
    <w:rsid w:val="00E9455A"/>
    <w:rsid w:val="00EA23E7"/>
    <w:rsid w:val="00EA2F22"/>
    <w:rsid w:val="00EA460B"/>
    <w:rsid w:val="00EA4859"/>
    <w:rsid w:val="00EB2A0A"/>
    <w:rsid w:val="00EB3844"/>
    <w:rsid w:val="00EB7D18"/>
    <w:rsid w:val="00EC2E0E"/>
    <w:rsid w:val="00EC6601"/>
    <w:rsid w:val="00ED00CA"/>
    <w:rsid w:val="00ED71EC"/>
    <w:rsid w:val="00EE076D"/>
    <w:rsid w:val="00EE0EE4"/>
    <w:rsid w:val="00EE162A"/>
    <w:rsid w:val="00EE32EC"/>
    <w:rsid w:val="00EE3794"/>
    <w:rsid w:val="00EE5AFF"/>
    <w:rsid w:val="00EE687E"/>
    <w:rsid w:val="00EE6987"/>
    <w:rsid w:val="00EF103D"/>
    <w:rsid w:val="00EF3729"/>
    <w:rsid w:val="00EF63ED"/>
    <w:rsid w:val="00F012BD"/>
    <w:rsid w:val="00F03D71"/>
    <w:rsid w:val="00F07D08"/>
    <w:rsid w:val="00F22A5A"/>
    <w:rsid w:val="00F23C40"/>
    <w:rsid w:val="00F25AF7"/>
    <w:rsid w:val="00F2660F"/>
    <w:rsid w:val="00F359B5"/>
    <w:rsid w:val="00F51D23"/>
    <w:rsid w:val="00F61292"/>
    <w:rsid w:val="00F628D7"/>
    <w:rsid w:val="00F67BA7"/>
    <w:rsid w:val="00F7105F"/>
    <w:rsid w:val="00F71C1F"/>
    <w:rsid w:val="00F73242"/>
    <w:rsid w:val="00F74609"/>
    <w:rsid w:val="00F75A55"/>
    <w:rsid w:val="00F75F39"/>
    <w:rsid w:val="00F76205"/>
    <w:rsid w:val="00F76C53"/>
    <w:rsid w:val="00F83E1B"/>
    <w:rsid w:val="00F9558A"/>
    <w:rsid w:val="00FA0A48"/>
    <w:rsid w:val="00FA34A8"/>
    <w:rsid w:val="00FA75B1"/>
    <w:rsid w:val="00FA7DE0"/>
    <w:rsid w:val="00FB02FF"/>
    <w:rsid w:val="00FC0B00"/>
    <w:rsid w:val="00FC2D51"/>
    <w:rsid w:val="00FC5452"/>
    <w:rsid w:val="00FD188A"/>
    <w:rsid w:val="00FD1FE2"/>
    <w:rsid w:val="00FE0599"/>
    <w:rsid w:val="00FE3542"/>
    <w:rsid w:val="00FE485E"/>
    <w:rsid w:val="00FE5B50"/>
    <w:rsid w:val="00FE7854"/>
    <w:rsid w:val="00FF080F"/>
    <w:rsid w:val="00FF2711"/>
    <w:rsid w:val="00FF5B32"/>
    <w:rsid w:val="00FF5C44"/>
    <w:rsid w:val="00FF69B9"/>
    <w:rsid w:val="019B1886"/>
    <w:rsid w:val="020256EE"/>
    <w:rsid w:val="03E65B28"/>
    <w:rsid w:val="041E62F9"/>
    <w:rsid w:val="04821AAD"/>
    <w:rsid w:val="04F56D33"/>
    <w:rsid w:val="05C51E51"/>
    <w:rsid w:val="06633E7D"/>
    <w:rsid w:val="06883275"/>
    <w:rsid w:val="0702516C"/>
    <w:rsid w:val="07697D31"/>
    <w:rsid w:val="08BA1FA1"/>
    <w:rsid w:val="09104BE0"/>
    <w:rsid w:val="095C071D"/>
    <w:rsid w:val="0A2E38E9"/>
    <w:rsid w:val="0A3D4226"/>
    <w:rsid w:val="0CAC37B8"/>
    <w:rsid w:val="0D1A0929"/>
    <w:rsid w:val="0DA92CFD"/>
    <w:rsid w:val="0E2146D0"/>
    <w:rsid w:val="0E5E0524"/>
    <w:rsid w:val="0EAC1199"/>
    <w:rsid w:val="0F494616"/>
    <w:rsid w:val="0F6B7C26"/>
    <w:rsid w:val="0FC909E2"/>
    <w:rsid w:val="10615405"/>
    <w:rsid w:val="106976E4"/>
    <w:rsid w:val="108310D5"/>
    <w:rsid w:val="10A315F8"/>
    <w:rsid w:val="10A51D21"/>
    <w:rsid w:val="111E689F"/>
    <w:rsid w:val="115D7D79"/>
    <w:rsid w:val="116750E3"/>
    <w:rsid w:val="11BC5295"/>
    <w:rsid w:val="11E673F9"/>
    <w:rsid w:val="12896C8B"/>
    <w:rsid w:val="12C2109E"/>
    <w:rsid w:val="13D96EFB"/>
    <w:rsid w:val="14AF44FC"/>
    <w:rsid w:val="16414301"/>
    <w:rsid w:val="169C3CAA"/>
    <w:rsid w:val="16C26BBE"/>
    <w:rsid w:val="176D6A2A"/>
    <w:rsid w:val="179B48AC"/>
    <w:rsid w:val="1822209A"/>
    <w:rsid w:val="19225771"/>
    <w:rsid w:val="198D3311"/>
    <w:rsid w:val="1A312930"/>
    <w:rsid w:val="1B88245E"/>
    <w:rsid w:val="1BE44C21"/>
    <w:rsid w:val="1C3A0A0B"/>
    <w:rsid w:val="1CE332D7"/>
    <w:rsid w:val="1D592E5B"/>
    <w:rsid w:val="1D723808"/>
    <w:rsid w:val="1D7A484B"/>
    <w:rsid w:val="1F200575"/>
    <w:rsid w:val="1FC707BF"/>
    <w:rsid w:val="20692D4A"/>
    <w:rsid w:val="20A4795E"/>
    <w:rsid w:val="21D21423"/>
    <w:rsid w:val="238D28DD"/>
    <w:rsid w:val="239D1B3A"/>
    <w:rsid w:val="23D700A4"/>
    <w:rsid w:val="24D1732C"/>
    <w:rsid w:val="2510535F"/>
    <w:rsid w:val="25626093"/>
    <w:rsid w:val="278A707E"/>
    <w:rsid w:val="29A30BC5"/>
    <w:rsid w:val="29C06A9E"/>
    <w:rsid w:val="29EE68C5"/>
    <w:rsid w:val="2AA84941"/>
    <w:rsid w:val="2D9C5DAF"/>
    <w:rsid w:val="2EC465DF"/>
    <w:rsid w:val="30DA3EBD"/>
    <w:rsid w:val="311A3CC6"/>
    <w:rsid w:val="31A41327"/>
    <w:rsid w:val="32B908C5"/>
    <w:rsid w:val="331F507E"/>
    <w:rsid w:val="332154C8"/>
    <w:rsid w:val="332B5D17"/>
    <w:rsid w:val="352B51B0"/>
    <w:rsid w:val="35666CBF"/>
    <w:rsid w:val="35F46318"/>
    <w:rsid w:val="36B45443"/>
    <w:rsid w:val="3703326C"/>
    <w:rsid w:val="37D83F93"/>
    <w:rsid w:val="3A6E2399"/>
    <w:rsid w:val="3ACE6458"/>
    <w:rsid w:val="3B1C5486"/>
    <w:rsid w:val="3C0F779A"/>
    <w:rsid w:val="3C946BAF"/>
    <w:rsid w:val="3EFC5731"/>
    <w:rsid w:val="3F8213B4"/>
    <w:rsid w:val="40080CCA"/>
    <w:rsid w:val="41F04447"/>
    <w:rsid w:val="42037B99"/>
    <w:rsid w:val="423A29A5"/>
    <w:rsid w:val="43374F24"/>
    <w:rsid w:val="43830163"/>
    <w:rsid w:val="43A0005B"/>
    <w:rsid w:val="44B75041"/>
    <w:rsid w:val="450840C4"/>
    <w:rsid w:val="450D1157"/>
    <w:rsid w:val="452444AE"/>
    <w:rsid w:val="453A59A3"/>
    <w:rsid w:val="46BD663D"/>
    <w:rsid w:val="46D01667"/>
    <w:rsid w:val="475C10D5"/>
    <w:rsid w:val="489A6CF2"/>
    <w:rsid w:val="48C86AF6"/>
    <w:rsid w:val="495B2E88"/>
    <w:rsid w:val="49F008E9"/>
    <w:rsid w:val="4C5978A9"/>
    <w:rsid w:val="4D042DEB"/>
    <w:rsid w:val="4DCD4142"/>
    <w:rsid w:val="4EBF358C"/>
    <w:rsid w:val="4F07074A"/>
    <w:rsid w:val="4F0E16C9"/>
    <w:rsid w:val="4F770334"/>
    <w:rsid w:val="4F9A4EB9"/>
    <w:rsid w:val="4FBB56F9"/>
    <w:rsid w:val="4FD70BB7"/>
    <w:rsid w:val="50DD36A9"/>
    <w:rsid w:val="510C7AFB"/>
    <w:rsid w:val="52862AD6"/>
    <w:rsid w:val="528A04BF"/>
    <w:rsid w:val="52A268AE"/>
    <w:rsid w:val="52B20ED7"/>
    <w:rsid w:val="52DA54C9"/>
    <w:rsid w:val="52F32A9D"/>
    <w:rsid w:val="5338205E"/>
    <w:rsid w:val="54782111"/>
    <w:rsid w:val="547A66A6"/>
    <w:rsid w:val="54907C78"/>
    <w:rsid w:val="55FF5377"/>
    <w:rsid w:val="56823166"/>
    <w:rsid w:val="56960DF1"/>
    <w:rsid w:val="5A8F7EE3"/>
    <w:rsid w:val="5AF33E3C"/>
    <w:rsid w:val="5B0F2BFF"/>
    <w:rsid w:val="5BC76D4D"/>
    <w:rsid w:val="5BE32043"/>
    <w:rsid w:val="5C6B1B54"/>
    <w:rsid w:val="5C6E1FB4"/>
    <w:rsid w:val="5CA2006E"/>
    <w:rsid w:val="5CC61063"/>
    <w:rsid w:val="5D3476B8"/>
    <w:rsid w:val="5EE47B5D"/>
    <w:rsid w:val="5FF01EF8"/>
    <w:rsid w:val="5FF93750"/>
    <w:rsid w:val="60203099"/>
    <w:rsid w:val="603571CB"/>
    <w:rsid w:val="60493D24"/>
    <w:rsid w:val="613C414A"/>
    <w:rsid w:val="6213459F"/>
    <w:rsid w:val="622D1471"/>
    <w:rsid w:val="63F4211B"/>
    <w:rsid w:val="64022FBC"/>
    <w:rsid w:val="64265CEF"/>
    <w:rsid w:val="64C44E0E"/>
    <w:rsid w:val="656039D3"/>
    <w:rsid w:val="663D2ED1"/>
    <w:rsid w:val="66666A8A"/>
    <w:rsid w:val="66A7415E"/>
    <w:rsid w:val="689A1E70"/>
    <w:rsid w:val="68A30212"/>
    <w:rsid w:val="68A50714"/>
    <w:rsid w:val="6A366EBA"/>
    <w:rsid w:val="6AA70A65"/>
    <w:rsid w:val="6AEF21BC"/>
    <w:rsid w:val="6B8C664F"/>
    <w:rsid w:val="6DCD2D82"/>
    <w:rsid w:val="6E7D0035"/>
    <w:rsid w:val="6EFF5326"/>
    <w:rsid w:val="6F0930F8"/>
    <w:rsid w:val="712B2DAA"/>
    <w:rsid w:val="73835B5A"/>
    <w:rsid w:val="76592168"/>
    <w:rsid w:val="76794E15"/>
    <w:rsid w:val="76F0235B"/>
    <w:rsid w:val="776A1B34"/>
    <w:rsid w:val="77933812"/>
    <w:rsid w:val="77F2457C"/>
    <w:rsid w:val="79DE6F51"/>
    <w:rsid w:val="7AFA6FB6"/>
    <w:rsid w:val="7BEB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51AE"/>
  <w15:docId w15:val="{E99DFCC9-1A29-414A-ABE4-404FD7A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0">
    <w:name w:val="heading 2"/>
    <w:basedOn w:val="a"/>
    <w:next w:val="a"/>
    <w:link w:val="21"/>
    <w:qFormat/>
    <w:pPr>
      <w:keepNext/>
      <w:keepLines/>
      <w:spacing w:before="260" w:after="260"/>
      <w:outlineLvl w:val="1"/>
    </w:pPr>
    <w:rPr>
      <w:rFonts w:ascii="Cambria" w:eastAsia="仿宋_GB2312" w:hAnsi="Cambria" w:cs="Times New Roman"/>
      <w:b/>
      <w:bCs/>
      <w:sz w:val="28"/>
      <w:szCs w:val="32"/>
    </w:rPr>
  </w:style>
  <w:style w:type="paragraph" w:styleId="3">
    <w:name w:val="heading 3"/>
    <w:basedOn w:val="a"/>
    <w:next w:val="a"/>
    <w:uiPriority w:val="9"/>
    <w:unhideWhenUsed/>
    <w:qFormat/>
    <w:pPr>
      <w:keepNext/>
      <w:keepLines/>
      <w:outlineLvl w:val="2"/>
    </w:pPr>
    <w:rPr>
      <w:b/>
      <w:sz w:val="28"/>
    </w:rPr>
  </w:style>
  <w:style w:type="paragraph" w:styleId="4">
    <w:name w:val="heading 4"/>
    <w:basedOn w:val="a"/>
    <w:next w:val="a"/>
    <w:uiPriority w:val="9"/>
    <w:unhideWhenUsed/>
    <w:qFormat/>
    <w:pPr>
      <w:keepNext/>
      <w:keepLines/>
      <w:outlineLvl w:val="3"/>
    </w:pPr>
    <w:rPr>
      <w:rFonts w:eastAsia="仿宋" w:hAnsi="宋体"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Pr>
      <w:sz w:val="28"/>
    </w:rPr>
  </w:style>
  <w:style w:type="paragraph" w:styleId="TOC7">
    <w:name w:val="toc 7"/>
    <w:basedOn w:val="a"/>
    <w:next w:val="a"/>
    <w:uiPriority w:val="39"/>
    <w:unhideWhenUsed/>
    <w:qFormat/>
    <w:pPr>
      <w:ind w:left="1260"/>
      <w:jc w:val="left"/>
    </w:pPr>
    <w:rPr>
      <w:rFonts w:ascii="等线" w:eastAsia="等线" w:hAnsi="Calibri" w:cs="Times New Roman"/>
      <w:sz w:val="18"/>
      <w:szCs w:val="18"/>
    </w:rPr>
  </w:style>
  <w:style w:type="paragraph" w:styleId="a3">
    <w:name w:val="annotation text"/>
    <w:basedOn w:val="a"/>
    <w:link w:val="a4"/>
    <w:qFormat/>
    <w:pPr>
      <w:jc w:val="left"/>
    </w:pPr>
    <w:rPr>
      <w:szCs w:val="24"/>
    </w:rPr>
  </w:style>
  <w:style w:type="paragraph" w:styleId="a5">
    <w:name w:val="Body Text"/>
    <w:basedOn w:val="a"/>
    <w:qFormat/>
    <w:rPr>
      <w:sz w:val="28"/>
    </w:rPr>
  </w:style>
  <w:style w:type="paragraph" w:styleId="a6">
    <w:name w:val="Body Text Indent"/>
    <w:basedOn w:val="a"/>
    <w:link w:val="a7"/>
    <w:qFormat/>
    <w:pPr>
      <w:spacing w:line="360" w:lineRule="auto"/>
      <w:ind w:firstLineChars="200" w:firstLine="560"/>
    </w:pPr>
    <w:rPr>
      <w:rFonts w:ascii="仿宋_GB2312" w:eastAsia="仿宋_GB2312" w:hAnsi="宋体" w:cs="Times New Roman"/>
      <w:sz w:val="28"/>
      <w:szCs w:val="24"/>
    </w:rPr>
  </w:style>
  <w:style w:type="paragraph" w:styleId="TOC5">
    <w:name w:val="toc 5"/>
    <w:basedOn w:val="a"/>
    <w:next w:val="a"/>
    <w:uiPriority w:val="39"/>
    <w:unhideWhenUsed/>
    <w:qFormat/>
    <w:pPr>
      <w:ind w:left="840"/>
      <w:jc w:val="left"/>
    </w:pPr>
    <w:rPr>
      <w:rFonts w:ascii="等线" w:eastAsia="等线" w:hAnsi="Calibri" w:cs="Times New Roman"/>
      <w:sz w:val="18"/>
      <w:szCs w:val="18"/>
    </w:rPr>
  </w:style>
  <w:style w:type="paragraph" w:styleId="TOC3">
    <w:name w:val="toc 3"/>
    <w:basedOn w:val="a"/>
    <w:next w:val="a"/>
    <w:uiPriority w:val="39"/>
    <w:unhideWhenUsed/>
    <w:qFormat/>
    <w:pPr>
      <w:ind w:left="420"/>
      <w:jc w:val="left"/>
    </w:pPr>
    <w:rPr>
      <w:rFonts w:ascii="等线" w:eastAsia="等线" w:hAnsi="Calibri" w:cs="Times New Roman"/>
      <w:i/>
      <w:iCs/>
      <w:sz w:val="20"/>
      <w:szCs w:val="20"/>
    </w:rPr>
  </w:style>
  <w:style w:type="paragraph" w:styleId="TOC8">
    <w:name w:val="toc 8"/>
    <w:basedOn w:val="a"/>
    <w:next w:val="a"/>
    <w:uiPriority w:val="39"/>
    <w:unhideWhenUsed/>
    <w:qFormat/>
    <w:pPr>
      <w:ind w:left="1470"/>
      <w:jc w:val="left"/>
    </w:pPr>
    <w:rPr>
      <w:rFonts w:ascii="等线" w:eastAsia="等线" w:hAnsi="Calibri" w:cs="Times New Roman"/>
      <w:sz w:val="18"/>
      <w:szCs w:val="18"/>
    </w:rPr>
  </w:style>
  <w:style w:type="paragraph" w:styleId="a8">
    <w:name w:val="Date"/>
    <w:basedOn w:val="a"/>
    <w:next w:val="a"/>
    <w:link w:val="a9"/>
    <w:qFormat/>
    <w:pPr>
      <w:ind w:leftChars="2500" w:left="100"/>
    </w:pPr>
    <w:rPr>
      <w:szCs w:val="24"/>
    </w:rPr>
  </w:style>
  <w:style w:type="paragraph" w:styleId="aa">
    <w:name w:val="Balloon Text"/>
    <w:basedOn w:val="a"/>
    <w:link w:val="ab"/>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9628"/>
      </w:tabs>
      <w:snapToGrid w:val="0"/>
      <w:spacing w:before="120" w:after="120" w:line="360" w:lineRule="auto"/>
      <w:jc w:val="left"/>
    </w:pPr>
    <w:rPr>
      <w:rFonts w:ascii="Arial Narrow" w:eastAsia="黑体" w:hAnsi="Arial Narrow" w:cs="Times New Roman"/>
      <w:b/>
      <w:bCs/>
      <w:caps/>
      <w:sz w:val="28"/>
      <w:szCs w:val="28"/>
    </w:rPr>
  </w:style>
  <w:style w:type="paragraph" w:styleId="TOC4">
    <w:name w:val="toc 4"/>
    <w:basedOn w:val="a"/>
    <w:next w:val="a"/>
    <w:uiPriority w:val="39"/>
    <w:unhideWhenUsed/>
    <w:qFormat/>
    <w:pPr>
      <w:ind w:left="630"/>
      <w:jc w:val="left"/>
    </w:pPr>
    <w:rPr>
      <w:rFonts w:ascii="等线" w:eastAsia="等线" w:hAnsi="Calibri" w:cs="Times New Roman"/>
      <w:sz w:val="18"/>
      <w:szCs w:val="18"/>
    </w:rPr>
  </w:style>
  <w:style w:type="paragraph" w:styleId="af0">
    <w:name w:val="footnote text"/>
    <w:basedOn w:val="a"/>
    <w:uiPriority w:val="99"/>
    <w:qFormat/>
    <w:pPr>
      <w:snapToGrid w:val="0"/>
    </w:pPr>
    <w:rPr>
      <w:sz w:val="18"/>
      <w:szCs w:val="18"/>
    </w:rPr>
  </w:style>
  <w:style w:type="paragraph" w:styleId="TOC6">
    <w:name w:val="toc 6"/>
    <w:basedOn w:val="a"/>
    <w:next w:val="a"/>
    <w:uiPriority w:val="39"/>
    <w:unhideWhenUsed/>
    <w:qFormat/>
    <w:pPr>
      <w:ind w:left="1050"/>
      <w:jc w:val="left"/>
    </w:pPr>
    <w:rPr>
      <w:rFonts w:ascii="等线" w:eastAsia="等线" w:hAnsi="Calibri" w:cs="Times New Roman"/>
      <w:sz w:val="18"/>
      <w:szCs w:val="18"/>
    </w:rPr>
  </w:style>
  <w:style w:type="paragraph" w:styleId="TOC2">
    <w:name w:val="toc 2"/>
    <w:basedOn w:val="a"/>
    <w:next w:val="a"/>
    <w:uiPriority w:val="39"/>
    <w:qFormat/>
    <w:pPr>
      <w:ind w:left="210"/>
      <w:jc w:val="left"/>
    </w:pPr>
    <w:rPr>
      <w:rFonts w:ascii="等线" w:eastAsia="等线" w:hAnsi="Calibri" w:cs="Times New Roman"/>
      <w:smallCaps/>
      <w:sz w:val="20"/>
      <w:szCs w:val="20"/>
    </w:rPr>
  </w:style>
  <w:style w:type="paragraph" w:styleId="TOC9">
    <w:name w:val="toc 9"/>
    <w:basedOn w:val="a"/>
    <w:next w:val="a"/>
    <w:uiPriority w:val="39"/>
    <w:unhideWhenUsed/>
    <w:qFormat/>
    <w:pPr>
      <w:ind w:left="1680"/>
      <w:jc w:val="left"/>
    </w:pPr>
    <w:rPr>
      <w:rFonts w:ascii="等线" w:eastAsia="等线" w:hAnsi="Calibri" w:cs="Times New Roman"/>
      <w:sz w:val="18"/>
      <w:szCs w:val="18"/>
    </w:rPr>
  </w:style>
  <w:style w:type="paragraph" w:styleId="af1">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styleId="af2">
    <w:name w:val="Title"/>
    <w:basedOn w:val="a"/>
    <w:next w:val="a"/>
    <w:link w:val="af3"/>
    <w:qFormat/>
    <w:pPr>
      <w:adjustRightInd w:val="0"/>
      <w:spacing w:before="240" w:after="60" w:line="360" w:lineRule="auto"/>
      <w:jc w:val="left"/>
      <w:outlineLvl w:val="0"/>
    </w:pPr>
    <w:rPr>
      <w:rFonts w:ascii="等线 Light" w:eastAsia="黑体" w:hAnsi="等线 Light" w:cs="Times New Roman"/>
      <w:b/>
      <w:bCs/>
      <w:sz w:val="30"/>
      <w:szCs w:val="32"/>
    </w:rPr>
  </w:style>
  <w:style w:type="paragraph" w:styleId="af4">
    <w:name w:val="annotation subject"/>
    <w:basedOn w:val="a3"/>
    <w:next w:val="a3"/>
    <w:link w:val="af5"/>
    <w:qFormat/>
    <w:rPr>
      <w:b/>
      <w:bCs/>
    </w:rPr>
  </w:style>
  <w:style w:type="table" w:styleId="af6">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qFormat/>
  </w:style>
  <w:style w:type="character" w:styleId="af8">
    <w:name w:val="FollowedHyperlink"/>
    <w:uiPriority w:val="99"/>
    <w:unhideWhenUsed/>
    <w:qFormat/>
    <w:rPr>
      <w:color w:val="954F72"/>
      <w:u w:val="single"/>
    </w:rPr>
  </w:style>
  <w:style w:type="character" w:styleId="af9">
    <w:name w:val="Hyperlink"/>
    <w:uiPriority w:val="99"/>
    <w:unhideWhenUsed/>
    <w:qFormat/>
    <w:rPr>
      <w:color w:val="0000FF"/>
      <w:u w:val="single"/>
    </w:rPr>
  </w:style>
  <w:style w:type="character" w:styleId="afa">
    <w:name w:val="annotation reference"/>
    <w:qFormat/>
    <w:rPr>
      <w:sz w:val="21"/>
      <w:szCs w:val="21"/>
    </w:rPr>
  </w:style>
  <w:style w:type="character" w:styleId="afb">
    <w:name w:val="footnote reference"/>
    <w:uiPriority w:val="99"/>
    <w:qFormat/>
    <w:rPr>
      <w:rFonts w:cs="Times New Roman"/>
      <w:vertAlign w:val="superscript"/>
    </w:rPr>
  </w:style>
  <w:style w:type="paragraph" w:customStyle="1" w:styleId="11">
    <w:name w:val="正文1"/>
    <w:next w:val="a"/>
    <w:qFormat/>
    <w:pPr>
      <w:widowControl w:val="0"/>
      <w:jc w:val="both"/>
    </w:pPr>
    <w:rPr>
      <w:rFonts w:asciiTheme="minorHAnsi" w:eastAsiaTheme="minorEastAsia" w:hAnsiTheme="minorHAnsi"/>
      <w:kern w:val="2"/>
      <w:sz w:val="21"/>
      <w:szCs w:val="22"/>
    </w:rPr>
  </w:style>
  <w:style w:type="table" w:customStyle="1" w:styleId="afc">
    <w:name w:val="报告专用"/>
    <w:basedOn w:val="a1"/>
    <w:uiPriority w:val="99"/>
    <w:qFormat/>
    <w:pPr>
      <w:snapToGrid w:val="0"/>
      <w:jc w:val="center"/>
    </w:pPr>
    <w:rPr>
      <w:rFonts w:ascii="Arial Narrow" w:eastAsia="仿宋_GB2312" w:hAnsi="Arial Narrow"/>
    </w:rPr>
    <w:tblPr>
      <w:tblBorders>
        <w:top w:val="single" w:sz="8" w:space="0" w:color="auto"/>
        <w:bottom w:val="single" w:sz="8" w:space="0" w:color="auto"/>
        <w:insideH w:val="dotted" w:sz="4" w:space="0" w:color="auto"/>
        <w:insideV w:val="dotted" w:sz="4" w:space="0" w:color="auto"/>
      </w:tblBorders>
    </w:tblPr>
    <w:tcPr>
      <w:vAlign w:val="center"/>
    </w:tcPr>
  </w:style>
  <w:style w:type="character" w:customStyle="1" w:styleId="af">
    <w:name w:val="页眉 字符"/>
    <w:basedOn w:val="a0"/>
    <w:link w:val="ae"/>
    <w:qFormat/>
    <w:rPr>
      <w:sz w:val="18"/>
      <w:szCs w:val="18"/>
    </w:rPr>
  </w:style>
  <w:style w:type="character" w:customStyle="1" w:styleId="ad">
    <w:name w:val="页脚 字符"/>
    <w:basedOn w:val="a0"/>
    <w:link w:val="ac"/>
    <w:uiPriority w:val="99"/>
    <w:qFormat/>
    <w:rPr>
      <w:sz w:val="18"/>
      <w:szCs w:val="18"/>
    </w:rPr>
  </w:style>
  <w:style w:type="character" w:customStyle="1" w:styleId="ab">
    <w:name w:val="批注框文本 字符"/>
    <w:basedOn w:val="a0"/>
    <w:link w:val="aa"/>
    <w:qFormat/>
    <w:rPr>
      <w:sz w:val="18"/>
      <w:szCs w:val="18"/>
    </w:rPr>
  </w:style>
  <w:style w:type="character" w:customStyle="1" w:styleId="21">
    <w:name w:val="标题 2 字符"/>
    <w:basedOn w:val="a0"/>
    <w:link w:val="20"/>
    <w:qFormat/>
    <w:rPr>
      <w:rFonts w:ascii="Cambria" w:eastAsia="仿宋_GB2312" w:hAnsi="Cambria" w:cs="Times New Roman"/>
      <w:b/>
      <w:bCs/>
      <w:sz w:val="28"/>
      <w:szCs w:val="32"/>
    </w:rPr>
  </w:style>
  <w:style w:type="character" w:customStyle="1" w:styleId="a4">
    <w:name w:val="批注文字 字符"/>
    <w:link w:val="a3"/>
    <w:qFormat/>
    <w:rPr>
      <w:szCs w:val="24"/>
    </w:rPr>
  </w:style>
  <w:style w:type="character" w:customStyle="1" w:styleId="af3">
    <w:name w:val="标题 字符"/>
    <w:link w:val="af2"/>
    <w:qFormat/>
    <w:rPr>
      <w:rFonts w:ascii="等线 Light" w:eastAsia="黑体" w:hAnsi="等线 Light" w:cs="Times New Roman"/>
      <w:b/>
      <w:bCs/>
      <w:sz w:val="30"/>
      <w:szCs w:val="32"/>
    </w:rPr>
  </w:style>
  <w:style w:type="character" w:customStyle="1" w:styleId="12">
    <w:name w:val="标题 字符1"/>
    <w:basedOn w:val="a0"/>
    <w:uiPriority w:val="10"/>
    <w:qFormat/>
    <w:rPr>
      <w:rFonts w:asciiTheme="majorHAnsi" w:eastAsiaTheme="majorEastAsia" w:hAnsiTheme="majorHAnsi" w:cstheme="majorBidi"/>
      <w:b/>
      <w:bCs/>
      <w:sz w:val="32"/>
      <w:szCs w:val="32"/>
    </w:rPr>
  </w:style>
  <w:style w:type="character" w:customStyle="1" w:styleId="13">
    <w:name w:val="批注文字 字符1"/>
    <w:basedOn w:val="a0"/>
    <w:uiPriority w:val="99"/>
    <w:semiHidden/>
    <w:qFormat/>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afd">
    <w:name w:val="引用 字符"/>
    <w:link w:val="afe"/>
    <w:uiPriority w:val="29"/>
    <w:qFormat/>
    <w:rPr>
      <w:i/>
      <w:iCs/>
      <w:color w:val="404040"/>
      <w:szCs w:val="24"/>
    </w:rPr>
  </w:style>
  <w:style w:type="paragraph" w:styleId="afe">
    <w:name w:val="Quote"/>
    <w:basedOn w:val="a"/>
    <w:next w:val="a"/>
    <w:link w:val="afd"/>
    <w:uiPriority w:val="29"/>
    <w:qFormat/>
    <w:pPr>
      <w:spacing w:before="200" w:after="160"/>
      <w:ind w:left="864" w:right="864"/>
      <w:jc w:val="center"/>
    </w:pPr>
    <w:rPr>
      <w:i/>
      <w:iCs/>
      <w:color w:val="404040"/>
      <w:szCs w:val="24"/>
    </w:rPr>
  </w:style>
  <w:style w:type="character" w:customStyle="1" w:styleId="af5">
    <w:name w:val="批注主题 字符"/>
    <w:link w:val="af4"/>
    <w:qFormat/>
    <w:rPr>
      <w:b/>
      <w:bCs/>
      <w:szCs w:val="24"/>
    </w:rPr>
  </w:style>
  <w:style w:type="character" w:customStyle="1" w:styleId="a9">
    <w:name w:val="日期 字符"/>
    <w:link w:val="a8"/>
    <w:qFormat/>
    <w:rPr>
      <w:szCs w:val="24"/>
    </w:rPr>
  </w:style>
  <w:style w:type="character" w:customStyle="1" w:styleId="14">
    <w:name w:val="页脚 字符1"/>
    <w:uiPriority w:val="99"/>
    <w:qFormat/>
    <w:rPr>
      <w:kern w:val="2"/>
      <w:sz w:val="18"/>
      <w:szCs w:val="18"/>
    </w:rPr>
  </w:style>
  <w:style w:type="character" w:customStyle="1" w:styleId="ff50000">
    <w:name w:val="ff50000"/>
    <w:qFormat/>
  </w:style>
  <w:style w:type="paragraph" w:customStyle="1" w:styleId="xl66">
    <w:name w:val="xl66"/>
    <w:basedOn w:val="a"/>
    <w:qFormat/>
    <w:pPr>
      <w:widowControl/>
      <w:spacing w:before="100" w:beforeAutospacing="1" w:after="100" w:afterAutospacing="1"/>
      <w:jc w:val="left"/>
    </w:pPr>
    <w:rPr>
      <w:rFonts w:ascii="Calibri" w:eastAsia="宋体" w:hAnsi="Calibri" w:cs="Times New Roman"/>
      <w:kern w:val="0"/>
      <w:sz w:val="20"/>
      <w:szCs w:val="20"/>
    </w:rPr>
  </w:style>
  <w:style w:type="paragraph" w:customStyle="1" w:styleId="font7">
    <w:name w:val="font7"/>
    <w:basedOn w:val="a"/>
    <w:qFormat/>
    <w:pPr>
      <w:widowControl/>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89">
    <w:name w:val="xl89"/>
    <w:basedOn w:val="a"/>
    <w:qFormat/>
    <w:pPr>
      <w:widowControl/>
      <w:pBdr>
        <w:left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character" w:customStyle="1" w:styleId="15">
    <w:name w:val="日期 字符1"/>
    <w:basedOn w:val="a0"/>
    <w:uiPriority w:val="99"/>
    <w:semiHidden/>
    <w:qFormat/>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软雅黑 Light" w:eastAsia="微软雅黑 Light" w:hAnsi="微软雅黑 Light" w:cs="宋体"/>
      <w:color w:val="000000"/>
      <w:kern w:val="0"/>
      <w:sz w:val="18"/>
      <w:szCs w:val="18"/>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64">
    <w:name w:val="xl64"/>
    <w:basedOn w:val="a"/>
    <w:qFormat/>
    <w:pPr>
      <w:widowControl/>
      <w:spacing w:before="100" w:beforeAutospacing="1" w:after="100" w:afterAutospacing="1"/>
      <w:jc w:val="center"/>
    </w:pPr>
    <w:rPr>
      <w:rFonts w:ascii="Calibri" w:eastAsia="宋体" w:hAnsi="Calibri" w:cs="Times New Roman"/>
      <w:kern w:val="0"/>
      <w:sz w:val="20"/>
      <w:szCs w:val="20"/>
    </w:rPr>
  </w:style>
  <w:style w:type="character" w:customStyle="1" w:styleId="16">
    <w:name w:val="批注主题 字符1"/>
    <w:basedOn w:val="a4"/>
    <w:uiPriority w:val="99"/>
    <w:semiHidden/>
    <w:qFormat/>
    <w:rPr>
      <w:b/>
      <w:bCs/>
      <w:szCs w:val="24"/>
    </w:rPr>
  </w:style>
  <w:style w:type="paragraph" w:customStyle="1" w:styleId="xl95">
    <w:name w:val="xl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99">
    <w:name w:val="xl99"/>
    <w:basedOn w:val="a"/>
    <w:qFormat/>
    <w:pPr>
      <w:widowControl/>
      <w:spacing w:before="100" w:beforeAutospacing="1" w:after="100" w:afterAutospacing="1"/>
      <w:jc w:val="center"/>
    </w:pPr>
    <w:rPr>
      <w:rFonts w:ascii="Calibri" w:eastAsia="宋体" w:hAnsi="Calibri" w:cs="Times New Roman"/>
      <w:kern w:val="0"/>
      <w:sz w:val="20"/>
      <w:szCs w:val="20"/>
    </w:rPr>
  </w:style>
  <w:style w:type="character" w:customStyle="1" w:styleId="a7">
    <w:name w:val="正文文本缩进 字符"/>
    <w:basedOn w:val="a0"/>
    <w:link w:val="a6"/>
    <w:qFormat/>
    <w:rPr>
      <w:rFonts w:ascii="仿宋_GB2312" w:eastAsia="仿宋_GB2312" w:hAnsi="宋体" w:cs="Times New Roman"/>
      <w:sz w:val="28"/>
      <w:szCs w:val="24"/>
    </w:rPr>
  </w:style>
  <w:style w:type="paragraph" w:customStyle="1" w:styleId="xl92">
    <w:name w:val="xl92"/>
    <w:basedOn w:val="a"/>
    <w:qFormat/>
    <w:pPr>
      <w:widowControl/>
      <w:spacing w:before="100" w:beforeAutospacing="1" w:after="100" w:afterAutospacing="1"/>
      <w:jc w:val="center"/>
    </w:pPr>
    <w:rPr>
      <w:rFonts w:ascii="Calibri" w:eastAsia="宋体" w:hAnsi="Calibri" w:cs="Times New Roman"/>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font6">
    <w:name w:val="font6"/>
    <w:basedOn w:val="a"/>
    <w:qFormat/>
    <w:pPr>
      <w:widowControl/>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01">
    <w:name w:val="xl10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63">
    <w:name w:val="xl63"/>
    <w:basedOn w:val="a"/>
    <w:qFormat/>
    <w:pPr>
      <w:widowControl/>
      <w:spacing w:before="100" w:beforeAutospacing="1" w:after="100" w:afterAutospacing="1"/>
      <w:jc w:val="left"/>
    </w:pPr>
    <w:rPr>
      <w:rFonts w:ascii="Calibri" w:eastAsia="宋体" w:hAnsi="Calibri" w:cs="Times New Roman"/>
      <w:kern w:val="0"/>
      <w:sz w:val="20"/>
      <w:szCs w:val="20"/>
    </w:rPr>
  </w:style>
  <w:style w:type="paragraph" w:customStyle="1" w:styleId="xl106">
    <w:name w:val="xl106"/>
    <w:basedOn w:val="a"/>
    <w:qFormat/>
    <w:pPr>
      <w:widowControl/>
      <w:pBdr>
        <w:left w:val="single" w:sz="4" w:space="0" w:color="auto"/>
        <w:bottom w:val="single" w:sz="4" w:space="0" w:color="auto"/>
        <w:right w:val="single" w:sz="4" w:space="0" w:color="auto"/>
      </w:pBdr>
      <w:spacing w:before="100" w:beforeAutospacing="1" w:after="100" w:afterAutospacing="1"/>
      <w:jc w:val="right"/>
    </w:pPr>
    <w:rPr>
      <w:rFonts w:ascii="微软雅黑 Light" w:eastAsia="微软雅黑 Light" w:hAnsi="微软雅黑 Light" w:cs="宋体"/>
      <w:color w:val="000000"/>
      <w:kern w:val="0"/>
      <w:sz w:val="18"/>
      <w:szCs w:val="18"/>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127">
    <w:name w:val="xl127"/>
    <w:basedOn w:val="a"/>
    <w:qFormat/>
    <w:pPr>
      <w:widowControl/>
      <w:spacing w:before="100" w:beforeAutospacing="1" w:after="100" w:afterAutospacing="1"/>
      <w:jc w:val="center"/>
    </w:pPr>
    <w:rPr>
      <w:rFonts w:ascii="Calibri" w:eastAsia="宋体" w:hAnsi="Calibri" w:cs="Times New Roman"/>
      <w:b/>
      <w:bCs/>
      <w:kern w:val="0"/>
      <w:sz w:val="20"/>
      <w:szCs w:val="20"/>
    </w:rPr>
  </w:style>
  <w:style w:type="paragraph" w:customStyle="1" w:styleId="xl97">
    <w:name w:val="xl97"/>
    <w:basedOn w:val="a"/>
    <w:qFormat/>
    <w:pPr>
      <w:widowControl/>
      <w:pBdr>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65">
    <w:name w:val="xl65"/>
    <w:basedOn w:val="a"/>
    <w:qFormat/>
    <w:pPr>
      <w:widowControl/>
      <w:spacing w:before="100" w:beforeAutospacing="1" w:after="100" w:afterAutospacing="1"/>
      <w:jc w:val="left"/>
    </w:pPr>
    <w:rPr>
      <w:rFonts w:ascii="Calibri" w:eastAsia="宋体" w:hAnsi="Calibri" w:cs="Times New Roman"/>
      <w:b/>
      <w:bCs/>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Calibri" w:eastAsia="宋体" w:hAnsi="Calibri" w:cs="Times New Roman"/>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微软雅黑 Light" w:eastAsia="微软雅黑 Light" w:hAnsi="微软雅黑 Light" w:cs="宋体"/>
      <w:b/>
      <w:bCs/>
      <w:color w:val="000000"/>
      <w:kern w:val="0"/>
      <w:sz w:val="18"/>
      <w:szCs w:val="18"/>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Calibri" w:eastAsia="宋体" w:hAnsi="Calibri" w:cs="Times New Roman"/>
      <w:kern w:val="0"/>
      <w:sz w:val="20"/>
      <w:szCs w:val="20"/>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104">
    <w:name w:val="xl104"/>
    <w:basedOn w:val="a"/>
    <w:qFormat/>
    <w:pPr>
      <w:widowControl/>
      <w:spacing w:before="100" w:beforeAutospacing="1" w:after="100" w:afterAutospacing="1"/>
      <w:jc w:val="right"/>
    </w:pPr>
    <w:rPr>
      <w:rFonts w:ascii="Calibri" w:eastAsia="宋体" w:hAnsi="Calibri" w:cs="Times New Roman"/>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font11">
    <w:name w:val="font11"/>
    <w:basedOn w:val="a"/>
    <w:qFormat/>
    <w:pPr>
      <w:widowControl/>
      <w:spacing w:before="100" w:beforeAutospacing="1" w:after="100" w:afterAutospacing="1"/>
      <w:jc w:val="left"/>
    </w:pPr>
    <w:rPr>
      <w:rFonts w:ascii="Arial Narrow" w:eastAsia="宋体" w:hAnsi="Arial Narrow" w:cs="宋体"/>
      <w:color w:val="000000"/>
      <w:kern w:val="0"/>
      <w:sz w:val="20"/>
      <w:szCs w:val="20"/>
    </w:rPr>
  </w:style>
  <w:style w:type="paragraph" w:customStyle="1" w:styleId="xl93">
    <w:name w:val="xl93"/>
    <w:basedOn w:val="a"/>
    <w:qFormat/>
    <w:pPr>
      <w:widowControl/>
      <w:spacing w:before="100" w:beforeAutospacing="1" w:after="100" w:afterAutospacing="1"/>
      <w:jc w:val="center"/>
    </w:pPr>
    <w:rPr>
      <w:rFonts w:ascii="Calibri" w:eastAsia="宋体" w:hAnsi="Calibri" w:cs="Times New Roman"/>
      <w:kern w:val="0"/>
      <w:sz w:val="20"/>
      <w:szCs w:val="20"/>
    </w:rPr>
  </w:style>
  <w:style w:type="paragraph" w:customStyle="1" w:styleId="font10">
    <w:name w:val="font10"/>
    <w:basedOn w:val="a"/>
    <w:qFormat/>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FF0000"/>
      <w:kern w:val="0"/>
      <w:sz w:val="18"/>
      <w:szCs w:val="18"/>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Calibri" w:eastAsia="宋体" w:hAnsi="Calibri" w:cs="Times New Roman"/>
      <w:b/>
      <w:bCs/>
      <w:kern w:val="0"/>
      <w:sz w:val="20"/>
      <w:szCs w:val="20"/>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Calibri" w:eastAsia="宋体" w:hAnsi="Calibri" w:cs="Times New Roman"/>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xl115">
    <w:name w:val="xl115"/>
    <w:basedOn w:val="a"/>
    <w:qFormat/>
    <w:pPr>
      <w:widowControl/>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right"/>
    </w:pPr>
    <w:rPr>
      <w:rFonts w:ascii="微软雅黑 Light" w:eastAsia="微软雅黑 Light" w:hAnsi="微软雅黑 Light" w:cs="宋体"/>
      <w:color w:val="000000"/>
      <w:kern w:val="0"/>
      <w:sz w:val="18"/>
      <w:szCs w:val="18"/>
    </w:rPr>
  </w:style>
  <w:style w:type="paragraph" w:customStyle="1" w:styleId="xl76">
    <w:name w:val="xl7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00">
    <w:name w:val="xl10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6"/>
      <w:szCs w:val="16"/>
    </w:rPr>
  </w:style>
  <w:style w:type="paragraph" w:customStyle="1" w:styleId="xl114">
    <w:name w:val="xl114"/>
    <w:basedOn w:val="a"/>
    <w:qFormat/>
    <w:pPr>
      <w:widowControl/>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Calibri" w:eastAsia="宋体" w:hAnsi="Calibri" w:cs="Times New Roman"/>
      <w:b/>
      <w:bCs/>
      <w:kern w:val="0"/>
      <w:sz w:val="20"/>
      <w:szCs w:val="20"/>
    </w:rPr>
  </w:style>
  <w:style w:type="paragraph" w:customStyle="1" w:styleId="xl80">
    <w:name w:val="xl80"/>
    <w:basedOn w:val="a"/>
    <w:qFormat/>
    <w:pPr>
      <w:widowControl/>
      <w:pBdr>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character" w:customStyle="1" w:styleId="17">
    <w:name w:val="引用 字符1"/>
    <w:basedOn w:val="a0"/>
    <w:uiPriority w:val="29"/>
    <w:qFormat/>
    <w:rPr>
      <w:i/>
      <w:iCs/>
      <w:color w:val="404040" w:themeColor="text1" w:themeTint="BF"/>
    </w:rPr>
  </w:style>
  <w:style w:type="paragraph" w:customStyle="1" w:styleId="xl83">
    <w:name w:val="xl8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110">
    <w:name w:val="xl110"/>
    <w:basedOn w:val="a"/>
    <w:qFormat/>
    <w:pPr>
      <w:widowControl/>
      <w:pBdr>
        <w:top w:val="single" w:sz="4" w:space="0" w:color="auto"/>
        <w:left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107">
    <w:name w:val="xl107"/>
    <w:basedOn w:val="a"/>
    <w:qFormat/>
    <w:pPr>
      <w:widowControl/>
      <w:pBdr>
        <w:left w:val="single" w:sz="4" w:space="0" w:color="auto"/>
        <w:right w:val="single" w:sz="4" w:space="0" w:color="auto"/>
      </w:pBdr>
      <w:spacing w:before="100" w:beforeAutospacing="1" w:after="100" w:afterAutospacing="1"/>
      <w:jc w:val="right"/>
    </w:pPr>
    <w:rPr>
      <w:rFonts w:ascii="微软雅黑 Light" w:eastAsia="微软雅黑 Light" w:hAnsi="微软雅黑 Light" w:cs="宋体"/>
      <w:color w:val="000000"/>
      <w:kern w:val="0"/>
      <w:sz w:val="18"/>
      <w:szCs w:val="18"/>
    </w:rPr>
  </w:style>
  <w:style w:type="paragraph" w:customStyle="1" w:styleId="TOC10">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font8">
    <w:name w:val="font8"/>
    <w:basedOn w:val="a"/>
    <w:qFormat/>
    <w:pPr>
      <w:widowControl/>
      <w:spacing w:before="100" w:beforeAutospacing="1" w:after="100" w:afterAutospacing="1"/>
      <w:jc w:val="left"/>
    </w:pPr>
    <w:rPr>
      <w:rFonts w:ascii="微软雅黑 Light" w:eastAsia="微软雅黑 Light" w:hAnsi="微软雅黑 Light" w:cs="宋体"/>
      <w:b/>
      <w:bCs/>
      <w:color w:val="000000"/>
      <w:kern w:val="0"/>
      <w:sz w:val="18"/>
      <w:szCs w:val="18"/>
      <w:u w:val="single"/>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pPr>
    <w:rPr>
      <w:rFonts w:ascii="微软雅黑 Light" w:eastAsia="微软雅黑 Light" w:hAnsi="微软雅黑 Light" w:cs="宋体"/>
      <w:b/>
      <w:bCs/>
      <w:color w:val="000000"/>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85">
    <w:name w:val="xl8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微软雅黑 Light" w:eastAsia="微软雅黑 Light" w:hAnsi="微软雅黑 Light" w:cs="宋体"/>
      <w:b/>
      <w:bCs/>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88">
    <w:name w:val="xl88"/>
    <w:basedOn w:val="a"/>
    <w:qFormat/>
    <w:pPr>
      <w:widowControl/>
      <w:pBdr>
        <w:left w:val="single" w:sz="4" w:space="0" w:color="auto"/>
        <w:right w:val="single" w:sz="4" w:space="0" w:color="auto"/>
      </w:pBdr>
      <w:spacing w:before="100" w:beforeAutospacing="1" w:after="100" w:afterAutospacing="1"/>
      <w:jc w:val="center"/>
    </w:pPr>
    <w:rPr>
      <w:rFonts w:ascii="微软雅黑 Light" w:eastAsia="微软雅黑 Light" w:hAnsi="微软雅黑 Light" w:cs="宋体"/>
      <w:color w:val="000000"/>
      <w:kern w:val="0"/>
      <w:sz w:val="18"/>
      <w:szCs w:val="18"/>
    </w:rPr>
  </w:style>
  <w:style w:type="paragraph" w:customStyle="1" w:styleId="font13">
    <w:name w:val="font13"/>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Light" w:eastAsia="微软雅黑 Light" w:hAnsi="微软雅黑 Light" w:cs="宋体"/>
      <w:color w:val="000000"/>
      <w:kern w:val="0"/>
      <w:sz w:val="18"/>
      <w:szCs w:val="18"/>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微软雅黑 Light" w:eastAsia="微软雅黑 Light" w:hAnsi="微软雅黑 Light" w:cs="宋体"/>
      <w:b/>
      <w:bCs/>
      <w:color w:val="000000"/>
      <w:kern w:val="0"/>
      <w:sz w:val="18"/>
      <w:szCs w:val="18"/>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b/>
      <w:color w:val="000000"/>
      <w:sz w:val="32"/>
      <w:szCs w:val="32"/>
      <w:u w:val="none"/>
    </w:rPr>
  </w:style>
  <w:style w:type="character" w:customStyle="1" w:styleId="font51">
    <w:name w:val="font51"/>
    <w:basedOn w:val="a0"/>
    <w:qFormat/>
    <w:rPr>
      <w:rFonts w:ascii="仿宋" w:eastAsia="仿宋" w:hAnsi="仿宋" w:cs="仿宋" w:hint="eastAsia"/>
      <w:color w:val="000000"/>
      <w:sz w:val="24"/>
      <w:szCs w:val="24"/>
      <w:u w:val="none"/>
    </w:rPr>
  </w:style>
  <w:style w:type="character" w:customStyle="1" w:styleId="font41">
    <w:name w:val="font41"/>
    <w:basedOn w:val="a0"/>
    <w:qFormat/>
    <w:rPr>
      <w:rFonts w:ascii="仿宋" w:eastAsia="仿宋" w:hAnsi="仿宋" w:cs="仿宋" w:hint="eastAsia"/>
      <w:color w:val="000000"/>
      <w:sz w:val="24"/>
      <w:szCs w:val="24"/>
      <w:u w:val="none"/>
    </w:rPr>
  </w:style>
  <w:style w:type="character" w:customStyle="1" w:styleId="dash6b636587char1">
    <w:name w:val="dash6b63_6587__char1"/>
    <w:qFormat/>
    <w:rPr>
      <w:rFonts w:ascii="Times New Roman" w:hAnsi="Times New Roman" w:cs="Times New Roman" w:hint="default"/>
      <w:sz w:val="20"/>
      <w:szCs w:val="20"/>
      <w:u w:val="none"/>
    </w:rPr>
  </w:style>
  <w:style w:type="character" w:customStyle="1" w:styleId="font81">
    <w:name w:val="font81"/>
    <w:basedOn w:val="a0"/>
    <w:qFormat/>
    <w:rPr>
      <w:rFonts w:ascii="仿宋" w:eastAsia="仿宋" w:hAnsi="仿宋" w:cs="仿宋" w:hint="eastAsia"/>
      <w:b/>
      <w:color w:val="000000"/>
      <w:sz w:val="20"/>
      <w:szCs w:val="20"/>
      <w:u w:val="none"/>
    </w:rPr>
  </w:style>
  <w:style w:type="character" w:customStyle="1" w:styleId="font91">
    <w:name w:val="font91"/>
    <w:basedOn w:val="a0"/>
    <w:qFormat/>
    <w:rPr>
      <w:rFonts w:ascii="仿宋" w:eastAsia="仿宋" w:hAnsi="仿宋" w:cs="仿宋" w:hint="eastAsia"/>
      <w:color w:val="000000"/>
      <w:sz w:val="20"/>
      <w:szCs w:val="20"/>
      <w:u w:val="none"/>
    </w:rPr>
  </w:style>
  <w:style w:type="character" w:customStyle="1" w:styleId="font21">
    <w:name w:val="font21"/>
    <w:basedOn w:val="a0"/>
    <w:qFormat/>
    <w:rPr>
      <w:rFonts w:ascii="仿宋" w:eastAsia="仿宋" w:hAnsi="仿宋" w:cs="仿宋" w:hint="eastAsia"/>
      <w:b/>
      <w:color w:val="000000"/>
      <w:sz w:val="20"/>
      <w:szCs w:val="20"/>
      <w:u w:val="none"/>
    </w:rPr>
  </w:style>
  <w:style w:type="paragraph" w:styleId="aff">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51">
    <w:name w:val="font151"/>
    <w:basedOn w:val="a0"/>
    <w:qFormat/>
    <w:rPr>
      <w:rFonts w:ascii="宋体" w:eastAsia="宋体" w:hAnsi="宋体" w:cs="宋体" w:hint="eastAsia"/>
      <w:color w:val="FF0000"/>
      <w:sz w:val="20"/>
      <w:szCs w:val="20"/>
      <w:u w:val="none"/>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font181">
    <w:name w:val="font181"/>
    <w:basedOn w:val="a0"/>
    <w:qFormat/>
    <w:rPr>
      <w:rFonts w:ascii="仿宋" w:eastAsia="仿宋" w:hAnsi="仿宋" w:cs="仿宋"/>
      <w:color w:val="000000"/>
      <w:sz w:val="20"/>
      <w:szCs w:val="20"/>
      <w:u w:val="none"/>
    </w:rPr>
  </w:style>
  <w:style w:type="character" w:customStyle="1" w:styleId="font281">
    <w:name w:val="font281"/>
    <w:basedOn w:val="a0"/>
    <w:qFormat/>
    <w:rPr>
      <w:rFonts w:ascii="宋体" w:eastAsia="宋体" w:hAnsi="宋体" w:cs="宋体" w:hint="eastAsia"/>
      <w:color w:val="000000"/>
      <w:sz w:val="24"/>
      <w:szCs w:val="24"/>
      <w:u w:val="none"/>
    </w:rPr>
  </w:style>
  <w:style w:type="character" w:customStyle="1" w:styleId="font171">
    <w:name w:val="font171"/>
    <w:basedOn w:val="a0"/>
    <w:qFormat/>
    <w:rPr>
      <w:rFonts w:ascii="宋体" w:eastAsia="宋体" w:hAnsi="宋体" w:cs="宋体" w:hint="eastAsia"/>
      <w:color w:val="000000"/>
      <w:sz w:val="20"/>
      <w:szCs w:val="20"/>
      <w:u w:val="none"/>
    </w:rPr>
  </w:style>
  <w:style w:type="character" w:customStyle="1" w:styleId="font301">
    <w:name w:val="font30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Times New Roman" w:hAnsi="Times New Roman" w:cs="Times New Roman" w:hint="default"/>
      <w:color w:val="000000"/>
      <w:sz w:val="20"/>
      <w:szCs w:val="20"/>
      <w:u w:val="none"/>
    </w:rPr>
  </w:style>
  <w:style w:type="character" w:customStyle="1" w:styleId="font111">
    <w:name w:val="font111"/>
    <w:basedOn w:val="a0"/>
    <w:qFormat/>
    <w:rPr>
      <w:rFonts w:ascii="Times New Roman" w:hAnsi="Times New Roman" w:cs="Times New Roman" w:hint="default"/>
      <w:color w:val="000000"/>
      <w:sz w:val="20"/>
      <w:szCs w:val="20"/>
      <w:u w:val="none"/>
    </w:rPr>
  </w:style>
  <w:style w:type="character" w:customStyle="1" w:styleId="font261">
    <w:name w:val="font261"/>
    <w:basedOn w:val="a0"/>
    <w:qFormat/>
    <w:rPr>
      <w:rFonts w:ascii="宋体" w:eastAsia="宋体" w:hAnsi="宋体" w:cs="宋体" w:hint="eastAsia"/>
      <w:b/>
      <w:bCs/>
      <w:color w:val="000000"/>
      <w:sz w:val="20"/>
      <w:szCs w:val="20"/>
      <w:u w:val="none"/>
    </w:rPr>
  </w:style>
  <w:style w:type="character" w:customStyle="1" w:styleId="font161">
    <w:name w:val="font161"/>
    <w:basedOn w:val="a0"/>
    <w:qFormat/>
    <w:rPr>
      <w:rFonts w:ascii="宋体" w:eastAsia="宋体" w:hAnsi="宋体" w:cs="宋体" w:hint="eastAsia"/>
      <w:color w:val="000000"/>
      <w:sz w:val="20"/>
      <w:szCs w:val="20"/>
      <w:u w:val="none"/>
    </w:rPr>
  </w:style>
  <w:style w:type="character" w:customStyle="1" w:styleId="font212">
    <w:name w:val="font212"/>
    <w:basedOn w:val="a0"/>
    <w:rPr>
      <w:rFonts w:ascii="宋体" w:eastAsia="宋体" w:hAnsi="宋体" w:cs="宋体" w:hint="eastAsia"/>
      <w:color w:val="000000"/>
      <w:sz w:val="28"/>
      <w:szCs w:val="28"/>
      <w:u w:val="none"/>
    </w:rPr>
  </w:style>
  <w:style w:type="character" w:customStyle="1" w:styleId="font131">
    <w:name w:val="font131"/>
    <w:basedOn w:val="a0"/>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861">
      <w:bodyDiv w:val="1"/>
      <w:marLeft w:val="0"/>
      <w:marRight w:val="0"/>
      <w:marTop w:val="0"/>
      <w:marBottom w:val="0"/>
      <w:divBdr>
        <w:top w:val="none" w:sz="0" w:space="0" w:color="auto"/>
        <w:left w:val="none" w:sz="0" w:space="0" w:color="auto"/>
        <w:bottom w:val="none" w:sz="0" w:space="0" w:color="auto"/>
        <w:right w:val="none" w:sz="0" w:space="0" w:color="auto"/>
      </w:divBdr>
    </w:div>
    <w:div w:id="1064336696">
      <w:bodyDiv w:val="1"/>
      <w:marLeft w:val="0"/>
      <w:marRight w:val="0"/>
      <w:marTop w:val="0"/>
      <w:marBottom w:val="0"/>
      <w:divBdr>
        <w:top w:val="none" w:sz="0" w:space="0" w:color="auto"/>
        <w:left w:val="none" w:sz="0" w:space="0" w:color="auto"/>
        <w:bottom w:val="none" w:sz="0" w:space="0" w:color="auto"/>
        <w:right w:val="none" w:sz="0" w:space="0" w:color="auto"/>
      </w:divBdr>
    </w:div>
    <w:div w:id="163212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BA5C6F5-6D16-4F6B-B8FA-3DA5A0DD1E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2875</Words>
  <Characters>16388</Characters>
  <Application>Microsoft Office Word</Application>
  <DocSecurity>0</DocSecurity>
  <Lines>136</Lines>
  <Paragraphs>38</Paragraphs>
  <ScaleCrop>false</ScaleCrop>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何 先生</cp:lastModifiedBy>
  <cp:revision>404</cp:revision>
  <cp:lastPrinted>2022-11-20T04:09:00Z</cp:lastPrinted>
  <dcterms:created xsi:type="dcterms:W3CDTF">2021-12-15T03:14:00Z</dcterms:created>
  <dcterms:modified xsi:type="dcterms:W3CDTF">2022-12-15T07:27:00Z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84DEAE23566B411EA0A63F80D2F9D053</vt:lpwstr>
  </property>
</Properties>
</file>