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3-1</w:t>
      </w:r>
    </w:p>
    <w:p>
      <w:pPr>
        <w:adjustRightInd w:val="0"/>
        <w:snapToGrid w:val="0"/>
        <w:spacing w:line="600" w:lineRule="exact"/>
        <w:ind w:left="1200" w:hanging="1200" w:hangingChars="500"/>
        <w:rPr>
          <w:rFonts w:ascii="Times New Roman" w:eastAsia="楷体"/>
          <w:sz w:val="24"/>
        </w:rPr>
      </w:pP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任务清单（</w:t>
      </w:r>
      <w:r>
        <w:rPr>
          <w:rFonts w:hint="eastAsia" w:ascii="Times New Roman" w:eastAsia="方正小标宋简体"/>
          <w:sz w:val="44"/>
          <w:szCs w:val="44"/>
          <w:lang w:eastAsia="zh-CN"/>
        </w:rPr>
        <w:t>街道</w:t>
      </w:r>
      <w:r>
        <w:rPr>
          <w:rFonts w:ascii="Times New Roman"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hint="default" w:ascii="Times New Roman" w:eastAsia="仿宋_GB2312"/>
          <w:sz w:val="24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>被督导单位名称：_____________________</w:t>
      </w:r>
      <w:r>
        <w:rPr>
          <w:rFonts w:hint="eastAsia" w:ascii="Times New Roman"/>
          <w:sz w:val="24"/>
          <w:u w:val="none"/>
          <w:lang w:val="en-US" w:eastAsia="zh-CN"/>
        </w:rPr>
        <w:t xml:space="preserve">_         </w:t>
      </w:r>
      <w:r>
        <w:rPr>
          <w:rFonts w:hint="eastAsia" w:ascii="Times New Roman"/>
          <w:sz w:val="24"/>
          <w:lang w:val="en-US" w:eastAsia="zh-CN"/>
        </w:rPr>
        <w:t>所属街道_______________</w:t>
      </w:r>
    </w:p>
    <w:tbl>
      <w:tblPr>
        <w:tblStyle w:val="6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38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重点工作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具体任务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完善安全管理体系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督促建立健全食品安全责任制，配备食品安全总监或食品安全员。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督促建立健全进货查验、生产经营过程控制、出厂检验等制度。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督促建立健全《食品安全总监职责》和《食品安全员守则》。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督促建立健全“日管控、周排查、月调度”工作机制。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督促建立健全食品安全追溯体系。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督促建立健全从业人员健康管理制度。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二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抓好常态化防控</w:t>
            </w: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抽查“日管控、周排查、月调度”记录台账。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抽查进货查验、过程控制、出厂检验等信息记录情况。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督促保持生产经营场所环境整洁和人员卫生。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0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督促严格执行保质期标识等规定，及时清理变质或超过保质期的食品。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督促不得对生产经营的食品虚假宣传。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4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督促餐饮服务单位按要求对餐具、饮具进行清洗消毒。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督促及时整改监管部门指出的食品安全问题隐患。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督促及时处理食品质量安全投诉、举报。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督促落实问题食品下架召回制度。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三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强化应急处置</w:t>
            </w: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督促制定食品安全事故处置方案。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督促及时向市场监管部门报告食品安全事故潜在风险。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督促配合监管部门做好事故调查处理工作。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67" w:hRule="atLeas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四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加强宣传和培训</w:t>
            </w: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督促对从业人员进行食品安全法律、法规、标准、知识培训。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督促对食品安全总监和食品安全员开展考核。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督促主动开展食品安全知识普及。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380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833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督导人员：_________________     督导日期：________________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被督导单位负责人：_________________  联系电话：__________________</w:t>
      </w:r>
    </w:p>
    <w:p>
      <w:pPr>
        <w:bidi w:val="0"/>
        <w:rPr>
          <w:rFonts w:ascii="Times New Roman"/>
          <w:color w:val="000000"/>
          <w:spacing w:val="8"/>
          <w:kern w:val="0"/>
          <w:sz w:val="24"/>
        </w:rPr>
      </w:pPr>
    </w:p>
    <w:p>
      <w:pPr>
        <w:bidi w:val="0"/>
        <w:rPr>
          <w:rFonts w:ascii="Times New Roman"/>
          <w:color w:val="000000"/>
          <w:spacing w:val="8"/>
          <w:kern w:val="0"/>
          <w:sz w:val="24"/>
        </w:rPr>
      </w:pPr>
    </w:p>
    <w:p>
      <w:pPr>
        <w:bidi w:val="0"/>
        <w:rPr>
          <w:rFonts w:ascii="Times New Roman"/>
          <w:color w:val="000000"/>
          <w:spacing w:val="8"/>
          <w:kern w:val="0"/>
          <w:sz w:val="24"/>
        </w:rPr>
      </w:pPr>
    </w:p>
    <w:p>
      <w:pPr>
        <w:bidi w:val="0"/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ascii="Times New Roman"/>
          <w:color w:val="000000"/>
          <w:spacing w:val="8"/>
          <w:kern w:val="0"/>
          <w:sz w:val="24"/>
        </w:rPr>
        <w:br w:type="page"/>
      </w: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3-2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任务清单（</w:t>
      </w:r>
      <w:r>
        <w:rPr>
          <w:rFonts w:hint="eastAsia" w:ascii="Times New Roman" w:eastAsia="方正小标宋简体"/>
          <w:sz w:val="44"/>
          <w:szCs w:val="44"/>
          <w:lang w:eastAsia="zh-CN"/>
        </w:rPr>
        <w:t>居民区</w:t>
      </w:r>
      <w:r>
        <w:rPr>
          <w:rFonts w:ascii="Times New Roman" w:eastAsia="方正小标宋简体"/>
          <w:sz w:val="44"/>
          <w:szCs w:val="44"/>
        </w:rPr>
        <w:t>）</w:t>
      </w:r>
    </w:p>
    <w:p>
      <w:pPr>
        <w:pStyle w:val="5"/>
        <w:adjustRightInd w:val="0"/>
        <w:snapToGrid w:val="0"/>
        <w:spacing w:beforeAutospacing="0" w:afterAutospacing="0" w:line="600" w:lineRule="exact"/>
        <w:rPr>
          <w:rFonts w:hint="default" w:ascii="Times New Roman" w:hAnsi="Times New Roman"/>
        </w:rPr>
      </w:pPr>
      <w:r>
        <w:rPr>
          <w:rFonts w:hint="eastAsia" w:ascii="Times New Roman"/>
          <w:sz w:val="24"/>
          <w:lang w:val="en-US" w:eastAsia="zh-CN"/>
        </w:rPr>
        <w:t>被督导单位名称：_____________________</w:t>
      </w:r>
      <w:r>
        <w:rPr>
          <w:rFonts w:hint="eastAsia" w:ascii="Times New Roman"/>
          <w:sz w:val="24"/>
          <w:u w:val="none"/>
          <w:lang w:val="en-US" w:eastAsia="zh-CN"/>
        </w:rPr>
        <w:t xml:space="preserve">_        </w:t>
      </w:r>
      <w:r>
        <w:rPr>
          <w:rFonts w:hint="eastAsia" w:ascii="Times New Roman"/>
          <w:sz w:val="24"/>
          <w:lang w:val="en-US" w:eastAsia="zh-CN"/>
        </w:rPr>
        <w:t>所属街道_______________</w:t>
      </w:r>
    </w:p>
    <w:tbl>
      <w:tblPr>
        <w:tblStyle w:val="6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40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重点工作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具体任务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完善安全管理体系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推动配备或明确食品安全员。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推动从业人员及时取得健康证。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二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抓好常态化防控</w:t>
            </w: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推动开展食品安全自查。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抽查进货查验、过程控制等信息记录情况。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推动保持场所环境整洁和人员卫生。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推动及时清理变质或超过保质期的食品。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</w:t>
            </w:r>
            <w:r>
              <w:rPr>
                <w:rFonts w:hint="eastAsia" w:ascii="Times New Roman" w:eastAsia="仿宋"/>
                <w:sz w:val="24"/>
                <w:lang w:eastAsia="zh-CN"/>
              </w:rPr>
              <w:t>食品生产经营单位</w:t>
            </w:r>
            <w:r>
              <w:rPr>
                <w:rFonts w:ascii="Times New Roman" w:eastAsia="仿宋"/>
                <w:sz w:val="24"/>
              </w:rPr>
              <w:t>不得对生产经营的食品</w:t>
            </w:r>
            <w:r>
              <w:rPr>
                <w:rFonts w:hint="eastAsia" w:ascii="Times New Roman" w:eastAsia="仿宋"/>
                <w:sz w:val="24"/>
                <w:lang w:eastAsia="zh-CN"/>
              </w:rPr>
              <w:t>进行</w:t>
            </w:r>
            <w:r>
              <w:rPr>
                <w:rFonts w:ascii="Times New Roman" w:eastAsia="仿宋"/>
                <w:sz w:val="24"/>
              </w:rPr>
              <w:t>虚假宣传。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推动餐饮服务单位按照要求对餐具、饮具进行清洗消毒。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推动及时整改监管部门指出的食品安全问题隐患。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推动及时处理食品质量安全投诉、举报，依法下架并召回问题食品。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三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强化应急处置</w:t>
            </w: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推动完善食品安全事故处置措施。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推动及时向市场监管部门报告食品安全事故潜在风险。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推动配合监管部门做好事故调查处理工作。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四</w:t>
            </w:r>
          </w:p>
        </w:tc>
        <w:tc>
          <w:tcPr>
            <w:tcW w:w="1187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加强宣传和培训</w:t>
            </w: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推动对从业人员进行食品安全法律、法规、标准、知识培训。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推动对食品安全员开展考核。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推动主动开展食品安全知识普及。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31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405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08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督导人员：_________________     督导日期：________________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被督导单位负责人：_________________  联系电话：__________________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A26ED"/>
    <w:multiLevelType w:val="singleLevel"/>
    <w:tmpl w:val="977A26E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DF139F7C"/>
    <w:multiLevelType w:val="singleLevel"/>
    <w:tmpl w:val="DF139F7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010D069C"/>
    <w:multiLevelType w:val="singleLevel"/>
    <w:tmpl w:val="010D069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0FDE257F"/>
    <w:multiLevelType w:val="singleLevel"/>
    <w:tmpl w:val="0FDE257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>
    <w:nsid w:val="14E8721B"/>
    <w:multiLevelType w:val="singleLevel"/>
    <w:tmpl w:val="14E8721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16C774C0"/>
    <w:multiLevelType w:val="singleLevel"/>
    <w:tmpl w:val="16C774C0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26EF9A6A"/>
    <w:multiLevelType w:val="singleLevel"/>
    <w:tmpl w:val="26EF9A6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7">
    <w:nsid w:val="4E9D46E6"/>
    <w:multiLevelType w:val="singleLevel"/>
    <w:tmpl w:val="4E9D46E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1ODNiYjQ2ZTg2MTg5MzgxY2IzODZkYWZmZjQifQ=="/>
  </w:docVars>
  <w:rsids>
    <w:rsidRoot w:val="0F496467"/>
    <w:rsid w:val="0F496467"/>
    <w:rsid w:val="3E5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/>
      <w:sz w:val="18"/>
      <w:szCs w:val="1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1336</Characters>
  <Lines>0</Lines>
  <Paragraphs>0</Paragraphs>
  <TotalTime>1</TotalTime>
  <ScaleCrop>false</ScaleCrop>
  <LinksUpToDate>false</LinksUpToDate>
  <CharactersWithSpaces>1367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2022-12-15T05:18:00Z</dcterms:created>
  <dc:creator>Lemon_ice</dc:creator>
  <cp:lastModifiedBy>Lemon_ice</cp:lastModifiedBy>
  <cp:lastPrinted>2022-12-15T07:49:36Z</cp:lastPrinted>
  <dcterms:modified xsi:type="dcterms:W3CDTF">2022-12-15T07:49:39Z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EB5C8D8C32604D9CB495210184E0F0C8</vt:lpwstr>
  </property>
</Properties>
</file>