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67" w:rsidRDefault="004E7E89">
      <w:pPr>
        <w:pStyle w:val="a5"/>
        <w:shd w:val="clear" w:color="auto" w:fill="F8F8F8"/>
        <w:spacing w:before="0" w:beforeAutospacing="0" w:after="0" w:afterAutospacing="0" w:line="315" w:lineRule="atLeast"/>
        <w:ind w:firstLine="418"/>
        <w:jc w:val="center"/>
        <w:rPr>
          <w:rFonts w:ascii="Calibri" w:hAnsi="Calibri" w:cs="Calibri"/>
          <w:color w:val="333333"/>
          <w:sz w:val="21"/>
          <w:szCs w:val="21"/>
        </w:rPr>
      </w:pPr>
      <w:r>
        <w:rPr>
          <w:rFonts w:ascii="黑体" w:eastAsia="黑体" w:hAnsi="黑体" w:cs="Calibri" w:hint="eastAsia"/>
          <w:b/>
          <w:bCs/>
          <w:color w:val="333333"/>
          <w:sz w:val="32"/>
          <w:szCs w:val="32"/>
        </w:rPr>
        <w:t>2</w:t>
      </w:r>
      <w:r>
        <w:rPr>
          <w:rFonts w:ascii="黑体" w:eastAsia="黑体" w:hAnsi="黑体" w:cs="Calibri"/>
          <w:b/>
          <w:bCs/>
          <w:color w:val="333333"/>
          <w:sz w:val="32"/>
          <w:szCs w:val="32"/>
        </w:rPr>
        <w:t>02</w:t>
      </w:r>
      <w:r w:rsidR="00306565">
        <w:rPr>
          <w:rFonts w:ascii="黑体" w:eastAsia="黑体" w:hAnsi="黑体" w:cs="Calibri"/>
          <w:b/>
          <w:bCs/>
          <w:color w:val="333333"/>
          <w:sz w:val="32"/>
          <w:szCs w:val="32"/>
        </w:rPr>
        <w:t>3</w:t>
      </w:r>
      <w:r w:rsidR="00BF2428">
        <w:rPr>
          <w:rFonts w:ascii="黑体" w:eastAsia="黑体" w:hAnsi="黑体" w:cs="Calibri" w:hint="eastAsia"/>
          <w:b/>
          <w:bCs/>
          <w:color w:val="333333"/>
          <w:sz w:val="32"/>
          <w:szCs w:val="32"/>
        </w:rPr>
        <w:t>年</w:t>
      </w:r>
      <w:r>
        <w:rPr>
          <w:rFonts w:ascii="黑体" w:eastAsia="黑体" w:hAnsi="黑体" w:cs="Calibri" w:hint="eastAsia"/>
          <w:b/>
          <w:bCs/>
          <w:color w:val="333333"/>
          <w:sz w:val="32"/>
          <w:szCs w:val="32"/>
        </w:rPr>
        <w:t>闵行区生态环境局执法大队</w:t>
      </w:r>
    </w:p>
    <w:p w:rsidR="00DE3267" w:rsidRDefault="004E7E89">
      <w:pPr>
        <w:pStyle w:val="a5"/>
        <w:shd w:val="clear" w:color="auto" w:fill="F8F8F8"/>
        <w:spacing w:before="0" w:beforeAutospacing="0" w:after="0" w:afterAutospacing="0" w:line="315" w:lineRule="atLeast"/>
        <w:ind w:firstLine="418"/>
        <w:jc w:val="center"/>
        <w:rPr>
          <w:rFonts w:ascii="Calibri" w:hAnsi="Calibri" w:cs="Calibri"/>
          <w:color w:val="333333"/>
          <w:sz w:val="21"/>
          <w:szCs w:val="21"/>
        </w:rPr>
      </w:pPr>
      <w:r>
        <w:rPr>
          <w:rFonts w:ascii="黑体" w:eastAsia="黑体" w:hAnsi="黑体" w:cs="Calibri" w:hint="eastAsia"/>
          <w:b/>
          <w:bCs/>
          <w:color w:val="333333"/>
          <w:sz w:val="32"/>
          <w:szCs w:val="32"/>
        </w:rPr>
        <w:t>随机抽查工作方案</w:t>
      </w:r>
    </w:p>
    <w:p w:rsidR="00DE3267" w:rsidRDefault="004E7E89">
      <w:pPr>
        <w:rPr>
          <w:rFonts w:ascii="黑体" w:eastAsia="黑体" w:hAnsi="黑体"/>
          <w:color w:val="333333"/>
          <w:sz w:val="32"/>
          <w:szCs w:val="32"/>
          <w:shd w:val="clear" w:color="auto" w:fill="F8F8F8"/>
        </w:rPr>
      </w:pPr>
      <w:r>
        <w:rPr>
          <w:rFonts w:ascii="黑体" w:eastAsia="黑体" w:hAnsi="黑体" w:hint="eastAsia"/>
          <w:color w:val="333333"/>
          <w:sz w:val="32"/>
          <w:szCs w:val="32"/>
          <w:shd w:val="clear" w:color="auto" w:fill="F8F8F8"/>
        </w:rPr>
        <w:t>一、监督检查对象</w:t>
      </w:r>
    </w:p>
    <w:p w:rsidR="00DE3267" w:rsidRDefault="00BF2428">
      <w:pPr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8F8F8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根据区域生态环境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质量、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污染源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数量、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检查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人员数量、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辖区面积等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情况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，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结合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企业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环保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信用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记录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、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排污许可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管理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类别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、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固定污染源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分类等要素，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将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监管对象分为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一般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监管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对象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、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重点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监管对象和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特殊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监管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对象</w:t>
      </w:r>
      <w:r w:rsidR="004E7E89"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。</w:t>
      </w:r>
      <w:r w:rsidR="00890940"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对</w:t>
      </w:r>
      <w:r w:rsidR="00890940"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一般</w:t>
      </w:r>
      <w:r w:rsidR="00890940"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监管</w:t>
      </w:r>
      <w:r w:rsidR="00890940"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对象</w:t>
      </w:r>
      <w:r w:rsidR="00890940"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每年</w:t>
      </w:r>
      <w:r w:rsidR="00890940"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至少按照1:5</w:t>
      </w:r>
      <w:r w:rsidR="00890940"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（在编在岗的</w:t>
      </w:r>
      <w:r w:rsidR="00890940"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行政执法人员</w:t>
      </w:r>
      <w:r w:rsidR="00890940"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数量</w:t>
      </w:r>
      <w:r w:rsidR="00890940"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：</w:t>
      </w:r>
      <w:r w:rsidR="00890940"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被</w:t>
      </w:r>
      <w:r w:rsidR="00890940"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抽查对象数量）</w:t>
      </w:r>
      <w:r w:rsidR="00890940"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的</w:t>
      </w:r>
      <w:r w:rsidR="00890940"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比例进行抽查</w:t>
      </w:r>
      <w:r w:rsidR="00890940"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；对重点监管对象每年全覆盖抽查1次；</w:t>
      </w:r>
      <w:r w:rsidR="00890940"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对</w:t>
      </w:r>
      <w:r w:rsidR="00890940"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特殊监管</w:t>
      </w:r>
      <w:r w:rsidR="00890940"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对象</w:t>
      </w:r>
      <w:r w:rsidR="00890940"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不设最低次数</w:t>
      </w:r>
      <w:r w:rsidR="00890940"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限制</w:t>
      </w:r>
      <w:r w:rsidR="00890940"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，可在</w:t>
      </w:r>
      <w:r w:rsidR="00890940"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随机抽查</w:t>
      </w:r>
      <w:r w:rsidR="00890940"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基础上，</w:t>
      </w:r>
      <w:r w:rsidR="00890940"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随时发起检查任务</w:t>
      </w:r>
      <w:r w:rsidR="00890940"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。</w:t>
      </w:r>
    </w:p>
    <w:p w:rsidR="00DE3267" w:rsidRDefault="004E7E89">
      <w:pPr>
        <w:rPr>
          <w:rFonts w:ascii="仿宋_GB2312" w:eastAsia="仿宋_GB2312"/>
          <w:color w:val="333333"/>
          <w:sz w:val="32"/>
          <w:szCs w:val="32"/>
          <w:shd w:val="clear" w:color="auto" w:fill="F8F8F8"/>
        </w:rPr>
      </w:pPr>
      <w:r>
        <w:rPr>
          <w:rFonts w:ascii="黑体" w:eastAsia="黑体" w:hAnsi="黑体" w:hint="eastAsia"/>
          <w:color w:val="333333"/>
          <w:sz w:val="32"/>
          <w:szCs w:val="32"/>
          <w:shd w:val="clear" w:color="auto" w:fill="F8F8F8"/>
        </w:rPr>
        <w:t>二、监督检查内容</w:t>
      </w:r>
    </w:p>
    <w:p w:rsidR="00DE3267" w:rsidRDefault="00BF2428">
      <w:pPr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8F8F8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本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实施方案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适用于本区生态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环境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领域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开展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日常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监督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执法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检查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、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专项检查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等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计划性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检查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活动。</w:t>
      </w:r>
      <w:r w:rsidR="004E7E89"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重点检查事项为：污染防治设施运行情况，污染物排放情况以及环评、“三同时”、排污许可证等环境管理制度落实情况。环境执法人员优先使用移动执法设备制作现场检查笔录，并实时提交。按照信息公开要求，将随机抽查情况和</w:t>
      </w:r>
      <w:bookmarkStart w:id="0" w:name="_GoBack"/>
      <w:bookmarkEnd w:id="0"/>
      <w:r w:rsidR="004E7E89"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查处结果及时向社会公开，接受社会监督。</w:t>
      </w:r>
    </w:p>
    <w:p w:rsidR="00DE3267" w:rsidRDefault="004E7E89">
      <w:pPr>
        <w:rPr>
          <w:rFonts w:ascii="黑体" w:eastAsia="黑体" w:hAnsi="黑体"/>
          <w:color w:val="333333"/>
          <w:sz w:val="32"/>
          <w:szCs w:val="32"/>
          <w:shd w:val="clear" w:color="auto" w:fill="F8F8F8"/>
        </w:rPr>
      </w:pPr>
      <w:r>
        <w:rPr>
          <w:rFonts w:ascii="黑体" w:eastAsia="黑体" w:hAnsi="黑体" w:hint="eastAsia"/>
          <w:color w:val="333333"/>
          <w:sz w:val="32"/>
          <w:szCs w:val="32"/>
          <w:shd w:val="clear" w:color="auto" w:fill="F8F8F8"/>
        </w:rPr>
        <w:t>三、实施时间</w:t>
      </w:r>
    </w:p>
    <w:p w:rsidR="00DE3267" w:rsidRDefault="004E7E89">
      <w:pPr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8F8F8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202</w:t>
      </w:r>
      <w:r w:rsidR="00306565"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3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年1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2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月31日前完成全部抽查任务和数据填报工作。</w:t>
      </w:r>
    </w:p>
    <w:sectPr w:rsidR="00DE3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E30" w:rsidRDefault="00B64E30" w:rsidP="00815881">
      <w:r>
        <w:separator/>
      </w:r>
    </w:p>
  </w:endnote>
  <w:endnote w:type="continuationSeparator" w:id="0">
    <w:p w:rsidR="00B64E30" w:rsidRDefault="00B64E30" w:rsidP="0081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E30" w:rsidRDefault="00B64E30" w:rsidP="00815881">
      <w:r>
        <w:separator/>
      </w:r>
    </w:p>
  </w:footnote>
  <w:footnote w:type="continuationSeparator" w:id="0">
    <w:p w:rsidR="00B64E30" w:rsidRDefault="00B64E30" w:rsidP="00815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B9"/>
    <w:rsid w:val="00306565"/>
    <w:rsid w:val="00440BB9"/>
    <w:rsid w:val="00463558"/>
    <w:rsid w:val="004E7E89"/>
    <w:rsid w:val="006845AA"/>
    <w:rsid w:val="00706C6D"/>
    <w:rsid w:val="007A3007"/>
    <w:rsid w:val="00815881"/>
    <w:rsid w:val="008906F7"/>
    <w:rsid w:val="00890940"/>
    <w:rsid w:val="00A45BAB"/>
    <w:rsid w:val="00A639A4"/>
    <w:rsid w:val="00B64E30"/>
    <w:rsid w:val="00BF2428"/>
    <w:rsid w:val="00C02FD8"/>
    <w:rsid w:val="00D26063"/>
    <w:rsid w:val="00DE3267"/>
    <w:rsid w:val="00F54BFD"/>
    <w:rsid w:val="00F76B57"/>
    <w:rsid w:val="31D7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2D206C-F3A0-43A7-89A5-69B45F93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">
    <w:name w:val="Char Char Char"/>
    <w:basedOn w:val="a"/>
    <w:pPr>
      <w:widowControl/>
      <w:jc w:val="left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370</Characters>
  <Application>Microsoft Office Word</Application>
  <DocSecurity>0</DocSecurity>
  <Lines>3</Lines>
  <Paragraphs>1</Paragraphs>
  <ScaleCrop>false</ScaleCrop>
  <Company>iTianKong.com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吴欣逸</dc:creator>
  <cp:lastModifiedBy>吴欣逸</cp:lastModifiedBy>
  <cp:revision>3</cp:revision>
  <dcterms:created xsi:type="dcterms:W3CDTF">2023-03-10T06:10:00Z</dcterms:created>
  <dcterms:modified xsi:type="dcterms:W3CDTF">2023-03-10T06:13:00Z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