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A9" w:rsidRPr="0045779E" w:rsidRDefault="00CF25A9" w:rsidP="00CF25A9">
      <w:pPr>
        <w:widowControl/>
        <w:jc w:val="distribute"/>
        <w:rPr>
          <w:rFonts w:ascii="方正小标宋简体" w:eastAsia="方正小标宋简体" w:hAnsi="宋体" w:cs="宋体"/>
          <w:b/>
          <w:kern w:val="0"/>
          <w:sz w:val="48"/>
          <w:szCs w:val="48"/>
        </w:rPr>
      </w:pPr>
      <w:r w:rsidRPr="0045779E"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:rsidR="00CF25A9" w:rsidRDefault="00CF25A9" w:rsidP="00CF25A9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CF25A9" w:rsidRDefault="00CF25A9" w:rsidP="00CF25A9">
      <w:pPr>
        <w:spacing w:line="500" w:lineRule="exact"/>
        <w:jc w:val="center"/>
        <w:rPr>
          <w:rFonts w:ascii="仿宋_GB2312" w:eastAsia="仿宋_GB2312"/>
          <w:sz w:val="32"/>
        </w:rPr>
      </w:pPr>
    </w:p>
    <w:p w:rsidR="00CF25A9" w:rsidRDefault="00CF25A9" w:rsidP="00CF25A9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闵府教督〔20</w:t>
      </w:r>
      <w:r w:rsidR="00544D61">
        <w:rPr>
          <w:rFonts w:ascii="仿宋" w:eastAsia="仿宋" w:hAnsi="仿宋" w:hint="eastAsia"/>
          <w:sz w:val="32"/>
        </w:rPr>
        <w:t>2</w:t>
      </w:r>
      <w:r w:rsidR="00250BFB">
        <w:rPr>
          <w:rFonts w:ascii="仿宋" w:eastAsia="仿宋" w:hAnsi="仿宋" w:hint="eastAsia"/>
          <w:sz w:val="32"/>
        </w:rPr>
        <w:t>2</w:t>
      </w:r>
      <w:r>
        <w:rPr>
          <w:rFonts w:ascii="仿宋" w:eastAsia="仿宋" w:hAnsi="仿宋" w:hint="eastAsia"/>
          <w:sz w:val="32"/>
        </w:rPr>
        <w:t>〕</w:t>
      </w:r>
      <w:r w:rsidR="00E54F64">
        <w:rPr>
          <w:rFonts w:ascii="仿宋" w:eastAsia="仿宋" w:hAnsi="仿宋" w:hint="eastAsia"/>
          <w:sz w:val="32"/>
        </w:rPr>
        <w:t>2</w:t>
      </w:r>
      <w:r w:rsidR="007B652E">
        <w:rPr>
          <w:rFonts w:ascii="仿宋" w:eastAsia="仿宋" w:hAnsi="仿宋" w:hint="eastAsia"/>
          <w:sz w:val="32"/>
        </w:rPr>
        <w:t>3</w:t>
      </w:r>
      <w:r>
        <w:rPr>
          <w:rFonts w:ascii="仿宋" w:eastAsia="仿宋" w:hAnsi="仿宋" w:hint="eastAsia"/>
          <w:sz w:val="32"/>
        </w:rPr>
        <w:t>号</w:t>
      </w:r>
    </w:p>
    <w:p w:rsidR="00CF25A9" w:rsidRDefault="00CF25A9" w:rsidP="00DD5FDE">
      <w:pPr>
        <w:jc w:val="center"/>
        <w:rPr>
          <w:rFonts w:ascii="Times New Roman" w:hAnsi="Times New Roman"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</w:p>
    <w:p w:rsidR="00CF25A9" w:rsidRPr="00C40E65" w:rsidRDefault="00CF25A9" w:rsidP="00455EC2">
      <w:pPr>
        <w:widowControl/>
        <w:snapToGrid w:val="0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44"/>
        </w:rPr>
      </w:pPr>
      <w:r w:rsidRPr="00C40E65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关于印发《</w:t>
      </w:r>
      <w:r w:rsidR="007B652E" w:rsidRPr="00C40E65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上海市闵行区古美阳光幼儿园</w:t>
      </w:r>
      <w:r w:rsidR="001B7882" w:rsidRPr="00C40E65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办园</w:t>
      </w:r>
      <w:r w:rsidR="00993150" w:rsidRPr="00C40E65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水平(2017-2022)综合督导意见书</w:t>
      </w:r>
      <w:r w:rsidRPr="00C40E65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》的通知</w:t>
      </w:r>
    </w:p>
    <w:p w:rsidR="00250BFB" w:rsidRPr="00455EC2" w:rsidRDefault="00250BFB" w:rsidP="00455EC2">
      <w:pPr>
        <w:snapToGrid w:val="0"/>
        <w:spacing w:line="360" w:lineRule="auto"/>
        <w:rPr>
          <w:rFonts w:ascii="仿宋" w:eastAsia="仿宋" w:hAnsi="仿宋" w:cs="宋体"/>
          <w:color w:val="000000" w:themeColor="text1"/>
          <w:kern w:val="0"/>
          <w:sz w:val="36"/>
          <w:szCs w:val="36"/>
        </w:rPr>
      </w:pPr>
    </w:p>
    <w:p w:rsidR="00993150" w:rsidRPr="00455EC2" w:rsidRDefault="007B652E" w:rsidP="00455EC2">
      <w:pPr>
        <w:snapToGrid w:val="0"/>
        <w:spacing w:line="360" w:lineRule="auto"/>
        <w:jc w:val="left"/>
        <w:rPr>
          <w:rFonts w:ascii="仿宋" w:eastAsia="仿宋" w:hAnsi="仿宋"/>
          <w:bCs/>
          <w:color w:val="000000" w:themeColor="text1"/>
          <w:kern w:val="20"/>
          <w:sz w:val="32"/>
          <w:szCs w:val="32"/>
        </w:rPr>
      </w:pPr>
      <w:r w:rsidRPr="00455EC2">
        <w:rPr>
          <w:rFonts w:ascii="仿宋" w:eastAsia="仿宋" w:hAnsi="仿宋" w:hint="eastAsia"/>
          <w:bCs/>
          <w:color w:val="000000" w:themeColor="text1"/>
          <w:kern w:val="20"/>
          <w:sz w:val="32"/>
          <w:szCs w:val="32"/>
        </w:rPr>
        <w:t>上海市闵行区古美阳光幼儿园</w:t>
      </w:r>
      <w:r w:rsidR="00CF25A9" w:rsidRPr="00455EC2">
        <w:rPr>
          <w:rFonts w:ascii="仿宋" w:eastAsia="仿宋" w:hAnsi="仿宋" w:hint="eastAsia"/>
          <w:bCs/>
          <w:color w:val="000000" w:themeColor="text1"/>
          <w:kern w:val="20"/>
          <w:sz w:val="32"/>
          <w:szCs w:val="32"/>
        </w:rPr>
        <w:t>：</w:t>
      </w:r>
    </w:p>
    <w:p w:rsidR="00CF25A9" w:rsidRPr="00455EC2" w:rsidRDefault="00CF25A9" w:rsidP="00455EC2">
      <w:pPr>
        <w:snapToGrid w:val="0"/>
        <w:spacing w:line="360" w:lineRule="auto"/>
        <w:ind w:firstLineChars="200" w:firstLine="608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  <w:r w:rsidRPr="00455EC2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现将《</w:t>
      </w:r>
      <w:r w:rsidR="007B652E" w:rsidRPr="00455EC2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上海市闵行区古美阳光幼儿园</w:t>
      </w:r>
      <w:r w:rsidR="001B7882" w:rsidRPr="00455EC2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办园水平</w:t>
      </w:r>
      <w:r w:rsidR="00A23741" w:rsidRPr="00455EC2">
        <w:rPr>
          <w:rFonts w:ascii="仿宋" w:eastAsia="仿宋" w:hAnsi="仿宋" w:hint="eastAsia"/>
          <w:color w:val="000000" w:themeColor="text1"/>
          <w:spacing w:val="-8"/>
          <w:kern w:val="0"/>
          <w:sz w:val="32"/>
          <w:szCs w:val="32"/>
        </w:rPr>
        <w:t>（2017-2022）</w:t>
      </w:r>
      <w:r w:rsidR="00993150" w:rsidRPr="00455EC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250BFB" w:rsidRPr="00455EC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》印发给你们。</w:t>
      </w:r>
      <w:proofErr w:type="gramStart"/>
      <w:r w:rsidR="00250BFB" w:rsidRPr="00455EC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请针对</w:t>
      </w:r>
      <w:proofErr w:type="gramEnd"/>
      <w:r w:rsidR="00993150" w:rsidRPr="00455EC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督导</w:t>
      </w:r>
      <w:r w:rsidRPr="00455EC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意见书中提</w:t>
      </w:r>
      <w:r w:rsidR="00FA52E4" w:rsidRPr="00455EC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出的问题和改进建议，在认真研究的基础上制定出改进计划，在收到</w:t>
      </w:r>
      <w:r w:rsidR="00993150" w:rsidRPr="00455EC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督导</w:t>
      </w:r>
      <w:r w:rsidRPr="00455EC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意见书的一个月内书面报我室。</w:t>
      </w:r>
    </w:p>
    <w:p w:rsidR="0045779E" w:rsidRPr="00455EC2" w:rsidRDefault="0045779E" w:rsidP="00455EC2">
      <w:pPr>
        <w:widowControl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kern w:val="0"/>
          <w:sz w:val="32"/>
          <w:szCs w:val="32"/>
        </w:rPr>
      </w:pPr>
    </w:p>
    <w:p w:rsidR="001B7882" w:rsidRPr="00455EC2" w:rsidRDefault="00CF25A9" w:rsidP="00455EC2">
      <w:pPr>
        <w:snapToGrid w:val="0"/>
        <w:spacing w:line="360" w:lineRule="auto"/>
        <w:ind w:firstLineChars="200" w:firstLine="600"/>
        <w:jc w:val="left"/>
        <w:rPr>
          <w:rFonts w:ascii="仿宋" w:eastAsia="仿宋" w:hAnsi="仿宋"/>
          <w:color w:val="000000" w:themeColor="text1"/>
          <w:spacing w:val="-10"/>
          <w:kern w:val="0"/>
          <w:sz w:val="32"/>
          <w:szCs w:val="32"/>
        </w:rPr>
      </w:pPr>
      <w:r w:rsidRPr="00455EC2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附件：</w:t>
      </w:r>
      <w:proofErr w:type="gramStart"/>
      <w:r w:rsidRPr="00455EC2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《</w:t>
      </w:r>
      <w:proofErr w:type="gramEnd"/>
      <w:r w:rsidR="007B652E" w:rsidRPr="00455EC2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上海市闵行区古美阳光幼儿园</w:t>
      </w:r>
      <w:r w:rsidR="001B7882" w:rsidRPr="00455EC2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办园</w:t>
      </w:r>
      <w:r w:rsidR="00993150" w:rsidRPr="00455EC2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水平</w:t>
      </w:r>
      <w:r w:rsidR="00A23741" w:rsidRPr="00455EC2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（2017-2022）</w:t>
      </w:r>
    </w:p>
    <w:p w:rsidR="00CF25A9" w:rsidRPr="00455EC2" w:rsidRDefault="00993150" w:rsidP="00455EC2">
      <w:pPr>
        <w:snapToGrid w:val="0"/>
        <w:spacing w:line="360" w:lineRule="auto"/>
        <w:ind w:firstLineChars="500" w:firstLine="1500"/>
        <w:jc w:val="left"/>
        <w:rPr>
          <w:rFonts w:ascii="仿宋" w:eastAsia="仿宋" w:hAnsi="仿宋"/>
          <w:color w:val="000000" w:themeColor="text1"/>
          <w:spacing w:val="-10"/>
          <w:kern w:val="0"/>
          <w:sz w:val="32"/>
          <w:szCs w:val="32"/>
        </w:rPr>
      </w:pPr>
      <w:r w:rsidRPr="00455EC2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>综合督导意见书</w:t>
      </w:r>
      <w:r w:rsidR="00CF25A9" w:rsidRPr="00455EC2">
        <w:rPr>
          <w:rFonts w:ascii="仿宋" w:eastAsia="仿宋" w:hAnsi="仿宋" w:hint="eastAsia"/>
          <w:color w:val="000000" w:themeColor="text1"/>
          <w:spacing w:val="-10"/>
          <w:kern w:val="0"/>
          <w:sz w:val="32"/>
          <w:szCs w:val="32"/>
        </w:rPr>
        <w:t xml:space="preserve">》 </w:t>
      </w:r>
    </w:p>
    <w:p w:rsidR="0045779E" w:rsidRPr="00455EC2" w:rsidRDefault="0045779E" w:rsidP="00455EC2">
      <w:pPr>
        <w:snapToGrid w:val="0"/>
        <w:spacing w:line="360" w:lineRule="auto"/>
        <w:ind w:firstLineChars="200" w:firstLine="560"/>
        <w:rPr>
          <w:rFonts w:ascii="仿宋" w:eastAsia="仿宋" w:hAnsi="仿宋"/>
          <w:color w:val="000000" w:themeColor="text1"/>
          <w:spacing w:val="-20"/>
          <w:kern w:val="0"/>
          <w:sz w:val="32"/>
          <w:szCs w:val="32"/>
        </w:rPr>
      </w:pPr>
    </w:p>
    <w:p w:rsidR="00CF25A9" w:rsidRPr="00455EC2" w:rsidRDefault="00CF25A9" w:rsidP="00455EC2">
      <w:pPr>
        <w:pStyle w:val="a6"/>
        <w:snapToGrid w:val="0"/>
        <w:spacing w:before="0" w:beforeAutospacing="0" w:after="0" w:afterAutospacing="0" w:line="360" w:lineRule="auto"/>
        <w:ind w:left="2100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455EC2"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:rsidR="00CF25A9" w:rsidRPr="00455EC2" w:rsidRDefault="00C40E65" w:rsidP="00230A4F">
      <w:pPr>
        <w:pStyle w:val="a6"/>
        <w:snapToGrid w:val="0"/>
        <w:spacing w:before="0" w:beforeAutospacing="0" w:after="0" w:afterAutospacing="0" w:line="360" w:lineRule="auto"/>
        <w:ind w:left="2100" w:rightChars="241" w:right="506" w:firstLine="6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455EC2">
        <w:rPr>
          <w:rFonts w:ascii="仿宋" w:eastAsia="仿宋" w:hAnsi="仿宋" w:hint="eastAsia"/>
          <w:color w:val="000000" w:themeColor="text1"/>
          <w:sz w:val="32"/>
          <w:szCs w:val="32"/>
        </w:rPr>
        <w:t>2022</w:t>
      </w:r>
      <w:r w:rsidR="00CF25A9" w:rsidRPr="00455EC2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Pr="00455EC2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="00CF25A9" w:rsidRPr="00455EC2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Pr="00455EC2"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="00CF25A9" w:rsidRPr="00455EC2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CF25A9" w:rsidRPr="00455EC2" w:rsidRDefault="00CF25A9" w:rsidP="00455EC2">
      <w:pPr>
        <w:snapToGrid w:val="0"/>
        <w:spacing w:line="360" w:lineRule="auto"/>
        <w:rPr>
          <w:rFonts w:ascii="仿宋" w:eastAsia="仿宋" w:hAnsi="仿宋"/>
          <w:color w:val="000000" w:themeColor="text1"/>
          <w:szCs w:val="21"/>
        </w:rPr>
      </w:pPr>
    </w:p>
    <w:p w:rsidR="00CF25A9" w:rsidRPr="009532FB" w:rsidRDefault="00CF25A9" w:rsidP="0045779E">
      <w:pPr>
        <w:spacing w:after="80" w:line="500" w:lineRule="exact"/>
        <w:ind w:firstLineChars="100" w:firstLine="280"/>
        <w:rPr>
          <w:rFonts w:ascii="黑体" w:eastAsia="黑体" w:hAnsi="黑体"/>
          <w:color w:val="000000" w:themeColor="text1"/>
          <w:sz w:val="28"/>
          <w:szCs w:val="28"/>
        </w:rPr>
      </w:pPr>
      <w:r w:rsidRPr="009532FB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 w:rsidR="00E32251">
        <w:rPr>
          <w:rFonts w:ascii="黑体" w:eastAsia="黑体" w:hAnsi="黑体"/>
          <w:noProof/>
          <w:color w:val="000000" w:themeColor="text1"/>
          <w:sz w:val="28"/>
          <w:szCs w:val="28"/>
        </w:rPr>
        <w:pict>
          <v:line id="Line 2" o:spid="_x0000_s1026" style="position:absolute;left:0;text-align:left;z-index:251656704;visibility:visible;mso-position-horizontal-relative:text;mso-position-vertical-relative:text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i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cPJ2TaAAAABgEAAA8AAABkcnMvZG93bnJldi54bWxMj8FOwzAQRO9I/IO1SFwqatNK&#10;EYQ4FQJy64UC4rqNlyQiXqex26Z8PYs4wHFmVjNvi9Xke3WgMXaBLVzPDSjiOriOGwuvL9XVDaiY&#10;kB32gcnCiSKsyvOzAnMXjvxMh01qlJRwzNFCm9KQax3rljzGeRiIJfsIo8ckcmy0G/Eo5b7XC2My&#10;7bFjWWhxoIeW6s/N3luI1Rvtqq9ZPTPvyybQYve4fkJrLy+m+ztQiab0dww/+IIOpTBtw55dVL0F&#10;eSRZyEwGStJbsxRj+2vostD/8ctvAAAA//8DAFBLAQItABQABgAIAAAAIQC2gziS/gAAAOEBAAAT&#10;AAAAAAAAAAAAAAAAAAAAAABbQ29udGVudF9UeXBlc10ueG1sUEsBAi0AFAAGAAgAAAAhADj9If/W&#10;AAAAlAEAAAsAAAAAAAAAAAAAAAAALwEAAF9yZWxzLy5yZWxzUEsBAi0AFAAGAAgAAAAhAA30+IcT&#10;AgAAKAQAAA4AAAAAAAAAAAAAAAAALgIAAGRycy9lMm9Eb2MueG1sUEsBAi0AFAAGAAgAAAAhAKcP&#10;J2TaAAAABgEAAA8AAAAAAAAAAAAAAAAAbQQAAGRycy9kb3ducmV2LnhtbFBLBQYAAAAABAAEAPMA&#10;AAB0BQAAAAA=&#10;"/>
        </w:pict>
      </w:r>
    </w:p>
    <w:p w:rsidR="00CF25A9" w:rsidRPr="009532FB" w:rsidRDefault="00CF25A9" w:rsidP="00024FD6">
      <w:pPr>
        <w:spacing w:before="80" w:after="80" w:line="500" w:lineRule="exact"/>
        <w:ind w:rightChars="-162" w:right="-340" w:firstLineChars="50" w:firstLine="140"/>
        <w:rPr>
          <w:rFonts w:ascii="仿宋" w:eastAsia="仿宋" w:hAnsi="仿宋"/>
          <w:color w:val="000000" w:themeColor="text1"/>
          <w:sz w:val="28"/>
          <w:szCs w:val="28"/>
        </w:rPr>
      </w:pP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抄送：</w:t>
      </w:r>
      <w:r w:rsidR="00024FD6">
        <w:rPr>
          <w:rFonts w:ascii="仿宋" w:eastAsia="仿宋" w:hAnsi="仿宋" w:hint="eastAsia"/>
          <w:color w:val="000000" w:themeColor="text1"/>
          <w:sz w:val="28"/>
          <w:szCs w:val="28"/>
        </w:rPr>
        <w:t>上海市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闵行区人民政府办公室、</w:t>
      </w:r>
      <w:r w:rsidR="007B652E">
        <w:rPr>
          <w:rFonts w:ascii="仿宋" w:eastAsia="仿宋" w:hAnsi="仿宋" w:hint="eastAsia"/>
          <w:color w:val="000000" w:themeColor="text1"/>
          <w:sz w:val="28"/>
          <w:szCs w:val="28"/>
        </w:rPr>
        <w:t>古美路街道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024FD6">
        <w:rPr>
          <w:rFonts w:ascii="仿宋" w:eastAsia="仿宋" w:hAnsi="仿宋" w:hint="eastAsia"/>
          <w:color w:val="000000" w:themeColor="text1"/>
          <w:sz w:val="28"/>
          <w:szCs w:val="28"/>
        </w:rPr>
        <w:t>上海市</w:t>
      </w:r>
      <w:r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闵行区教育局</w:t>
      </w:r>
    </w:p>
    <w:p w:rsidR="00CF25A9" w:rsidRPr="009532FB" w:rsidRDefault="00E32251" w:rsidP="00024FD6">
      <w:pPr>
        <w:spacing w:after="80" w:line="500" w:lineRule="exact"/>
        <w:ind w:firstLineChars="50" w:firstLine="1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Times New Roman" w:eastAsia="宋体" w:hAnsi="Times New Roman"/>
          <w:noProof/>
          <w:color w:val="000000" w:themeColor="text1"/>
          <w:sz w:val="28"/>
          <w:szCs w:val="28"/>
        </w:rPr>
        <w:pict>
          <v:line id="Line 3" o:spid="_x0000_s1028" style="position:absolute;left:0;text-align:left;z-index:251657728;visibility:visibl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9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RPn4/aAAAABgEAAA8AAABkcnMvZG93bnJldi54bWxMj09PwzAMxe9IfIfISFymLdkm&#10;IdY1nRDQGxc2EFevMW1F43RNthU+PUYc4OQ/z3rv53wz+k6daIhtYAvzmQFFXAXXcm3hZVdOb0HF&#10;hOywC0wWPinCpri8yDFz4czPdNqmWokJxwwtNCn1mdaxashjnIWeWLT3MHhMMg61dgOexdx3emHM&#10;jfbYsiQ02NN9Q9XH9ugtxPKVDuXXpJqYt2UdaHF4eHpEa6+vxrs1qERj+juGH3xBh0KY9uHILqrO&#10;gjySLEznUkVdmaU0+9+FLnL9H7/4BgAA//8DAFBLAQItABQABgAIAAAAIQC2gziS/gAAAOEBAAAT&#10;AAAAAAAAAAAAAAAAAAAAAABbQ29udGVudF9UeXBlc10ueG1sUEsBAi0AFAAGAAgAAAAhADj9If/W&#10;AAAAlAEAAAsAAAAAAAAAAAAAAAAALwEAAF9yZWxzLy5yZWxzUEsBAi0AFAAGAAgAAAAhAGvN/2oT&#10;AgAAKAQAAA4AAAAAAAAAAAAAAAAALgIAAGRycy9lMm9Eb2MueG1sUEsBAi0AFAAGAAgAAAAhAPRP&#10;n4/aAAAABgEAAA8AAAAAAAAAAAAAAAAAbQQAAGRycy9kb3ducmV2LnhtbFBLBQYAAAAABAAEAPMA&#10;AAB0BQAAAAA=&#10;"/>
        </w:pict>
      </w:r>
      <w:r>
        <w:rPr>
          <w:rFonts w:ascii="Times New Roman" w:eastAsia="宋体" w:hAnsi="Times New Roman"/>
          <w:noProof/>
          <w:color w:val="000000" w:themeColor="text1"/>
          <w:sz w:val="28"/>
          <w:szCs w:val="28"/>
        </w:rPr>
        <w:pict>
          <v:line id="Line 4" o:spid="_x0000_s1027" style="position:absolute;left:0;text-align:left;z-index:251658752;visibility:visibl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P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8SFP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WSYnotoAAAAGAQAADwAAAGRycy9kb3ducmV2LnhtbEyPT0/DMAzF70h8h8hIXKYtYRNo&#10;K00nBPTGhQHi6jWmrWicrsm2wqfHaAc4+c+z3vs5X4++UwcaYhvYwtXMgCKugmu5tvD6Uk6XoGJC&#10;dtgFJgtfFGFdnJ/lmLlw5Gc6bFKtxIRjhhaalPpM61g15DHOQk8s2kcYPCYZh1q7AY9i7js9N+ZG&#10;e2xZEhrs6b6h6nOz9xZi+Ua78ntSTcz7og403z08PaK1lxfj3S2oRGP6O4ZffEGHQpi2Yc8uqs6C&#10;PJIsXK+kiroyC2m2p4Uucv0fv/gBAAD//wMAUEsBAi0AFAAGAAgAAAAhALaDOJL+AAAA4QEAABMA&#10;AAAAAAAAAAAAAAAAAAAAAFtDb250ZW50X1R5cGVzXS54bWxQSwECLQAUAAYACAAAACEAOP0h/9YA&#10;AACUAQAACwAAAAAAAAAAAAAAAAAvAQAAX3JlbHMvLnJlbHNQSwECLQAUAAYACAAAACEAcn0TwRIC&#10;AAAoBAAADgAAAAAAAAAAAAAAAAAuAgAAZHJzL2Uyb0RvYy54bWxQSwECLQAUAAYACAAAACEAWSYn&#10;otoAAAAGAQAADwAAAAAAAAAAAAAAAABsBAAAZHJzL2Rvd25yZXYueG1sUEsFBgAAAAAEAAQA8wAA&#10;AHMFAAAAAA==&#10;"/>
        </w:pic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闵行区人民政府教育督导室       </w:t>
      </w:r>
      <w:r w:rsidR="0045779E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</w:t>
      </w:r>
      <w:r w:rsidR="00024FD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="0045779E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544D61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12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250BFB"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 w:rsidR="00CF25A9" w:rsidRPr="009532FB">
        <w:rPr>
          <w:rFonts w:ascii="仿宋" w:eastAsia="仿宋" w:hAnsi="仿宋" w:hint="eastAsia"/>
          <w:color w:val="000000" w:themeColor="text1"/>
          <w:sz w:val="28"/>
          <w:szCs w:val="28"/>
        </w:rPr>
        <w:t>日印发</w:t>
      </w:r>
    </w:p>
    <w:p w:rsidR="00CF25A9" w:rsidRPr="00C40E65" w:rsidRDefault="00CF25A9" w:rsidP="00544D61">
      <w:pPr>
        <w:widowControl/>
        <w:spacing w:line="360" w:lineRule="auto"/>
        <w:jc w:val="left"/>
        <w:rPr>
          <w:rFonts w:ascii="黑体" w:eastAsia="黑体" w:hAnsi="黑体" w:cs="仿宋"/>
          <w:color w:val="000000" w:themeColor="text1"/>
          <w:kern w:val="0"/>
          <w:sz w:val="32"/>
          <w:szCs w:val="32"/>
        </w:rPr>
      </w:pPr>
      <w:r w:rsidRPr="00C40E65"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:rsidR="001B7882" w:rsidRDefault="007B652E" w:rsidP="00B518AE">
      <w:pPr>
        <w:widowControl/>
        <w:snapToGrid w:val="0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7B652E"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  <w:t>上海市闵行区古美阳光幼儿园</w:t>
      </w:r>
      <w:r w:rsidR="001B7882">
        <w:rPr>
          <w:rFonts w:ascii="方正小标宋简体" w:eastAsia="方正小标宋简体" w:hAnsi="仿宋" w:hint="eastAsia"/>
          <w:bCs/>
          <w:kern w:val="20"/>
          <w:sz w:val="36"/>
          <w:szCs w:val="36"/>
        </w:rPr>
        <w:t>办园</w:t>
      </w:r>
      <w:r w:rsidR="00993150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水平(2017-2022)</w:t>
      </w:r>
    </w:p>
    <w:p w:rsidR="00993150" w:rsidRPr="002B306C" w:rsidRDefault="00993150" w:rsidP="00B518AE">
      <w:pPr>
        <w:widowControl/>
        <w:snapToGrid w:val="0"/>
        <w:jc w:val="center"/>
        <w:rPr>
          <w:rFonts w:ascii="方正小标宋简体" w:eastAsia="方正小标宋简体" w:hAnsi="仿宋" w:cs="宋体"/>
          <w:kern w:val="0"/>
          <w:sz w:val="28"/>
          <w:szCs w:val="28"/>
        </w:rPr>
      </w:pP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综合督导意见书</w:t>
      </w:r>
    </w:p>
    <w:p w:rsidR="00250BFB" w:rsidRPr="00F41A15" w:rsidRDefault="00250BFB" w:rsidP="00B518AE">
      <w:pPr>
        <w:snapToGrid w:val="0"/>
        <w:spacing w:afterLines="50" w:after="120" w:line="360" w:lineRule="auto"/>
        <w:jc w:val="center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</w:p>
    <w:p w:rsidR="002E6392" w:rsidRPr="00F41A15" w:rsidRDefault="008A5075" w:rsidP="00B518AE">
      <w:pPr>
        <w:pStyle w:val="ad"/>
        <w:snapToGrid w:val="0"/>
        <w:spacing w:after="0" w:line="360" w:lineRule="auto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闵行区人民政府教育督导室于2022年11月22日、23日对古美阳光幼儿园 2021学年办学水平进行了督导评估。进园前，督导组对幼儿园提供的办园资料和数据进行了审核和评估，阅读了幼儿园的自评报告、发展规划，进行了全体家长和教职员工的网络问卷；进园后，察看了园容园貌，听取了俞岚园长的自评汇报，观摩了一日活动各个环节，与举办者、园长、中层干部、教研组长、教师以及三大员进行了访谈。</w:t>
      </w:r>
    </w:p>
    <w:p w:rsidR="008A5075" w:rsidRPr="00F41A15" w:rsidRDefault="008A5075" w:rsidP="00B518AE">
      <w:pPr>
        <w:pStyle w:val="ad"/>
        <w:snapToGrid w:val="0"/>
        <w:spacing w:after="0" w:line="360" w:lineRule="auto"/>
        <w:ind w:firstLineChars="200" w:firstLine="602"/>
        <w:jc w:val="left"/>
        <w:rPr>
          <w:rStyle w:val="ab"/>
          <w:rFonts w:ascii="仿宋" w:eastAsia="仿宋" w:hAnsi="仿宋" w:cs="仿宋"/>
          <w:sz w:val="30"/>
          <w:szCs w:val="30"/>
        </w:rPr>
      </w:pPr>
      <w:r w:rsidRPr="00F41A15">
        <w:rPr>
          <w:rStyle w:val="ab"/>
          <w:rFonts w:ascii="仿宋" w:eastAsia="仿宋" w:hAnsi="仿宋" w:cs="仿宋" w:hint="eastAsia"/>
          <w:b/>
          <w:bCs/>
          <w:sz w:val="30"/>
          <w:szCs w:val="30"/>
          <w:lang w:val="zh-TW" w:eastAsia="zh-TW"/>
        </w:rPr>
        <w:t>综合分析各类信息，督导组认为：</w:t>
      </w:r>
      <w:r w:rsidRPr="00F41A15">
        <w:rPr>
          <w:rFonts w:ascii="仿宋" w:eastAsia="仿宋" w:hAnsi="仿宋" w:cs="仿宋" w:hint="eastAsia"/>
          <w:sz w:val="30"/>
          <w:szCs w:val="30"/>
        </w:rPr>
        <w:t>上海</w:t>
      </w:r>
      <w:r w:rsidRPr="00F41A15">
        <w:rPr>
          <w:rFonts w:ascii="仿宋" w:eastAsia="仿宋" w:hAnsi="仿宋" w:cs="仿宋" w:hint="eastAsia"/>
          <w:bCs/>
          <w:sz w:val="30"/>
          <w:szCs w:val="30"/>
        </w:rPr>
        <w:t>闵行区古美阳光幼儿园</w:t>
      </w:r>
      <w:r w:rsidRPr="00F41A15">
        <w:rPr>
          <w:rFonts w:ascii="仿宋" w:eastAsia="仿宋" w:hAnsi="仿宋" w:cs="仿宋" w:hint="eastAsia"/>
          <w:sz w:val="30"/>
          <w:szCs w:val="30"/>
        </w:rPr>
        <w:t>作为公办二级一类幼儿园，坚持依法办园，共谋发展愿景，共同编制规划，落实园务公开；</w:t>
      </w:r>
      <w:r w:rsidRPr="00F41A15">
        <w:rPr>
          <w:rFonts w:ascii="仿宋" w:eastAsia="仿宋" w:hAnsi="仿宋" w:cs="仿宋" w:hint="eastAsia"/>
          <w:sz w:val="30"/>
          <w:szCs w:val="30"/>
          <w:lang w:val="zh-CN"/>
        </w:rPr>
        <w:t>不断完善办园条件，努力创设符合幼儿身心发展的园所环境；</w:t>
      </w:r>
      <w:r w:rsidRPr="00F41A15">
        <w:rPr>
          <w:rFonts w:ascii="仿宋" w:eastAsia="仿宋" w:hAnsi="仿宋" w:cs="仿宋" w:hint="eastAsia"/>
          <w:sz w:val="30"/>
          <w:szCs w:val="30"/>
        </w:rPr>
        <w:t>幼儿园坚持多措并举开展师德师风建设，</w:t>
      </w:r>
      <w:r w:rsidRPr="00F41A15">
        <w:rPr>
          <w:rFonts w:ascii="仿宋" w:eastAsia="仿宋" w:hAnsi="仿宋" w:cs="仿宋" w:hint="eastAsia"/>
          <w:bCs/>
          <w:sz w:val="30"/>
          <w:szCs w:val="30"/>
        </w:rPr>
        <w:t>突出师德导向，</w:t>
      </w:r>
      <w:r w:rsidRPr="00F41A15">
        <w:rPr>
          <w:rFonts w:ascii="仿宋" w:eastAsia="仿宋" w:hAnsi="仿宋" w:cs="仿宋" w:hint="eastAsia"/>
          <w:sz w:val="30"/>
          <w:szCs w:val="30"/>
        </w:rPr>
        <w:t>提升教师师德素养；</w:t>
      </w:r>
      <w:r w:rsidRPr="00F41A15">
        <w:rPr>
          <w:rFonts w:ascii="仿宋" w:eastAsia="仿宋" w:hAnsi="仿宋" w:cs="仿宋" w:hint="eastAsia"/>
          <w:kern w:val="0"/>
          <w:sz w:val="30"/>
          <w:szCs w:val="30"/>
          <w:lang w:val="zh-CN"/>
        </w:rPr>
        <w:t>关注课程建设，</w:t>
      </w:r>
      <w:r w:rsidRPr="00F41A15">
        <w:rPr>
          <w:rFonts w:ascii="仿宋" w:eastAsia="仿宋" w:hAnsi="仿宋" w:cs="仿宋" w:hint="eastAsia"/>
          <w:sz w:val="30"/>
          <w:szCs w:val="30"/>
        </w:rPr>
        <w:t>质量监控多元细致，注重教研组常态化建设；体现全面管理的意识，家园合力促进幼儿全面发展；严格执行食品验收制度，明厨亮灶100%全覆盖。</w:t>
      </w:r>
      <w:r w:rsidRPr="00F41A15">
        <w:rPr>
          <w:rStyle w:val="ab"/>
          <w:rFonts w:ascii="仿宋" w:eastAsia="仿宋" w:hAnsi="仿宋" w:cs="仿宋" w:hint="eastAsia"/>
          <w:bCs/>
          <w:sz w:val="30"/>
          <w:szCs w:val="30"/>
          <w:lang w:val="zh-TW" w:eastAsia="zh-TW"/>
        </w:rPr>
        <w:t>促进幼儿园各项工作的</w:t>
      </w:r>
      <w:r w:rsidRPr="00F41A15">
        <w:rPr>
          <w:rFonts w:ascii="仿宋" w:eastAsia="仿宋" w:hAnsi="仿宋" w:cs="仿宋" w:hint="eastAsia"/>
          <w:sz w:val="30"/>
          <w:szCs w:val="30"/>
        </w:rPr>
        <w:t xml:space="preserve">开展。 </w:t>
      </w:r>
    </w:p>
    <w:p w:rsidR="008A5075" w:rsidRPr="00F41A15" w:rsidRDefault="008A5075" w:rsidP="00B518AE">
      <w:pPr>
        <w:snapToGrid w:val="0"/>
        <w:spacing w:line="360" w:lineRule="auto"/>
        <w:ind w:firstLineChars="200" w:firstLine="600"/>
        <w:rPr>
          <w:rStyle w:val="ab"/>
          <w:rFonts w:ascii="仿宋" w:eastAsia="仿宋" w:hAnsi="仿宋" w:cs="仿宋"/>
          <w:sz w:val="30"/>
          <w:szCs w:val="30"/>
        </w:rPr>
      </w:pPr>
      <w:r w:rsidRPr="00F41A15">
        <w:rPr>
          <w:rStyle w:val="ab"/>
          <w:rFonts w:ascii="仿宋" w:eastAsia="仿宋" w:hAnsi="仿宋" w:cs="仿宋" w:hint="eastAsia"/>
          <w:sz w:val="30"/>
          <w:szCs w:val="30"/>
          <w:lang w:val="zh-TW"/>
        </w:rPr>
        <w:t>得分：7</w:t>
      </w:r>
      <w:r w:rsidRPr="00F41A15">
        <w:rPr>
          <w:rStyle w:val="ab"/>
          <w:rFonts w:ascii="仿宋" w:eastAsia="仿宋" w:hAnsi="仿宋" w:cs="仿宋" w:hint="eastAsia"/>
          <w:sz w:val="30"/>
          <w:szCs w:val="30"/>
        </w:rPr>
        <w:t>7</w:t>
      </w:r>
      <w:r w:rsidRPr="00F41A15">
        <w:rPr>
          <w:rStyle w:val="ab"/>
          <w:rFonts w:ascii="仿宋" w:eastAsia="仿宋" w:hAnsi="仿宋" w:cs="仿宋" w:hint="eastAsia"/>
          <w:sz w:val="30"/>
          <w:szCs w:val="30"/>
          <w:lang w:val="zh-TW"/>
        </w:rPr>
        <w:t>.</w:t>
      </w:r>
      <w:r w:rsidRPr="00F41A15">
        <w:rPr>
          <w:rStyle w:val="ab"/>
          <w:rFonts w:ascii="仿宋" w:eastAsia="仿宋" w:hAnsi="仿宋" w:cs="仿宋" w:hint="eastAsia"/>
          <w:sz w:val="30"/>
          <w:szCs w:val="30"/>
        </w:rPr>
        <w:t>8</w:t>
      </w:r>
    </w:p>
    <w:p w:rsidR="002E6392" w:rsidRPr="00F41A15" w:rsidRDefault="008A5075" w:rsidP="00B518AE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依据《2021学年闵行区中小学（幼儿园）办学水平综合督导方案》，对照督导指标，提出如下评估意见。</w:t>
      </w:r>
    </w:p>
    <w:p w:rsidR="008A5075" w:rsidRPr="002E6392" w:rsidRDefault="002E6392" w:rsidP="00B518AE">
      <w:pPr>
        <w:widowControl/>
        <w:snapToGrid w:val="0"/>
        <w:spacing w:line="360" w:lineRule="auto"/>
        <w:ind w:firstLineChars="200" w:firstLine="600"/>
        <w:rPr>
          <w:rFonts w:ascii="黑体" w:eastAsia="黑体" w:hAnsi="黑体" w:cs="仿宋"/>
          <w:sz w:val="30"/>
          <w:szCs w:val="30"/>
        </w:rPr>
      </w:pPr>
      <w:r w:rsidRPr="002E6392">
        <w:rPr>
          <w:rFonts w:ascii="黑体" w:eastAsia="黑体" w:hAnsi="黑体" w:cs="仿宋" w:hint="eastAsia"/>
          <w:sz w:val="30"/>
          <w:szCs w:val="30"/>
        </w:rPr>
        <w:t>一、</w:t>
      </w:r>
      <w:r w:rsidR="008A5075" w:rsidRPr="002E6392">
        <w:rPr>
          <w:rFonts w:ascii="黑体" w:eastAsia="黑体" w:hAnsi="黑体" w:cs="仿宋" w:hint="eastAsia"/>
          <w:sz w:val="30"/>
          <w:szCs w:val="30"/>
        </w:rPr>
        <w:t>主要做法与成效</w:t>
      </w:r>
    </w:p>
    <w:p w:rsidR="008A5075" w:rsidRPr="002E6392" w:rsidRDefault="002E6392" w:rsidP="00B518AE">
      <w:pPr>
        <w:snapToGrid w:val="0"/>
        <w:spacing w:line="360" w:lineRule="auto"/>
        <w:ind w:firstLineChars="200" w:firstLine="600"/>
        <w:rPr>
          <w:rFonts w:ascii="楷体_GB2312" w:eastAsia="楷体_GB2312" w:hAnsi="仿宋" w:cs="仿宋"/>
          <w:sz w:val="30"/>
          <w:szCs w:val="30"/>
        </w:rPr>
      </w:pPr>
      <w:r w:rsidRPr="002E6392">
        <w:rPr>
          <w:rFonts w:ascii="楷体_GB2312" w:eastAsia="楷体_GB2312" w:hAnsi="仿宋" w:cs="仿宋" w:hint="eastAsia"/>
          <w:sz w:val="30"/>
          <w:szCs w:val="30"/>
        </w:rPr>
        <w:lastRenderedPageBreak/>
        <w:t>（一）</w:t>
      </w:r>
      <w:r w:rsidR="008A5075" w:rsidRPr="002E6392">
        <w:rPr>
          <w:rFonts w:ascii="楷体_GB2312" w:eastAsia="楷体_GB2312" w:hAnsi="仿宋" w:cs="仿宋" w:hint="eastAsia"/>
          <w:sz w:val="30"/>
          <w:szCs w:val="30"/>
        </w:rPr>
        <w:t>坚持依法办园，家园联动，共谋发展愿景</w:t>
      </w:r>
    </w:p>
    <w:p w:rsidR="008A5075" w:rsidRPr="00F41A15" w:rsidRDefault="008A5075" w:rsidP="00F41A1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编制规划，共谋发展愿景。幼儿园在征求教师意见的基础上制定了五年发展规划，确立了“用爱托起明天太阳，用心点亮未来之光”办园理念，规划的框架结构基本完整、要素基本齐全，重点项目能聚焦特色活动建设，主要工作涉及全面，体现保教并重的原则，注意将目标分解到每一年，有阶段措施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及达成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标志。园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务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计划与规划基本匹配，总结能一分为二，条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线计划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总结基本齐全。</w:t>
      </w:r>
    </w:p>
    <w:p w:rsidR="008A5075" w:rsidRPr="00F41A15" w:rsidRDefault="008A5075" w:rsidP="00F41A15">
      <w:pPr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依法办园，共筑安全防线。幼儿园坚持依法办园，修订章程和完善制度，“立改废”程序基本规范，日常工作通过园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务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日志、周计划、月工作小结及反馈得以有计划的落实。落实园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务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公开，增强教职工的主人翁意识。幼儿园有安全计划总结，健全了安全制度及应急预案，与教职工签订安全责任书，落实日常安全巡查，组织急救培训，教工均获急救培训证。能面向师幼、家长开展安全宣传与教育，定期进行应急疏散演练，筑牢安全底线，保障幼儿安全。</w:t>
      </w:r>
    </w:p>
    <w:p w:rsidR="008A5075" w:rsidRPr="00F41A15" w:rsidRDefault="008A5075" w:rsidP="00F41A15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家园联动，共育合力提升。幼儿园有家教工作计划与总结，制定了为家长服务及相关工作制度。建立了园、年级、班级三级家委会，有家委会章程，定期召开家委会会议，家委会成员能参与幼儿园管理。采用线上线下相结合的方式开展家园联系和家教指导，“阳光云”平台运用有方案，家园共育能形成合力。</w:t>
      </w:r>
    </w:p>
    <w:p w:rsidR="008A5075" w:rsidRPr="002E6392" w:rsidRDefault="002E6392" w:rsidP="00B518AE">
      <w:pPr>
        <w:widowControl/>
        <w:snapToGrid w:val="0"/>
        <w:spacing w:line="360" w:lineRule="auto"/>
        <w:ind w:firstLineChars="200" w:firstLine="600"/>
        <w:rPr>
          <w:rFonts w:ascii="楷体_GB2312" w:eastAsia="楷体_GB2312" w:hAnsi="仿宋" w:cs="仿宋"/>
          <w:kern w:val="0"/>
          <w:sz w:val="30"/>
          <w:szCs w:val="30"/>
        </w:rPr>
      </w:pPr>
      <w:r w:rsidRPr="002E6392">
        <w:rPr>
          <w:rFonts w:ascii="楷体_GB2312" w:eastAsia="楷体_GB2312" w:hAnsi="仿宋" w:cs="仿宋" w:hint="eastAsia"/>
          <w:sz w:val="30"/>
          <w:szCs w:val="30"/>
        </w:rPr>
        <w:t>（二）</w:t>
      </w:r>
      <w:r w:rsidR="008A5075" w:rsidRPr="002E6392">
        <w:rPr>
          <w:rFonts w:ascii="楷体_GB2312" w:eastAsia="楷体_GB2312" w:hAnsi="仿宋" w:cs="仿宋" w:hint="eastAsia"/>
          <w:bCs/>
          <w:sz w:val="30"/>
          <w:szCs w:val="30"/>
          <w:lang w:val="zh-CN"/>
        </w:rPr>
        <w:t>努力改善办园条件，</w:t>
      </w:r>
      <w:r w:rsidR="008A5075" w:rsidRPr="002E6392">
        <w:rPr>
          <w:rFonts w:ascii="楷体_GB2312" w:eastAsia="楷体_GB2312" w:hAnsi="仿宋" w:cs="仿宋" w:hint="eastAsia"/>
          <w:sz w:val="30"/>
          <w:szCs w:val="30"/>
        </w:rPr>
        <w:t>满足需要，各类</w:t>
      </w:r>
      <w:r w:rsidR="008A5075" w:rsidRPr="002E6392">
        <w:rPr>
          <w:rFonts w:ascii="楷体_GB2312" w:eastAsia="楷体_GB2312" w:hAnsi="仿宋" w:cs="仿宋" w:hint="eastAsia"/>
          <w:kern w:val="0"/>
          <w:sz w:val="30"/>
          <w:szCs w:val="30"/>
        </w:rPr>
        <w:t>指标符合规定</w:t>
      </w:r>
    </w:p>
    <w:p w:rsidR="008A5075" w:rsidRPr="00F41A15" w:rsidRDefault="008A5075" w:rsidP="00B518AE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幼儿园合理配置工作人员，各岗位任职资格符合相关规定。共有教职员工33位，教师接受专业教育比例达到100%，所有教师均持有教师资格证，专任教师本科及以上学历占比达85%以上，具有幼儿园一级教师职称11人，高达55% 。有区骨干后备2人，占比</w:t>
      </w:r>
      <w:r w:rsidRPr="00F41A15">
        <w:rPr>
          <w:rFonts w:ascii="仿宋" w:eastAsia="仿宋" w:hAnsi="仿宋" w:cs="仿宋" w:hint="eastAsia"/>
          <w:sz w:val="30"/>
          <w:szCs w:val="30"/>
        </w:rPr>
        <w:lastRenderedPageBreak/>
        <w:t>14% 。本科及以上学历达到85%，大专学历达15%，已初步具备一支成熟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性教师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队伍的基础条件；班级规模符合规定，具有一定小班规模的班级形式，二部幼儿总人数为187名。三大员的学历、职称层次逐年提高，保育员9名，高级保育员占比67%、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营养员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3名，获高级技术等级证书占比100%、保健员2位均持证上岗，三大员专业技能较强，非编保教队伍相对稳定。</w:t>
      </w:r>
    </w:p>
    <w:p w:rsidR="002E6392" w:rsidRPr="00F41A15" w:rsidRDefault="008A5075" w:rsidP="00B518AE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园所环境宽敞，能满足幼儿发展需求。园所环境整洁，设施设备基本齐全，两个园部的校舍尽管基础较差，但能合理运用空间，满足课程组织实施的需要；环境创设符合幼儿成长发展需求，中大班部共设置了6个室内专用活动室，户外设有玩水、沙池、种植园以及富有野趣的爬龙、野战区等大型运动区域，托小班部有创意美工室、多功能厅、户外设有符合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小年龄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的各类运动设施，给予幼儿充分自主的活动空间，支持和满足幼儿个性化发展的需要。</w:t>
      </w:r>
    </w:p>
    <w:p w:rsidR="008A5075" w:rsidRPr="00F41A15" w:rsidRDefault="008A5075" w:rsidP="00B518AE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园舍建筑、户外场地、绿化面积符合相关标准，生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均指标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均符合相关规定。户外活动场地的面积不低于生均2.5平方米，绿化(含垂直绿化)面积托小班部35%，中大班部38%，均达规定面积。托小班部幼儿分班活动室的生均使用面积不低于1.2平方米，专用活动室空间大小能满足每次20名幼儿同时活动需要。户外活动场地宽敞， 能容纳全园孩子共同活动，且室内配备的玩教具与功能定位相符。</w:t>
      </w:r>
    </w:p>
    <w:p w:rsidR="008A5075" w:rsidRPr="002E6392" w:rsidRDefault="002E6392" w:rsidP="00B518AE">
      <w:pPr>
        <w:widowControl/>
        <w:snapToGrid w:val="0"/>
        <w:spacing w:line="360" w:lineRule="auto"/>
        <w:ind w:firstLineChars="200" w:firstLine="600"/>
        <w:rPr>
          <w:rFonts w:ascii="楷体_GB2312" w:eastAsia="楷体_GB2312" w:hAnsi="仿宋" w:cs="仿宋"/>
          <w:kern w:val="0"/>
          <w:sz w:val="30"/>
          <w:szCs w:val="30"/>
          <w:lang w:val="zh-CN"/>
        </w:rPr>
      </w:pPr>
      <w:r w:rsidRPr="002E6392">
        <w:rPr>
          <w:rFonts w:ascii="楷体_GB2312" w:eastAsia="楷体_GB2312" w:hAnsi="仿宋" w:cs="仿宋" w:hint="eastAsia"/>
          <w:bCs/>
          <w:sz w:val="30"/>
          <w:szCs w:val="30"/>
        </w:rPr>
        <w:t>（三）</w:t>
      </w:r>
      <w:r w:rsidR="008A5075" w:rsidRPr="002E6392">
        <w:rPr>
          <w:rFonts w:ascii="楷体_GB2312" w:eastAsia="楷体_GB2312" w:hAnsi="仿宋" w:cs="仿宋" w:hint="eastAsia"/>
          <w:bCs/>
          <w:sz w:val="30"/>
          <w:szCs w:val="30"/>
          <w:lang w:val="zh-CN"/>
        </w:rPr>
        <w:t>凸现师德导向，</w:t>
      </w:r>
      <w:r w:rsidR="008A5075" w:rsidRPr="002E6392">
        <w:rPr>
          <w:rFonts w:ascii="楷体_GB2312" w:eastAsia="楷体_GB2312" w:hAnsi="仿宋" w:cs="仿宋" w:hint="eastAsia"/>
          <w:bCs/>
          <w:sz w:val="30"/>
          <w:szCs w:val="30"/>
        </w:rPr>
        <w:t>多举措</w:t>
      </w:r>
      <w:r w:rsidR="008A5075" w:rsidRPr="002E6392">
        <w:rPr>
          <w:rFonts w:ascii="楷体_GB2312" w:eastAsia="楷体_GB2312" w:hAnsi="仿宋" w:cs="仿宋" w:hint="eastAsia"/>
          <w:kern w:val="0"/>
          <w:sz w:val="30"/>
          <w:szCs w:val="30"/>
          <w:lang w:val="zh-CN"/>
        </w:rPr>
        <w:t>培训</w:t>
      </w:r>
      <w:r w:rsidR="008A5075" w:rsidRPr="002E6392">
        <w:rPr>
          <w:rFonts w:ascii="楷体_GB2312" w:eastAsia="楷体_GB2312" w:hAnsi="仿宋" w:cs="仿宋" w:hint="eastAsia"/>
          <w:sz w:val="30"/>
          <w:szCs w:val="30"/>
        </w:rPr>
        <w:t>，</w:t>
      </w:r>
      <w:r w:rsidR="008A5075" w:rsidRPr="002E6392">
        <w:rPr>
          <w:rFonts w:ascii="楷体_GB2312" w:eastAsia="楷体_GB2312" w:hAnsi="仿宋" w:cs="仿宋" w:hint="eastAsia"/>
          <w:kern w:val="0"/>
          <w:sz w:val="30"/>
          <w:szCs w:val="30"/>
          <w:lang w:val="zh-CN"/>
        </w:rPr>
        <w:t>推动教师专业成长</w:t>
      </w:r>
    </w:p>
    <w:p w:rsidR="008A5075" w:rsidRPr="00F41A15" w:rsidRDefault="008A5075" w:rsidP="00B518AE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重视队伍建设，培训方式多样。</w:t>
      </w:r>
      <w:r w:rsidRPr="00F41A15">
        <w:rPr>
          <w:rFonts w:ascii="仿宋" w:eastAsia="仿宋" w:hAnsi="仿宋" w:cs="仿宋" w:hint="eastAsia"/>
          <w:bCs/>
          <w:sz w:val="30"/>
          <w:szCs w:val="30"/>
        </w:rPr>
        <w:t>保教队伍建设目标符合园所发展需要，阶段任务明确，</w:t>
      </w:r>
      <w:r w:rsidRPr="00F41A15">
        <w:rPr>
          <w:rFonts w:ascii="仿宋" w:eastAsia="仿宋" w:hAnsi="仿宋" w:cs="仿宋" w:hint="eastAsia"/>
          <w:kern w:val="0"/>
          <w:sz w:val="30"/>
          <w:szCs w:val="30"/>
        </w:rPr>
        <w:t>能推进队伍发展。</w:t>
      </w:r>
      <w:r w:rsidRPr="00F41A15">
        <w:rPr>
          <w:rFonts w:ascii="仿宋" w:eastAsia="仿宋" w:hAnsi="仿宋" w:cs="仿宋" w:hint="eastAsia"/>
          <w:bCs/>
          <w:sz w:val="30"/>
          <w:szCs w:val="30"/>
        </w:rPr>
        <w:t>幼儿园</w:t>
      </w:r>
      <w:r w:rsidRPr="00F41A15">
        <w:rPr>
          <w:rFonts w:ascii="仿宋" w:eastAsia="仿宋" w:hAnsi="仿宋" w:cs="仿宋" w:hint="eastAsia"/>
          <w:kern w:val="0"/>
          <w:sz w:val="30"/>
          <w:szCs w:val="30"/>
        </w:rPr>
        <w:t>建立</w:t>
      </w:r>
      <w:proofErr w:type="gramStart"/>
      <w:r w:rsidRPr="00F41A15">
        <w:rPr>
          <w:rFonts w:ascii="仿宋" w:eastAsia="仿宋" w:hAnsi="仿宋" w:cs="仿宋" w:hint="eastAsia"/>
          <w:kern w:val="0"/>
          <w:sz w:val="30"/>
          <w:szCs w:val="30"/>
        </w:rPr>
        <w:t>园本培训</w:t>
      </w:r>
      <w:proofErr w:type="gramEnd"/>
      <w:r w:rsidRPr="00F41A15">
        <w:rPr>
          <w:rFonts w:ascii="仿宋" w:eastAsia="仿宋" w:hAnsi="仿宋" w:cs="仿宋" w:hint="eastAsia"/>
          <w:kern w:val="0"/>
          <w:sz w:val="30"/>
          <w:szCs w:val="30"/>
        </w:rPr>
        <w:t>机制，</w:t>
      </w:r>
      <w:r w:rsidRPr="00F41A15">
        <w:rPr>
          <w:rFonts w:ascii="仿宋" w:eastAsia="仿宋" w:hAnsi="仿宋" w:cs="仿宋" w:hint="eastAsia"/>
          <w:bCs/>
          <w:sz w:val="30"/>
          <w:szCs w:val="30"/>
        </w:rPr>
        <w:t>制定了</w:t>
      </w:r>
      <w:r w:rsidRPr="00F41A15">
        <w:rPr>
          <w:rFonts w:ascii="仿宋" w:eastAsia="仿宋" w:hAnsi="仿宋" w:cs="仿宋" w:hint="eastAsia"/>
          <w:kern w:val="0"/>
          <w:sz w:val="30"/>
          <w:szCs w:val="30"/>
        </w:rPr>
        <w:t>教师培训工作计划并撰写小结。园方提供专业支持，有详细的师徒带教手册，开展师徒带</w:t>
      </w:r>
      <w:proofErr w:type="gramStart"/>
      <w:r w:rsidRPr="00F41A15">
        <w:rPr>
          <w:rFonts w:ascii="仿宋" w:eastAsia="仿宋" w:hAnsi="仿宋" w:cs="仿宋" w:hint="eastAsia"/>
          <w:kern w:val="0"/>
          <w:sz w:val="30"/>
          <w:szCs w:val="30"/>
        </w:rPr>
        <w:t>教展示</w:t>
      </w:r>
      <w:proofErr w:type="gramEnd"/>
      <w:r w:rsidRPr="00F41A15">
        <w:rPr>
          <w:rFonts w:ascii="仿宋" w:eastAsia="仿宋" w:hAnsi="仿宋" w:cs="仿宋" w:hint="eastAsia"/>
          <w:kern w:val="0"/>
          <w:sz w:val="30"/>
          <w:szCs w:val="30"/>
        </w:rPr>
        <w:t>活动；制定骨干教师培养</w:t>
      </w:r>
      <w:r w:rsidRPr="00F41A15"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计划并公开、公正进行骨干教师评选；全园教工有阶段性评价、月考核、教职工学期互评；教师有个人五年发展规划，</w:t>
      </w:r>
      <w:r w:rsidRPr="00F41A15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明确自身发展的目标与措施</w:t>
      </w:r>
      <w:r w:rsidRPr="00F41A15">
        <w:rPr>
          <w:rFonts w:ascii="仿宋" w:eastAsia="仿宋" w:hAnsi="仿宋" w:cs="仿宋" w:hint="eastAsia"/>
          <w:kern w:val="0"/>
          <w:sz w:val="30"/>
          <w:szCs w:val="30"/>
        </w:rPr>
        <w:t>；非编保教人员培训有保障。</w:t>
      </w:r>
    </w:p>
    <w:p w:rsidR="008A5075" w:rsidRPr="00F41A15" w:rsidRDefault="008A5075" w:rsidP="00B518AE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kern w:val="0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开展师德师风建设，鼓励</w:t>
      </w:r>
      <w:r w:rsidRPr="00F41A15">
        <w:rPr>
          <w:rFonts w:ascii="仿宋" w:eastAsia="仿宋" w:hAnsi="仿宋" w:cs="仿宋" w:hint="eastAsia"/>
          <w:bCs/>
          <w:sz w:val="30"/>
          <w:szCs w:val="30"/>
        </w:rPr>
        <w:t>保教队伍专业发展。</w:t>
      </w:r>
      <w:r w:rsidRPr="00F41A15">
        <w:rPr>
          <w:rFonts w:ascii="仿宋" w:eastAsia="仿宋" w:hAnsi="仿宋" w:cs="仿宋" w:hint="eastAsia"/>
          <w:kern w:val="0"/>
          <w:sz w:val="30"/>
          <w:szCs w:val="30"/>
        </w:rPr>
        <w:t>园长体现较强领导力，</w:t>
      </w:r>
      <w:r w:rsidRPr="00F41A15">
        <w:rPr>
          <w:rFonts w:ascii="仿宋" w:eastAsia="仿宋" w:hAnsi="仿宋" w:cs="仿宋" w:hint="eastAsia"/>
          <w:bCs/>
          <w:sz w:val="30"/>
          <w:szCs w:val="30"/>
        </w:rPr>
        <w:t>突出师德导向，</w:t>
      </w:r>
      <w:r w:rsidRPr="00F41A15">
        <w:rPr>
          <w:rFonts w:ascii="仿宋" w:eastAsia="仿宋" w:hAnsi="仿宋" w:cs="仿宋" w:hint="eastAsia"/>
          <w:kern w:val="0"/>
          <w:sz w:val="30"/>
          <w:szCs w:val="30"/>
        </w:rPr>
        <w:t>激励支持保教队伍专业发展。</w:t>
      </w:r>
      <w:r w:rsidRPr="00F41A15">
        <w:rPr>
          <w:rFonts w:ascii="仿宋" w:eastAsia="仿宋" w:hAnsi="仿宋" w:cs="仿宋" w:hint="eastAsia"/>
          <w:sz w:val="30"/>
          <w:szCs w:val="30"/>
        </w:rPr>
        <w:t>组织</w:t>
      </w:r>
      <w:r w:rsidRPr="00F41A15">
        <w:rPr>
          <w:rFonts w:ascii="仿宋" w:eastAsia="仿宋" w:hAnsi="仿宋" w:cs="仿宋" w:hint="eastAsia"/>
          <w:bCs/>
          <w:sz w:val="30"/>
          <w:szCs w:val="30"/>
        </w:rPr>
        <w:t>“师德在我心” 等专题学习强化教师的道德认知，开展</w:t>
      </w:r>
      <w:r w:rsidRPr="00F41A15">
        <w:rPr>
          <w:rFonts w:ascii="仿宋" w:eastAsia="仿宋" w:hAnsi="仿宋" w:cs="仿宋" w:hint="eastAsia"/>
          <w:sz w:val="30"/>
          <w:szCs w:val="30"/>
        </w:rPr>
        <w:t>以“爱的声音”为主题的诗歌创作、朗诵比赛等活动引导教师树立正确的“三观”，借助教师节“我身边的美丽教师”演讲比赛，“发现身边的好老师</w:t>
      </w:r>
      <w:r w:rsidRPr="00F41A15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”等评选活动培育身边的典型，</w:t>
      </w:r>
      <w:r w:rsidRPr="00F41A15">
        <w:rPr>
          <w:rFonts w:ascii="仿宋" w:eastAsia="仿宋" w:hAnsi="仿宋" w:cs="仿宋" w:hint="eastAsia"/>
          <w:kern w:val="0"/>
          <w:sz w:val="30"/>
          <w:szCs w:val="30"/>
        </w:rPr>
        <w:t>促进教职工具有良好的职业道德、行为规范。全体教职员工无违规或违背师德行为。</w:t>
      </w:r>
    </w:p>
    <w:p w:rsidR="008A5075" w:rsidRPr="002E6392" w:rsidRDefault="002E6392" w:rsidP="00B518AE">
      <w:pPr>
        <w:widowControl/>
        <w:snapToGrid w:val="0"/>
        <w:spacing w:line="360" w:lineRule="auto"/>
        <w:ind w:firstLineChars="200" w:firstLine="600"/>
        <w:jc w:val="left"/>
        <w:rPr>
          <w:rFonts w:ascii="楷体_GB2312" w:eastAsia="楷体_GB2312" w:hAnsi="仿宋" w:cs="仿宋"/>
          <w:bCs/>
          <w:sz w:val="30"/>
          <w:szCs w:val="30"/>
        </w:rPr>
      </w:pPr>
      <w:r w:rsidRPr="002E6392">
        <w:rPr>
          <w:rFonts w:ascii="楷体_GB2312" w:eastAsia="楷体_GB2312" w:hAnsi="仿宋" w:cs="仿宋" w:hint="eastAsia"/>
          <w:kern w:val="0"/>
          <w:sz w:val="30"/>
          <w:szCs w:val="30"/>
        </w:rPr>
        <w:t>（四）</w:t>
      </w:r>
      <w:r w:rsidR="008A5075" w:rsidRPr="002E6392">
        <w:rPr>
          <w:rFonts w:ascii="楷体_GB2312" w:eastAsia="楷体_GB2312" w:hAnsi="仿宋" w:cs="仿宋" w:hint="eastAsia"/>
          <w:sz w:val="30"/>
          <w:szCs w:val="30"/>
        </w:rPr>
        <w:t>坚持课程融合，</w:t>
      </w:r>
      <w:r w:rsidR="008A5075" w:rsidRPr="002E6392">
        <w:rPr>
          <w:rFonts w:ascii="楷体_GB2312" w:eastAsia="楷体_GB2312" w:hAnsi="仿宋" w:cs="仿宋" w:hint="eastAsia"/>
          <w:bCs/>
          <w:kern w:val="0"/>
          <w:sz w:val="30"/>
          <w:szCs w:val="30"/>
          <w:lang w:val="zh-CN"/>
        </w:rPr>
        <w:t>关注</w:t>
      </w:r>
      <w:r w:rsidR="008A5075" w:rsidRPr="002E6392">
        <w:rPr>
          <w:rFonts w:ascii="楷体_GB2312" w:eastAsia="楷体_GB2312" w:hAnsi="仿宋" w:cs="仿宋" w:hint="eastAsia"/>
          <w:sz w:val="30"/>
          <w:szCs w:val="30"/>
          <w:lang w:val="zh-CN"/>
        </w:rPr>
        <w:t>过程，</w:t>
      </w:r>
      <w:r w:rsidR="008A5075" w:rsidRPr="002E6392">
        <w:rPr>
          <w:rFonts w:ascii="楷体_GB2312" w:eastAsia="楷体_GB2312" w:hAnsi="仿宋" w:cs="仿宋" w:hint="eastAsia"/>
          <w:bCs/>
          <w:sz w:val="30"/>
          <w:szCs w:val="30"/>
        </w:rPr>
        <w:t>各有侧重开展课程建设</w:t>
      </w:r>
    </w:p>
    <w:p w:rsidR="002E6392" w:rsidRPr="00F41A15" w:rsidRDefault="008A5075" w:rsidP="00B518AE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质量监控多元细致，体现全面管理的意识。幼儿园初步建立了符合本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园实际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的质量评价机制，有各类制度保障课程的正常运行；能立足保教工作实际确立阶段监测重点，以巡视、抽样查阅等方式指导课程实施；质量监控视角全面，数量也有一定的保证。基本建立了层级监控的管理机制。</w:t>
      </w:r>
    </w:p>
    <w:p w:rsidR="002E6392" w:rsidRPr="00F41A15" w:rsidRDefault="008A5075" w:rsidP="00B518AE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教科研结合，体现研究过程性。幼儿园注重教研组常态化建设，能基于实际需求等情况定期开展大小教研和项目组的研讨活动。各类计划小结、方案记录等资料齐全，过程详实，能进行一些经验归纳和提炼，对教师的专业发展起到了一定的助推作用。幼儿园鼓励教师参与课题研究，以教科研相结合的方式，开展特色课程的研究，研究成效在特色课程的实施中有所体现。</w:t>
      </w:r>
    </w:p>
    <w:p w:rsidR="002E6392" w:rsidRPr="00F41A15" w:rsidRDefault="008A5075" w:rsidP="00B518AE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保教实施合理安排，能科学安排幼儿一日作息时间。文本中能较充分的利用自然条件，开展户外活动。班级计划格式规范、要素</w:t>
      </w:r>
      <w:r w:rsidRPr="00F41A15">
        <w:rPr>
          <w:rFonts w:ascii="仿宋" w:eastAsia="仿宋" w:hAnsi="仿宋" w:cs="仿宋" w:hint="eastAsia"/>
          <w:sz w:val="30"/>
          <w:szCs w:val="30"/>
        </w:rPr>
        <w:lastRenderedPageBreak/>
        <w:t>齐全。有幼儿发展及保教工作的目标。游戏活动能让孩子获得沙水、建构、表演、角色游戏的经验。集体学习活动能关注多领域的活动，促进幼儿全面发展。</w:t>
      </w:r>
    </w:p>
    <w:p w:rsidR="002E6392" w:rsidRPr="00F41A15" w:rsidRDefault="008A5075" w:rsidP="00B518AE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活动组织、师幼互动能关注为幼儿的和谐发展服务。从现场活动来看，本园课程板块排序为：生活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—运动—学习—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游戏。生活活动时间安排能保证幼儿从容地进行自理、开展活动，生活环境的创设帮助幼儿形成基本的生活习惯和文明行为。活动转换过程的适宜的音乐的使用使生活环节更温馨、更有序；户外运动场地宽敞安全，充分保证幼儿运动量，提高身体素质。</w:t>
      </w:r>
    </w:p>
    <w:p w:rsidR="008A5075" w:rsidRPr="00F41A15" w:rsidRDefault="008A5075" w:rsidP="00B518AE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幼儿体重、身高达标率均达50%；幼儿在园各类活动中情绪稳定并愉悦。幼儿非常乐意参加各类运动项目，运动活动中非常的大胆、自信、勇敢。大多数幼儿有良好的生活卫生习惯、文明习惯及自我服务行为。教师能通过班级生活区的环境创设，给予幼儿各方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面文明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习惯的正确引导。幼儿同伴间能够友好相处，有礼有爱，主动大胆的与幼儿园中的人和事物开展互动，幼儿对各类活动充满兴趣，对一日活动的要求、各类活动环节都比较熟悉。倾听习惯较好，教学活动中能安静的倾听他人讲话，也能比较自信地表达自己的想法。托小班幼儿能大胆表达，中大班幼儿愿意用图画、符号等表达自己的想法，表征能力较强。</w:t>
      </w:r>
    </w:p>
    <w:p w:rsidR="008A5075" w:rsidRPr="002E6392" w:rsidRDefault="002E6392" w:rsidP="00B518AE">
      <w:pPr>
        <w:widowControl/>
        <w:snapToGrid w:val="0"/>
        <w:spacing w:line="360" w:lineRule="auto"/>
        <w:ind w:firstLineChars="200" w:firstLine="600"/>
        <w:rPr>
          <w:rFonts w:ascii="楷体_GB2312" w:eastAsia="楷体_GB2312" w:hAnsi="仿宋" w:cs="仿宋"/>
          <w:bCs/>
          <w:sz w:val="30"/>
          <w:szCs w:val="30"/>
        </w:rPr>
      </w:pPr>
      <w:r w:rsidRPr="002E6392">
        <w:rPr>
          <w:rFonts w:ascii="楷体_GB2312" w:eastAsia="楷体_GB2312" w:hAnsi="仿宋" w:cs="仿宋" w:hint="eastAsia"/>
          <w:bCs/>
          <w:sz w:val="30"/>
          <w:szCs w:val="30"/>
        </w:rPr>
        <w:t>（五）</w:t>
      </w:r>
      <w:r w:rsidR="008A5075" w:rsidRPr="002E6392">
        <w:rPr>
          <w:rFonts w:ascii="楷体_GB2312" w:eastAsia="楷体_GB2312" w:hAnsi="仿宋" w:cs="仿宋" w:hint="eastAsia"/>
          <w:bCs/>
          <w:sz w:val="30"/>
          <w:szCs w:val="30"/>
        </w:rPr>
        <w:t>注重日常保健监控机制，关注常态，全面提升保育工作质量</w:t>
      </w:r>
    </w:p>
    <w:p w:rsidR="002E6392" w:rsidRPr="00F41A15" w:rsidRDefault="008A5075" w:rsidP="00B518AE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bCs/>
          <w:sz w:val="30"/>
          <w:szCs w:val="30"/>
        </w:rPr>
        <w:t>注重健康管理。</w:t>
      </w:r>
      <w:r w:rsidRPr="00F41A15">
        <w:rPr>
          <w:rFonts w:ascii="仿宋" w:eastAsia="仿宋" w:hAnsi="仿宋" w:cs="仿宋" w:hint="eastAsia"/>
          <w:sz w:val="30"/>
          <w:szCs w:val="30"/>
        </w:rPr>
        <w:t>幼儿、工作人员体检率均达标，能对幼儿各项体检中发现的异常及时落实随访干预，加强晨检及全日观察工作，发现异常及时处理；比较重视健康宣教工作，对保教人员、家长、</w:t>
      </w:r>
      <w:r w:rsidRPr="00F41A15">
        <w:rPr>
          <w:rFonts w:ascii="仿宋" w:eastAsia="仿宋" w:hAnsi="仿宋" w:cs="仿宋" w:hint="eastAsia"/>
          <w:sz w:val="30"/>
          <w:szCs w:val="30"/>
        </w:rPr>
        <w:lastRenderedPageBreak/>
        <w:t>幼儿开展了较为丰富的健康宣教活动，开展了区级《科学体能训练干预肥胖儿童的实践研究》。</w:t>
      </w:r>
    </w:p>
    <w:p w:rsidR="002E6392" w:rsidRPr="00F41A15" w:rsidRDefault="008A5075" w:rsidP="00B518AE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bCs/>
          <w:sz w:val="30"/>
          <w:szCs w:val="30"/>
        </w:rPr>
        <w:t>积极消毒防病。</w:t>
      </w:r>
      <w:r w:rsidRPr="00F41A15">
        <w:rPr>
          <w:rFonts w:ascii="仿宋" w:eastAsia="仿宋" w:hAnsi="仿宋" w:cs="仿宋" w:hint="eastAsia"/>
          <w:sz w:val="30"/>
          <w:szCs w:val="30"/>
        </w:rPr>
        <w:t>各项预防性消毒基本符合常规要求，消毒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液统一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配置管理，抽查浓度正确；围绕常规工作和幼儿生活活动保育护理要求等对“二大员”开展培训保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研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、岗位练兵，巡查指导等；加强了传染病防控工作，2021学年分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园发生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2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例传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染病，及时控制，及时开展消毒工作，加强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晨午检工作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，无续发爆发；加强了视力低常矫治，视力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低常率较低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，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总分园分别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为4.85%、5.17%，均100%落实医院随访矫治。</w:t>
      </w:r>
    </w:p>
    <w:p w:rsidR="002E6392" w:rsidRPr="00F41A15" w:rsidRDefault="008A5075" w:rsidP="00B518AE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bCs/>
          <w:sz w:val="30"/>
          <w:szCs w:val="30"/>
        </w:rPr>
        <w:t>严格营养膳食。</w:t>
      </w:r>
      <w:r w:rsidRPr="00F41A15">
        <w:rPr>
          <w:rFonts w:ascii="仿宋" w:eastAsia="仿宋" w:hAnsi="仿宋" w:cs="仿宋" w:hint="eastAsia"/>
          <w:sz w:val="30"/>
          <w:szCs w:val="30"/>
        </w:rPr>
        <w:t>能严格执行食品验收制度，索证齐全；每日落实专人验收并记录，抽查食品仓库进出记录帐与物基本相符；每周开展食谱制定，品种较为丰富，体现体弱儿加餐食谱，烹饪基本符合年龄特点，每月进行营养分析，基本符合膳食标准，落实陪餐制度有建议并能反馈整改情况，明厨亮灶100%全覆盖。</w:t>
      </w:r>
    </w:p>
    <w:p w:rsidR="008A5075" w:rsidRPr="00F41A15" w:rsidRDefault="008A5075" w:rsidP="00B518AE">
      <w:pPr>
        <w:widowControl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bCs/>
          <w:sz w:val="30"/>
          <w:szCs w:val="30"/>
        </w:rPr>
        <w:t>关注特殊幼儿童管理。</w:t>
      </w:r>
      <w:r w:rsidRPr="00F41A15">
        <w:rPr>
          <w:rFonts w:ascii="仿宋" w:eastAsia="仿宋" w:hAnsi="仿宋" w:cs="仿宋" w:hint="eastAsia"/>
          <w:sz w:val="30"/>
          <w:szCs w:val="30"/>
        </w:rPr>
        <w:t>能按要求落实体弱儿、肥胖儿随访管理，按要求落实中重度肥胖及中重度营养不良建立个案随访，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总分园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肥胖儿发生率5.3%、超重发生率5.9%，营养不良发生率较低，日常加强家园配合，加强饮食与运动的管理，超重管理有效率达到80%。</w:t>
      </w:r>
    </w:p>
    <w:p w:rsidR="008A5075" w:rsidRPr="002E6392" w:rsidRDefault="008A5075" w:rsidP="00B518AE">
      <w:pPr>
        <w:pStyle w:val="ad"/>
        <w:snapToGrid w:val="0"/>
        <w:spacing w:after="0" w:line="360" w:lineRule="auto"/>
        <w:ind w:firstLineChars="196" w:firstLine="588"/>
        <w:rPr>
          <w:rFonts w:ascii="黑体" w:eastAsia="黑体" w:hAnsi="黑体" w:cs="仿宋"/>
          <w:sz w:val="30"/>
          <w:szCs w:val="30"/>
        </w:rPr>
      </w:pPr>
      <w:r w:rsidRPr="002E6392">
        <w:rPr>
          <w:rFonts w:ascii="黑体" w:eastAsia="黑体" w:hAnsi="黑体" w:cs="仿宋" w:hint="eastAsia"/>
          <w:bCs/>
          <w:sz w:val="30"/>
          <w:szCs w:val="30"/>
        </w:rPr>
        <w:t>二、存在的主要问题与改进建议</w:t>
      </w:r>
    </w:p>
    <w:p w:rsidR="008A5075" w:rsidRPr="002E6392" w:rsidRDefault="002E6392" w:rsidP="00B518AE">
      <w:pPr>
        <w:snapToGrid w:val="0"/>
        <w:spacing w:line="360" w:lineRule="auto"/>
        <w:ind w:firstLineChars="200" w:firstLine="600"/>
        <w:rPr>
          <w:rFonts w:ascii="楷体_GB2312" w:eastAsia="楷体_GB2312" w:hAnsi="仿宋" w:cs="仿宋"/>
          <w:bCs/>
          <w:sz w:val="30"/>
          <w:szCs w:val="30"/>
        </w:rPr>
      </w:pPr>
      <w:r w:rsidRPr="002E6392">
        <w:rPr>
          <w:rFonts w:ascii="楷体_GB2312" w:eastAsia="楷体_GB2312" w:hAnsi="仿宋" w:cs="仿宋" w:hint="eastAsia"/>
          <w:bCs/>
          <w:sz w:val="30"/>
          <w:szCs w:val="30"/>
        </w:rPr>
        <w:t>（一）</w:t>
      </w:r>
      <w:r w:rsidR="008A5075" w:rsidRPr="002E6392">
        <w:rPr>
          <w:rFonts w:ascii="楷体_GB2312" w:eastAsia="楷体_GB2312" w:hAnsi="仿宋" w:cs="仿宋" w:hint="eastAsia"/>
          <w:bCs/>
          <w:sz w:val="30"/>
          <w:szCs w:val="30"/>
        </w:rPr>
        <w:t>进一步增强发展规划的顶层设计，建立规划实施自评机制，引领幼儿园优质发展</w:t>
      </w:r>
    </w:p>
    <w:p w:rsidR="008A5075" w:rsidRPr="00F41A15" w:rsidRDefault="008A5075" w:rsidP="00B518AE">
      <w:pPr>
        <w:snapToGrid w:val="0"/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b/>
          <w:bCs/>
          <w:sz w:val="30"/>
          <w:szCs w:val="30"/>
        </w:rPr>
        <w:t>【问题】</w:t>
      </w:r>
      <w:r w:rsidRPr="00F41A15">
        <w:rPr>
          <w:rFonts w:ascii="仿宋" w:eastAsia="仿宋" w:hAnsi="仿宋" w:cs="仿宋" w:hint="eastAsia"/>
          <w:sz w:val="30"/>
          <w:szCs w:val="30"/>
        </w:rPr>
        <w:t>幼儿园规划的顶层设计有待进一步提炼，缺乏规划实施的自评机制。</w:t>
      </w:r>
    </w:p>
    <w:p w:rsidR="008A5075" w:rsidRPr="00F41A15" w:rsidRDefault="008A5075" w:rsidP="00B518AE">
      <w:pPr>
        <w:snapToGrid w:val="0"/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b/>
          <w:bCs/>
          <w:sz w:val="30"/>
          <w:szCs w:val="30"/>
        </w:rPr>
        <w:t>【建议】</w:t>
      </w:r>
      <w:r w:rsidRPr="00F41A15">
        <w:rPr>
          <w:rFonts w:ascii="仿宋" w:eastAsia="仿宋" w:hAnsi="仿宋" w:cs="仿宋" w:hint="eastAsia"/>
          <w:sz w:val="30"/>
          <w:szCs w:val="30"/>
        </w:rPr>
        <w:t>一是</w:t>
      </w:r>
      <w:r w:rsidRPr="00F41A15">
        <w:rPr>
          <w:rFonts w:ascii="仿宋" w:eastAsia="仿宋" w:hAnsi="仿宋" w:cs="仿宋" w:hint="eastAsia"/>
          <w:bCs/>
          <w:sz w:val="30"/>
          <w:szCs w:val="30"/>
        </w:rPr>
        <w:t>依照新颁布的“三大”指南</w:t>
      </w:r>
      <w:r w:rsidRPr="00F41A15">
        <w:rPr>
          <w:rFonts w:ascii="仿宋" w:eastAsia="仿宋" w:hAnsi="仿宋" w:cs="仿宋" w:hint="eastAsia"/>
          <w:sz w:val="30"/>
          <w:szCs w:val="30"/>
        </w:rPr>
        <w:t>，做好幼儿园办园理</w:t>
      </w:r>
      <w:r w:rsidRPr="00F41A15">
        <w:rPr>
          <w:rFonts w:ascii="仿宋" w:eastAsia="仿宋" w:hAnsi="仿宋" w:cs="仿宋" w:hint="eastAsia"/>
          <w:sz w:val="30"/>
          <w:szCs w:val="30"/>
        </w:rPr>
        <w:lastRenderedPageBreak/>
        <w:t>念、课程理念的顶层设计。二是开展规划实施目标达成的年度自评，制定评价方案，设定评估指标，引导教职工、家长、社区多方参与规划评价，注重自我反思、调整与改进，凸显规划引领优质发展作用。</w:t>
      </w:r>
    </w:p>
    <w:p w:rsidR="008A5075" w:rsidRPr="002E6392" w:rsidRDefault="002E6392" w:rsidP="00B518AE">
      <w:pPr>
        <w:snapToGrid w:val="0"/>
        <w:spacing w:line="360" w:lineRule="auto"/>
        <w:ind w:firstLineChars="196" w:firstLine="588"/>
        <w:rPr>
          <w:rFonts w:ascii="楷体_GB2312" w:eastAsia="楷体_GB2312" w:hAnsi="仿宋" w:cs="仿宋"/>
          <w:bCs/>
          <w:sz w:val="30"/>
          <w:szCs w:val="30"/>
        </w:rPr>
      </w:pPr>
      <w:r w:rsidRPr="002E6392">
        <w:rPr>
          <w:rFonts w:ascii="楷体_GB2312" w:eastAsia="楷体_GB2312" w:hAnsi="仿宋" w:cs="仿宋" w:hint="eastAsia"/>
          <w:bCs/>
          <w:sz w:val="30"/>
          <w:szCs w:val="30"/>
        </w:rPr>
        <w:t>（二）</w:t>
      </w:r>
      <w:r w:rsidR="008A5075" w:rsidRPr="002E6392">
        <w:rPr>
          <w:rFonts w:ascii="楷体_GB2312" w:eastAsia="楷体_GB2312" w:hAnsi="仿宋" w:cs="仿宋" w:hint="eastAsia"/>
          <w:bCs/>
          <w:sz w:val="30"/>
          <w:szCs w:val="30"/>
        </w:rPr>
        <w:t>进一步改善办园条件，努力克服现有困难，为幼儿创设安全、温馨生活、学习环境</w:t>
      </w:r>
    </w:p>
    <w:p w:rsidR="008A5075" w:rsidRPr="00F41A15" w:rsidRDefault="008A5075" w:rsidP="00B518AE">
      <w:pPr>
        <w:snapToGrid w:val="0"/>
        <w:spacing w:line="360" w:lineRule="auto"/>
        <w:ind w:firstLineChars="196" w:firstLine="588"/>
        <w:rPr>
          <w:rFonts w:ascii="仿宋" w:eastAsia="仿宋" w:hAnsi="仿宋" w:cs="仿宋"/>
          <w:b/>
          <w:bCs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【</w:t>
      </w:r>
      <w:r w:rsidRPr="00F41A15">
        <w:rPr>
          <w:rFonts w:ascii="仿宋" w:eastAsia="仿宋" w:hAnsi="仿宋" w:cs="仿宋" w:hint="eastAsia"/>
          <w:b/>
          <w:bCs/>
          <w:sz w:val="30"/>
          <w:szCs w:val="30"/>
        </w:rPr>
        <w:t>问题</w:t>
      </w:r>
      <w:r w:rsidRPr="00F41A15">
        <w:rPr>
          <w:rFonts w:ascii="仿宋" w:eastAsia="仿宋" w:hAnsi="仿宋" w:cs="仿宋" w:hint="eastAsia"/>
          <w:sz w:val="30"/>
          <w:szCs w:val="30"/>
        </w:rPr>
        <w:t>】部分设施设备不够完善，空间还未能优化利用。</w:t>
      </w:r>
    </w:p>
    <w:p w:rsidR="008A5075" w:rsidRPr="00F41A15" w:rsidRDefault="008A5075" w:rsidP="00B518AE">
      <w:pPr>
        <w:snapToGrid w:val="0"/>
        <w:spacing w:line="360" w:lineRule="auto"/>
        <w:ind w:firstLineChars="196" w:firstLine="590"/>
        <w:rPr>
          <w:rFonts w:ascii="仿宋" w:eastAsia="仿宋" w:hAnsi="仿宋" w:cs="仿宋"/>
          <w:b/>
          <w:bCs/>
          <w:sz w:val="30"/>
          <w:szCs w:val="30"/>
        </w:rPr>
      </w:pPr>
      <w:r w:rsidRPr="00F41A15">
        <w:rPr>
          <w:rFonts w:ascii="仿宋" w:eastAsia="仿宋" w:hAnsi="仿宋" w:cs="仿宋" w:hint="eastAsia"/>
          <w:b/>
          <w:bCs/>
          <w:sz w:val="30"/>
          <w:szCs w:val="30"/>
        </w:rPr>
        <w:t>【建议】</w:t>
      </w:r>
      <w:r w:rsidRPr="00F41A15">
        <w:rPr>
          <w:rFonts w:ascii="仿宋" w:eastAsia="仿宋" w:hAnsi="仿宋" w:cs="仿宋" w:hint="eastAsia"/>
          <w:sz w:val="30"/>
          <w:szCs w:val="30"/>
        </w:rPr>
        <w:t>一是幼儿园要针对新标准，尽快对一些基础设施进行改造，如确保活动室照明亮度，幼儿园网络全覆盖等，向基础设施的规定标准靠近，为幼儿园后续发展提供物质保障及安全屏障。二是园方需根据幼儿园现状因地制宜，充分挖掘、合理布局，进行设计与改造。使两部的空间格局给幼儿提供优质、安全的生活、学习环境。</w:t>
      </w:r>
    </w:p>
    <w:p w:rsidR="008A5075" w:rsidRPr="002E6392" w:rsidRDefault="002E6392" w:rsidP="00B518AE">
      <w:pPr>
        <w:snapToGrid w:val="0"/>
        <w:spacing w:line="360" w:lineRule="auto"/>
        <w:ind w:firstLineChars="196" w:firstLine="588"/>
        <w:rPr>
          <w:rFonts w:ascii="楷体_GB2312" w:eastAsia="楷体_GB2312" w:hAnsi="仿宋" w:cs="仿宋"/>
          <w:bCs/>
          <w:sz w:val="30"/>
          <w:szCs w:val="30"/>
        </w:rPr>
      </w:pPr>
      <w:r w:rsidRPr="002E6392">
        <w:rPr>
          <w:rFonts w:ascii="楷体_GB2312" w:eastAsia="楷体_GB2312" w:hAnsi="仿宋" w:cs="仿宋" w:hint="eastAsia"/>
          <w:sz w:val="30"/>
          <w:szCs w:val="30"/>
        </w:rPr>
        <w:t>（三）</w:t>
      </w:r>
      <w:r w:rsidR="008A5075" w:rsidRPr="002E6392">
        <w:rPr>
          <w:rFonts w:ascii="楷体_GB2312" w:eastAsia="楷体_GB2312" w:hAnsi="仿宋" w:cs="仿宋" w:hint="eastAsia"/>
          <w:sz w:val="30"/>
          <w:szCs w:val="30"/>
          <w:lang w:val="zh-CN"/>
        </w:rPr>
        <w:t>进一步规划师资队伍的建设，满足幼儿园持续发展的需求</w:t>
      </w:r>
    </w:p>
    <w:p w:rsidR="008A5075" w:rsidRPr="00F41A15" w:rsidRDefault="008A5075" w:rsidP="00B518AE">
      <w:pPr>
        <w:snapToGrid w:val="0"/>
        <w:spacing w:line="360" w:lineRule="auto"/>
        <w:ind w:firstLineChars="196" w:firstLine="590"/>
        <w:rPr>
          <w:rFonts w:ascii="仿宋" w:eastAsia="仿宋" w:hAnsi="仿宋" w:cs="仿宋"/>
          <w:b/>
          <w:bCs/>
          <w:sz w:val="30"/>
          <w:szCs w:val="30"/>
        </w:rPr>
      </w:pPr>
      <w:r w:rsidRPr="00F41A15">
        <w:rPr>
          <w:rFonts w:ascii="仿宋" w:eastAsia="仿宋" w:hAnsi="仿宋" w:cs="仿宋" w:hint="eastAsia"/>
          <w:b/>
          <w:bCs/>
          <w:sz w:val="30"/>
          <w:szCs w:val="30"/>
        </w:rPr>
        <w:t>【问题】</w:t>
      </w:r>
      <w:r w:rsidRPr="00F41A15">
        <w:rPr>
          <w:rFonts w:ascii="仿宋" w:eastAsia="仿宋" w:hAnsi="仿宋" w:cs="仿宋" w:hint="eastAsia"/>
          <w:sz w:val="30"/>
          <w:szCs w:val="30"/>
        </w:rPr>
        <w:t>幼儿园目前专业骨干力量相对较弱，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一园二址的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格局，看似足额配备教职工数，但导致了人员的协调性不够，影响教师队伍可持续发展。</w:t>
      </w:r>
    </w:p>
    <w:p w:rsidR="008A5075" w:rsidRPr="00F41A15" w:rsidRDefault="008A5075" w:rsidP="00B518AE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【</w:t>
      </w:r>
      <w:r w:rsidRPr="00F41A15">
        <w:rPr>
          <w:rFonts w:ascii="仿宋" w:eastAsia="仿宋" w:hAnsi="仿宋" w:cs="仿宋" w:hint="eastAsia"/>
          <w:b/>
          <w:bCs/>
          <w:sz w:val="30"/>
          <w:szCs w:val="30"/>
        </w:rPr>
        <w:t>建议</w:t>
      </w:r>
      <w:r w:rsidRPr="00F41A15">
        <w:rPr>
          <w:rFonts w:ascii="仿宋" w:eastAsia="仿宋" w:hAnsi="仿宋" w:cs="仿宋" w:hint="eastAsia"/>
          <w:sz w:val="30"/>
          <w:szCs w:val="30"/>
        </w:rPr>
        <w:t>】一是吸引更多的青年教师朝着骨干的方向发展努力，并以制度激励骨干教师在岗位上更好地发挥示范和引领作用。二是挖掘新的生长点，通过细化阶段目标，优化管理策略，丰富评价方法，进一步激发教师对目标的追求和自我发展的内驱力。三是进一步拓宽教职工参与管理的渠道，为教师自主发展创设良好的环境，以进一步推进教师的专业发展。</w:t>
      </w:r>
    </w:p>
    <w:p w:rsidR="008A5075" w:rsidRPr="002E6392" w:rsidRDefault="002E6392" w:rsidP="00B518AE">
      <w:pPr>
        <w:adjustRightInd w:val="0"/>
        <w:snapToGrid w:val="0"/>
        <w:spacing w:line="360" w:lineRule="auto"/>
        <w:ind w:firstLineChars="200" w:firstLine="600"/>
        <w:rPr>
          <w:rFonts w:ascii="楷体_GB2312" w:eastAsia="楷体_GB2312" w:hAnsi="仿宋" w:cs="仿宋"/>
          <w:sz w:val="30"/>
          <w:szCs w:val="30"/>
        </w:rPr>
      </w:pPr>
      <w:r w:rsidRPr="002E6392">
        <w:rPr>
          <w:rFonts w:ascii="楷体_GB2312" w:eastAsia="楷体_GB2312" w:hAnsi="仿宋" w:cs="仿宋" w:hint="eastAsia"/>
          <w:sz w:val="30"/>
          <w:szCs w:val="30"/>
        </w:rPr>
        <w:lastRenderedPageBreak/>
        <w:t>（四）</w:t>
      </w:r>
      <w:r w:rsidR="008A5075" w:rsidRPr="002E6392">
        <w:rPr>
          <w:rFonts w:ascii="楷体_GB2312" w:eastAsia="楷体_GB2312" w:hAnsi="仿宋" w:cs="仿宋" w:hint="eastAsia"/>
          <w:bCs/>
          <w:sz w:val="30"/>
          <w:szCs w:val="30"/>
          <w:lang w:val="zh-CN"/>
        </w:rPr>
        <w:t>进一步</w:t>
      </w:r>
      <w:r w:rsidR="008A5075" w:rsidRPr="002E6392">
        <w:rPr>
          <w:rFonts w:ascii="楷体_GB2312" w:eastAsia="楷体_GB2312" w:hAnsi="仿宋" w:cs="仿宋" w:hint="eastAsia"/>
          <w:bCs/>
          <w:sz w:val="30"/>
          <w:szCs w:val="30"/>
        </w:rPr>
        <w:t>加强课程的研究，完善课程的顶层设计，</w:t>
      </w:r>
      <w:r w:rsidR="008A5075" w:rsidRPr="002E6392">
        <w:rPr>
          <w:rFonts w:ascii="楷体_GB2312" w:eastAsia="楷体_GB2312" w:hAnsi="仿宋" w:cs="仿宋" w:hint="eastAsia"/>
          <w:bCs/>
          <w:sz w:val="30"/>
          <w:szCs w:val="30"/>
          <w:lang w:val="zh-CN"/>
        </w:rPr>
        <w:t>提升“一日活动中”保教质量</w:t>
      </w:r>
    </w:p>
    <w:p w:rsidR="008A5075" w:rsidRPr="00F41A15" w:rsidRDefault="008A5075" w:rsidP="00B518AE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b/>
          <w:bCs/>
          <w:sz w:val="30"/>
          <w:szCs w:val="30"/>
        </w:rPr>
        <w:t>【问题】</w:t>
      </w:r>
      <w:r w:rsidRPr="00F41A15">
        <w:rPr>
          <w:rFonts w:ascii="仿宋" w:eastAsia="仿宋" w:hAnsi="仿宋" w:cs="仿宋" w:hint="eastAsia"/>
          <w:sz w:val="30"/>
          <w:szCs w:val="30"/>
        </w:rPr>
        <w:t>现代教育理念转化为教育行为方面存在差异。</w:t>
      </w:r>
    </w:p>
    <w:p w:rsidR="008A5075" w:rsidRPr="00F41A15" w:rsidRDefault="008A5075" w:rsidP="00B518AE">
      <w:pPr>
        <w:adjustRightInd w:val="0"/>
        <w:snapToGrid w:val="0"/>
        <w:spacing w:line="360" w:lineRule="auto"/>
        <w:ind w:firstLineChars="200" w:firstLine="602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b/>
          <w:bCs/>
          <w:sz w:val="30"/>
          <w:szCs w:val="30"/>
        </w:rPr>
        <w:t>【建议】</w:t>
      </w:r>
      <w:r w:rsidRPr="00F41A15">
        <w:rPr>
          <w:rFonts w:ascii="仿宋" w:eastAsia="仿宋" w:hAnsi="仿宋" w:cs="仿宋" w:hint="eastAsia"/>
          <w:sz w:val="30"/>
          <w:szCs w:val="30"/>
        </w:rPr>
        <w:t>依据《上海市学前教育课程指南》的精神，整合思考幼儿园的课程，确立有助于幼儿可持续发展培养的特色活动；进一步提升质量监控的内涵深度和监控的计划性并进行汇总分析；关注文本与实施操作之间的相互印证，并以全面深入的质量监控措施对课程实施情况进行有效分析。</w:t>
      </w:r>
    </w:p>
    <w:p w:rsidR="008A5075" w:rsidRPr="00F41A15" w:rsidRDefault="008A5075" w:rsidP="00B518AE">
      <w:pPr>
        <w:pStyle w:val="ad"/>
        <w:snapToGrid w:val="0"/>
        <w:spacing w:after="0"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加强对教研活动内在价值的充分挖掘，帮助教师更好地明确各领域幼儿的发展价值和活动组织要点，使教研更好地服务于教师专业成长及幼儿全面发展。</w:t>
      </w:r>
    </w:p>
    <w:p w:rsidR="008A5075" w:rsidRPr="00F41A15" w:rsidRDefault="008A5075" w:rsidP="00B518AE">
      <w:pPr>
        <w:snapToGrid w:val="0"/>
        <w:spacing w:line="360" w:lineRule="auto"/>
        <w:ind w:firstLineChars="200" w:firstLine="600"/>
        <w:textAlignment w:val="baseline"/>
        <w:rPr>
          <w:rFonts w:ascii="仿宋" w:eastAsia="仿宋" w:hAnsi="仿宋" w:cs="仿宋"/>
          <w:sz w:val="30"/>
          <w:szCs w:val="30"/>
        </w:rPr>
      </w:pPr>
      <w:r w:rsidRPr="00F41A15">
        <w:rPr>
          <w:rFonts w:ascii="仿宋" w:eastAsia="仿宋" w:hAnsi="仿宋" w:cs="仿宋" w:hint="eastAsia"/>
          <w:sz w:val="30"/>
          <w:szCs w:val="30"/>
        </w:rPr>
        <w:t>教师在各类活动中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需支持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幼儿主动探索，相信幼儿是有能力的学习者，培养幼儿对于周围事物与现象的兴</w:t>
      </w:r>
      <w:bookmarkStart w:id="0" w:name="_GoBack"/>
      <w:bookmarkEnd w:id="0"/>
      <w:r w:rsidRPr="00F41A15">
        <w:rPr>
          <w:rFonts w:ascii="仿宋" w:eastAsia="仿宋" w:hAnsi="仿宋" w:cs="仿宋" w:hint="eastAsia"/>
          <w:sz w:val="30"/>
          <w:szCs w:val="30"/>
        </w:rPr>
        <w:t>趣和自主探究的意识和方法；更好地把握对幼儿行为的观察与评价，关注幼儿的个体差异，支持幼儿个性化的发展；环境创设中材料投放都要基于儿童视角，从班级幼儿实际来进行思考和落实；缩小各年龄段、班级等在生活、学习习惯等方面的差异性。</w:t>
      </w:r>
    </w:p>
    <w:p w:rsidR="008A5075" w:rsidRPr="002E6392" w:rsidRDefault="002E6392" w:rsidP="00B518AE">
      <w:pPr>
        <w:widowControl/>
        <w:snapToGrid w:val="0"/>
        <w:spacing w:line="360" w:lineRule="auto"/>
        <w:ind w:firstLineChars="200" w:firstLine="600"/>
        <w:jc w:val="left"/>
        <w:rPr>
          <w:rFonts w:ascii="楷体_GB2312" w:eastAsia="楷体_GB2312" w:hAnsi="仿宋" w:cs="仿宋"/>
          <w:bCs/>
          <w:sz w:val="30"/>
          <w:szCs w:val="30"/>
        </w:rPr>
      </w:pPr>
      <w:r w:rsidRPr="002E6392">
        <w:rPr>
          <w:rFonts w:ascii="楷体_GB2312" w:eastAsia="楷体_GB2312" w:hAnsi="仿宋" w:cs="仿宋" w:hint="eastAsia"/>
          <w:bCs/>
          <w:sz w:val="30"/>
          <w:szCs w:val="30"/>
        </w:rPr>
        <w:t>（五）</w:t>
      </w:r>
      <w:r w:rsidR="008A5075" w:rsidRPr="002E6392">
        <w:rPr>
          <w:rFonts w:ascii="楷体_GB2312" w:eastAsia="楷体_GB2312" w:hAnsi="仿宋" w:cs="仿宋" w:hint="eastAsia"/>
          <w:bCs/>
          <w:sz w:val="30"/>
          <w:szCs w:val="30"/>
        </w:rPr>
        <w:t>进一步加强后勤保健规范管理</w:t>
      </w:r>
    </w:p>
    <w:p w:rsidR="008A5075" w:rsidRPr="00F41A15" w:rsidRDefault="008A5075" w:rsidP="00B518AE">
      <w:pPr>
        <w:snapToGrid w:val="0"/>
        <w:spacing w:line="360" w:lineRule="auto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F41A15">
        <w:rPr>
          <w:rFonts w:ascii="仿宋" w:eastAsia="仿宋" w:hAnsi="仿宋" w:cs="仿宋" w:hint="eastAsia"/>
          <w:b/>
          <w:bCs/>
          <w:sz w:val="30"/>
          <w:szCs w:val="30"/>
        </w:rPr>
        <w:t>【问题】</w:t>
      </w:r>
      <w:r w:rsidRPr="00F41A15">
        <w:rPr>
          <w:rFonts w:ascii="仿宋" w:eastAsia="仿宋" w:hAnsi="仿宋" w:cs="仿宋" w:hint="eastAsia"/>
          <w:sz w:val="30"/>
          <w:szCs w:val="30"/>
        </w:rPr>
        <w:t>日常保健中落实各类培训不够。</w:t>
      </w:r>
    </w:p>
    <w:p w:rsidR="00C6549E" w:rsidRPr="00F41A15" w:rsidRDefault="008A5075" w:rsidP="00B518AE">
      <w:pPr>
        <w:snapToGrid w:val="0"/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F41A15">
        <w:rPr>
          <w:rFonts w:ascii="仿宋" w:eastAsia="仿宋" w:hAnsi="仿宋" w:cs="仿宋" w:hint="eastAsia"/>
          <w:b/>
          <w:bCs/>
          <w:sz w:val="30"/>
          <w:szCs w:val="30"/>
        </w:rPr>
        <w:t>【建议】</w:t>
      </w:r>
      <w:r w:rsidRPr="00F41A15">
        <w:rPr>
          <w:rFonts w:ascii="仿宋" w:eastAsia="仿宋" w:hAnsi="仿宋" w:cs="仿宋" w:hint="eastAsia"/>
          <w:bCs/>
          <w:sz w:val="30"/>
          <w:szCs w:val="30"/>
        </w:rPr>
        <w:t>健康管理中：</w:t>
      </w:r>
      <w:r w:rsidRPr="00F41A15">
        <w:rPr>
          <w:rFonts w:ascii="仿宋" w:eastAsia="仿宋" w:hAnsi="仿宋" w:cs="仿宋" w:hint="eastAsia"/>
          <w:sz w:val="30"/>
          <w:szCs w:val="30"/>
        </w:rPr>
        <w:t>加强班级老师、保健老师对全日观察、观察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室记录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要求的培训，掌握不同情况处理护理知识，并规范描述异常情况及针对性护理情况等。</w:t>
      </w:r>
      <w:r w:rsidRPr="00F41A15">
        <w:rPr>
          <w:rFonts w:ascii="仿宋" w:eastAsia="仿宋" w:hAnsi="仿宋" w:cs="仿宋" w:hint="eastAsia"/>
          <w:bCs/>
          <w:sz w:val="30"/>
          <w:szCs w:val="30"/>
        </w:rPr>
        <w:t>消毒防病中：</w:t>
      </w:r>
      <w:r w:rsidRPr="00F41A15">
        <w:rPr>
          <w:rFonts w:ascii="仿宋" w:eastAsia="仿宋" w:hAnsi="仿宋" w:cs="仿宋" w:hint="eastAsia"/>
          <w:sz w:val="30"/>
          <w:szCs w:val="30"/>
        </w:rPr>
        <w:t>查找原因，采取措施，提高幼儿出勤率；需每学年落实食具及环境物体表面检测工作；建立“二大员”巡查后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月问题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梳理、反馈、跟踪整改情况机制，落实</w:t>
      </w:r>
      <w:r w:rsidRPr="00F41A15">
        <w:rPr>
          <w:rFonts w:ascii="仿宋" w:eastAsia="仿宋" w:hAnsi="仿宋" w:cs="仿宋" w:hint="eastAsia"/>
          <w:sz w:val="30"/>
          <w:szCs w:val="30"/>
        </w:rPr>
        <w:lastRenderedPageBreak/>
        <w:t>培训内容，提高培训效果，逐步提高“二大员”规范操作意识及专业素养。</w:t>
      </w:r>
      <w:r w:rsidRPr="00F41A15">
        <w:rPr>
          <w:rFonts w:ascii="仿宋" w:eastAsia="仿宋" w:hAnsi="仿宋" w:cs="仿宋" w:hint="eastAsia"/>
          <w:bCs/>
          <w:sz w:val="30"/>
          <w:szCs w:val="30"/>
        </w:rPr>
        <w:t>膳食营养中：</w:t>
      </w:r>
      <w:r w:rsidRPr="00F41A15">
        <w:rPr>
          <w:rFonts w:ascii="仿宋" w:eastAsia="仿宋" w:hAnsi="仿宋" w:cs="仿宋" w:hint="eastAsia"/>
          <w:sz w:val="30"/>
          <w:szCs w:val="30"/>
        </w:rPr>
        <w:t>食谱制定需更加合理，按各种营养素定量要求进班，加强营养分析，小结需全面性及针对性。</w:t>
      </w:r>
      <w:r w:rsidRPr="00F41A15">
        <w:rPr>
          <w:rFonts w:ascii="仿宋" w:eastAsia="仿宋" w:hAnsi="仿宋" w:cs="仿宋" w:hint="eastAsia"/>
          <w:bCs/>
          <w:sz w:val="30"/>
          <w:szCs w:val="30"/>
        </w:rPr>
        <w:t>特殊儿童管理中：</w:t>
      </w:r>
      <w:r w:rsidRPr="00F41A15">
        <w:rPr>
          <w:rFonts w:ascii="仿宋" w:eastAsia="仿宋" w:hAnsi="仿宋" w:cs="仿宋" w:hint="eastAsia"/>
          <w:sz w:val="30"/>
          <w:szCs w:val="30"/>
        </w:rPr>
        <w:t>注意随访数据正确性，提高个案小结分析与措施的全面性与针对性，结案后需有结案小结，查找原因分析，重视家园共育，提高肥胖</w:t>
      </w:r>
      <w:proofErr w:type="gramStart"/>
      <w:r w:rsidRPr="00F41A15">
        <w:rPr>
          <w:rFonts w:ascii="仿宋" w:eastAsia="仿宋" w:hAnsi="仿宋" w:cs="仿宋" w:hint="eastAsia"/>
          <w:sz w:val="30"/>
          <w:szCs w:val="30"/>
        </w:rPr>
        <w:t>儿管理</w:t>
      </w:r>
      <w:proofErr w:type="gramEnd"/>
      <w:r w:rsidRPr="00F41A15">
        <w:rPr>
          <w:rFonts w:ascii="仿宋" w:eastAsia="仿宋" w:hAnsi="仿宋" w:cs="仿宋" w:hint="eastAsia"/>
          <w:sz w:val="30"/>
          <w:szCs w:val="30"/>
        </w:rPr>
        <w:t>有效性。</w:t>
      </w:r>
    </w:p>
    <w:sectPr w:rsidR="00C6549E" w:rsidRPr="00F41A15" w:rsidSect="00230A4F">
      <w:footerReference w:type="even" r:id="rId9"/>
      <w:footerReference w:type="default" r:id="rId10"/>
      <w:pgSz w:w="11906" w:h="16838" w:code="9"/>
      <w:pgMar w:top="158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51" w:rsidRDefault="00E32251" w:rsidP="003B60FE">
      <w:r>
        <w:separator/>
      </w:r>
    </w:p>
  </w:endnote>
  <w:endnote w:type="continuationSeparator" w:id="0">
    <w:p w:rsidR="00E32251" w:rsidRDefault="00E32251" w:rsidP="003B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4F" w:rsidRDefault="00230A4F" w:rsidP="00230A4F">
    <w:pPr>
      <w:pStyle w:val="a4"/>
      <w:framePr w:h="397" w:wrap="around" w:vAnchor="text" w:hAnchor="page" w:x="1576" w:y="50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41A15">
      <w:rPr>
        <w:rStyle w:val="ab"/>
        <w:rFonts w:ascii="宋体" w:hAnsi="宋体"/>
        <w:noProof/>
        <w:sz w:val="28"/>
        <w:szCs w:val="28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230A4F" w:rsidRDefault="00230A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9E" w:rsidRDefault="00C6549E">
    <w:pPr>
      <w:pStyle w:val="a4"/>
      <w:jc w:val="center"/>
    </w:pPr>
  </w:p>
  <w:p w:rsidR="00230A4F" w:rsidRDefault="00230A4F" w:rsidP="00230A4F">
    <w:pPr>
      <w:pStyle w:val="a4"/>
      <w:framePr w:h="397" w:wrap="around" w:vAnchor="text" w:hAnchor="page" w:x="9361" w:y="125"/>
      <w:rPr>
        <w:rStyle w:val="ab"/>
        <w:rFonts w:ascii="宋体" w:hAnsi="宋体"/>
        <w:sz w:val="28"/>
        <w:szCs w:val="28"/>
      </w:rPr>
    </w:pPr>
    <w:r>
      <w:rPr>
        <w:rStyle w:val="ab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41A15">
      <w:rPr>
        <w:rStyle w:val="ab"/>
        <w:rFonts w:ascii="宋体" w:hAnsi="宋体"/>
        <w:noProof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ab"/>
        <w:rFonts w:ascii="宋体" w:hAnsi="宋体" w:hint="eastAsia"/>
        <w:sz w:val="28"/>
        <w:szCs w:val="28"/>
      </w:rPr>
      <w:t xml:space="preserve"> —</w:t>
    </w:r>
  </w:p>
  <w:p w:rsidR="00C6549E" w:rsidRDefault="00C654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51" w:rsidRDefault="00E32251" w:rsidP="003B60FE">
      <w:r>
        <w:separator/>
      </w:r>
    </w:p>
  </w:footnote>
  <w:footnote w:type="continuationSeparator" w:id="0">
    <w:p w:rsidR="00E32251" w:rsidRDefault="00E32251" w:rsidP="003B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340EB6"/>
    <w:multiLevelType w:val="singleLevel"/>
    <w:tmpl w:val="9E340EB6"/>
    <w:lvl w:ilvl="0">
      <w:start w:val="1"/>
      <w:numFmt w:val="decimal"/>
      <w:suff w:val="nothing"/>
      <w:lvlText w:val="%1．"/>
      <w:lvlJc w:val="left"/>
    </w:lvl>
  </w:abstractNum>
  <w:abstractNum w:abstractNumId="1">
    <w:nsid w:val="01281301"/>
    <w:multiLevelType w:val="hybridMultilevel"/>
    <w:tmpl w:val="4A061984"/>
    <w:lvl w:ilvl="0" w:tplc="D9427AB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4747808"/>
    <w:multiLevelType w:val="hybridMultilevel"/>
    <w:tmpl w:val="AFB8B90A"/>
    <w:lvl w:ilvl="0" w:tplc="D9FE7DB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0C8E462F"/>
    <w:multiLevelType w:val="hybridMultilevel"/>
    <w:tmpl w:val="6CB85E92"/>
    <w:lvl w:ilvl="0" w:tplc="797886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4D789A"/>
    <w:multiLevelType w:val="hybridMultilevel"/>
    <w:tmpl w:val="335A5DCC"/>
    <w:lvl w:ilvl="0" w:tplc="2B804868">
      <w:start w:val="2"/>
      <w:numFmt w:val="japaneseCounting"/>
      <w:lvlText w:val="%1、"/>
      <w:lvlJc w:val="left"/>
      <w:pPr>
        <w:ind w:left="525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377" w:hanging="420"/>
      </w:pPr>
    </w:lvl>
    <w:lvl w:ilvl="2" w:tplc="0409001B" w:tentative="1">
      <w:start w:val="1"/>
      <w:numFmt w:val="lowerRoman"/>
      <w:lvlText w:val="%3."/>
      <w:lvlJc w:val="right"/>
      <w:pPr>
        <w:ind w:left="5797" w:hanging="420"/>
      </w:pPr>
    </w:lvl>
    <w:lvl w:ilvl="3" w:tplc="0409000F" w:tentative="1">
      <w:start w:val="1"/>
      <w:numFmt w:val="decimal"/>
      <w:lvlText w:val="%4."/>
      <w:lvlJc w:val="left"/>
      <w:pPr>
        <w:ind w:left="6217" w:hanging="420"/>
      </w:pPr>
    </w:lvl>
    <w:lvl w:ilvl="4" w:tplc="04090019" w:tentative="1">
      <w:start w:val="1"/>
      <w:numFmt w:val="lowerLetter"/>
      <w:lvlText w:val="%5)"/>
      <w:lvlJc w:val="left"/>
      <w:pPr>
        <w:ind w:left="6637" w:hanging="420"/>
      </w:pPr>
    </w:lvl>
    <w:lvl w:ilvl="5" w:tplc="0409001B" w:tentative="1">
      <w:start w:val="1"/>
      <w:numFmt w:val="lowerRoman"/>
      <w:lvlText w:val="%6."/>
      <w:lvlJc w:val="right"/>
      <w:pPr>
        <w:ind w:left="7057" w:hanging="420"/>
      </w:pPr>
    </w:lvl>
    <w:lvl w:ilvl="6" w:tplc="0409000F" w:tentative="1">
      <w:start w:val="1"/>
      <w:numFmt w:val="decimal"/>
      <w:lvlText w:val="%7."/>
      <w:lvlJc w:val="left"/>
      <w:pPr>
        <w:ind w:left="7477" w:hanging="420"/>
      </w:pPr>
    </w:lvl>
    <w:lvl w:ilvl="7" w:tplc="04090019" w:tentative="1">
      <w:start w:val="1"/>
      <w:numFmt w:val="lowerLetter"/>
      <w:lvlText w:val="%8)"/>
      <w:lvlJc w:val="left"/>
      <w:pPr>
        <w:ind w:left="7897" w:hanging="420"/>
      </w:pPr>
    </w:lvl>
    <w:lvl w:ilvl="8" w:tplc="0409001B" w:tentative="1">
      <w:start w:val="1"/>
      <w:numFmt w:val="lowerRoman"/>
      <w:lvlText w:val="%9."/>
      <w:lvlJc w:val="right"/>
      <w:pPr>
        <w:ind w:left="8317" w:hanging="420"/>
      </w:pPr>
    </w:lvl>
  </w:abstractNum>
  <w:abstractNum w:abstractNumId="5">
    <w:nsid w:val="1C220D30"/>
    <w:multiLevelType w:val="hybridMultilevel"/>
    <w:tmpl w:val="202A6022"/>
    <w:lvl w:ilvl="0" w:tplc="2B3612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F231BB"/>
    <w:multiLevelType w:val="hybridMultilevel"/>
    <w:tmpl w:val="3DE8508A"/>
    <w:lvl w:ilvl="0" w:tplc="9F2284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E8C7410"/>
    <w:multiLevelType w:val="hybridMultilevel"/>
    <w:tmpl w:val="6F208620"/>
    <w:lvl w:ilvl="0" w:tplc="658C3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EC79F19"/>
    <w:multiLevelType w:val="singleLevel"/>
    <w:tmpl w:val="2EC79F1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31EE233C"/>
    <w:multiLevelType w:val="hybridMultilevel"/>
    <w:tmpl w:val="C6E0326E"/>
    <w:lvl w:ilvl="0" w:tplc="A4D2B1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28253F0"/>
    <w:multiLevelType w:val="hybridMultilevel"/>
    <w:tmpl w:val="7CDA1F58"/>
    <w:lvl w:ilvl="0" w:tplc="AACA9214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1">
    <w:nsid w:val="33173B77"/>
    <w:multiLevelType w:val="hybridMultilevel"/>
    <w:tmpl w:val="DB3E97C8"/>
    <w:lvl w:ilvl="0" w:tplc="3DF2BBB6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6A1301"/>
    <w:multiLevelType w:val="hybridMultilevel"/>
    <w:tmpl w:val="63484DFA"/>
    <w:lvl w:ilvl="0" w:tplc="A35C95B8">
      <w:start w:val="6"/>
      <w:numFmt w:val="decimal"/>
      <w:lvlText w:val="%1．"/>
      <w:lvlJc w:val="left"/>
      <w:pPr>
        <w:ind w:left="132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3">
    <w:nsid w:val="3BEC12DD"/>
    <w:multiLevelType w:val="hybridMultilevel"/>
    <w:tmpl w:val="37DEB8E2"/>
    <w:lvl w:ilvl="0" w:tplc="2ADC96FE">
      <w:start w:val="6"/>
      <w:numFmt w:val="japaneseCounting"/>
      <w:lvlText w:val="（%1）"/>
      <w:lvlJc w:val="left"/>
      <w:pPr>
        <w:ind w:left="1680" w:hanging="108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3CCE7B1E"/>
    <w:multiLevelType w:val="hybridMultilevel"/>
    <w:tmpl w:val="5FBA01A4"/>
    <w:lvl w:ilvl="0" w:tplc="14B4A9B0">
      <w:start w:val="1"/>
      <w:numFmt w:val="decimal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5">
    <w:nsid w:val="3F240064"/>
    <w:multiLevelType w:val="hybridMultilevel"/>
    <w:tmpl w:val="23ACDA90"/>
    <w:lvl w:ilvl="0" w:tplc="58CE52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87A27DA"/>
    <w:multiLevelType w:val="hybridMultilevel"/>
    <w:tmpl w:val="3AB20850"/>
    <w:lvl w:ilvl="0" w:tplc="A04ACE70">
      <w:start w:val="2"/>
      <w:numFmt w:val="japaneseCounting"/>
      <w:lvlText w:val="%1、"/>
      <w:lvlJc w:val="left"/>
      <w:pPr>
        <w:ind w:left="5279" w:hanging="600"/>
      </w:pPr>
      <w:rPr>
        <w:rFonts w:ascii="仿宋" w:eastAsia="仿宋" w:hAnsi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5519" w:hanging="420"/>
      </w:pPr>
    </w:lvl>
    <w:lvl w:ilvl="2" w:tplc="0409001B" w:tentative="1">
      <w:start w:val="1"/>
      <w:numFmt w:val="lowerRoman"/>
      <w:lvlText w:val="%3."/>
      <w:lvlJc w:val="right"/>
      <w:pPr>
        <w:ind w:left="5939" w:hanging="420"/>
      </w:pPr>
    </w:lvl>
    <w:lvl w:ilvl="3" w:tplc="0409000F" w:tentative="1">
      <w:start w:val="1"/>
      <w:numFmt w:val="decimal"/>
      <w:lvlText w:val="%4."/>
      <w:lvlJc w:val="left"/>
      <w:pPr>
        <w:ind w:left="6359" w:hanging="420"/>
      </w:pPr>
    </w:lvl>
    <w:lvl w:ilvl="4" w:tplc="04090019" w:tentative="1">
      <w:start w:val="1"/>
      <w:numFmt w:val="lowerLetter"/>
      <w:lvlText w:val="%5)"/>
      <w:lvlJc w:val="left"/>
      <w:pPr>
        <w:ind w:left="6779" w:hanging="420"/>
      </w:pPr>
    </w:lvl>
    <w:lvl w:ilvl="5" w:tplc="0409001B" w:tentative="1">
      <w:start w:val="1"/>
      <w:numFmt w:val="lowerRoman"/>
      <w:lvlText w:val="%6."/>
      <w:lvlJc w:val="right"/>
      <w:pPr>
        <w:ind w:left="7199" w:hanging="420"/>
      </w:pPr>
    </w:lvl>
    <w:lvl w:ilvl="6" w:tplc="0409000F" w:tentative="1">
      <w:start w:val="1"/>
      <w:numFmt w:val="decimal"/>
      <w:lvlText w:val="%7."/>
      <w:lvlJc w:val="left"/>
      <w:pPr>
        <w:ind w:left="7619" w:hanging="420"/>
      </w:pPr>
    </w:lvl>
    <w:lvl w:ilvl="7" w:tplc="04090019" w:tentative="1">
      <w:start w:val="1"/>
      <w:numFmt w:val="lowerLetter"/>
      <w:lvlText w:val="%8)"/>
      <w:lvlJc w:val="left"/>
      <w:pPr>
        <w:ind w:left="8039" w:hanging="420"/>
      </w:pPr>
    </w:lvl>
    <w:lvl w:ilvl="8" w:tplc="0409001B" w:tentative="1">
      <w:start w:val="1"/>
      <w:numFmt w:val="lowerRoman"/>
      <w:lvlText w:val="%9."/>
      <w:lvlJc w:val="right"/>
      <w:pPr>
        <w:ind w:left="8459" w:hanging="420"/>
      </w:pPr>
    </w:lvl>
  </w:abstractNum>
  <w:abstractNum w:abstractNumId="17">
    <w:nsid w:val="48DD0C6E"/>
    <w:multiLevelType w:val="hybridMultilevel"/>
    <w:tmpl w:val="71368B00"/>
    <w:lvl w:ilvl="0" w:tplc="F84E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AC524E6"/>
    <w:multiLevelType w:val="hybridMultilevel"/>
    <w:tmpl w:val="91C47C3A"/>
    <w:lvl w:ilvl="0" w:tplc="309E7EF8">
      <w:start w:val="6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>
    <w:nsid w:val="50190A8B"/>
    <w:multiLevelType w:val="multilevel"/>
    <w:tmpl w:val="50190A8B"/>
    <w:lvl w:ilvl="0">
      <w:start w:val="5"/>
      <w:numFmt w:val="japaneseCounting"/>
      <w:lvlText w:val="（%1）"/>
      <w:lvlJc w:val="left"/>
      <w:pPr>
        <w:ind w:left="1432" w:hanging="8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20">
    <w:nsid w:val="53A94AAA"/>
    <w:multiLevelType w:val="hybridMultilevel"/>
    <w:tmpl w:val="4EA0A2CC"/>
    <w:lvl w:ilvl="0" w:tplc="0CC2DD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BA8C76E"/>
    <w:multiLevelType w:val="singleLevel"/>
    <w:tmpl w:val="5BA8C76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2">
    <w:nsid w:val="5BEC294F"/>
    <w:multiLevelType w:val="hybridMultilevel"/>
    <w:tmpl w:val="343073AE"/>
    <w:lvl w:ilvl="0" w:tplc="F33ABE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0875507"/>
    <w:multiLevelType w:val="hybridMultilevel"/>
    <w:tmpl w:val="54BAFEEC"/>
    <w:lvl w:ilvl="0" w:tplc="96363E02">
      <w:start w:val="1"/>
      <w:numFmt w:val="decimal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4">
    <w:nsid w:val="6C054671"/>
    <w:multiLevelType w:val="hybridMultilevel"/>
    <w:tmpl w:val="685C04F0"/>
    <w:lvl w:ilvl="0" w:tplc="ABC8A8C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7460B1E"/>
    <w:multiLevelType w:val="hybridMultilevel"/>
    <w:tmpl w:val="1E061B52"/>
    <w:lvl w:ilvl="0" w:tplc="77265AA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B787237"/>
    <w:multiLevelType w:val="hybridMultilevel"/>
    <w:tmpl w:val="70C259F6"/>
    <w:lvl w:ilvl="0" w:tplc="461286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7C0D47A8"/>
    <w:multiLevelType w:val="hybridMultilevel"/>
    <w:tmpl w:val="7FEE3352"/>
    <w:lvl w:ilvl="0" w:tplc="C8F62D7E">
      <w:start w:val="5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8">
    <w:nsid w:val="7E1A1CA9"/>
    <w:multiLevelType w:val="singleLevel"/>
    <w:tmpl w:val="7E1A1CA9"/>
    <w:lvl w:ilvl="0">
      <w:start w:val="1"/>
      <w:numFmt w:val="chineseCounting"/>
      <w:suff w:val="nothing"/>
      <w:lvlText w:val="%1、"/>
      <w:lvlJc w:val="left"/>
      <w:pPr>
        <w:ind w:left="68"/>
      </w:pPr>
      <w:rPr>
        <w:rFonts w:hint="eastAsia"/>
      </w:rPr>
    </w:lvl>
  </w:abstractNum>
  <w:num w:numId="1">
    <w:abstractNumId w:val="11"/>
  </w:num>
  <w:num w:numId="2">
    <w:abstractNumId w:val="14"/>
  </w:num>
  <w:num w:numId="3">
    <w:abstractNumId w:val="25"/>
  </w:num>
  <w:num w:numId="4">
    <w:abstractNumId w:val="9"/>
  </w:num>
  <w:num w:numId="5">
    <w:abstractNumId w:val="7"/>
  </w:num>
  <w:num w:numId="6">
    <w:abstractNumId w:val="23"/>
  </w:num>
  <w:num w:numId="7">
    <w:abstractNumId w:val="15"/>
  </w:num>
  <w:num w:numId="8">
    <w:abstractNumId w:val="17"/>
  </w:num>
  <w:num w:numId="9">
    <w:abstractNumId w:val="22"/>
  </w:num>
  <w:num w:numId="10">
    <w:abstractNumId w:val="26"/>
  </w:num>
  <w:num w:numId="11">
    <w:abstractNumId w:val="24"/>
  </w:num>
  <w:num w:numId="12">
    <w:abstractNumId w:val="20"/>
  </w:num>
  <w:num w:numId="13">
    <w:abstractNumId w:val="5"/>
  </w:num>
  <w:num w:numId="14">
    <w:abstractNumId w:val="3"/>
  </w:num>
  <w:num w:numId="15">
    <w:abstractNumId w:val="2"/>
  </w:num>
  <w:num w:numId="16">
    <w:abstractNumId w:val="6"/>
  </w:num>
  <w:num w:numId="17">
    <w:abstractNumId w:val="4"/>
  </w:num>
  <w:num w:numId="18">
    <w:abstractNumId w:val="1"/>
  </w:num>
  <w:num w:numId="19">
    <w:abstractNumId w:val="19"/>
  </w:num>
  <w:num w:numId="20">
    <w:abstractNumId w:val="0"/>
  </w:num>
  <w:num w:numId="21">
    <w:abstractNumId w:val="12"/>
  </w:num>
  <w:num w:numId="22">
    <w:abstractNumId w:val="27"/>
  </w:num>
  <w:num w:numId="23">
    <w:abstractNumId w:val="21"/>
  </w:num>
  <w:num w:numId="24">
    <w:abstractNumId w:val="10"/>
  </w:num>
  <w:num w:numId="25">
    <w:abstractNumId w:val="13"/>
  </w:num>
  <w:num w:numId="26">
    <w:abstractNumId w:val="28"/>
  </w:num>
  <w:num w:numId="27">
    <w:abstractNumId w:val="16"/>
  </w:num>
  <w:num w:numId="28">
    <w:abstractNumId w:val="1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0C8"/>
    <w:rsid w:val="00001173"/>
    <w:rsid w:val="00001EDF"/>
    <w:rsid w:val="00002B28"/>
    <w:rsid w:val="00011424"/>
    <w:rsid w:val="00013163"/>
    <w:rsid w:val="00013211"/>
    <w:rsid w:val="00015A67"/>
    <w:rsid w:val="00017C5B"/>
    <w:rsid w:val="00020120"/>
    <w:rsid w:val="00021285"/>
    <w:rsid w:val="00024FD6"/>
    <w:rsid w:val="000279D4"/>
    <w:rsid w:val="000300D2"/>
    <w:rsid w:val="000323D0"/>
    <w:rsid w:val="0003349A"/>
    <w:rsid w:val="00042B5F"/>
    <w:rsid w:val="000456B5"/>
    <w:rsid w:val="00047DD6"/>
    <w:rsid w:val="0005699A"/>
    <w:rsid w:val="000651C9"/>
    <w:rsid w:val="00065543"/>
    <w:rsid w:val="00065D78"/>
    <w:rsid w:val="000717FC"/>
    <w:rsid w:val="00072B04"/>
    <w:rsid w:val="000751CA"/>
    <w:rsid w:val="00080E1A"/>
    <w:rsid w:val="00085118"/>
    <w:rsid w:val="00086782"/>
    <w:rsid w:val="00090A24"/>
    <w:rsid w:val="00097CF3"/>
    <w:rsid w:val="000A0B44"/>
    <w:rsid w:val="000A2FCC"/>
    <w:rsid w:val="000A5767"/>
    <w:rsid w:val="000B1B05"/>
    <w:rsid w:val="000B3280"/>
    <w:rsid w:val="000B3399"/>
    <w:rsid w:val="000B5C5B"/>
    <w:rsid w:val="000C1923"/>
    <w:rsid w:val="000C1D18"/>
    <w:rsid w:val="000C1E21"/>
    <w:rsid w:val="000C2DAE"/>
    <w:rsid w:val="000C3C06"/>
    <w:rsid w:val="000C4188"/>
    <w:rsid w:val="000C6476"/>
    <w:rsid w:val="000C6BDA"/>
    <w:rsid w:val="000C7B78"/>
    <w:rsid w:val="000D01D5"/>
    <w:rsid w:val="000D0E0B"/>
    <w:rsid w:val="000D4633"/>
    <w:rsid w:val="000D52F7"/>
    <w:rsid w:val="000D6421"/>
    <w:rsid w:val="000D6D56"/>
    <w:rsid w:val="000E21FD"/>
    <w:rsid w:val="000E241C"/>
    <w:rsid w:val="000E4685"/>
    <w:rsid w:val="000E6C4A"/>
    <w:rsid w:val="000E74D3"/>
    <w:rsid w:val="000F0BEA"/>
    <w:rsid w:val="000F15B6"/>
    <w:rsid w:val="000F3F9C"/>
    <w:rsid w:val="000F4C80"/>
    <w:rsid w:val="000F68E0"/>
    <w:rsid w:val="001000E5"/>
    <w:rsid w:val="001037D7"/>
    <w:rsid w:val="00103921"/>
    <w:rsid w:val="001062AD"/>
    <w:rsid w:val="001074BA"/>
    <w:rsid w:val="00107CF5"/>
    <w:rsid w:val="00111F21"/>
    <w:rsid w:val="0011743C"/>
    <w:rsid w:val="0012063C"/>
    <w:rsid w:val="001228A6"/>
    <w:rsid w:val="00123C47"/>
    <w:rsid w:val="00126CFB"/>
    <w:rsid w:val="00127028"/>
    <w:rsid w:val="00127D9B"/>
    <w:rsid w:val="00130DA3"/>
    <w:rsid w:val="001342D2"/>
    <w:rsid w:val="00135F59"/>
    <w:rsid w:val="001372E7"/>
    <w:rsid w:val="00140725"/>
    <w:rsid w:val="00140B06"/>
    <w:rsid w:val="0014547B"/>
    <w:rsid w:val="00145C2A"/>
    <w:rsid w:val="001526C8"/>
    <w:rsid w:val="0015544F"/>
    <w:rsid w:val="00155534"/>
    <w:rsid w:val="00164F7F"/>
    <w:rsid w:val="00184DBC"/>
    <w:rsid w:val="00186C8E"/>
    <w:rsid w:val="0018765F"/>
    <w:rsid w:val="00192672"/>
    <w:rsid w:val="00192880"/>
    <w:rsid w:val="00195ACF"/>
    <w:rsid w:val="0019659D"/>
    <w:rsid w:val="001A0064"/>
    <w:rsid w:val="001A06AF"/>
    <w:rsid w:val="001A0A07"/>
    <w:rsid w:val="001A1460"/>
    <w:rsid w:val="001A1AB6"/>
    <w:rsid w:val="001A3430"/>
    <w:rsid w:val="001A3E92"/>
    <w:rsid w:val="001A56CE"/>
    <w:rsid w:val="001B246C"/>
    <w:rsid w:val="001B566A"/>
    <w:rsid w:val="001B7882"/>
    <w:rsid w:val="001B7BFC"/>
    <w:rsid w:val="001C0B8A"/>
    <w:rsid w:val="001D230C"/>
    <w:rsid w:val="001D455F"/>
    <w:rsid w:val="001D4D81"/>
    <w:rsid w:val="001D56F7"/>
    <w:rsid w:val="001D5FF2"/>
    <w:rsid w:val="001D66E3"/>
    <w:rsid w:val="001D7081"/>
    <w:rsid w:val="001D7782"/>
    <w:rsid w:val="001F07F0"/>
    <w:rsid w:val="001F3184"/>
    <w:rsid w:val="001F42C9"/>
    <w:rsid w:val="001F773F"/>
    <w:rsid w:val="001F77E5"/>
    <w:rsid w:val="00201178"/>
    <w:rsid w:val="00202BDB"/>
    <w:rsid w:val="0020630D"/>
    <w:rsid w:val="0021001D"/>
    <w:rsid w:val="00211361"/>
    <w:rsid w:val="00211B35"/>
    <w:rsid w:val="002120A4"/>
    <w:rsid w:val="00212BAB"/>
    <w:rsid w:val="00212CFE"/>
    <w:rsid w:val="0021481C"/>
    <w:rsid w:val="002158AD"/>
    <w:rsid w:val="00222806"/>
    <w:rsid w:val="00226737"/>
    <w:rsid w:val="00226BAB"/>
    <w:rsid w:val="00227393"/>
    <w:rsid w:val="00230A4F"/>
    <w:rsid w:val="00232AB9"/>
    <w:rsid w:val="002404FE"/>
    <w:rsid w:val="00242881"/>
    <w:rsid w:val="00245970"/>
    <w:rsid w:val="00250BFB"/>
    <w:rsid w:val="002576F8"/>
    <w:rsid w:val="00261739"/>
    <w:rsid w:val="00261EE8"/>
    <w:rsid w:val="00263D23"/>
    <w:rsid w:val="002723D1"/>
    <w:rsid w:val="00273279"/>
    <w:rsid w:val="002737FD"/>
    <w:rsid w:val="002739C1"/>
    <w:rsid w:val="00273A0E"/>
    <w:rsid w:val="00281312"/>
    <w:rsid w:val="0028428D"/>
    <w:rsid w:val="002A6D9C"/>
    <w:rsid w:val="002A7311"/>
    <w:rsid w:val="002A7F53"/>
    <w:rsid w:val="002B003E"/>
    <w:rsid w:val="002B156B"/>
    <w:rsid w:val="002B306C"/>
    <w:rsid w:val="002B37EC"/>
    <w:rsid w:val="002C0FFC"/>
    <w:rsid w:val="002C140D"/>
    <w:rsid w:val="002C2C67"/>
    <w:rsid w:val="002C4C6F"/>
    <w:rsid w:val="002C77BB"/>
    <w:rsid w:val="002D1362"/>
    <w:rsid w:val="002D1D98"/>
    <w:rsid w:val="002D5AB0"/>
    <w:rsid w:val="002D6B71"/>
    <w:rsid w:val="002E1841"/>
    <w:rsid w:val="002E2176"/>
    <w:rsid w:val="002E223A"/>
    <w:rsid w:val="002E5204"/>
    <w:rsid w:val="002E6392"/>
    <w:rsid w:val="002E78BB"/>
    <w:rsid w:val="002E78ED"/>
    <w:rsid w:val="002F4A24"/>
    <w:rsid w:val="003035FC"/>
    <w:rsid w:val="00303F04"/>
    <w:rsid w:val="003069E3"/>
    <w:rsid w:val="0031601D"/>
    <w:rsid w:val="003208FD"/>
    <w:rsid w:val="0032319A"/>
    <w:rsid w:val="00325C97"/>
    <w:rsid w:val="00326A22"/>
    <w:rsid w:val="00326AA9"/>
    <w:rsid w:val="00333944"/>
    <w:rsid w:val="003339B7"/>
    <w:rsid w:val="00334980"/>
    <w:rsid w:val="00335DD5"/>
    <w:rsid w:val="00336407"/>
    <w:rsid w:val="0033784F"/>
    <w:rsid w:val="0034211C"/>
    <w:rsid w:val="003449B0"/>
    <w:rsid w:val="0034523F"/>
    <w:rsid w:val="00345B40"/>
    <w:rsid w:val="00360066"/>
    <w:rsid w:val="0036528F"/>
    <w:rsid w:val="00366049"/>
    <w:rsid w:val="00375650"/>
    <w:rsid w:val="00380721"/>
    <w:rsid w:val="00381CDE"/>
    <w:rsid w:val="00382DAA"/>
    <w:rsid w:val="003832A9"/>
    <w:rsid w:val="0038530D"/>
    <w:rsid w:val="00386419"/>
    <w:rsid w:val="003943AD"/>
    <w:rsid w:val="003A09D2"/>
    <w:rsid w:val="003A118F"/>
    <w:rsid w:val="003A17F4"/>
    <w:rsid w:val="003A1864"/>
    <w:rsid w:val="003A26CD"/>
    <w:rsid w:val="003A3558"/>
    <w:rsid w:val="003A476E"/>
    <w:rsid w:val="003A773F"/>
    <w:rsid w:val="003B3AD0"/>
    <w:rsid w:val="003B3D83"/>
    <w:rsid w:val="003B60FE"/>
    <w:rsid w:val="003C05C3"/>
    <w:rsid w:val="003C4963"/>
    <w:rsid w:val="003C7219"/>
    <w:rsid w:val="003D1459"/>
    <w:rsid w:val="003D15B1"/>
    <w:rsid w:val="003D6296"/>
    <w:rsid w:val="003E0B4C"/>
    <w:rsid w:val="003E2C17"/>
    <w:rsid w:val="003E3812"/>
    <w:rsid w:val="003E579B"/>
    <w:rsid w:val="003F44E0"/>
    <w:rsid w:val="003F7BCD"/>
    <w:rsid w:val="0040021C"/>
    <w:rsid w:val="00401672"/>
    <w:rsid w:val="0040318A"/>
    <w:rsid w:val="00415AC4"/>
    <w:rsid w:val="00416382"/>
    <w:rsid w:val="004177DC"/>
    <w:rsid w:val="00423FED"/>
    <w:rsid w:val="00425A40"/>
    <w:rsid w:val="004267F5"/>
    <w:rsid w:val="00435141"/>
    <w:rsid w:val="00443B3D"/>
    <w:rsid w:val="00447B53"/>
    <w:rsid w:val="00454F23"/>
    <w:rsid w:val="0045586F"/>
    <w:rsid w:val="00455A57"/>
    <w:rsid w:val="00455EC2"/>
    <w:rsid w:val="0045779E"/>
    <w:rsid w:val="00462817"/>
    <w:rsid w:val="00464D3B"/>
    <w:rsid w:val="0046559A"/>
    <w:rsid w:val="0047013F"/>
    <w:rsid w:val="004716E1"/>
    <w:rsid w:val="004724AD"/>
    <w:rsid w:val="0047261B"/>
    <w:rsid w:val="004806B3"/>
    <w:rsid w:val="00481E26"/>
    <w:rsid w:val="00482F6D"/>
    <w:rsid w:val="00483DAD"/>
    <w:rsid w:val="00485A58"/>
    <w:rsid w:val="00486FDE"/>
    <w:rsid w:val="00487C8B"/>
    <w:rsid w:val="004907F3"/>
    <w:rsid w:val="00492E92"/>
    <w:rsid w:val="004A2C28"/>
    <w:rsid w:val="004A53B5"/>
    <w:rsid w:val="004A5834"/>
    <w:rsid w:val="004B1413"/>
    <w:rsid w:val="004B3ABC"/>
    <w:rsid w:val="004B6C6F"/>
    <w:rsid w:val="004B6C8B"/>
    <w:rsid w:val="004C6E13"/>
    <w:rsid w:val="004D079E"/>
    <w:rsid w:val="004D3F90"/>
    <w:rsid w:val="004D46BD"/>
    <w:rsid w:val="004D4EFA"/>
    <w:rsid w:val="004D5C7C"/>
    <w:rsid w:val="004E164E"/>
    <w:rsid w:val="004E6D56"/>
    <w:rsid w:val="004F1683"/>
    <w:rsid w:val="004F2381"/>
    <w:rsid w:val="005027BF"/>
    <w:rsid w:val="005076D7"/>
    <w:rsid w:val="00511FAF"/>
    <w:rsid w:val="0051591A"/>
    <w:rsid w:val="005173ED"/>
    <w:rsid w:val="00520FDF"/>
    <w:rsid w:val="005224BF"/>
    <w:rsid w:val="00530B90"/>
    <w:rsid w:val="00532F16"/>
    <w:rsid w:val="0053328F"/>
    <w:rsid w:val="005338C7"/>
    <w:rsid w:val="00540CEE"/>
    <w:rsid w:val="00543BC9"/>
    <w:rsid w:val="005441CC"/>
    <w:rsid w:val="00544D61"/>
    <w:rsid w:val="0054757E"/>
    <w:rsid w:val="00552482"/>
    <w:rsid w:val="00552C80"/>
    <w:rsid w:val="005533B0"/>
    <w:rsid w:val="005538A7"/>
    <w:rsid w:val="00553CD4"/>
    <w:rsid w:val="00556030"/>
    <w:rsid w:val="0055770F"/>
    <w:rsid w:val="00565539"/>
    <w:rsid w:val="00566292"/>
    <w:rsid w:val="005673E7"/>
    <w:rsid w:val="0057055E"/>
    <w:rsid w:val="00570A92"/>
    <w:rsid w:val="00573C40"/>
    <w:rsid w:val="005740E8"/>
    <w:rsid w:val="00574158"/>
    <w:rsid w:val="00574EA9"/>
    <w:rsid w:val="00576C92"/>
    <w:rsid w:val="00577437"/>
    <w:rsid w:val="005774A4"/>
    <w:rsid w:val="005808FF"/>
    <w:rsid w:val="00581DE3"/>
    <w:rsid w:val="00585864"/>
    <w:rsid w:val="00587760"/>
    <w:rsid w:val="00590AD5"/>
    <w:rsid w:val="00592F4C"/>
    <w:rsid w:val="0059337D"/>
    <w:rsid w:val="005A46E0"/>
    <w:rsid w:val="005A4A33"/>
    <w:rsid w:val="005A5194"/>
    <w:rsid w:val="005A52D9"/>
    <w:rsid w:val="005A5EC5"/>
    <w:rsid w:val="005B258E"/>
    <w:rsid w:val="005B2FE1"/>
    <w:rsid w:val="005C0204"/>
    <w:rsid w:val="005C1273"/>
    <w:rsid w:val="005C139F"/>
    <w:rsid w:val="005D259C"/>
    <w:rsid w:val="005D449B"/>
    <w:rsid w:val="005E1727"/>
    <w:rsid w:val="005F0382"/>
    <w:rsid w:val="005F077D"/>
    <w:rsid w:val="005F39B3"/>
    <w:rsid w:val="005F697C"/>
    <w:rsid w:val="00601655"/>
    <w:rsid w:val="00605926"/>
    <w:rsid w:val="006065B3"/>
    <w:rsid w:val="00607A6C"/>
    <w:rsid w:val="00613DE5"/>
    <w:rsid w:val="00620A48"/>
    <w:rsid w:val="00621863"/>
    <w:rsid w:val="006223FD"/>
    <w:rsid w:val="006236D8"/>
    <w:rsid w:val="00626377"/>
    <w:rsid w:val="00630D51"/>
    <w:rsid w:val="00632468"/>
    <w:rsid w:val="00632AFC"/>
    <w:rsid w:val="00634DB2"/>
    <w:rsid w:val="00636048"/>
    <w:rsid w:val="00637EAB"/>
    <w:rsid w:val="006419E2"/>
    <w:rsid w:val="00645FFF"/>
    <w:rsid w:val="0064691D"/>
    <w:rsid w:val="006514F5"/>
    <w:rsid w:val="006603E0"/>
    <w:rsid w:val="00663838"/>
    <w:rsid w:val="00663F65"/>
    <w:rsid w:val="00664CE5"/>
    <w:rsid w:val="00670548"/>
    <w:rsid w:val="006725E9"/>
    <w:rsid w:val="00673848"/>
    <w:rsid w:val="00673BA2"/>
    <w:rsid w:val="006771E8"/>
    <w:rsid w:val="00683A13"/>
    <w:rsid w:val="00690981"/>
    <w:rsid w:val="00691925"/>
    <w:rsid w:val="00697CCF"/>
    <w:rsid w:val="006A3200"/>
    <w:rsid w:val="006A423D"/>
    <w:rsid w:val="006A4BF6"/>
    <w:rsid w:val="006A76D6"/>
    <w:rsid w:val="006B105C"/>
    <w:rsid w:val="006B583A"/>
    <w:rsid w:val="006C4D5C"/>
    <w:rsid w:val="006C7490"/>
    <w:rsid w:val="006C7A75"/>
    <w:rsid w:val="006D17B3"/>
    <w:rsid w:val="006D6DFF"/>
    <w:rsid w:val="006D78C9"/>
    <w:rsid w:val="006E2C7C"/>
    <w:rsid w:val="006E34AB"/>
    <w:rsid w:val="006F1EAA"/>
    <w:rsid w:val="006F4EF1"/>
    <w:rsid w:val="006F79DF"/>
    <w:rsid w:val="00701F4A"/>
    <w:rsid w:val="0070344D"/>
    <w:rsid w:val="00704D3A"/>
    <w:rsid w:val="00706A8A"/>
    <w:rsid w:val="00707FFE"/>
    <w:rsid w:val="00710FA7"/>
    <w:rsid w:val="00712FB0"/>
    <w:rsid w:val="00721962"/>
    <w:rsid w:val="007274BA"/>
    <w:rsid w:val="00727ACB"/>
    <w:rsid w:val="00727E29"/>
    <w:rsid w:val="00733BFF"/>
    <w:rsid w:val="00735C98"/>
    <w:rsid w:val="007362A8"/>
    <w:rsid w:val="00736A94"/>
    <w:rsid w:val="00737AF8"/>
    <w:rsid w:val="00740B26"/>
    <w:rsid w:val="00740CD7"/>
    <w:rsid w:val="00741F9F"/>
    <w:rsid w:val="00743465"/>
    <w:rsid w:val="00743BD3"/>
    <w:rsid w:val="007516D9"/>
    <w:rsid w:val="007576A7"/>
    <w:rsid w:val="0076104C"/>
    <w:rsid w:val="00761C30"/>
    <w:rsid w:val="00765713"/>
    <w:rsid w:val="00766669"/>
    <w:rsid w:val="00767522"/>
    <w:rsid w:val="00767A4A"/>
    <w:rsid w:val="00767E7C"/>
    <w:rsid w:val="007707B8"/>
    <w:rsid w:val="00776080"/>
    <w:rsid w:val="007761E0"/>
    <w:rsid w:val="00781076"/>
    <w:rsid w:val="00786464"/>
    <w:rsid w:val="00796C0C"/>
    <w:rsid w:val="007A6C41"/>
    <w:rsid w:val="007B178F"/>
    <w:rsid w:val="007B652E"/>
    <w:rsid w:val="007C730A"/>
    <w:rsid w:val="007D180E"/>
    <w:rsid w:val="007D2AB2"/>
    <w:rsid w:val="007E012B"/>
    <w:rsid w:val="007E0B72"/>
    <w:rsid w:val="007E389A"/>
    <w:rsid w:val="007E7B58"/>
    <w:rsid w:val="007F300C"/>
    <w:rsid w:val="007F7088"/>
    <w:rsid w:val="00801E31"/>
    <w:rsid w:val="00802C18"/>
    <w:rsid w:val="008034AA"/>
    <w:rsid w:val="00805F91"/>
    <w:rsid w:val="00817FC8"/>
    <w:rsid w:val="00820C1E"/>
    <w:rsid w:val="00820D66"/>
    <w:rsid w:val="00830CC7"/>
    <w:rsid w:val="008369DA"/>
    <w:rsid w:val="00847E43"/>
    <w:rsid w:val="008522A9"/>
    <w:rsid w:val="00854707"/>
    <w:rsid w:val="00857D5D"/>
    <w:rsid w:val="00861677"/>
    <w:rsid w:val="00861736"/>
    <w:rsid w:val="00862627"/>
    <w:rsid w:val="00866FBF"/>
    <w:rsid w:val="00870710"/>
    <w:rsid w:val="008724E7"/>
    <w:rsid w:val="0087638A"/>
    <w:rsid w:val="008907B0"/>
    <w:rsid w:val="00893F96"/>
    <w:rsid w:val="008A1208"/>
    <w:rsid w:val="008A1A65"/>
    <w:rsid w:val="008A2DCF"/>
    <w:rsid w:val="008A5075"/>
    <w:rsid w:val="008B1240"/>
    <w:rsid w:val="008C0D17"/>
    <w:rsid w:val="008C1039"/>
    <w:rsid w:val="008C39B0"/>
    <w:rsid w:val="008C3BF1"/>
    <w:rsid w:val="008C515E"/>
    <w:rsid w:val="008C5215"/>
    <w:rsid w:val="008C6825"/>
    <w:rsid w:val="008C7CAF"/>
    <w:rsid w:val="008D7DAF"/>
    <w:rsid w:val="008E04DD"/>
    <w:rsid w:val="008E0893"/>
    <w:rsid w:val="008E1E21"/>
    <w:rsid w:val="008E4110"/>
    <w:rsid w:val="008E430A"/>
    <w:rsid w:val="008E5AFA"/>
    <w:rsid w:val="008E64FE"/>
    <w:rsid w:val="008F26EA"/>
    <w:rsid w:val="008F5E4B"/>
    <w:rsid w:val="009027DD"/>
    <w:rsid w:val="009061DA"/>
    <w:rsid w:val="0091210A"/>
    <w:rsid w:val="0091213C"/>
    <w:rsid w:val="00920DC3"/>
    <w:rsid w:val="00921E1B"/>
    <w:rsid w:val="00923D2F"/>
    <w:rsid w:val="00933C08"/>
    <w:rsid w:val="00937D2D"/>
    <w:rsid w:val="00943644"/>
    <w:rsid w:val="00944371"/>
    <w:rsid w:val="009532FB"/>
    <w:rsid w:val="00960F33"/>
    <w:rsid w:val="009625F6"/>
    <w:rsid w:val="00963B31"/>
    <w:rsid w:val="00966E6E"/>
    <w:rsid w:val="00966E8B"/>
    <w:rsid w:val="00970EF1"/>
    <w:rsid w:val="00975F89"/>
    <w:rsid w:val="00982D2F"/>
    <w:rsid w:val="00982F5E"/>
    <w:rsid w:val="009841EA"/>
    <w:rsid w:val="0098548E"/>
    <w:rsid w:val="009856BB"/>
    <w:rsid w:val="00986E70"/>
    <w:rsid w:val="009877C2"/>
    <w:rsid w:val="00990853"/>
    <w:rsid w:val="0099170D"/>
    <w:rsid w:val="00991DEB"/>
    <w:rsid w:val="00993150"/>
    <w:rsid w:val="00994A09"/>
    <w:rsid w:val="009A6A05"/>
    <w:rsid w:val="009B1F31"/>
    <w:rsid w:val="009B38FF"/>
    <w:rsid w:val="009C0477"/>
    <w:rsid w:val="009C4CF8"/>
    <w:rsid w:val="009C4DD9"/>
    <w:rsid w:val="009D029C"/>
    <w:rsid w:val="009D5636"/>
    <w:rsid w:val="009E37DF"/>
    <w:rsid w:val="009E6A16"/>
    <w:rsid w:val="009F1635"/>
    <w:rsid w:val="009F2B22"/>
    <w:rsid w:val="009F2B8B"/>
    <w:rsid w:val="009F3B4D"/>
    <w:rsid w:val="009F47EF"/>
    <w:rsid w:val="009F6553"/>
    <w:rsid w:val="00A01331"/>
    <w:rsid w:val="00A0446B"/>
    <w:rsid w:val="00A14A58"/>
    <w:rsid w:val="00A1544F"/>
    <w:rsid w:val="00A218BA"/>
    <w:rsid w:val="00A2316D"/>
    <w:rsid w:val="00A23741"/>
    <w:rsid w:val="00A27111"/>
    <w:rsid w:val="00A35438"/>
    <w:rsid w:val="00A35A98"/>
    <w:rsid w:val="00A35C76"/>
    <w:rsid w:val="00A42764"/>
    <w:rsid w:val="00A45F43"/>
    <w:rsid w:val="00A4610A"/>
    <w:rsid w:val="00A46445"/>
    <w:rsid w:val="00A50A20"/>
    <w:rsid w:val="00A617CA"/>
    <w:rsid w:val="00A61982"/>
    <w:rsid w:val="00A61BC3"/>
    <w:rsid w:val="00A62606"/>
    <w:rsid w:val="00A65083"/>
    <w:rsid w:val="00A651F5"/>
    <w:rsid w:val="00A82451"/>
    <w:rsid w:val="00A86090"/>
    <w:rsid w:val="00A86AB0"/>
    <w:rsid w:val="00A87754"/>
    <w:rsid w:val="00A9117C"/>
    <w:rsid w:val="00A917DA"/>
    <w:rsid w:val="00A956F3"/>
    <w:rsid w:val="00A971E6"/>
    <w:rsid w:val="00AA0FEF"/>
    <w:rsid w:val="00AA42AF"/>
    <w:rsid w:val="00AA541C"/>
    <w:rsid w:val="00AA66A5"/>
    <w:rsid w:val="00AB090A"/>
    <w:rsid w:val="00AB4B6F"/>
    <w:rsid w:val="00AC2159"/>
    <w:rsid w:val="00AC687A"/>
    <w:rsid w:val="00AD2AC7"/>
    <w:rsid w:val="00AD78D4"/>
    <w:rsid w:val="00AE5199"/>
    <w:rsid w:val="00AE5CFA"/>
    <w:rsid w:val="00AE6ED1"/>
    <w:rsid w:val="00AE7EB3"/>
    <w:rsid w:val="00AF0633"/>
    <w:rsid w:val="00AF0783"/>
    <w:rsid w:val="00AF52B0"/>
    <w:rsid w:val="00AF71EA"/>
    <w:rsid w:val="00B03341"/>
    <w:rsid w:val="00B03B0F"/>
    <w:rsid w:val="00B06091"/>
    <w:rsid w:val="00B07714"/>
    <w:rsid w:val="00B10206"/>
    <w:rsid w:val="00B11121"/>
    <w:rsid w:val="00B26A50"/>
    <w:rsid w:val="00B27AE8"/>
    <w:rsid w:val="00B31287"/>
    <w:rsid w:val="00B36347"/>
    <w:rsid w:val="00B40F4F"/>
    <w:rsid w:val="00B518AE"/>
    <w:rsid w:val="00B52776"/>
    <w:rsid w:val="00B608EF"/>
    <w:rsid w:val="00B620EE"/>
    <w:rsid w:val="00B62EE4"/>
    <w:rsid w:val="00B633DF"/>
    <w:rsid w:val="00B6545D"/>
    <w:rsid w:val="00B65FFF"/>
    <w:rsid w:val="00B666F0"/>
    <w:rsid w:val="00B6774D"/>
    <w:rsid w:val="00B733F2"/>
    <w:rsid w:val="00B75099"/>
    <w:rsid w:val="00B76456"/>
    <w:rsid w:val="00B80EFF"/>
    <w:rsid w:val="00B8132F"/>
    <w:rsid w:val="00B82781"/>
    <w:rsid w:val="00B86981"/>
    <w:rsid w:val="00B92177"/>
    <w:rsid w:val="00B95865"/>
    <w:rsid w:val="00BA20BD"/>
    <w:rsid w:val="00BB00F3"/>
    <w:rsid w:val="00BC081D"/>
    <w:rsid w:val="00BC6184"/>
    <w:rsid w:val="00BC7921"/>
    <w:rsid w:val="00BD3528"/>
    <w:rsid w:val="00BD3EF3"/>
    <w:rsid w:val="00BD4F19"/>
    <w:rsid w:val="00BF0598"/>
    <w:rsid w:val="00BF3220"/>
    <w:rsid w:val="00BF3EEE"/>
    <w:rsid w:val="00BF4ED3"/>
    <w:rsid w:val="00C00943"/>
    <w:rsid w:val="00C037AB"/>
    <w:rsid w:val="00C0608F"/>
    <w:rsid w:val="00C13E7C"/>
    <w:rsid w:val="00C158A4"/>
    <w:rsid w:val="00C15F8A"/>
    <w:rsid w:val="00C166F4"/>
    <w:rsid w:val="00C16A94"/>
    <w:rsid w:val="00C213DC"/>
    <w:rsid w:val="00C261E2"/>
    <w:rsid w:val="00C331A2"/>
    <w:rsid w:val="00C33D0A"/>
    <w:rsid w:val="00C37ABA"/>
    <w:rsid w:val="00C40A36"/>
    <w:rsid w:val="00C40E65"/>
    <w:rsid w:val="00C443A7"/>
    <w:rsid w:val="00C45C85"/>
    <w:rsid w:val="00C45E90"/>
    <w:rsid w:val="00C52F3F"/>
    <w:rsid w:val="00C61F01"/>
    <w:rsid w:val="00C62535"/>
    <w:rsid w:val="00C6549E"/>
    <w:rsid w:val="00C66397"/>
    <w:rsid w:val="00C709CA"/>
    <w:rsid w:val="00C74025"/>
    <w:rsid w:val="00C7538F"/>
    <w:rsid w:val="00C77101"/>
    <w:rsid w:val="00C77BEA"/>
    <w:rsid w:val="00C908DC"/>
    <w:rsid w:val="00C91AAF"/>
    <w:rsid w:val="00C977B7"/>
    <w:rsid w:val="00CA702E"/>
    <w:rsid w:val="00CB6FAF"/>
    <w:rsid w:val="00CB742A"/>
    <w:rsid w:val="00CC088A"/>
    <w:rsid w:val="00CC0E74"/>
    <w:rsid w:val="00CC149E"/>
    <w:rsid w:val="00CC2DC4"/>
    <w:rsid w:val="00CC4566"/>
    <w:rsid w:val="00CD16B5"/>
    <w:rsid w:val="00CD2702"/>
    <w:rsid w:val="00CD4254"/>
    <w:rsid w:val="00CE0103"/>
    <w:rsid w:val="00CE1D0B"/>
    <w:rsid w:val="00CE2A7D"/>
    <w:rsid w:val="00CE5592"/>
    <w:rsid w:val="00CE63D2"/>
    <w:rsid w:val="00CE73E6"/>
    <w:rsid w:val="00CF0608"/>
    <w:rsid w:val="00CF25A9"/>
    <w:rsid w:val="00D02B62"/>
    <w:rsid w:val="00D04CFB"/>
    <w:rsid w:val="00D056B7"/>
    <w:rsid w:val="00D06D86"/>
    <w:rsid w:val="00D15B58"/>
    <w:rsid w:val="00D21FA8"/>
    <w:rsid w:val="00D241BE"/>
    <w:rsid w:val="00D24674"/>
    <w:rsid w:val="00D24D0D"/>
    <w:rsid w:val="00D24E23"/>
    <w:rsid w:val="00D321A1"/>
    <w:rsid w:val="00D35B1B"/>
    <w:rsid w:val="00D4132F"/>
    <w:rsid w:val="00D42F64"/>
    <w:rsid w:val="00D444BC"/>
    <w:rsid w:val="00D54C41"/>
    <w:rsid w:val="00D5747E"/>
    <w:rsid w:val="00D61631"/>
    <w:rsid w:val="00D648CB"/>
    <w:rsid w:val="00D64FE9"/>
    <w:rsid w:val="00D67F91"/>
    <w:rsid w:val="00D7028C"/>
    <w:rsid w:val="00D76591"/>
    <w:rsid w:val="00D839C0"/>
    <w:rsid w:val="00D91F65"/>
    <w:rsid w:val="00D95DBC"/>
    <w:rsid w:val="00D97A7E"/>
    <w:rsid w:val="00DA1C41"/>
    <w:rsid w:val="00DA3BB9"/>
    <w:rsid w:val="00DA5FD6"/>
    <w:rsid w:val="00DA6D9C"/>
    <w:rsid w:val="00DB4276"/>
    <w:rsid w:val="00DB56AA"/>
    <w:rsid w:val="00DB70DA"/>
    <w:rsid w:val="00DB714D"/>
    <w:rsid w:val="00DB7A6B"/>
    <w:rsid w:val="00DC08FB"/>
    <w:rsid w:val="00DC1A0B"/>
    <w:rsid w:val="00DC278C"/>
    <w:rsid w:val="00DC5EF9"/>
    <w:rsid w:val="00DC76E9"/>
    <w:rsid w:val="00DD38C2"/>
    <w:rsid w:val="00DD4C4A"/>
    <w:rsid w:val="00DD5FDE"/>
    <w:rsid w:val="00DE3B00"/>
    <w:rsid w:val="00DE45D2"/>
    <w:rsid w:val="00DE65F1"/>
    <w:rsid w:val="00DE7A6B"/>
    <w:rsid w:val="00DE7E25"/>
    <w:rsid w:val="00DF0163"/>
    <w:rsid w:val="00DF13E4"/>
    <w:rsid w:val="00DF4C44"/>
    <w:rsid w:val="00DF5D7E"/>
    <w:rsid w:val="00E04A1F"/>
    <w:rsid w:val="00E06E07"/>
    <w:rsid w:val="00E1268D"/>
    <w:rsid w:val="00E15484"/>
    <w:rsid w:val="00E211A4"/>
    <w:rsid w:val="00E22AF4"/>
    <w:rsid w:val="00E22CF5"/>
    <w:rsid w:val="00E23048"/>
    <w:rsid w:val="00E2409A"/>
    <w:rsid w:val="00E26939"/>
    <w:rsid w:val="00E31E66"/>
    <w:rsid w:val="00E32251"/>
    <w:rsid w:val="00E33AB3"/>
    <w:rsid w:val="00E33D06"/>
    <w:rsid w:val="00E4004E"/>
    <w:rsid w:val="00E41A26"/>
    <w:rsid w:val="00E448B3"/>
    <w:rsid w:val="00E462F8"/>
    <w:rsid w:val="00E54BF3"/>
    <w:rsid w:val="00E54F64"/>
    <w:rsid w:val="00E611FD"/>
    <w:rsid w:val="00E75483"/>
    <w:rsid w:val="00E7786C"/>
    <w:rsid w:val="00E80741"/>
    <w:rsid w:val="00E849C6"/>
    <w:rsid w:val="00E878A3"/>
    <w:rsid w:val="00E9646F"/>
    <w:rsid w:val="00EB29CD"/>
    <w:rsid w:val="00EB5C5F"/>
    <w:rsid w:val="00EB7421"/>
    <w:rsid w:val="00EB762F"/>
    <w:rsid w:val="00EC0310"/>
    <w:rsid w:val="00EC0595"/>
    <w:rsid w:val="00ED4E3F"/>
    <w:rsid w:val="00ED5D08"/>
    <w:rsid w:val="00EE050F"/>
    <w:rsid w:val="00EE2AC2"/>
    <w:rsid w:val="00EF06A7"/>
    <w:rsid w:val="00EF11C5"/>
    <w:rsid w:val="00EF607D"/>
    <w:rsid w:val="00F004D9"/>
    <w:rsid w:val="00F0198F"/>
    <w:rsid w:val="00F0217F"/>
    <w:rsid w:val="00F03562"/>
    <w:rsid w:val="00F03FD6"/>
    <w:rsid w:val="00F06400"/>
    <w:rsid w:val="00F07B5F"/>
    <w:rsid w:val="00F11C71"/>
    <w:rsid w:val="00F131B1"/>
    <w:rsid w:val="00F24608"/>
    <w:rsid w:val="00F26329"/>
    <w:rsid w:val="00F33CF8"/>
    <w:rsid w:val="00F34EDA"/>
    <w:rsid w:val="00F41A15"/>
    <w:rsid w:val="00F443AA"/>
    <w:rsid w:val="00F5058C"/>
    <w:rsid w:val="00F5333B"/>
    <w:rsid w:val="00F54898"/>
    <w:rsid w:val="00F56492"/>
    <w:rsid w:val="00F620B5"/>
    <w:rsid w:val="00F650C8"/>
    <w:rsid w:val="00F77FE1"/>
    <w:rsid w:val="00F81862"/>
    <w:rsid w:val="00F8317E"/>
    <w:rsid w:val="00F8698E"/>
    <w:rsid w:val="00F90FE8"/>
    <w:rsid w:val="00F95AD7"/>
    <w:rsid w:val="00F97302"/>
    <w:rsid w:val="00F97481"/>
    <w:rsid w:val="00FA52E4"/>
    <w:rsid w:val="00FA6036"/>
    <w:rsid w:val="00FA7D2D"/>
    <w:rsid w:val="00FB6576"/>
    <w:rsid w:val="00FC067D"/>
    <w:rsid w:val="00FC1A33"/>
    <w:rsid w:val="00FC20DD"/>
    <w:rsid w:val="00FC39EC"/>
    <w:rsid w:val="00FC4453"/>
    <w:rsid w:val="00FD03BF"/>
    <w:rsid w:val="00FD1D37"/>
    <w:rsid w:val="00FD724E"/>
    <w:rsid w:val="00FD7314"/>
    <w:rsid w:val="00FD7817"/>
    <w:rsid w:val="00FE40DF"/>
    <w:rsid w:val="00FE5741"/>
    <w:rsid w:val="00FF0571"/>
    <w:rsid w:val="00FF564B"/>
    <w:rsid w:val="00F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0FE"/>
    <w:rPr>
      <w:sz w:val="18"/>
      <w:szCs w:val="18"/>
    </w:rPr>
  </w:style>
  <w:style w:type="paragraph" w:styleId="a5">
    <w:name w:val="List Paragraph"/>
    <w:basedOn w:val="a"/>
    <w:uiPriority w:val="99"/>
    <w:qFormat/>
    <w:rsid w:val="00C709CA"/>
    <w:pPr>
      <w:ind w:firstLineChars="200" w:firstLine="420"/>
    </w:pPr>
  </w:style>
  <w:style w:type="paragraph" w:styleId="a6">
    <w:name w:val="Normal (Web)"/>
    <w:basedOn w:val="a"/>
    <w:uiPriority w:val="99"/>
    <w:qFormat/>
    <w:rsid w:val="00553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2">
    <w:name w:val="Char Char2"/>
    <w:uiPriority w:val="99"/>
    <w:semiHidden/>
    <w:rsid w:val="00E462F8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56F7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1D56F7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1D56F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D56F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D56F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1D56F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D56F7"/>
    <w:rPr>
      <w:sz w:val="18"/>
      <w:szCs w:val="18"/>
    </w:rPr>
  </w:style>
  <w:style w:type="character" w:styleId="ab">
    <w:name w:val="page number"/>
    <w:basedOn w:val="a0"/>
    <w:qFormat/>
    <w:rsid w:val="00544D61"/>
  </w:style>
  <w:style w:type="paragraph" w:styleId="ac">
    <w:name w:val="Plain Text"/>
    <w:basedOn w:val="a"/>
    <w:link w:val="Char4"/>
    <w:semiHidden/>
    <w:qFormat/>
    <w:rsid w:val="00250BFB"/>
    <w:rPr>
      <w:rFonts w:ascii="宋体" w:eastAsia="宋体" w:hAnsi="Courier New" w:cs="Courier New"/>
      <w:szCs w:val="21"/>
    </w:rPr>
  </w:style>
  <w:style w:type="character" w:customStyle="1" w:styleId="Char4">
    <w:name w:val="纯文本 Char"/>
    <w:basedOn w:val="a0"/>
    <w:link w:val="ac"/>
    <w:semiHidden/>
    <w:qFormat/>
    <w:rsid w:val="00250BFB"/>
    <w:rPr>
      <w:rFonts w:ascii="宋体" w:eastAsia="宋体" w:hAnsi="Courier New" w:cs="Courier New"/>
      <w:szCs w:val="21"/>
    </w:rPr>
  </w:style>
  <w:style w:type="paragraph" w:customStyle="1" w:styleId="2">
    <w:name w:val="列出段落2"/>
    <w:basedOn w:val="a"/>
    <w:qFormat/>
    <w:rsid w:val="00250BFB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d">
    <w:name w:val="Body Text"/>
    <w:basedOn w:val="a"/>
    <w:link w:val="Char5"/>
    <w:uiPriority w:val="99"/>
    <w:unhideWhenUsed/>
    <w:qFormat/>
    <w:rsid w:val="00250BFB"/>
    <w:pPr>
      <w:spacing w:after="120"/>
    </w:pPr>
    <w:rPr>
      <w:szCs w:val="24"/>
    </w:rPr>
  </w:style>
  <w:style w:type="character" w:customStyle="1" w:styleId="Char5">
    <w:name w:val="正文文本 Char"/>
    <w:basedOn w:val="a0"/>
    <w:link w:val="ad"/>
    <w:uiPriority w:val="99"/>
    <w:qFormat/>
    <w:rsid w:val="00250BFB"/>
    <w:rPr>
      <w:szCs w:val="24"/>
    </w:rPr>
  </w:style>
  <w:style w:type="paragraph" w:customStyle="1" w:styleId="1">
    <w:name w:val="列出段落1"/>
    <w:basedOn w:val="a"/>
    <w:qFormat/>
    <w:rsid w:val="001F773F"/>
    <w:pPr>
      <w:ind w:firstLineChars="200" w:firstLine="420"/>
    </w:pPr>
    <w:rPr>
      <w:rFonts w:ascii="Calibri" w:eastAsia="宋体" w:hAnsi="Calibri" w:cs="黑体"/>
      <w:szCs w:val="21"/>
    </w:rPr>
  </w:style>
  <w:style w:type="character" w:customStyle="1" w:styleId="NormalCharacter">
    <w:name w:val="NormalCharacter"/>
    <w:semiHidden/>
    <w:qFormat/>
    <w:rsid w:val="00E31E66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customStyle="1" w:styleId="Ae">
    <w:name w:val="正文 A"/>
    <w:qFormat/>
    <w:rsid w:val="00830CC7"/>
    <w:pPr>
      <w:widowControl w:val="0"/>
      <w:jc w:val="both"/>
    </w:pPr>
    <w:rPr>
      <w:rFonts w:ascii="Times New Roman" w:eastAsia="Arial Unicode MS" w:hAnsi="Arial Unicode MS" w:cs="Arial Unicode MS"/>
      <w:color w:val="000000"/>
      <w:szCs w:val="21"/>
      <w:u w:color="000000"/>
    </w:rPr>
  </w:style>
  <w:style w:type="paragraph" w:customStyle="1" w:styleId="ListParagraph1">
    <w:name w:val="List Paragraph1"/>
    <w:basedOn w:val="a"/>
    <w:rsid w:val="00C15F8A"/>
    <w:pPr>
      <w:ind w:firstLineChars="200" w:firstLine="420"/>
    </w:pPr>
    <w:rPr>
      <w:rFonts w:ascii="Calibri" w:eastAsia="宋体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0FE"/>
    <w:rPr>
      <w:sz w:val="18"/>
      <w:szCs w:val="18"/>
    </w:rPr>
  </w:style>
  <w:style w:type="paragraph" w:styleId="a5">
    <w:name w:val="List Paragraph"/>
    <w:basedOn w:val="a"/>
    <w:uiPriority w:val="34"/>
    <w:qFormat/>
    <w:rsid w:val="00C709CA"/>
    <w:pPr>
      <w:ind w:firstLineChars="200" w:firstLine="420"/>
    </w:pPr>
  </w:style>
  <w:style w:type="paragraph" w:styleId="a6">
    <w:name w:val="Normal (Web)"/>
    <w:basedOn w:val="a"/>
    <w:uiPriority w:val="99"/>
    <w:qFormat/>
    <w:rsid w:val="005538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Char2">
    <w:name w:val="Char Char2"/>
    <w:uiPriority w:val="99"/>
    <w:semiHidden/>
    <w:rsid w:val="00E462F8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D56F7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1D56F7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1D56F7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1D56F7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1D56F7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1D56F7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1D5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0F3294-E02D-43DD-8F51-50AF07EA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10</Pages>
  <Words>809</Words>
  <Characters>4614</Characters>
  <Application>Microsoft Office Word</Application>
  <DocSecurity>0</DocSecurity>
  <Lines>38</Lines>
  <Paragraphs>10</Paragraphs>
  <ScaleCrop>false</ScaleCrop>
  <Company>Microsoft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黄雅雯</cp:lastModifiedBy>
  <cp:revision>50</cp:revision>
  <dcterms:created xsi:type="dcterms:W3CDTF">2021-04-12T01:17:00Z</dcterms:created>
  <dcterms:modified xsi:type="dcterms:W3CDTF">2023-02-08T06:26:00Z</dcterms:modified>
</cp:coreProperties>
</file>