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F24608">
        <w:rPr>
          <w:rFonts w:ascii="仿宋" w:eastAsia="仿宋" w:hAnsi="仿宋" w:hint="eastAsia"/>
          <w:sz w:val="32"/>
        </w:rPr>
        <w:t>1</w:t>
      </w:r>
      <w:r w:rsidR="00097CF3">
        <w:rPr>
          <w:rFonts w:ascii="仿宋" w:eastAsia="仿宋" w:hAnsi="仿宋" w:hint="eastAsia"/>
          <w:sz w:val="32"/>
        </w:rPr>
        <w:t>3</w:t>
      </w:r>
      <w:r>
        <w:rPr>
          <w:rFonts w:ascii="仿宋" w:eastAsia="仿宋" w:hAnsi="仿宋" w:hint="eastAsia"/>
          <w:sz w:val="32"/>
        </w:rPr>
        <w:t>号</w:t>
      </w:r>
    </w:p>
    <w:p w:rsidR="00CF25A9" w:rsidRDefault="00CF25A9" w:rsidP="004276FB">
      <w:pPr>
        <w:jc w:val="center"/>
        <w:rPr>
          <w:rFonts w:ascii="Times New Roman" w:hAnsi="Times New Roman"/>
          <w:szCs w:val="21"/>
        </w:rPr>
      </w:pPr>
      <w:r>
        <w:rPr>
          <w:rFonts w:ascii="宋体" w:hAnsi="宋体" w:hint="eastAsia"/>
          <w:b/>
          <w:szCs w:val="21"/>
        </w:rPr>
        <w:t xml:space="preserve"> </w:t>
      </w:r>
    </w:p>
    <w:p w:rsidR="00CF25A9" w:rsidRPr="00846143" w:rsidRDefault="00CF25A9" w:rsidP="004276FB">
      <w:pPr>
        <w:widowControl/>
        <w:snapToGrid w:val="0"/>
        <w:jc w:val="center"/>
        <w:rPr>
          <w:rFonts w:ascii="方正小标宋简体" w:eastAsia="方正小标宋简体" w:hAnsi="仿宋" w:cs="宋体"/>
          <w:color w:val="000000" w:themeColor="text1"/>
          <w:kern w:val="0"/>
          <w:sz w:val="44"/>
          <w:szCs w:val="44"/>
        </w:rPr>
      </w:pPr>
      <w:r w:rsidRPr="00846143">
        <w:rPr>
          <w:rFonts w:ascii="方正小标宋简体" w:eastAsia="方正小标宋简体" w:hAnsi="仿宋" w:cs="宋体" w:hint="eastAsia"/>
          <w:color w:val="000000" w:themeColor="text1"/>
          <w:kern w:val="0"/>
          <w:sz w:val="44"/>
          <w:szCs w:val="44"/>
        </w:rPr>
        <w:t>关于印发《</w:t>
      </w:r>
      <w:r w:rsidR="009841EA" w:rsidRPr="00846143">
        <w:rPr>
          <w:rFonts w:ascii="方正小标宋简体" w:eastAsia="方正小标宋简体" w:hAnsi="仿宋" w:cs="宋体" w:hint="eastAsia"/>
          <w:color w:val="000000" w:themeColor="text1"/>
          <w:kern w:val="0"/>
          <w:sz w:val="44"/>
          <w:szCs w:val="44"/>
        </w:rPr>
        <w:t>上海市古美高级中学</w:t>
      </w:r>
      <w:r w:rsidR="00993150" w:rsidRPr="00846143">
        <w:rPr>
          <w:rFonts w:ascii="方正小标宋简体" w:eastAsia="方正小标宋简体" w:hAnsi="仿宋" w:cs="宋体" w:hint="eastAsia"/>
          <w:color w:val="000000" w:themeColor="text1"/>
          <w:kern w:val="0"/>
          <w:sz w:val="44"/>
          <w:szCs w:val="44"/>
        </w:rPr>
        <w:t>办学水平(2017-2022)综合督导意见书</w:t>
      </w:r>
      <w:r w:rsidRPr="00846143">
        <w:rPr>
          <w:rFonts w:ascii="方正小标宋简体" w:eastAsia="方正小标宋简体" w:hAnsi="仿宋" w:cs="宋体" w:hint="eastAsia"/>
          <w:color w:val="000000" w:themeColor="text1"/>
          <w:kern w:val="0"/>
          <w:sz w:val="44"/>
          <w:szCs w:val="44"/>
        </w:rPr>
        <w:t>》的通知</w:t>
      </w:r>
    </w:p>
    <w:p w:rsidR="00250BFB" w:rsidRPr="002D0A5D" w:rsidRDefault="00250BFB" w:rsidP="002D0A5D">
      <w:pPr>
        <w:snapToGrid w:val="0"/>
        <w:spacing w:line="360" w:lineRule="auto"/>
        <w:rPr>
          <w:rFonts w:ascii="方正小标宋简体" w:eastAsia="方正小标宋简体" w:hAnsi="仿宋" w:cs="宋体"/>
          <w:color w:val="000000" w:themeColor="text1"/>
          <w:kern w:val="0"/>
          <w:sz w:val="20"/>
          <w:szCs w:val="36"/>
        </w:rPr>
      </w:pPr>
    </w:p>
    <w:p w:rsidR="00993150" w:rsidRPr="00846143" w:rsidRDefault="009841EA" w:rsidP="002D0A5D">
      <w:pPr>
        <w:snapToGrid w:val="0"/>
        <w:spacing w:line="360" w:lineRule="auto"/>
        <w:jc w:val="left"/>
        <w:rPr>
          <w:rFonts w:ascii="仿宋" w:eastAsia="仿宋" w:hAnsi="仿宋"/>
          <w:bCs/>
          <w:color w:val="000000" w:themeColor="text1"/>
          <w:kern w:val="20"/>
          <w:sz w:val="32"/>
          <w:szCs w:val="32"/>
        </w:rPr>
      </w:pPr>
      <w:r w:rsidRPr="00846143">
        <w:rPr>
          <w:rFonts w:ascii="仿宋" w:eastAsia="仿宋" w:hAnsi="仿宋" w:hint="eastAsia"/>
          <w:bCs/>
          <w:color w:val="000000" w:themeColor="text1"/>
          <w:kern w:val="20"/>
          <w:sz w:val="32"/>
          <w:szCs w:val="32"/>
        </w:rPr>
        <w:t>上海市古美高级中学</w:t>
      </w:r>
      <w:r w:rsidR="00CF25A9" w:rsidRPr="00846143">
        <w:rPr>
          <w:rFonts w:ascii="仿宋" w:eastAsia="仿宋" w:hAnsi="仿宋" w:hint="eastAsia"/>
          <w:bCs/>
          <w:color w:val="000000" w:themeColor="text1"/>
          <w:kern w:val="20"/>
          <w:sz w:val="32"/>
          <w:szCs w:val="32"/>
        </w:rPr>
        <w:t>：</w:t>
      </w:r>
    </w:p>
    <w:p w:rsidR="00CF25A9" w:rsidRPr="009532FB" w:rsidRDefault="00CF25A9" w:rsidP="002D0A5D">
      <w:pPr>
        <w:snapToGrid w:val="0"/>
        <w:spacing w:line="360" w:lineRule="auto"/>
        <w:ind w:firstLineChars="200" w:firstLine="632"/>
        <w:jc w:val="left"/>
        <w:rPr>
          <w:rFonts w:ascii="仿宋" w:eastAsia="仿宋" w:hAnsi="仿宋"/>
          <w:color w:val="000000" w:themeColor="text1"/>
          <w:kern w:val="0"/>
          <w:sz w:val="32"/>
          <w:szCs w:val="32"/>
        </w:rPr>
      </w:pPr>
      <w:r w:rsidRPr="00A23741">
        <w:rPr>
          <w:rFonts w:ascii="仿宋" w:eastAsia="仿宋" w:hAnsi="仿宋" w:hint="eastAsia"/>
          <w:color w:val="000000" w:themeColor="text1"/>
          <w:spacing w:val="-2"/>
          <w:kern w:val="0"/>
          <w:sz w:val="32"/>
          <w:szCs w:val="32"/>
        </w:rPr>
        <w:t>现将《</w:t>
      </w:r>
      <w:r w:rsidR="009841EA" w:rsidRPr="009841EA">
        <w:rPr>
          <w:rFonts w:ascii="仿宋" w:eastAsia="仿宋" w:hAnsi="仿宋" w:hint="eastAsia"/>
          <w:color w:val="000000" w:themeColor="text1"/>
          <w:spacing w:val="-2"/>
          <w:kern w:val="0"/>
          <w:sz w:val="32"/>
          <w:szCs w:val="32"/>
        </w:rPr>
        <w:t>上海市古美高级中学</w:t>
      </w:r>
      <w:r w:rsidR="00993150" w:rsidRPr="00A23741">
        <w:rPr>
          <w:rFonts w:ascii="仿宋" w:eastAsia="仿宋" w:hAnsi="仿宋" w:hint="eastAsia"/>
          <w:color w:val="000000" w:themeColor="text1"/>
          <w:spacing w:val="-2"/>
          <w:kern w:val="0"/>
          <w:sz w:val="32"/>
          <w:szCs w:val="32"/>
        </w:rPr>
        <w:t>办学水平</w:t>
      </w:r>
      <w:r w:rsidR="00A23741">
        <w:rPr>
          <w:rFonts w:ascii="仿宋" w:eastAsia="仿宋" w:hAnsi="仿宋" w:hint="eastAsia"/>
          <w:color w:val="000000" w:themeColor="text1"/>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2D0A5D">
      <w:pPr>
        <w:widowControl/>
        <w:snapToGrid w:val="0"/>
        <w:spacing w:line="360" w:lineRule="auto"/>
        <w:jc w:val="left"/>
        <w:rPr>
          <w:rFonts w:ascii="仿宋" w:eastAsia="仿宋" w:hAnsi="仿宋"/>
          <w:color w:val="000000" w:themeColor="text1"/>
          <w:kern w:val="0"/>
          <w:sz w:val="32"/>
          <w:szCs w:val="32"/>
        </w:rPr>
      </w:pPr>
    </w:p>
    <w:p w:rsidR="009841EA" w:rsidRDefault="00CF25A9" w:rsidP="002D0A5D">
      <w:pPr>
        <w:snapToGrid w:val="0"/>
        <w:spacing w:line="360" w:lineRule="auto"/>
        <w:ind w:firstLineChars="200" w:firstLine="616"/>
        <w:jc w:val="left"/>
        <w:rPr>
          <w:rFonts w:ascii="仿宋" w:eastAsia="仿宋" w:hAnsi="仿宋"/>
          <w:color w:val="000000" w:themeColor="text1"/>
          <w:spacing w:val="-6"/>
          <w:kern w:val="0"/>
          <w:sz w:val="32"/>
          <w:szCs w:val="32"/>
        </w:rPr>
      </w:pPr>
      <w:r w:rsidRPr="00B6545D">
        <w:rPr>
          <w:rFonts w:ascii="仿宋" w:eastAsia="仿宋" w:hAnsi="仿宋" w:hint="eastAsia"/>
          <w:color w:val="000000" w:themeColor="text1"/>
          <w:spacing w:val="-6"/>
          <w:kern w:val="0"/>
          <w:sz w:val="32"/>
          <w:szCs w:val="32"/>
        </w:rPr>
        <w:t>附件：</w:t>
      </w:r>
      <w:proofErr w:type="gramStart"/>
      <w:r w:rsidRPr="00B6545D">
        <w:rPr>
          <w:rFonts w:ascii="仿宋" w:eastAsia="仿宋" w:hAnsi="仿宋" w:hint="eastAsia"/>
          <w:color w:val="000000" w:themeColor="text1"/>
          <w:spacing w:val="-6"/>
          <w:kern w:val="0"/>
          <w:sz w:val="32"/>
          <w:szCs w:val="32"/>
        </w:rPr>
        <w:t>《</w:t>
      </w:r>
      <w:proofErr w:type="gramEnd"/>
      <w:r w:rsidR="009841EA" w:rsidRPr="009841EA">
        <w:rPr>
          <w:rFonts w:ascii="仿宋" w:eastAsia="仿宋" w:hAnsi="仿宋" w:hint="eastAsia"/>
          <w:color w:val="000000" w:themeColor="text1"/>
          <w:spacing w:val="-2"/>
          <w:kern w:val="0"/>
          <w:sz w:val="32"/>
          <w:szCs w:val="32"/>
        </w:rPr>
        <w:t>上海市古美高级中学</w:t>
      </w:r>
      <w:r w:rsidR="00993150" w:rsidRPr="00B6545D">
        <w:rPr>
          <w:rFonts w:ascii="仿宋" w:eastAsia="仿宋" w:hAnsi="仿宋" w:hint="eastAsia"/>
          <w:color w:val="000000" w:themeColor="text1"/>
          <w:spacing w:val="-6"/>
          <w:kern w:val="0"/>
          <w:sz w:val="32"/>
          <w:szCs w:val="32"/>
        </w:rPr>
        <w:t>办学水平</w:t>
      </w:r>
      <w:r w:rsidR="00A23741" w:rsidRPr="00B6545D">
        <w:rPr>
          <w:rFonts w:ascii="仿宋" w:eastAsia="仿宋" w:hAnsi="仿宋" w:hint="eastAsia"/>
          <w:color w:val="000000" w:themeColor="text1"/>
          <w:spacing w:val="-6"/>
          <w:kern w:val="0"/>
          <w:sz w:val="32"/>
          <w:szCs w:val="32"/>
        </w:rPr>
        <w:t>（2017-2022）</w:t>
      </w:r>
      <w:r w:rsidR="00993150" w:rsidRPr="00B6545D">
        <w:rPr>
          <w:rFonts w:ascii="仿宋" w:eastAsia="仿宋" w:hAnsi="仿宋" w:hint="eastAsia"/>
          <w:color w:val="000000" w:themeColor="text1"/>
          <w:spacing w:val="-6"/>
          <w:kern w:val="0"/>
          <w:sz w:val="32"/>
          <w:szCs w:val="32"/>
        </w:rPr>
        <w:t>综合督</w:t>
      </w:r>
    </w:p>
    <w:p w:rsidR="00CF25A9" w:rsidRPr="00B6545D" w:rsidRDefault="00993150" w:rsidP="002D0A5D">
      <w:pPr>
        <w:snapToGrid w:val="0"/>
        <w:spacing w:line="360" w:lineRule="auto"/>
        <w:ind w:firstLineChars="500" w:firstLine="1540"/>
        <w:jc w:val="left"/>
        <w:rPr>
          <w:rFonts w:ascii="仿宋" w:eastAsia="仿宋" w:hAnsi="仿宋"/>
          <w:color w:val="000000" w:themeColor="text1"/>
          <w:spacing w:val="-6"/>
          <w:kern w:val="0"/>
          <w:sz w:val="32"/>
          <w:szCs w:val="32"/>
        </w:rPr>
      </w:pPr>
      <w:r w:rsidRPr="00B6545D">
        <w:rPr>
          <w:rFonts w:ascii="仿宋" w:eastAsia="仿宋" w:hAnsi="仿宋" w:hint="eastAsia"/>
          <w:color w:val="000000" w:themeColor="text1"/>
          <w:spacing w:val="-6"/>
          <w:kern w:val="0"/>
          <w:sz w:val="32"/>
          <w:szCs w:val="32"/>
        </w:rPr>
        <w:t>导意见书</w:t>
      </w:r>
      <w:r w:rsidR="00CF25A9" w:rsidRPr="00B6545D">
        <w:rPr>
          <w:rFonts w:ascii="仿宋" w:eastAsia="仿宋" w:hAnsi="仿宋" w:hint="eastAsia"/>
          <w:color w:val="000000" w:themeColor="text1"/>
          <w:spacing w:val="-6"/>
          <w:kern w:val="0"/>
          <w:sz w:val="32"/>
          <w:szCs w:val="32"/>
        </w:rPr>
        <w:t xml:space="preserve">》 </w:t>
      </w:r>
    </w:p>
    <w:p w:rsidR="0045779E" w:rsidRPr="009532FB" w:rsidRDefault="0045779E" w:rsidP="002D0A5D">
      <w:pPr>
        <w:snapToGrid w:val="0"/>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2D0A5D">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846143" w:rsidP="002D0A5D">
      <w:pPr>
        <w:pStyle w:val="a6"/>
        <w:snapToGrid w:val="0"/>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2D0A5D">
      <w:pPr>
        <w:snapToGrid w:val="0"/>
        <w:spacing w:line="360" w:lineRule="auto"/>
        <w:rPr>
          <w:rFonts w:ascii="仿宋" w:eastAsia="仿宋" w:hAnsi="仿宋"/>
          <w:color w:val="000000" w:themeColor="text1"/>
          <w:szCs w:val="21"/>
        </w:rPr>
      </w:pPr>
    </w:p>
    <w:p w:rsidR="00CF25A9" w:rsidRPr="009532FB" w:rsidRDefault="00CF25A9" w:rsidP="002D0A5D">
      <w:pPr>
        <w:snapToGrid w:val="0"/>
        <w:spacing w:line="360" w:lineRule="auto"/>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1B0178">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733C49">
      <w:pPr>
        <w:spacing w:before="80" w:after="80" w:line="500" w:lineRule="exact"/>
        <w:ind w:rightChars="-230" w:right="-483"/>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733C49">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9841EA">
        <w:rPr>
          <w:rFonts w:ascii="仿宋" w:eastAsia="仿宋" w:hAnsi="仿宋" w:hint="eastAsia"/>
          <w:color w:val="000000" w:themeColor="text1"/>
          <w:sz w:val="28"/>
          <w:szCs w:val="28"/>
        </w:rPr>
        <w:t>古美路街道</w:t>
      </w:r>
      <w:r w:rsidRPr="009532FB">
        <w:rPr>
          <w:rFonts w:ascii="仿宋" w:eastAsia="仿宋" w:hAnsi="仿宋" w:hint="eastAsia"/>
          <w:color w:val="000000" w:themeColor="text1"/>
          <w:sz w:val="28"/>
          <w:szCs w:val="28"/>
        </w:rPr>
        <w:t>、</w:t>
      </w:r>
      <w:r w:rsidR="00733C49">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1B0178" w:rsidP="00733C49">
      <w:pPr>
        <w:spacing w:after="80" w:line="500" w:lineRule="exact"/>
        <w:ind w:firstLineChars="50" w:firstLine="14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733C49">
        <w:rPr>
          <w:rFonts w:ascii="仿宋" w:eastAsia="仿宋" w:hAnsi="仿宋" w:hint="eastAsia"/>
          <w:color w:val="000000" w:themeColor="text1"/>
          <w:sz w:val="28"/>
          <w:szCs w:val="28"/>
        </w:rPr>
        <w:t xml:space="preserve">  </w:t>
      </w:r>
      <w:bookmarkStart w:id="0" w:name="_GoBack"/>
      <w:bookmarkEnd w:id="0"/>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846143" w:rsidRDefault="00CF25A9" w:rsidP="00544D61">
      <w:pPr>
        <w:widowControl/>
        <w:spacing w:line="360" w:lineRule="auto"/>
        <w:jc w:val="left"/>
        <w:rPr>
          <w:rFonts w:ascii="黑体" w:eastAsia="黑体" w:hAnsi="黑体" w:cs="仿宋"/>
          <w:color w:val="000000" w:themeColor="text1"/>
          <w:kern w:val="0"/>
          <w:sz w:val="32"/>
          <w:szCs w:val="32"/>
        </w:rPr>
      </w:pPr>
      <w:r w:rsidRPr="00846143">
        <w:rPr>
          <w:rFonts w:ascii="黑体" w:eastAsia="黑体" w:hAnsi="黑体" w:cs="仿宋" w:hint="eastAsia"/>
          <w:color w:val="000000" w:themeColor="text1"/>
          <w:kern w:val="0"/>
          <w:sz w:val="32"/>
          <w:szCs w:val="32"/>
        </w:rPr>
        <w:lastRenderedPageBreak/>
        <w:t>附件</w:t>
      </w:r>
    </w:p>
    <w:p w:rsidR="00993150" w:rsidRPr="009841EA" w:rsidRDefault="009841EA" w:rsidP="00993150">
      <w:pPr>
        <w:widowControl/>
        <w:spacing w:line="560" w:lineRule="exact"/>
        <w:jc w:val="center"/>
        <w:rPr>
          <w:rFonts w:ascii="方正小标宋简体" w:eastAsia="方正小标宋简体" w:hAnsi="仿宋" w:cs="宋体"/>
          <w:spacing w:val="-8"/>
          <w:kern w:val="0"/>
          <w:sz w:val="28"/>
          <w:szCs w:val="28"/>
        </w:rPr>
      </w:pPr>
      <w:r w:rsidRPr="009841EA">
        <w:rPr>
          <w:rFonts w:ascii="方正小标宋简体" w:eastAsia="方正小标宋简体" w:hAnsi="仿宋" w:hint="eastAsia"/>
          <w:color w:val="000000" w:themeColor="text1"/>
          <w:spacing w:val="-8"/>
          <w:sz w:val="36"/>
          <w:szCs w:val="36"/>
        </w:rPr>
        <w:t>上海市古美高级中学</w:t>
      </w:r>
      <w:r w:rsidR="00993150" w:rsidRPr="009841EA">
        <w:rPr>
          <w:rFonts w:ascii="方正小标宋简体" w:eastAsia="方正小标宋简体" w:hAnsi="仿宋" w:hint="eastAsia"/>
          <w:bCs/>
          <w:spacing w:val="-8"/>
          <w:kern w:val="20"/>
          <w:sz w:val="36"/>
          <w:szCs w:val="36"/>
        </w:rPr>
        <w:t>办学</w:t>
      </w:r>
      <w:r w:rsidR="00993150" w:rsidRPr="009841EA">
        <w:rPr>
          <w:rFonts w:ascii="方正小标宋简体" w:eastAsia="方正小标宋简体" w:hAnsi="仿宋" w:cs="宋体" w:hint="eastAsia"/>
          <w:spacing w:val="-8"/>
          <w:kern w:val="0"/>
          <w:sz w:val="36"/>
          <w:szCs w:val="36"/>
        </w:rPr>
        <w:t>水平(2017-2022)综合督导意见书</w:t>
      </w:r>
    </w:p>
    <w:p w:rsidR="00250BFB" w:rsidRPr="00E30F75" w:rsidRDefault="00250BFB" w:rsidP="00E30F75">
      <w:pPr>
        <w:snapToGrid w:val="0"/>
        <w:spacing w:afterLines="50" w:after="120" w:line="360" w:lineRule="auto"/>
        <w:jc w:val="center"/>
        <w:rPr>
          <w:rFonts w:ascii="仿宋" w:eastAsia="仿宋" w:hAnsi="仿宋"/>
          <w:sz w:val="24"/>
          <w:szCs w:val="30"/>
        </w:rPr>
      </w:pPr>
    </w:p>
    <w:p w:rsidR="009841EA" w:rsidRPr="00E30F75" w:rsidRDefault="009841EA" w:rsidP="00E30F75">
      <w:pPr>
        <w:snapToGrid w:val="0"/>
        <w:spacing w:line="360" w:lineRule="auto"/>
        <w:ind w:firstLineChars="200" w:firstLine="600"/>
        <w:rPr>
          <w:rFonts w:ascii="仿宋" w:eastAsia="仿宋" w:hAnsi="仿宋"/>
          <w:sz w:val="30"/>
          <w:szCs w:val="30"/>
        </w:rPr>
      </w:pPr>
      <w:r w:rsidRPr="00E30F75">
        <w:rPr>
          <w:rFonts w:ascii="仿宋" w:eastAsia="仿宋" w:hAnsi="仿宋" w:hint="eastAsia"/>
          <w:sz w:val="30"/>
          <w:szCs w:val="30"/>
        </w:rPr>
        <w:t>闵行区人民政府教育督导室于2022年11月14日对上海市古美高级中学办学水平（2017-2022）进行了督导评估。进校前，督导组通过“闵行区办学绩效督导评估系统”对学校提供的办学资料和数据</w:t>
      </w:r>
      <w:r w:rsidRPr="00E30F75">
        <w:rPr>
          <w:rFonts w:ascii="仿宋" w:eastAsia="仿宋" w:hAnsi="仿宋" w:hint="eastAsia"/>
          <w:color w:val="000000" w:themeColor="text1"/>
          <w:sz w:val="30"/>
          <w:szCs w:val="30"/>
        </w:rPr>
        <w:t>进行了审核和评估，阅读了学校的自评报告、社会满意度评估报告、办学绩效评估报告、发展规划；进校后，察看了校容校貌，听取了孙爱萍校长的自评汇报，深入</w:t>
      </w:r>
      <w:proofErr w:type="gramStart"/>
      <w:r w:rsidRPr="00E30F75">
        <w:rPr>
          <w:rFonts w:ascii="仿宋" w:eastAsia="仿宋" w:hAnsi="仿宋" w:hint="eastAsia"/>
          <w:color w:val="000000" w:themeColor="text1"/>
          <w:sz w:val="30"/>
          <w:szCs w:val="30"/>
        </w:rPr>
        <w:t>课堂观课47节</w:t>
      </w:r>
      <w:proofErr w:type="gramEnd"/>
      <w:r w:rsidRPr="00E30F75">
        <w:rPr>
          <w:rFonts w:ascii="仿宋" w:eastAsia="仿宋" w:hAnsi="仿宋" w:hint="eastAsia"/>
          <w:color w:val="000000" w:themeColor="text1"/>
          <w:sz w:val="30"/>
          <w:szCs w:val="30"/>
        </w:rPr>
        <w:t>，与校级领导、中层干部、教研组长、年级组长、班主任和部分教师、学生进行了访谈，同时访</w:t>
      </w:r>
      <w:r w:rsidRPr="00E30F75">
        <w:rPr>
          <w:rFonts w:ascii="仿宋" w:eastAsia="仿宋" w:hAnsi="仿宋" w:hint="eastAsia"/>
          <w:sz w:val="30"/>
          <w:szCs w:val="30"/>
        </w:rPr>
        <w:t>谈了学校辖区教委主任和家委会代表。</w:t>
      </w:r>
    </w:p>
    <w:p w:rsidR="009841EA" w:rsidRPr="00E30F75" w:rsidRDefault="009841EA" w:rsidP="00E30F75">
      <w:pPr>
        <w:snapToGrid w:val="0"/>
        <w:spacing w:line="360" w:lineRule="auto"/>
        <w:ind w:firstLineChars="200" w:firstLine="602"/>
        <w:rPr>
          <w:rStyle w:val="ab"/>
          <w:rFonts w:ascii="仿宋" w:eastAsia="仿宋" w:hAnsi="仿宋" w:cs="仿宋_GB2312"/>
          <w:color w:val="000000" w:themeColor="text1"/>
          <w:sz w:val="30"/>
          <w:szCs w:val="30"/>
          <w:lang w:val="zh-TW"/>
        </w:rPr>
      </w:pPr>
      <w:r w:rsidRPr="00E30F75">
        <w:rPr>
          <w:rStyle w:val="ab"/>
          <w:rFonts w:ascii="仿宋" w:eastAsia="仿宋" w:hAnsi="仿宋" w:cs="仿宋_GB2312" w:hint="eastAsia"/>
          <w:b/>
          <w:bCs/>
          <w:color w:val="000000" w:themeColor="text1"/>
          <w:sz w:val="30"/>
          <w:szCs w:val="30"/>
          <w:lang w:val="zh-TW" w:eastAsia="zh-TW"/>
        </w:rPr>
        <w:t>综合分析各类信息，督导组认为：</w:t>
      </w:r>
      <w:r w:rsidRPr="00E30F75">
        <w:rPr>
          <w:rFonts w:ascii="仿宋" w:eastAsia="仿宋" w:hAnsi="仿宋" w:hint="eastAsia"/>
          <w:color w:val="000000" w:themeColor="text1"/>
          <w:sz w:val="30"/>
          <w:szCs w:val="30"/>
        </w:rPr>
        <w:t>上海市古美高级中学</w:t>
      </w:r>
      <w:r w:rsidRPr="00E30F75">
        <w:rPr>
          <w:rStyle w:val="ab"/>
          <w:rFonts w:ascii="仿宋" w:eastAsia="仿宋" w:hAnsi="仿宋" w:cs="仿宋_GB2312" w:hint="eastAsia"/>
          <w:color w:val="000000" w:themeColor="text1"/>
          <w:sz w:val="30"/>
          <w:szCs w:val="30"/>
          <w:lang w:val="zh-TW"/>
        </w:rPr>
        <w:t>自2007年两校合并建校以来在全体教职员工的共同努力下不断融合发展，五年来特别是近三年，学校在“一切在于人，一切为了人”的办学理念引领下，紧跟当下教育的发展，现代学校治理的步伐不断地向前突破。学校坚持从细节做起把小事做好的管理理念，以党建为引领，通过规范创新管理机制，推进课程课堂教学改革等举措推进学校稳健、科学发展。</w:t>
      </w:r>
      <w:r w:rsidRPr="00E30F75">
        <w:rPr>
          <w:rStyle w:val="ab"/>
          <w:rFonts w:ascii="仿宋" w:eastAsia="仿宋" w:hAnsi="仿宋" w:hint="eastAsia"/>
          <w:color w:val="000000" w:themeColor="text1"/>
          <w:sz w:val="30"/>
          <w:szCs w:val="30"/>
        </w:rPr>
        <w:t>2017年以来，学校</w:t>
      </w:r>
      <w:r w:rsidRPr="00E30F75">
        <w:rPr>
          <w:rStyle w:val="ab"/>
          <w:rFonts w:ascii="仿宋" w:eastAsia="仿宋" w:hAnsi="仿宋" w:hint="eastAsia"/>
          <w:sz w:val="30"/>
          <w:szCs w:val="30"/>
        </w:rPr>
        <w:t>连续被评为上海市安全文明校园、上海市花园单位（续评）、闵行区文明校园; 上海市依法治校标准化学校、上海市绿色学校等。2021</w:t>
      </w:r>
      <w:proofErr w:type="gramStart"/>
      <w:r w:rsidRPr="00E30F75">
        <w:rPr>
          <w:rStyle w:val="ab"/>
          <w:rFonts w:ascii="仿宋" w:eastAsia="仿宋" w:hAnsi="仿宋" w:hint="eastAsia"/>
          <w:sz w:val="30"/>
          <w:szCs w:val="30"/>
        </w:rPr>
        <w:t>学年获</w:t>
      </w:r>
      <w:proofErr w:type="gramEnd"/>
      <w:r w:rsidRPr="00E30F75">
        <w:rPr>
          <w:rStyle w:val="ab"/>
          <w:rFonts w:ascii="仿宋" w:eastAsia="仿宋" w:hAnsi="仿宋" w:hint="eastAsia"/>
          <w:sz w:val="30"/>
          <w:szCs w:val="30"/>
        </w:rPr>
        <w:t>闵行区学</w:t>
      </w:r>
      <w:r w:rsidRPr="00E30F75">
        <w:rPr>
          <w:rStyle w:val="ab"/>
          <w:rFonts w:ascii="仿宋" w:eastAsia="仿宋" w:hAnsi="仿宋" w:hint="eastAsia"/>
          <w:color w:val="000000" w:themeColor="text1"/>
          <w:sz w:val="30"/>
          <w:szCs w:val="30"/>
        </w:rPr>
        <w:t>校办学绩效评价综合发展优秀奖。</w:t>
      </w:r>
    </w:p>
    <w:p w:rsidR="009841EA" w:rsidRPr="00E30F75" w:rsidRDefault="009841EA" w:rsidP="00E30F75">
      <w:pPr>
        <w:widowControl/>
        <w:snapToGrid w:val="0"/>
        <w:spacing w:line="360" w:lineRule="auto"/>
        <w:ind w:firstLineChars="200" w:firstLine="600"/>
        <w:rPr>
          <w:rFonts w:ascii="仿宋" w:eastAsia="仿宋" w:hAnsi="仿宋"/>
          <w:sz w:val="30"/>
          <w:szCs w:val="30"/>
        </w:rPr>
      </w:pPr>
      <w:r w:rsidRPr="00E30F75">
        <w:rPr>
          <w:rFonts w:ascii="仿宋" w:eastAsia="仿宋" w:hAnsi="仿宋" w:hint="eastAsia"/>
          <w:sz w:val="30"/>
          <w:szCs w:val="30"/>
        </w:rPr>
        <w:t>依据《闵行区中小幼办学水平综合督导方案》，对照督导指标，提出如下评估意见。</w:t>
      </w:r>
    </w:p>
    <w:p w:rsidR="009841EA" w:rsidRPr="009841EA" w:rsidRDefault="009841EA" w:rsidP="00E30F75">
      <w:pPr>
        <w:snapToGrid w:val="0"/>
        <w:spacing w:line="360" w:lineRule="auto"/>
        <w:ind w:firstLineChars="200" w:firstLine="600"/>
        <w:rPr>
          <w:rFonts w:ascii="黑体" w:eastAsia="黑体" w:hAnsi="黑体" w:cs="仿宋"/>
          <w:bCs/>
          <w:sz w:val="30"/>
          <w:szCs w:val="30"/>
        </w:rPr>
      </w:pPr>
      <w:r w:rsidRPr="009841EA">
        <w:rPr>
          <w:rFonts w:ascii="黑体" w:eastAsia="黑体" w:hAnsi="黑体" w:cs="仿宋" w:hint="eastAsia"/>
          <w:bCs/>
          <w:sz w:val="30"/>
          <w:szCs w:val="30"/>
        </w:rPr>
        <w:t>一、主要做法与成效</w:t>
      </w:r>
    </w:p>
    <w:p w:rsidR="009841EA" w:rsidRPr="003C4963" w:rsidRDefault="003C4963" w:rsidP="00E30F75">
      <w:pPr>
        <w:snapToGrid w:val="0"/>
        <w:spacing w:line="360" w:lineRule="auto"/>
        <w:ind w:firstLineChars="196" w:firstLine="588"/>
        <w:rPr>
          <w:rFonts w:ascii="楷体_GB2312" w:eastAsia="楷体_GB2312" w:hAnsi="仿宋"/>
          <w:sz w:val="30"/>
          <w:szCs w:val="30"/>
        </w:rPr>
      </w:pPr>
      <w:r w:rsidRPr="003C4963">
        <w:rPr>
          <w:rFonts w:ascii="楷体_GB2312" w:eastAsia="楷体_GB2312" w:hAnsi="仿宋" w:hint="eastAsia"/>
          <w:bCs/>
          <w:sz w:val="30"/>
          <w:szCs w:val="30"/>
        </w:rPr>
        <w:lastRenderedPageBreak/>
        <w:t>（一）</w:t>
      </w:r>
      <w:r w:rsidR="009841EA" w:rsidRPr="003C4963">
        <w:rPr>
          <w:rFonts w:ascii="楷体_GB2312" w:eastAsia="楷体_GB2312" w:hAnsi="仿宋" w:hint="eastAsia"/>
          <w:bCs/>
          <w:sz w:val="30"/>
          <w:szCs w:val="30"/>
        </w:rPr>
        <w:t>加强党建引领，修订规章制度，学校品质发展有支撑</w:t>
      </w:r>
    </w:p>
    <w:p w:rsidR="009841EA" w:rsidRPr="00E30F75" w:rsidRDefault="009841EA" w:rsidP="00E30F75">
      <w:pPr>
        <w:snapToGrid w:val="0"/>
        <w:spacing w:line="360" w:lineRule="auto"/>
        <w:ind w:firstLineChars="200" w:firstLine="600"/>
        <w:rPr>
          <w:rFonts w:ascii="仿宋" w:eastAsia="仿宋" w:hAnsi="仿宋"/>
          <w:sz w:val="30"/>
          <w:szCs w:val="30"/>
        </w:rPr>
      </w:pPr>
      <w:r w:rsidRPr="00E30F75">
        <w:rPr>
          <w:rFonts w:ascii="仿宋" w:eastAsia="仿宋" w:hAnsi="仿宋" w:hint="eastAsia"/>
          <w:sz w:val="30"/>
          <w:szCs w:val="30"/>
        </w:rPr>
        <w:t>学校重视党建引领作用，深度融合党建与学校重点工作，全校27名党员中，有24名党员在学校管理岗位、班主任、教研组长等一线岗位，成为支撑学校发展的核心骨干力量。同时学校将党建与教师培养相融合，吸收优秀青年教师加入党组织，将对青年教师的培养从业务层面上升到思想层面,为学校可持续发展积聚优秀后备力量。学校开展了系列化党建活动，比如“党员联系群众”“我为群众办实事”“与师生面对面”等，通过集体学习、主题教育、“亮身份亮承诺”等多种形式，</w:t>
      </w:r>
      <w:proofErr w:type="gramStart"/>
      <w:r w:rsidRPr="00E30F75">
        <w:rPr>
          <w:rFonts w:ascii="仿宋" w:eastAsia="仿宋" w:hAnsi="仿宋" w:hint="eastAsia"/>
          <w:sz w:val="30"/>
          <w:szCs w:val="30"/>
        </w:rPr>
        <w:t>践行</w:t>
      </w:r>
      <w:proofErr w:type="gramEnd"/>
      <w:r w:rsidRPr="00E30F75">
        <w:rPr>
          <w:rFonts w:ascii="仿宋" w:eastAsia="仿宋" w:hAnsi="仿宋" w:hint="eastAsia"/>
          <w:sz w:val="30"/>
          <w:szCs w:val="30"/>
        </w:rPr>
        <w:t>党员不忘初心，模范带头，服务于师生发展，服务于学校发展的责任与使命。</w:t>
      </w:r>
    </w:p>
    <w:p w:rsidR="009841EA" w:rsidRPr="00E30F75" w:rsidRDefault="009841EA" w:rsidP="00E30F75">
      <w:pPr>
        <w:snapToGrid w:val="0"/>
        <w:spacing w:line="360" w:lineRule="auto"/>
        <w:ind w:firstLineChars="200" w:firstLine="600"/>
        <w:rPr>
          <w:rFonts w:ascii="仿宋" w:eastAsia="仿宋" w:hAnsi="仿宋" w:cs="宋体"/>
          <w:color w:val="000000"/>
          <w:kern w:val="0"/>
          <w:sz w:val="30"/>
          <w:szCs w:val="30"/>
        </w:rPr>
      </w:pPr>
      <w:r w:rsidRPr="00E30F75">
        <w:rPr>
          <w:rFonts w:ascii="仿宋" w:eastAsia="仿宋" w:hAnsi="仿宋" w:hint="eastAsia"/>
          <w:sz w:val="30"/>
          <w:szCs w:val="30"/>
        </w:rPr>
        <w:t>学校非常重视制度建设，构建了以章程为统领、办学规划为引领，以及各项具体的管理制度为基础的制度体系。比如，古美高中教职工安全工作考核方案、考勤管理制度补充条例、“校内骨干教师”申报及评选考核管理条例等系列制度，制度的建全和实施，激活了学校的办学活力，激发了教职工工作动力，推进学校管理从经验管理逐步走向制度管理，也为最终文化管理奠定了坚实的基础。同时学校适时增加了“五项管理”“全员导师”等内容，体现了教育改革发展的新要求。</w:t>
      </w:r>
    </w:p>
    <w:p w:rsidR="009841EA" w:rsidRPr="003C4963" w:rsidRDefault="003C4963" w:rsidP="00E30F75">
      <w:pPr>
        <w:snapToGrid w:val="0"/>
        <w:spacing w:line="360" w:lineRule="auto"/>
        <w:ind w:firstLineChars="196" w:firstLine="588"/>
        <w:rPr>
          <w:rFonts w:ascii="楷体_GB2312" w:eastAsia="楷体_GB2312" w:hAnsi="仿宋"/>
          <w:bCs/>
          <w:sz w:val="30"/>
          <w:szCs w:val="30"/>
        </w:rPr>
      </w:pPr>
      <w:r w:rsidRPr="003C4963">
        <w:rPr>
          <w:rFonts w:ascii="楷体_GB2312" w:eastAsia="楷体_GB2312" w:hAnsi="仿宋" w:hint="eastAsia"/>
          <w:bCs/>
          <w:sz w:val="30"/>
          <w:szCs w:val="30"/>
        </w:rPr>
        <w:t>（二）</w:t>
      </w:r>
      <w:r w:rsidR="009841EA" w:rsidRPr="003C4963">
        <w:rPr>
          <w:rFonts w:ascii="楷体_GB2312" w:eastAsia="楷体_GB2312" w:hAnsi="仿宋" w:hint="eastAsia"/>
          <w:bCs/>
          <w:sz w:val="30"/>
          <w:szCs w:val="30"/>
        </w:rPr>
        <w:t xml:space="preserve">坚持依法办学，注重民主管理，学校办学治理有格局  </w:t>
      </w:r>
    </w:p>
    <w:p w:rsidR="009841EA" w:rsidRPr="00E30F75" w:rsidRDefault="009841EA" w:rsidP="00E30F75">
      <w:pPr>
        <w:snapToGrid w:val="0"/>
        <w:spacing w:line="360" w:lineRule="auto"/>
        <w:ind w:firstLineChars="200" w:firstLine="600"/>
        <w:rPr>
          <w:rFonts w:ascii="仿宋" w:eastAsia="仿宋" w:hAnsi="仿宋"/>
          <w:sz w:val="30"/>
          <w:szCs w:val="30"/>
        </w:rPr>
      </w:pPr>
      <w:r w:rsidRPr="00E30F75">
        <w:rPr>
          <w:rFonts w:ascii="仿宋" w:eastAsia="仿宋" w:hAnsi="仿宋" w:cs="宋体" w:hint="eastAsia"/>
          <w:color w:val="000000"/>
          <w:kern w:val="0"/>
          <w:sz w:val="30"/>
          <w:szCs w:val="30"/>
        </w:rPr>
        <w:t>学校在管理上坚持做到管理决策民主化、工作透明化、校务公开化。</w:t>
      </w:r>
      <w:r w:rsidRPr="00E30F75">
        <w:rPr>
          <w:rFonts w:ascii="仿宋" w:eastAsia="仿宋" w:hAnsi="仿宋" w:cs="宋体" w:hint="eastAsia"/>
          <w:kern w:val="0"/>
          <w:sz w:val="30"/>
          <w:szCs w:val="30"/>
        </w:rPr>
        <w:t>建立了完善的教代会制度</w:t>
      </w:r>
      <w:r w:rsidRPr="00E30F75">
        <w:rPr>
          <w:rFonts w:ascii="仿宋" w:eastAsia="仿宋" w:hAnsi="仿宋" w:cs="宋体" w:hint="eastAsia"/>
          <w:color w:val="000000" w:themeColor="text1"/>
          <w:kern w:val="0"/>
          <w:sz w:val="30"/>
          <w:szCs w:val="30"/>
        </w:rPr>
        <w:t>，并深度运用，充分发</w:t>
      </w:r>
      <w:r w:rsidRPr="00E30F75">
        <w:rPr>
          <w:rFonts w:ascii="仿宋" w:eastAsia="仿宋" w:hAnsi="仿宋" w:cs="宋体" w:hint="eastAsia"/>
          <w:color w:val="000000"/>
          <w:kern w:val="0"/>
          <w:sz w:val="30"/>
          <w:szCs w:val="30"/>
        </w:rPr>
        <w:t>挥了教代会维护教职工合法权益，增强教职工主人翁意识、监督学校依法办学的职能。学校建立校务公开制度，讲究公开内容的“四结合”，注意办事“六公开”，同时不断扩宽公开形式，从教职工大会到教代</w:t>
      </w:r>
      <w:r w:rsidRPr="00E30F75">
        <w:rPr>
          <w:rFonts w:ascii="仿宋" w:eastAsia="仿宋" w:hAnsi="仿宋" w:cs="宋体" w:hint="eastAsia"/>
          <w:color w:val="000000"/>
          <w:kern w:val="0"/>
          <w:sz w:val="30"/>
          <w:szCs w:val="30"/>
        </w:rPr>
        <w:lastRenderedPageBreak/>
        <w:t>会、恳谈会，同时通过校园内外网，公开栏、网络平台等积极推行校务公开。</w:t>
      </w:r>
      <w:r w:rsidRPr="00E30F75">
        <w:rPr>
          <w:rFonts w:ascii="仿宋" w:eastAsia="仿宋" w:hAnsi="仿宋" w:hint="eastAsia"/>
          <w:sz w:val="30"/>
          <w:szCs w:val="30"/>
        </w:rPr>
        <w:t>扩大了教师的知情权、参与权、监督权。</w:t>
      </w:r>
    </w:p>
    <w:p w:rsidR="009841EA" w:rsidRPr="00E30F75" w:rsidRDefault="009841EA" w:rsidP="00E30F75">
      <w:pPr>
        <w:snapToGrid w:val="0"/>
        <w:spacing w:line="360" w:lineRule="auto"/>
        <w:ind w:firstLineChars="200" w:firstLine="600"/>
        <w:rPr>
          <w:rFonts w:ascii="仿宋" w:eastAsia="仿宋" w:hAnsi="仿宋" w:cs="宋体"/>
          <w:color w:val="4472C4"/>
          <w:kern w:val="0"/>
          <w:sz w:val="30"/>
          <w:szCs w:val="30"/>
        </w:rPr>
      </w:pPr>
      <w:r w:rsidRPr="00E30F75">
        <w:rPr>
          <w:rFonts w:ascii="仿宋" w:eastAsia="仿宋" w:hAnsi="仿宋" w:hint="eastAsia"/>
          <w:sz w:val="30"/>
          <w:szCs w:val="30"/>
        </w:rPr>
        <w:t>通过学校民主评议情况了解，教职工对领导班子的工作认同感逐年提升。共青团</w:t>
      </w:r>
      <w:r w:rsidRPr="00E30F75">
        <w:rPr>
          <w:rFonts w:ascii="仿宋" w:eastAsia="仿宋" w:hAnsi="仿宋" w:cs="宋体" w:hint="eastAsia"/>
          <w:color w:val="000000"/>
          <w:kern w:val="0"/>
          <w:sz w:val="30"/>
          <w:szCs w:val="30"/>
        </w:rPr>
        <w:t>、学生会在党支部领导下，积极开展工作，学生意见、建议反馈渠道畅通。</w:t>
      </w:r>
      <w:r w:rsidRPr="00E30F75">
        <w:rPr>
          <w:rFonts w:ascii="仿宋" w:eastAsia="仿宋" w:hAnsi="仿宋" w:hint="eastAsia"/>
          <w:sz w:val="30"/>
          <w:szCs w:val="30"/>
        </w:rPr>
        <w:t>家委会积极参与学校事务，开展系列家长讲坛，家长学校。学校与上海新四军历史研究会、华东政法大学、古美街道党建服务中心建立共建联动机制，</w:t>
      </w:r>
      <w:r w:rsidRPr="00E30F75">
        <w:rPr>
          <w:rFonts w:ascii="仿宋" w:eastAsia="仿宋" w:hAnsi="仿宋" w:cs="宋体" w:hint="eastAsia"/>
          <w:kern w:val="0"/>
          <w:sz w:val="30"/>
          <w:szCs w:val="30"/>
        </w:rPr>
        <w:t xml:space="preserve">民主管理的运行机制有效果。 </w:t>
      </w:r>
    </w:p>
    <w:p w:rsidR="009841EA" w:rsidRPr="003C4963" w:rsidRDefault="003C4963" w:rsidP="00E30F75">
      <w:pPr>
        <w:widowControl/>
        <w:snapToGrid w:val="0"/>
        <w:spacing w:line="360" w:lineRule="auto"/>
        <w:ind w:firstLineChars="196" w:firstLine="588"/>
        <w:jc w:val="left"/>
        <w:rPr>
          <w:rFonts w:ascii="楷体_GB2312" w:eastAsia="楷体_GB2312" w:hAnsi="仿宋" w:cs="仿宋"/>
          <w:bCs/>
          <w:sz w:val="30"/>
          <w:szCs w:val="30"/>
        </w:rPr>
      </w:pPr>
      <w:r w:rsidRPr="003C4963">
        <w:rPr>
          <w:rFonts w:ascii="楷体_GB2312" w:eastAsia="楷体_GB2312" w:hAnsi="仿宋" w:hint="eastAsia"/>
          <w:bCs/>
          <w:sz w:val="30"/>
          <w:szCs w:val="30"/>
        </w:rPr>
        <w:t>（三）</w:t>
      </w:r>
      <w:r w:rsidR="009841EA" w:rsidRPr="003C4963">
        <w:rPr>
          <w:rFonts w:ascii="楷体_GB2312" w:eastAsia="楷体_GB2312" w:hAnsi="仿宋" w:cs="仿宋" w:hint="eastAsia"/>
          <w:bCs/>
          <w:sz w:val="30"/>
          <w:szCs w:val="30"/>
        </w:rPr>
        <w:t>加强教学管理，落实校本教研，课堂教学改进有成效</w:t>
      </w:r>
    </w:p>
    <w:p w:rsidR="009841EA" w:rsidRPr="009C252F" w:rsidRDefault="009841EA" w:rsidP="009C252F">
      <w:pPr>
        <w:widowControl/>
        <w:snapToGrid w:val="0"/>
        <w:spacing w:line="360" w:lineRule="auto"/>
        <w:ind w:firstLineChars="200" w:firstLine="600"/>
        <w:rPr>
          <w:rFonts w:ascii="仿宋" w:eastAsia="仿宋" w:hAnsi="仿宋" w:cs="仿宋"/>
          <w:b/>
          <w:bCs/>
          <w:sz w:val="30"/>
          <w:szCs w:val="30"/>
        </w:rPr>
      </w:pPr>
      <w:r w:rsidRPr="009C252F">
        <w:rPr>
          <w:rFonts w:ascii="仿宋" w:eastAsia="仿宋" w:hAnsi="仿宋" w:cs="仿宋" w:hint="eastAsia"/>
          <w:sz w:val="30"/>
          <w:szCs w:val="30"/>
        </w:rPr>
        <w:t>学校以提升教学质量为目标，落实教学常规管理，积极探索数字化学习背景下的“智慧教学”模式，保障课程实施和学生学业质量。制定了“古美高中教学管理制度”，以规范教学为重点，加强课堂教学“五环节”过程管理，落实教学评价反馈等重点环节，定期听取学生意见促进教师改进教学。加强教研组建设，以建章立制为抓手，从工作制度、教研内容、组长职责、质量监控等方面提出具体要求，开展教研组工作考核、优秀教研组展示等，努力提高教研组、</w:t>
      </w:r>
      <w:proofErr w:type="gramStart"/>
      <w:r w:rsidRPr="009C252F">
        <w:rPr>
          <w:rFonts w:ascii="仿宋" w:eastAsia="仿宋" w:hAnsi="仿宋" w:cs="仿宋" w:hint="eastAsia"/>
          <w:sz w:val="30"/>
          <w:szCs w:val="30"/>
        </w:rPr>
        <w:t>备课组</w:t>
      </w:r>
      <w:proofErr w:type="gramEnd"/>
      <w:r w:rsidRPr="009C252F">
        <w:rPr>
          <w:rFonts w:ascii="仿宋" w:eastAsia="仿宋" w:hAnsi="仿宋" w:cs="仿宋" w:hint="eastAsia"/>
          <w:sz w:val="30"/>
          <w:szCs w:val="30"/>
        </w:rPr>
        <w:t>工作的针对性和有效性。</w:t>
      </w:r>
    </w:p>
    <w:p w:rsidR="009841EA" w:rsidRPr="009C252F" w:rsidRDefault="009841EA" w:rsidP="009C252F">
      <w:pPr>
        <w:snapToGrid w:val="0"/>
        <w:spacing w:line="360" w:lineRule="auto"/>
        <w:ind w:firstLineChars="200" w:firstLine="600"/>
        <w:rPr>
          <w:rFonts w:ascii="仿宋" w:eastAsia="仿宋" w:hAnsi="仿宋" w:cs="仿宋"/>
          <w:color w:val="0000FF"/>
          <w:sz w:val="30"/>
          <w:szCs w:val="30"/>
        </w:rPr>
      </w:pPr>
      <w:r w:rsidRPr="009C252F">
        <w:rPr>
          <w:rFonts w:ascii="仿宋" w:eastAsia="仿宋" w:hAnsi="仿宋" w:cs="仿宋" w:hint="eastAsia"/>
          <w:sz w:val="30"/>
          <w:szCs w:val="30"/>
        </w:rPr>
        <w:t>学校以转变教学方式为主线，积极落实“双新”背景下的校本教研，提升教师学科教学能力，取得一定成效。结合学校实际制定校本教研制度，邀请区学科教研员等校外专家来校指导，提升了校本教研质量。学校倡导以解决教学实际问题为目标的教学研究，多种形式开展教研组、</w:t>
      </w:r>
      <w:proofErr w:type="gramStart"/>
      <w:r w:rsidRPr="009C252F">
        <w:rPr>
          <w:rFonts w:ascii="仿宋" w:eastAsia="仿宋" w:hAnsi="仿宋" w:cs="仿宋" w:hint="eastAsia"/>
          <w:sz w:val="30"/>
          <w:szCs w:val="30"/>
        </w:rPr>
        <w:t>备课组</w:t>
      </w:r>
      <w:proofErr w:type="gramEnd"/>
      <w:r w:rsidRPr="009C252F">
        <w:rPr>
          <w:rFonts w:ascii="仿宋" w:eastAsia="仿宋" w:hAnsi="仿宋" w:cs="仿宋" w:hint="eastAsia"/>
          <w:sz w:val="30"/>
          <w:szCs w:val="30"/>
        </w:rPr>
        <w:t>活动，努力做到有主题、有内容，结合“双新”和智慧教学实践，开展教学比赛、公开课研讨等，教师积极参加校内外学习研讨、分享教改经验，初步形成常态化、主题</w:t>
      </w:r>
      <w:proofErr w:type="gramStart"/>
      <w:r w:rsidRPr="009C252F">
        <w:rPr>
          <w:rFonts w:ascii="仿宋" w:eastAsia="仿宋" w:hAnsi="仿宋" w:cs="仿宋" w:hint="eastAsia"/>
          <w:sz w:val="30"/>
          <w:szCs w:val="30"/>
        </w:rPr>
        <w:t>化</w:t>
      </w:r>
      <w:r w:rsidRPr="009C252F">
        <w:rPr>
          <w:rFonts w:ascii="仿宋" w:eastAsia="仿宋" w:hAnsi="仿宋" w:cs="仿宋" w:hint="eastAsia"/>
          <w:sz w:val="30"/>
          <w:szCs w:val="30"/>
        </w:rPr>
        <w:lastRenderedPageBreak/>
        <w:t>开展</w:t>
      </w:r>
      <w:proofErr w:type="gramEnd"/>
      <w:r w:rsidRPr="009C252F">
        <w:rPr>
          <w:rFonts w:ascii="仿宋" w:eastAsia="仿宋" w:hAnsi="仿宋" w:cs="仿宋" w:hint="eastAsia"/>
          <w:sz w:val="30"/>
          <w:szCs w:val="30"/>
        </w:rPr>
        <w:t>校本教研的良好氛围，提升了教师对“双新”课程的理解力和执行力。</w:t>
      </w:r>
    </w:p>
    <w:p w:rsidR="009841EA" w:rsidRPr="009C252F" w:rsidRDefault="009841EA" w:rsidP="009C252F">
      <w:pPr>
        <w:widowControl/>
        <w:snapToGrid w:val="0"/>
        <w:spacing w:line="360" w:lineRule="auto"/>
        <w:ind w:firstLineChars="200" w:firstLine="600"/>
        <w:rPr>
          <w:rFonts w:ascii="仿宋" w:eastAsia="仿宋" w:hAnsi="仿宋"/>
          <w:sz w:val="30"/>
          <w:szCs w:val="30"/>
        </w:rPr>
      </w:pPr>
      <w:r w:rsidRPr="009C252F">
        <w:rPr>
          <w:rFonts w:ascii="仿宋" w:eastAsia="仿宋" w:hAnsi="仿宋" w:hint="eastAsia"/>
          <w:sz w:val="30"/>
          <w:szCs w:val="30"/>
        </w:rPr>
        <w:t>经过多渠道的实践探索，学校的课堂教学生态也在逐步得到优化。本次督导</w:t>
      </w:r>
      <w:proofErr w:type="gramStart"/>
      <w:r w:rsidRPr="009C252F">
        <w:rPr>
          <w:rFonts w:ascii="仿宋" w:eastAsia="仿宋" w:hAnsi="仿宋" w:hint="eastAsia"/>
          <w:sz w:val="30"/>
          <w:szCs w:val="30"/>
        </w:rPr>
        <w:t>共观课</w:t>
      </w:r>
      <w:proofErr w:type="gramEnd"/>
      <w:r w:rsidRPr="009C252F">
        <w:rPr>
          <w:rFonts w:ascii="仿宋" w:eastAsia="仿宋" w:hAnsi="仿宋" w:hint="eastAsia"/>
          <w:sz w:val="30"/>
          <w:szCs w:val="30"/>
        </w:rPr>
        <w:t>47节，“优课”22节，占比46.81%，“良课”22节，占比46.81%，</w:t>
      </w:r>
      <w:proofErr w:type="gramStart"/>
      <w:r w:rsidRPr="009C252F">
        <w:rPr>
          <w:rFonts w:ascii="仿宋" w:eastAsia="仿宋" w:hAnsi="仿宋" w:hint="eastAsia"/>
          <w:sz w:val="30"/>
          <w:szCs w:val="30"/>
        </w:rPr>
        <w:t>中课3节</w:t>
      </w:r>
      <w:proofErr w:type="gramEnd"/>
      <w:r w:rsidRPr="009C252F">
        <w:rPr>
          <w:rFonts w:ascii="仿宋" w:eastAsia="仿宋" w:hAnsi="仿宋" w:hint="eastAsia"/>
          <w:sz w:val="30"/>
          <w:szCs w:val="30"/>
        </w:rPr>
        <w:t>，占比6.38%，优良率合计达93.62%，无差课。听课反馈表明上海市古美高级中学课堂教学改进取得了较为明显的成效。</w:t>
      </w:r>
    </w:p>
    <w:p w:rsidR="009841EA" w:rsidRPr="003C4963" w:rsidRDefault="003C4963" w:rsidP="00E30F75">
      <w:pPr>
        <w:widowControl/>
        <w:snapToGrid w:val="0"/>
        <w:spacing w:line="360" w:lineRule="auto"/>
        <w:ind w:firstLineChars="196" w:firstLine="588"/>
        <w:jc w:val="left"/>
        <w:rPr>
          <w:rFonts w:ascii="楷体_GB2312" w:eastAsia="楷体_GB2312" w:hAnsi="仿宋" w:cs="仿宋"/>
          <w:bCs/>
          <w:sz w:val="30"/>
          <w:szCs w:val="30"/>
        </w:rPr>
      </w:pPr>
      <w:r w:rsidRPr="003C4963">
        <w:rPr>
          <w:rFonts w:ascii="楷体_GB2312" w:eastAsia="楷体_GB2312" w:hAnsi="仿宋" w:cs="仿宋" w:hint="eastAsia"/>
          <w:bCs/>
          <w:sz w:val="30"/>
          <w:szCs w:val="30"/>
        </w:rPr>
        <w:t>（四）</w:t>
      </w:r>
      <w:r w:rsidR="009841EA" w:rsidRPr="003C4963">
        <w:rPr>
          <w:rFonts w:ascii="楷体_GB2312" w:eastAsia="楷体_GB2312" w:hAnsi="仿宋" w:cs="仿宋" w:hint="eastAsia"/>
          <w:bCs/>
          <w:sz w:val="30"/>
          <w:szCs w:val="30"/>
        </w:rPr>
        <w:t>秉持学生为本，架构德育体系，学生自主管理有机制</w:t>
      </w:r>
    </w:p>
    <w:p w:rsidR="009841EA" w:rsidRPr="009C252F" w:rsidRDefault="009841EA" w:rsidP="00E30F75">
      <w:pPr>
        <w:snapToGrid w:val="0"/>
        <w:spacing w:line="360" w:lineRule="auto"/>
        <w:ind w:firstLineChars="200" w:firstLine="600"/>
        <w:rPr>
          <w:rFonts w:ascii="仿宋" w:eastAsia="仿宋" w:hAnsi="仿宋"/>
          <w:color w:val="000000" w:themeColor="text1"/>
          <w:sz w:val="30"/>
          <w:szCs w:val="30"/>
        </w:rPr>
      </w:pPr>
      <w:r w:rsidRPr="009C252F">
        <w:rPr>
          <w:rFonts w:ascii="仿宋" w:eastAsia="仿宋" w:hAnsi="仿宋" w:hint="eastAsia"/>
          <w:color w:val="000000" w:themeColor="text1"/>
          <w:sz w:val="30"/>
          <w:szCs w:val="30"/>
        </w:rPr>
        <w:t>学校在“为学生一生的发展奠定坚实基础”的德育目标下，整合教育资源五育融合，顶层设计总体规划，建立德育课程体系，形成德育系列活动。成立德育工作领导小组，建</w:t>
      </w:r>
      <w:proofErr w:type="gramStart"/>
      <w:r w:rsidRPr="009C252F">
        <w:rPr>
          <w:rFonts w:ascii="仿宋" w:eastAsia="仿宋" w:hAnsi="仿宋" w:hint="eastAsia"/>
          <w:color w:val="000000" w:themeColor="text1"/>
          <w:sz w:val="30"/>
          <w:szCs w:val="30"/>
        </w:rPr>
        <w:t>有家校社三位一体</w:t>
      </w:r>
      <w:proofErr w:type="gramEnd"/>
      <w:r w:rsidRPr="009C252F">
        <w:rPr>
          <w:rFonts w:ascii="仿宋" w:eastAsia="仿宋" w:hAnsi="仿宋" w:hint="eastAsia"/>
          <w:color w:val="000000" w:themeColor="text1"/>
          <w:sz w:val="30"/>
          <w:szCs w:val="30"/>
        </w:rPr>
        <w:t>的德育管理网络，形成育人合力，围绕办学理念和育人目标，开展德育工作。在班主任队伍建设上运用校本“研训一体化”模式，进行问题学习研讨和主题序列研讨；在行为规范教育上将行规目标与教育措施相结合，分年级制定目标和主题教育养成训练。坚持数年利用新四军研究会和南京路上好八连等教育资源，开展革命传统和使命担当等教育。学校将生涯教育与劳动教育相结合，</w:t>
      </w:r>
      <w:r w:rsidRPr="009C252F">
        <w:rPr>
          <w:rFonts w:ascii="仿宋" w:eastAsia="仿宋" w:hAnsi="仿宋" w:hint="eastAsia"/>
          <w:color w:val="000000" w:themeColor="text1"/>
          <w:sz w:val="30"/>
          <w:szCs w:val="30"/>
          <w:shd w:val="clear" w:color="auto" w:fill="FFFFFF"/>
        </w:rPr>
        <w:t>充分以学生成长为目标，助力学生成长体验</w:t>
      </w:r>
      <w:r w:rsidRPr="009C252F">
        <w:rPr>
          <w:rFonts w:ascii="仿宋" w:eastAsia="仿宋" w:hAnsi="仿宋" w:hint="eastAsia"/>
          <w:color w:val="000000" w:themeColor="text1"/>
          <w:sz w:val="30"/>
          <w:szCs w:val="30"/>
        </w:rPr>
        <w:t>，初步</w:t>
      </w:r>
      <w:r w:rsidRPr="009C252F">
        <w:rPr>
          <w:rFonts w:ascii="仿宋" w:eastAsia="仿宋" w:hAnsi="仿宋" w:hint="eastAsia"/>
          <w:color w:val="000000" w:themeColor="text1"/>
          <w:sz w:val="30"/>
          <w:szCs w:val="30"/>
          <w:shd w:val="clear" w:color="auto" w:fill="FFFFFF"/>
        </w:rPr>
        <w:t>形成有校本特色的劳动教育课程。</w:t>
      </w:r>
    </w:p>
    <w:p w:rsidR="009841EA" w:rsidRPr="009C252F" w:rsidRDefault="009841EA" w:rsidP="00E30F75">
      <w:pPr>
        <w:snapToGrid w:val="0"/>
        <w:spacing w:line="360" w:lineRule="auto"/>
        <w:ind w:firstLineChars="200" w:firstLine="600"/>
        <w:rPr>
          <w:rFonts w:ascii="仿宋" w:eastAsia="仿宋" w:hAnsi="仿宋"/>
          <w:sz w:val="30"/>
          <w:szCs w:val="30"/>
        </w:rPr>
      </w:pPr>
      <w:r w:rsidRPr="009C252F">
        <w:rPr>
          <w:rFonts w:ascii="仿宋" w:eastAsia="仿宋" w:hAnsi="仿宋" w:hint="eastAsia"/>
          <w:sz w:val="30"/>
          <w:szCs w:val="30"/>
        </w:rPr>
        <w:t>学校以学生“自主管理、自觉成长”为导向，建立健全学生自主管理机制。充分</w:t>
      </w:r>
      <w:proofErr w:type="gramStart"/>
      <w:r w:rsidRPr="009C252F">
        <w:rPr>
          <w:rFonts w:ascii="仿宋" w:eastAsia="仿宋" w:hAnsi="仿宋" w:hint="eastAsia"/>
          <w:sz w:val="30"/>
          <w:szCs w:val="30"/>
        </w:rPr>
        <w:t>尊重高</w:t>
      </w:r>
      <w:proofErr w:type="gramEnd"/>
      <w:r w:rsidRPr="009C252F">
        <w:rPr>
          <w:rFonts w:ascii="仿宋" w:eastAsia="仿宋" w:hAnsi="仿宋" w:hint="eastAsia"/>
          <w:sz w:val="30"/>
          <w:szCs w:val="30"/>
        </w:rPr>
        <w:t>中学生的年龄特点，发挥学生的主动性、积极性和创造性，建立以共青团组织为主体、以学生会和学生社团组织为两翼的“一体两翼”自主管理模式，形成自我教育、自我管理、自我服务的学生自主管理机制，通过常规评比、活动策划等参</w:t>
      </w:r>
      <w:r w:rsidRPr="009C252F">
        <w:rPr>
          <w:rFonts w:ascii="仿宋" w:eastAsia="仿宋" w:hAnsi="仿宋" w:hint="eastAsia"/>
          <w:sz w:val="30"/>
          <w:szCs w:val="30"/>
        </w:rPr>
        <w:lastRenderedPageBreak/>
        <w:t>与学校管理。自主管理机制的建立和完善，让学生从被管理者到主动参与，激发学生潜力。</w:t>
      </w:r>
    </w:p>
    <w:p w:rsidR="009841EA" w:rsidRPr="003C4963" w:rsidRDefault="003C4963" w:rsidP="00E30F75">
      <w:pPr>
        <w:snapToGrid w:val="0"/>
        <w:spacing w:line="360" w:lineRule="auto"/>
        <w:ind w:firstLineChars="200" w:firstLine="600"/>
        <w:rPr>
          <w:rFonts w:ascii="楷体_GB2312" w:eastAsia="楷体_GB2312" w:hAnsi="仿宋"/>
          <w:sz w:val="30"/>
          <w:szCs w:val="30"/>
        </w:rPr>
      </w:pPr>
      <w:r w:rsidRPr="003C4963">
        <w:rPr>
          <w:rFonts w:ascii="楷体_GB2312" w:eastAsia="楷体_GB2312" w:hAnsi="仿宋" w:hint="eastAsia"/>
          <w:sz w:val="30"/>
          <w:szCs w:val="30"/>
        </w:rPr>
        <w:t>（五）</w:t>
      </w:r>
      <w:r w:rsidR="009841EA" w:rsidRPr="003C4963">
        <w:rPr>
          <w:rFonts w:ascii="楷体_GB2312" w:eastAsia="楷体_GB2312" w:hAnsi="仿宋" w:hint="eastAsia"/>
          <w:sz w:val="30"/>
          <w:szCs w:val="30"/>
        </w:rPr>
        <w:t>重视队伍建设，完善保障机制，教师专业发展有措施</w:t>
      </w:r>
    </w:p>
    <w:p w:rsidR="009841EA" w:rsidRPr="00B92CE1" w:rsidRDefault="009C252F" w:rsidP="00B92CE1">
      <w:pPr>
        <w:widowControl/>
        <w:snapToGrid w:val="0"/>
        <w:spacing w:line="360" w:lineRule="auto"/>
        <w:ind w:firstLine="200"/>
        <w:rPr>
          <w:rFonts w:ascii="仿宋" w:eastAsia="仿宋" w:hAnsi="仿宋" w:cs="仿宋"/>
          <w:color w:val="4F81BD" w:themeColor="accent1"/>
          <w:kern w:val="0"/>
          <w:sz w:val="30"/>
          <w:szCs w:val="30"/>
        </w:rPr>
      </w:pPr>
      <w:r>
        <w:rPr>
          <w:rFonts w:ascii="仿宋_GB2312" w:eastAsia="仿宋_GB2312" w:hAnsi="仿宋" w:hint="eastAsia"/>
          <w:sz w:val="30"/>
          <w:szCs w:val="30"/>
        </w:rPr>
        <w:t xml:space="preserve">   </w:t>
      </w:r>
      <w:r w:rsidR="009841EA" w:rsidRPr="00B92CE1">
        <w:rPr>
          <w:rFonts w:ascii="仿宋" w:eastAsia="仿宋" w:hAnsi="仿宋" w:cs="仿宋" w:hint="eastAsia"/>
          <w:color w:val="000000"/>
          <w:kern w:val="0"/>
          <w:sz w:val="30"/>
          <w:szCs w:val="30"/>
        </w:rPr>
        <w:t>学校领导非常清楚教师队伍建设对学校发展的重要性，将教师成长放在学校发展的重中之重，以“四有好教师”的标准，将“四有”好教师的精神内核转化为8个发展模块和16个发展路径，构建基于师德涵养与教科研的教师成长体系。</w:t>
      </w:r>
    </w:p>
    <w:p w:rsidR="009841EA" w:rsidRPr="00B92CE1" w:rsidRDefault="009841EA" w:rsidP="00B92CE1">
      <w:pPr>
        <w:widowControl/>
        <w:snapToGrid w:val="0"/>
        <w:spacing w:line="360" w:lineRule="auto"/>
        <w:ind w:firstLineChars="200" w:firstLine="600"/>
        <w:rPr>
          <w:rFonts w:ascii="仿宋" w:eastAsia="仿宋" w:hAnsi="仿宋" w:cs="仿宋"/>
          <w:color w:val="000000"/>
          <w:kern w:val="0"/>
          <w:sz w:val="30"/>
          <w:szCs w:val="30"/>
        </w:rPr>
      </w:pPr>
      <w:r w:rsidRPr="00B92CE1">
        <w:rPr>
          <w:rFonts w:ascii="仿宋" w:eastAsia="仿宋" w:hAnsi="仿宋" w:cs="仿宋" w:hint="eastAsia"/>
          <w:color w:val="000000"/>
          <w:kern w:val="0"/>
          <w:sz w:val="30"/>
          <w:szCs w:val="30"/>
        </w:rPr>
        <w:t>学校有较完善的教师专业发展的保障机制。以学校大课题为引领，实施教学研究、教科研、教师培训一体化校本研修机制，促进教师专业素养。制定了校内骨干教师引领方案、青年教师成长方案，充分发挥骨干教师的带头、示范、激励作用。建立“师徒结对”制度，每学期的公开课制度，促进各层面教师的专业成长。</w:t>
      </w:r>
    </w:p>
    <w:p w:rsidR="009841EA" w:rsidRPr="00B92CE1" w:rsidRDefault="009841EA" w:rsidP="00B92CE1">
      <w:pPr>
        <w:widowControl/>
        <w:snapToGrid w:val="0"/>
        <w:spacing w:line="360" w:lineRule="auto"/>
        <w:ind w:firstLineChars="200" w:firstLine="600"/>
        <w:rPr>
          <w:rFonts w:ascii="仿宋" w:eastAsia="仿宋" w:hAnsi="仿宋" w:cs="仿宋"/>
          <w:color w:val="FF0000"/>
          <w:kern w:val="0"/>
          <w:sz w:val="30"/>
          <w:szCs w:val="30"/>
        </w:rPr>
      </w:pPr>
      <w:r w:rsidRPr="00B92CE1">
        <w:rPr>
          <w:rFonts w:ascii="仿宋" w:eastAsia="仿宋" w:hAnsi="仿宋" w:cs="仿宋" w:hint="eastAsia"/>
          <w:bCs/>
          <w:color w:val="000000"/>
          <w:kern w:val="0"/>
          <w:sz w:val="30"/>
          <w:szCs w:val="30"/>
        </w:rPr>
        <w:t>学校</w:t>
      </w:r>
      <w:r w:rsidRPr="00B92CE1">
        <w:rPr>
          <w:rFonts w:ascii="仿宋" w:eastAsia="仿宋" w:hAnsi="仿宋" w:cs="仿宋" w:hint="eastAsia"/>
          <w:color w:val="000000"/>
          <w:kern w:val="0"/>
          <w:sz w:val="30"/>
          <w:szCs w:val="30"/>
        </w:rPr>
        <w:t>构建市、区、校三级课题项目校本研修体系，组织青年教师成长共同体、教育沙龙、师徒结对等各项活动。学校组建以</w:t>
      </w:r>
      <w:proofErr w:type="gramStart"/>
      <w:r w:rsidRPr="00B92CE1">
        <w:rPr>
          <w:rFonts w:ascii="仿宋" w:eastAsia="仿宋" w:hAnsi="仿宋" w:cs="仿宋" w:hint="eastAsia"/>
          <w:color w:val="000000"/>
          <w:kern w:val="0"/>
          <w:sz w:val="30"/>
          <w:szCs w:val="30"/>
        </w:rPr>
        <w:t>备课组</w:t>
      </w:r>
      <w:proofErr w:type="gramEnd"/>
      <w:r w:rsidRPr="00B92CE1">
        <w:rPr>
          <w:rFonts w:ascii="仿宋" w:eastAsia="仿宋" w:hAnsi="仿宋" w:cs="仿宋" w:hint="eastAsia"/>
          <w:color w:val="000000"/>
          <w:kern w:val="0"/>
          <w:sz w:val="30"/>
          <w:szCs w:val="30"/>
        </w:rPr>
        <w:t>为核心的学科教学研究体系，定期举行科研推进会、班主任交流会、论坛，邀请</w:t>
      </w:r>
      <w:proofErr w:type="gramStart"/>
      <w:r w:rsidRPr="00B92CE1">
        <w:rPr>
          <w:rFonts w:ascii="仿宋" w:eastAsia="仿宋" w:hAnsi="仿宋" w:cs="仿宋" w:hint="eastAsia"/>
          <w:color w:val="000000"/>
          <w:kern w:val="0"/>
          <w:sz w:val="30"/>
          <w:szCs w:val="30"/>
        </w:rPr>
        <w:t>区科研</w:t>
      </w:r>
      <w:proofErr w:type="gramEnd"/>
      <w:r w:rsidRPr="00B92CE1">
        <w:rPr>
          <w:rFonts w:ascii="仿宋" w:eastAsia="仿宋" w:hAnsi="仿宋" w:cs="仿宋" w:hint="eastAsia"/>
          <w:color w:val="000000"/>
          <w:kern w:val="0"/>
          <w:sz w:val="30"/>
          <w:szCs w:val="30"/>
        </w:rPr>
        <w:t>中心负责人进行点对点指导。定期举行微型课题进课堂“同课异构”、“课题进课堂”教学研讨活动，鼓励教师撰写教学案例。</w:t>
      </w:r>
    </w:p>
    <w:p w:rsidR="009841EA" w:rsidRPr="003C4963" w:rsidRDefault="003C4963" w:rsidP="00E30F75">
      <w:pPr>
        <w:snapToGrid w:val="0"/>
        <w:spacing w:line="360" w:lineRule="auto"/>
        <w:ind w:firstLineChars="200" w:firstLine="600"/>
        <w:jc w:val="left"/>
        <w:rPr>
          <w:rFonts w:ascii="楷体_GB2312" w:eastAsia="楷体_GB2312" w:hAnsi="仿宋"/>
          <w:sz w:val="30"/>
          <w:szCs w:val="30"/>
        </w:rPr>
      </w:pPr>
      <w:r w:rsidRPr="003C4963">
        <w:rPr>
          <w:rFonts w:ascii="楷体_GB2312" w:eastAsia="楷体_GB2312" w:hAnsi="仿宋" w:hint="eastAsia"/>
          <w:sz w:val="30"/>
          <w:szCs w:val="30"/>
        </w:rPr>
        <w:t>（六）</w:t>
      </w:r>
      <w:r w:rsidR="009841EA" w:rsidRPr="003C4963">
        <w:rPr>
          <w:rFonts w:ascii="楷体_GB2312" w:eastAsia="楷体_GB2312" w:hAnsi="仿宋" w:hint="eastAsia"/>
          <w:sz w:val="30"/>
          <w:szCs w:val="30"/>
        </w:rPr>
        <w:t>依托重点项目，赋能教育教学，“智慧教育”特色现雏形</w:t>
      </w:r>
    </w:p>
    <w:p w:rsidR="009841EA" w:rsidRPr="00B92CE1" w:rsidRDefault="009841EA" w:rsidP="00E30F75">
      <w:pPr>
        <w:snapToGrid w:val="0"/>
        <w:spacing w:line="360" w:lineRule="auto"/>
        <w:ind w:firstLineChars="200" w:firstLine="600"/>
        <w:rPr>
          <w:rFonts w:ascii="仿宋" w:eastAsia="仿宋" w:hAnsi="仿宋"/>
          <w:color w:val="000000"/>
          <w:sz w:val="30"/>
          <w:szCs w:val="30"/>
        </w:rPr>
      </w:pPr>
      <w:r w:rsidRPr="00B92CE1">
        <w:rPr>
          <w:rFonts w:ascii="仿宋" w:eastAsia="仿宋" w:hAnsi="仿宋" w:hint="eastAsia"/>
          <w:sz w:val="30"/>
          <w:szCs w:val="30"/>
        </w:rPr>
        <w:t>学校在信息技术有效应用和深度应用上起步较早，是闵行区第一批电子书包实验项目校，已有多年经验也取得一定成绩。在硬件建设、教师的信息技术培养，特别是青年教师培养方面下了很大的力气，学校教师信息技术素养普遍较高，学校是区内最早使用“微课”教学方式的学校之一。</w:t>
      </w:r>
      <w:r w:rsidRPr="00B92CE1">
        <w:rPr>
          <w:rFonts w:ascii="仿宋" w:eastAsia="仿宋" w:hAnsi="仿宋" w:cs="仿宋" w:hint="eastAsia"/>
          <w:color w:val="000000"/>
          <w:kern w:val="0"/>
          <w:sz w:val="30"/>
          <w:szCs w:val="30"/>
        </w:rPr>
        <w:t>近年来，</w:t>
      </w:r>
      <w:r w:rsidRPr="00B92CE1">
        <w:rPr>
          <w:rFonts w:ascii="仿宋" w:eastAsia="仿宋" w:hAnsi="仿宋" w:hint="eastAsia"/>
          <w:sz w:val="30"/>
          <w:szCs w:val="30"/>
        </w:rPr>
        <w:t>学校致力于在</w:t>
      </w:r>
      <w:r w:rsidRPr="00B92CE1">
        <w:rPr>
          <w:rFonts w:ascii="仿宋" w:eastAsia="仿宋" w:hAnsi="仿宋" w:hint="eastAsia"/>
          <w:color w:val="000000"/>
          <w:sz w:val="30"/>
          <w:szCs w:val="30"/>
        </w:rPr>
        <w:t>不改变教师教学</w:t>
      </w:r>
      <w:r w:rsidRPr="00B92CE1">
        <w:rPr>
          <w:rFonts w:ascii="仿宋" w:eastAsia="仿宋" w:hAnsi="仿宋" w:hint="eastAsia"/>
          <w:color w:val="000000"/>
          <w:sz w:val="30"/>
          <w:szCs w:val="30"/>
        </w:rPr>
        <w:lastRenderedPageBreak/>
        <w:t>习惯、学生做题习惯、学校整体管理模式下，保留真正能提高教学效率和减轻教师负担的信息技术。这些技术、平台和资源的应用对提高课堂教学质量，推进教学改革起到了积极作用。</w:t>
      </w:r>
    </w:p>
    <w:p w:rsidR="009841EA" w:rsidRPr="00B92CE1" w:rsidRDefault="009841EA" w:rsidP="00E30F75">
      <w:pPr>
        <w:snapToGrid w:val="0"/>
        <w:spacing w:line="360" w:lineRule="auto"/>
        <w:ind w:firstLineChars="200" w:firstLine="600"/>
        <w:rPr>
          <w:rFonts w:ascii="仿宋" w:eastAsia="仿宋" w:hAnsi="仿宋"/>
          <w:sz w:val="30"/>
          <w:szCs w:val="30"/>
        </w:rPr>
      </w:pPr>
      <w:r w:rsidRPr="00B92CE1">
        <w:rPr>
          <w:rFonts w:ascii="仿宋" w:eastAsia="仿宋" w:hAnsi="仿宋" w:cs="仿宋" w:hint="eastAsia"/>
          <w:sz w:val="30"/>
          <w:szCs w:val="30"/>
        </w:rPr>
        <w:t>学校积极探索“智慧教学”，</w:t>
      </w:r>
      <w:r w:rsidRPr="00B92CE1">
        <w:rPr>
          <w:rFonts w:ascii="仿宋" w:eastAsia="仿宋" w:hAnsi="仿宋" w:hint="eastAsia"/>
          <w:sz w:val="30"/>
          <w:szCs w:val="30"/>
        </w:rPr>
        <w:t xml:space="preserve"> 探索信息技术与教育教学深度融合，</w:t>
      </w:r>
      <w:r w:rsidRPr="00B92CE1">
        <w:rPr>
          <w:rFonts w:ascii="仿宋" w:eastAsia="仿宋" w:hAnsi="仿宋" w:cs="仿宋" w:hint="eastAsia"/>
          <w:color w:val="000000"/>
          <w:kern w:val="0"/>
          <w:sz w:val="30"/>
          <w:szCs w:val="30"/>
        </w:rPr>
        <w:t>利用国家级子课题和区级重点信息化课题项目研究进一步提升教师的教学能力</w:t>
      </w:r>
      <w:r w:rsidRPr="00B92CE1">
        <w:rPr>
          <w:rFonts w:ascii="仿宋" w:eastAsia="仿宋" w:hAnsi="仿宋" w:hint="eastAsia"/>
          <w:sz w:val="30"/>
          <w:szCs w:val="30"/>
        </w:rPr>
        <w:t>。学校</w:t>
      </w:r>
      <w:r w:rsidRPr="00B92CE1">
        <w:rPr>
          <w:rFonts w:ascii="仿宋" w:eastAsia="仿宋" w:hAnsi="仿宋" w:cs="仿宋" w:hint="eastAsia"/>
          <w:sz w:val="30"/>
          <w:szCs w:val="30"/>
        </w:rPr>
        <w:t>加入区“智慧笔”实验项目，教师积极参与“智慧教学”研究与实践，技术、平台和资源的应用，在深化课堂教学改进中发挥了作用。</w:t>
      </w:r>
      <w:r w:rsidRPr="00B92CE1">
        <w:rPr>
          <w:rFonts w:ascii="仿宋" w:eastAsia="仿宋" w:hAnsi="仿宋" w:hint="eastAsia"/>
          <w:sz w:val="30"/>
          <w:szCs w:val="30"/>
        </w:rPr>
        <w:t>2020年度荣获闵行区数字化学习项目</w:t>
      </w:r>
      <w:r w:rsidRPr="00B92CE1">
        <w:rPr>
          <w:rStyle w:val="ab"/>
          <w:rFonts w:ascii="仿宋" w:eastAsia="仿宋" w:hAnsi="仿宋" w:hint="eastAsia"/>
          <w:sz w:val="30"/>
          <w:szCs w:val="30"/>
        </w:rPr>
        <w:t>“优秀学校”三等奖</w:t>
      </w:r>
      <w:r w:rsidRPr="00B92CE1">
        <w:rPr>
          <w:rFonts w:ascii="仿宋" w:eastAsia="仿宋" w:hAnsi="仿宋" w:hint="eastAsia"/>
          <w:sz w:val="30"/>
          <w:szCs w:val="30"/>
        </w:rPr>
        <w:t>，连续两年被评为</w:t>
      </w:r>
      <w:r w:rsidRPr="00B92CE1">
        <w:rPr>
          <w:rStyle w:val="ab"/>
          <w:rFonts w:ascii="仿宋" w:eastAsia="仿宋" w:hAnsi="仿宋" w:hint="eastAsia"/>
          <w:sz w:val="30"/>
          <w:szCs w:val="30"/>
        </w:rPr>
        <w:t>闵行区电子书包项目实验“优秀学校”，</w:t>
      </w:r>
      <w:r w:rsidRPr="00B92CE1">
        <w:rPr>
          <w:rFonts w:ascii="仿宋" w:eastAsia="仿宋" w:hAnsi="仿宋" w:hint="eastAsia"/>
          <w:sz w:val="30"/>
          <w:szCs w:val="30"/>
        </w:rPr>
        <w:t>项目课题《基于大规模因材施教的学业质量评价系统应用研究》获得区级一等奖。近年来学校向来自湖北、山东、山西、江西、澳门特别行政区的同行展示了学校在</w:t>
      </w:r>
      <w:r w:rsidRPr="00B92CE1">
        <w:rPr>
          <w:rFonts w:ascii="仿宋" w:eastAsia="仿宋" w:hAnsi="仿宋" w:cs="仿宋" w:hint="eastAsia"/>
          <w:sz w:val="30"/>
          <w:szCs w:val="30"/>
        </w:rPr>
        <w:t>“智慧教学”</w:t>
      </w:r>
      <w:r w:rsidRPr="00B92CE1">
        <w:rPr>
          <w:rFonts w:ascii="仿宋" w:eastAsia="仿宋" w:hAnsi="仿宋" w:hint="eastAsia"/>
          <w:sz w:val="30"/>
          <w:szCs w:val="30"/>
        </w:rPr>
        <w:t>取得的成绩。</w:t>
      </w:r>
    </w:p>
    <w:p w:rsidR="009841EA" w:rsidRPr="009841EA" w:rsidRDefault="009841EA" w:rsidP="00E30F75">
      <w:pPr>
        <w:snapToGrid w:val="0"/>
        <w:spacing w:line="360" w:lineRule="auto"/>
        <w:ind w:firstLineChars="200" w:firstLine="600"/>
        <w:rPr>
          <w:rFonts w:ascii="黑体" w:eastAsia="黑体" w:hAnsi="黑体"/>
          <w:sz w:val="30"/>
          <w:szCs w:val="30"/>
        </w:rPr>
      </w:pPr>
      <w:r w:rsidRPr="009841EA">
        <w:rPr>
          <w:rFonts w:ascii="黑体" w:eastAsia="黑体" w:hAnsi="黑体" w:hint="eastAsia"/>
          <w:sz w:val="30"/>
          <w:szCs w:val="30"/>
        </w:rPr>
        <w:t>二、</w:t>
      </w:r>
      <w:r w:rsidRPr="009841EA">
        <w:rPr>
          <w:rStyle w:val="ab"/>
          <w:rFonts w:ascii="黑体" w:eastAsia="黑体" w:hAnsi="黑体" w:cs="仿宋_GB2312" w:hint="eastAsia"/>
          <w:bCs/>
          <w:sz w:val="30"/>
          <w:szCs w:val="30"/>
          <w:lang w:val="zh-TW" w:eastAsia="zh-TW"/>
        </w:rPr>
        <w:t>存在的主要问题与改进建议</w:t>
      </w:r>
    </w:p>
    <w:p w:rsidR="009841EA" w:rsidRPr="003C4963" w:rsidRDefault="003C4963" w:rsidP="00E30F75">
      <w:pPr>
        <w:snapToGrid w:val="0"/>
        <w:spacing w:line="360" w:lineRule="auto"/>
        <w:ind w:firstLineChars="196" w:firstLine="588"/>
        <w:rPr>
          <w:rFonts w:ascii="楷体_GB2312" w:eastAsia="楷体_GB2312" w:hAnsi="仿宋" w:cs="宋体"/>
          <w:bCs/>
          <w:sz w:val="30"/>
          <w:szCs w:val="30"/>
        </w:rPr>
      </w:pPr>
      <w:r w:rsidRPr="003C4963">
        <w:rPr>
          <w:rFonts w:ascii="楷体_GB2312" w:eastAsia="楷体_GB2312" w:hAnsi="仿宋" w:cs="宋体" w:hint="eastAsia"/>
          <w:bCs/>
          <w:sz w:val="30"/>
          <w:szCs w:val="30"/>
        </w:rPr>
        <w:t>（一）</w:t>
      </w:r>
      <w:r w:rsidR="009841EA" w:rsidRPr="003C4963">
        <w:rPr>
          <w:rFonts w:ascii="楷体_GB2312" w:eastAsia="楷体_GB2312" w:hAnsi="仿宋" w:cs="宋体" w:hint="eastAsia"/>
          <w:bCs/>
          <w:sz w:val="30"/>
          <w:szCs w:val="30"/>
        </w:rPr>
        <w:t>进一步完善发展规划，厘清学校未来发展路径</w:t>
      </w:r>
    </w:p>
    <w:p w:rsidR="009841EA" w:rsidRPr="00B92CE1" w:rsidRDefault="009841EA" w:rsidP="00E30F75">
      <w:pPr>
        <w:snapToGrid w:val="0"/>
        <w:spacing w:line="360" w:lineRule="auto"/>
        <w:ind w:firstLineChars="200" w:firstLine="602"/>
        <w:rPr>
          <w:rFonts w:ascii="仿宋" w:eastAsia="仿宋" w:hAnsi="仿宋" w:cs="宋体"/>
          <w:color w:val="000000" w:themeColor="text1"/>
          <w:sz w:val="30"/>
          <w:szCs w:val="30"/>
        </w:rPr>
      </w:pPr>
      <w:r w:rsidRPr="00B92CE1">
        <w:rPr>
          <w:rFonts w:ascii="仿宋" w:eastAsia="仿宋" w:hAnsi="仿宋" w:cs="宋体" w:hint="eastAsia"/>
          <w:b/>
          <w:sz w:val="30"/>
          <w:szCs w:val="30"/>
        </w:rPr>
        <w:t>【问题】</w:t>
      </w:r>
      <w:r w:rsidRPr="00B92CE1">
        <w:rPr>
          <w:rFonts w:ascii="仿宋" w:eastAsia="仿宋" w:hAnsi="仿宋" w:cs="宋体" w:hint="eastAsia"/>
          <w:sz w:val="30"/>
          <w:szCs w:val="30"/>
        </w:rPr>
        <w:t>学校制定的2020-2025年发展规划，在细化操作层面还有待进一步完善，相关的年度分解任务、目标达成的检测、部门规划内容的具体举措等需进一步细化。学校办学理念、办学目标、育人目标、课程体系、德育体系之间的内在逻辑关系尚不清晰，课程体系、德育体系如何对育人目标、办学目标实现发挥支撑作用，有待进一步厘清。</w:t>
      </w:r>
      <w:r w:rsidRPr="00B92CE1">
        <w:rPr>
          <w:rFonts w:ascii="仿宋" w:eastAsia="仿宋" w:hAnsi="仿宋" w:hint="eastAsia"/>
          <w:color w:val="000000" w:themeColor="text1"/>
          <w:sz w:val="30"/>
          <w:szCs w:val="30"/>
        </w:rPr>
        <w:t>普通高中多样化有特色发展是未来学校发展必由之路，学校在2020年这一轮发展规划中未体现对学校多样化有特色发展思考。</w:t>
      </w:r>
    </w:p>
    <w:p w:rsidR="009841EA" w:rsidRPr="00B92CE1" w:rsidRDefault="009841EA" w:rsidP="00E30F75">
      <w:pPr>
        <w:snapToGrid w:val="0"/>
        <w:spacing w:line="360" w:lineRule="auto"/>
        <w:ind w:firstLineChars="200" w:firstLine="602"/>
        <w:rPr>
          <w:rFonts w:ascii="仿宋" w:eastAsia="仿宋" w:hAnsi="仿宋" w:cs="宋体"/>
          <w:sz w:val="30"/>
          <w:szCs w:val="30"/>
        </w:rPr>
      </w:pPr>
      <w:r w:rsidRPr="00B92CE1">
        <w:rPr>
          <w:rFonts w:ascii="仿宋" w:eastAsia="仿宋" w:hAnsi="仿宋" w:cs="宋体" w:hint="eastAsia"/>
          <w:b/>
          <w:sz w:val="30"/>
          <w:szCs w:val="30"/>
        </w:rPr>
        <w:t>【建议】</w:t>
      </w:r>
      <w:r w:rsidRPr="00B92CE1">
        <w:rPr>
          <w:rFonts w:ascii="仿宋" w:eastAsia="仿宋" w:hAnsi="仿宋" w:cs="宋体" w:hint="eastAsia"/>
          <w:sz w:val="30"/>
          <w:szCs w:val="30"/>
        </w:rPr>
        <w:t>一是学校需充分发挥发展规划的引领作用，细化完善发展规划的内容。建立年度、阶段性的规划目标，并形成各部门若</w:t>
      </w:r>
      <w:r w:rsidRPr="00B92CE1">
        <w:rPr>
          <w:rFonts w:ascii="仿宋" w:eastAsia="仿宋" w:hAnsi="仿宋" w:cs="宋体" w:hint="eastAsia"/>
          <w:sz w:val="30"/>
          <w:szCs w:val="30"/>
        </w:rPr>
        <w:lastRenderedPageBreak/>
        <w:t>干任务，以驱动学校各项工作的开展。建立发展规划的年度、中期自我评估机制，阶段性检测规划达成情况，切实发挥规划的引领、推动作用，</w:t>
      </w:r>
      <w:proofErr w:type="gramStart"/>
      <w:r w:rsidRPr="00B92CE1">
        <w:rPr>
          <w:rFonts w:ascii="仿宋" w:eastAsia="仿宋" w:hAnsi="仿宋" w:cs="宋体" w:hint="eastAsia"/>
          <w:sz w:val="30"/>
          <w:szCs w:val="30"/>
        </w:rPr>
        <w:t>让发展</w:t>
      </w:r>
      <w:proofErr w:type="gramEnd"/>
      <w:r w:rsidRPr="00B92CE1">
        <w:rPr>
          <w:rFonts w:ascii="仿宋" w:eastAsia="仿宋" w:hAnsi="仿宋" w:cs="宋体" w:hint="eastAsia"/>
          <w:sz w:val="30"/>
          <w:szCs w:val="30"/>
        </w:rPr>
        <w:t>规划落地。二是学校需从办学理念引领下的办学目标、育人目标的达成思考课程建设、课程体系、德育体系对办学目标、育人目标支撑等角度做系统梳理和思考，形成完整、有逻辑关系的学校体系建设。三是需深度挖掘学校现有资源、区域特点和优势，着力思考和挖掘学校特色发展突破点，对学校的办学及特色发展进行顶层设计与架构，</w:t>
      </w:r>
      <w:r w:rsidRPr="00B92CE1">
        <w:rPr>
          <w:rFonts w:ascii="仿宋" w:eastAsia="仿宋" w:hAnsi="仿宋" w:hint="eastAsia"/>
          <w:sz w:val="30"/>
          <w:szCs w:val="30"/>
        </w:rPr>
        <w:t>探索与之相适应的运作机制、管理模式、队伍建设、资源开发利用、环境建设等，</w:t>
      </w:r>
      <w:r w:rsidRPr="00B92CE1">
        <w:rPr>
          <w:rFonts w:ascii="仿宋" w:eastAsia="仿宋" w:hAnsi="仿宋" w:cs="宋体" w:hint="eastAsia"/>
          <w:sz w:val="30"/>
          <w:szCs w:val="30"/>
        </w:rPr>
        <w:t>以推动学校特色发展的点来带动学校内涵发展的面。</w:t>
      </w:r>
    </w:p>
    <w:p w:rsidR="009841EA" w:rsidRPr="003C4963" w:rsidRDefault="003C4963" w:rsidP="00E30F75">
      <w:pPr>
        <w:widowControl/>
        <w:snapToGrid w:val="0"/>
        <w:spacing w:line="360" w:lineRule="auto"/>
        <w:ind w:firstLineChars="200" w:firstLine="600"/>
        <w:rPr>
          <w:rFonts w:ascii="楷体_GB2312" w:eastAsia="楷体_GB2312" w:hAnsi="仿宋" w:cs="仿宋"/>
          <w:bCs/>
          <w:sz w:val="30"/>
          <w:szCs w:val="30"/>
        </w:rPr>
      </w:pPr>
      <w:r w:rsidRPr="003C4963">
        <w:rPr>
          <w:rFonts w:ascii="楷体_GB2312" w:eastAsia="楷体_GB2312" w:hAnsi="仿宋" w:cs="仿宋" w:hint="eastAsia"/>
          <w:bCs/>
          <w:sz w:val="30"/>
          <w:szCs w:val="30"/>
        </w:rPr>
        <w:t>（二）</w:t>
      </w:r>
      <w:r w:rsidR="009841EA" w:rsidRPr="003C4963">
        <w:rPr>
          <w:rFonts w:ascii="楷体_GB2312" w:eastAsia="楷体_GB2312" w:hAnsi="仿宋" w:cs="仿宋" w:hint="eastAsia"/>
          <w:bCs/>
          <w:sz w:val="30"/>
          <w:szCs w:val="30"/>
        </w:rPr>
        <w:t>进一步强化课程教学，</w:t>
      </w:r>
      <w:r w:rsidR="009841EA" w:rsidRPr="003C4963">
        <w:rPr>
          <w:rFonts w:ascii="楷体_GB2312" w:eastAsia="楷体_GB2312" w:hAnsi="仿宋" w:hint="eastAsia"/>
          <w:sz w:val="30"/>
          <w:szCs w:val="30"/>
        </w:rPr>
        <w:t>深入推进“智慧教学”实践</w:t>
      </w:r>
    </w:p>
    <w:p w:rsidR="009841EA" w:rsidRPr="00B92CE1" w:rsidRDefault="009841EA" w:rsidP="00E30F75">
      <w:pPr>
        <w:pStyle w:val="a5"/>
        <w:widowControl/>
        <w:snapToGrid w:val="0"/>
        <w:spacing w:line="360" w:lineRule="auto"/>
        <w:ind w:firstLine="602"/>
        <w:rPr>
          <w:rFonts w:ascii="仿宋" w:eastAsia="仿宋" w:hAnsi="仿宋"/>
          <w:sz w:val="30"/>
          <w:szCs w:val="30"/>
        </w:rPr>
      </w:pPr>
      <w:r w:rsidRPr="00B92CE1">
        <w:rPr>
          <w:rFonts w:ascii="仿宋" w:eastAsia="仿宋" w:hAnsi="仿宋" w:hint="eastAsia"/>
          <w:b/>
          <w:sz w:val="30"/>
          <w:szCs w:val="30"/>
        </w:rPr>
        <w:t>【问题】</w:t>
      </w:r>
      <w:r w:rsidRPr="00B92CE1">
        <w:rPr>
          <w:rFonts w:ascii="仿宋" w:eastAsia="仿宋" w:hAnsi="仿宋" w:hint="eastAsia"/>
          <w:sz w:val="30"/>
          <w:szCs w:val="30"/>
        </w:rPr>
        <w:t>学校目前的课程体系尚不清晰，缺乏核心理念和系统设计，尤其是校本课程在学校课程体系和学生发展中的目标定位、功能承载、满足需求等方面还需要进一步明确。校本教研有待加强，2021学年区教育局办学绩效报告显示，“教研活动”指标得分百分位较低，且较上一学年有明显下降；学校校本教研还缺少长程式设计和有针对性的教研主题，尤其缺少对学生学习方法的研究。课堂改进有待深化，本次</w:t>
      </w:r>
      <w:proofErr w:type="gramStart"/>
      <w:r w:rsidRPr="00B92CE1">
        <w:rPr>
          <w:rFonts w:ascii="仿宋" w:eastAsia="仿宋" w:hAnsi="仿宋" w:hint="eastAsia"/>
          <w:sz w:val="30"/>
          <w:szCs w:val="30"/>
        </w:rPr>
        <w:t>督导观课分析</w:t>
      </w:r>
      <w:proofErr w:type="gramEnd"/>
      <w:r w:rsidRPr="00B92CE1">
        <w:rPr>
          <w:rFonts w:ascii="仿宋" w:eastAsia="仿宋" w:hAnsi="仿宋" w:hint="eastAsia"/>
          <w:sz w:val="30"/>
          <w:szCs w:val="30"/>
        </w:rPr>
        <w:t>，对“教学过程方法”“学生学习状态”等一些要素项目的评价低于总体评价；部分教师还没有</w:t>
      </w:r>
      <w:proofErr w:type="gramStart"/>
      <w:r w:rsidRPr="00B92CE1">
        <w:rPr>
          <w:rFonts w:ascii="仿宋" w:eastAsia="仿宋" w:hAnsi="仿宋" w:hint="eastAsia"/>
          <w:sz w:val="30"/>
          <w:szCs w:val="30"/>
        </w:rPr>
        <w:t>将课改目标</w:t>
      </w:r>
      <w:proofErr w:type="gramEnd"/>
      <w:r w:rsidRPr="00B92CE1">
        <w:rPr>
          <w:rFonts w:ascii="仿宋" w:eastAsia="仿宋" w:hAnsi="仿宋" w:hint="eastAsia"/>
          <w:sz w:val="30"/>
          <w:szCs w:val="30"/>
        </w:rPr>
        <w:t>有效落实到教学实践中，一些教师教学设计与实施中渗透新课程思想不够，教学过程缺少学习方法指导和有效的互动，对学生学习差异的关注不够。</w:t>
      </w:r>
    </w:p>
    <w:p w:rsidR="009841EA" w:rsidRPr="00B92CE1" w:rsidRDefault="009841EA" w:rsidP="00E30F75">
      <w:pPr>
        <w:pStyle w:val="a5"/>
        <w:widowControl/>
        <w:snapToGrid w:val="0"/>
        <w:spacing w:line="360" w:lineRule="auto"/>
        <w:ind w:firstLine="602"/>
        <w:rPr>
          <w:rFonts w:ascii="仿宋" w:eastAsia="仿宋" w:hAnsi="仿宋"/>
          <w:sz w:val="30"/>
          <w:szCs w:val="30"/>
        </w:rPr>
      </w:pPr>
      <w:r w:rsidRPr="00B92CE1">
        <w:rPr>
          <w:rFonts w:ascii="仿宋" w:eastAsia="仿宋" w:hAnsi="仿宋" w:hint="eastAsia"/>
          <w:b/>
          <w:sz w:val="30"/>
          <w:szCs w:val="30"/>
        </w:rPr>
        <w:t>【建议】</w:t>
      </w:r>
      <w:r w:rsidRPr="00B92CE1">
        <w:rPr>
          <w:rFonts w:ascii="仿宋" w:eastAsia="仿宋" w:hAnsi="仿宋" w:hint="eastAsia"/>
          <w:sz w:val="30"/>
          <w:szCs w:val="30"/>
        </w:rPr>
        <w:t>一是完善课程顶层设计和梳理现有校本课程。对目前的学校课程规划、实施方案和具体实施情况作全面的梳理与总结，</w:t>
      </w:r>
      <w:r w:rsidRPr="00B92CE1">
        <w:rPr>
          <w:rFonts w:ascii="仿宋" w:eastAsia="仿宋" w:hAnsi="仿宋" w:hint="eastAsia"/>
          <w:sz w:val="30"/>
          <w:szCs w:val="30"/>
        </w:rPr>
        <w:lastRenderedPageBreak/>
        <w:t>结合国家、上海市对高中新课程改革的要求，进一步明确课程建设的思路、目标、内涵和实施路径，完善能支撑学校内涵发展、更好满足学生成长需求的课程建设规划。厘清校本课程其在学校课程体系中的内在逻辑关联，明确课程目标定位、功能承载以及培养学生综合素养的侧重点，给学生更多可选择性。二是加强校本教研制度设计，规范过程管理，形成计划、检查、总结、反馈、改进的管理闭环，完善激励机制。三是加强对“智慧教学”研究与实践的系统性总结与提炼，针对教学中存在的主要问题，组织开展专题研究，教研组提出符合学科特点的“智慧教学”推进目标和具体措施，引导教师进一步把先进教育教学理念和“双新”改革要求落实在课堂实践中。制订</w:t>
      </w:r>
      <w:proofErr w:type="gramStart"/>
      <w:r w:rsidRPr="00B92CE1">
        <w:rPr>
          <w:rFonts w:ascii="仿宋" w:eastAsia="仿宋" w:hAnsi="仿宋" w:hint="eastAsia"/>
          <w:sz w:val="30"/>
          <w:szCs w:val="30"/>
        </w:rPr>
        <w:t>校本化</w:t>
      </w:r>
      <w:proofErr w:type="gramEnd"/>
      <w:r w:rsidRPr="00B92CE1">
        <w:rPr>
          <w:rFonts w:ascii="仿宋" w:eastAsia="仿宋" w:hAnsi="仿宋" w:hint="eastAsia"/>
          <w:sz w:val="30"/>
          <w:szCs w:val="30"/>
        </w:rPr>
        <w:t>的“智慧教学”评价指标，用评价手段推动教师把学校提出的课堂教学改进目标内化为日常教学行为，进一步提升课堂教学的效益和质量。</w:t>
      </w:r>
    </w:p>
    <w:p w:rsidR="009841EA" w:rsidRPr="000323D0" w:rsidRDefault="000323D0" w:rsidP="00E30F75">
      <w:pPr>
        <w:snapToGrid w:val="0"/>
        <w:spacing w:line="360" w:lineRule="auto"/>
        <w:ind w:firstLineChars="200" w:firstLine="600"/>
        <w:rPr>
          <w:rFonts w:ascii="楷体_GB2312" w:eastAsia="楷体_GB2312" w:hAnsi="仿宋" w:cs="仿宋"/>
          <w:bCs/>
          <w:sz w:val="30"/>
          <w:szCs w:val="30"/>
        </w:rPr>
      </w:pPr>
      <w:r w:rsidRPr="000323D0">
        <w:rPr>
          <w:rFonts w:ascii="楷体_GB2312" w:eastAsia="楷体_GB2312" w:hAnsi="仿宋" w:cs="仿宋" w:hint="eastAsia"/>
          <w:bCs/>
          <w:sz w:val="30"/>
          <w:szCs w:val="30"/>
        </w:rPr>
        <w:t>（三）</w:t>
      </w:r>
      <w:r w:rsidR="009841EA" w:rsidRPr="000323D0">
        <w:rPr>
          <w:rFonts w:ascii="楷体_GB2312" w:eastAsia="楷体_GB2312" w:hAnsi="仿宋" w:cs="仿宋" w:hint="eastAsia"/>
          <w:bCs/>
          <w:sz w:val="30"/>
          <w:szCs w:val="30"/>
        </w:rPr>
        <w:t>进一步梳理德育工作，加强研究形成特色和品牌</w:t>
      </w:r>
    </w:p>
    <w:p w:rsidR="009841EA" w:rsidRPr="00B92CE1" w:rsidRDefault="009841EA" w:rsidP="00E30F75">
      <w:pPr>
        <w:snapToGrid w:val="0"/>
        <w:spacing w:line="360" w:lineRule="auto"/>
        <w:ind w:firstLineChars="200" w:firstLine="602"/>
        <w:rPr>
          <w:rFonts w:ascii="仿宋" w:eastAsia="仿宋" w:hAnsi="仿宋" w:cs="仿宋"/>
          <w:sz w:val="30"/>
          <w:szCs w:val="30"/>
        </w:rPr>
      </w:pPr>
      <w:r w:rsidRPr="00B92CE1">
        <w:rPr>
          <w:rFonts w:ascii="仿宋" w:eastAsia="仿宋" w:hAnsi="仿宋" w:cs="宋体" w:hint="eastAsia"/>
          <w:b/>
          <w:sz w:val="30"/>
          <w:szCs w:val="30"/>
        </w:rPr>
        <w:t>【问题】</w:t>
      </w:r>
      <w:r w:rsidRPr="00B92CE1">
        <w:rPr>
          <w:rFonts w:ascii="仿宋" w:eastAsia="仿宋" w:hAnsi="仿宋" w:cs="宋体" w:hint="eastAsia"/>
          <w:sz w:val="30"/>
          <w:szCs w:val="30"/>
        </w:rPr>
        <w:t>学校的</w:t>
      </w:r>
      <w:r w:rsidRPr="00B92CE1">
        <w:rPr>
          <w:rFonts w:ascii="仿宋" w:eastAsia="仿宋" w:hAnsi="仿宋" w:cs="仿宋" w:hint="eastAsia"/>
          <w:sz w:val="30"/>
          <w:szCs w:val="30"/>
        </w:rPr>
        <w:t>德育工作未能很好体现学校办学特色，需要进一步总结梳理已有工作。学校开展了丰富多彩的德育活动，也有内容的体系设计（九育），但存在内容不全不能完全体现五育要素，内容的纬度的不一样，科学性有待提高等问题。学校特色“智慧”元素在德育工作中没有很好融入。学校对班主任和家长学校的培训，内容缺乏体系和完整性，不能完全适应学生成长的需求。</w:t>
      </w:r>
    </w:p>
    <w:p w:rsidR="009841EA" w:rsidRPr="00B92CE1" w:rsidRDefault="009841EA" w:rsidP="00E30F75">
      <w:pPr>
        <w:snapToGrid w:val="0"/>
        <w:spacing w:line="360" w:lineRule="auto"/>
        <w:ind w:firstLineChars="200" w:firstLine="602"/>
        <w:rPr>
          <w:rFonts w:ascii="仿宋" w:eastAsia="仿宋" w:hAnsi="仿宋" w:cs="仿宋"/>
          <w:color w:val="000000"/>
          <w:sz w:val="30"/>
          <w:szCs w:val="30"/>
        </w:rPr>
      </w:pPr>
      <w:r w:rsidRPr="00B92CE1">
        <w:rPr>
          <w:rFonts w:ascii="仿宋" w:eastAsia="仿宋" w:hAnsi="仿宋" w:cs="仿宋" w:hint="eastAsia"/>
          <w:b/>
          <w:color w:val="000000"/>
          <w:sz w:val="30"/>
          <w:szCs w:val="30"/>
        </w:rPr>
        <w:t>【建议】</w:t>
      </w:r>
      <w:r w:rsidRPr="00B92CE1">
        <w:rPr>
          <w:rFonts w:ascii="仿宋" w:eastAsia="仿宋" w:hAnsi="仿宋" w:cs="仿宋" w:hint="eastAsia"/>
          <w:color w:val="000000"/>
          <w:sz w:val="30"/>
          <w:szCs w:val="30"/>
        </w:rPr>
        <w:t>一是学校要以相关的文件要求为准绳，遵循学生的成长规律，建立课题研究，进一步完善学生发展的德育内容体系，落实学校办学理念和德育目标、分年级目标要求和内容，体现梯度和递进性，在学科育人、实践育人中提炼经验形成特色和品牌。二是</w:t>
      </w:r>
      <w:r w:rsidRPr="00B92CE1">
        <w:rPr>
          <w:rFonts w:ascii="仿宋" w:eastAsia="仿宋" w:hAnsi="仿宋" w:cs="仿宋" w:hint="eastAsia"/>
          <w:color w:val="000000"/>
          <w:sz w:val="30"/>
          <w:szCs w:val="30"/>
        </w:rPr>
        <w:lastRenderedPageBreak/>
        <w:t>思考和架构智慧校园与学生发展的关系，如何通过理念的提升、概念的厘清、方法和技能的学习，教师更能从智慧技术的运用，到智慧课堂的生成，从而达到教师智慧教育和学生的智慧学习。</w:t>
      </w:r>
      <w:r w:rsidRPr="00B92CE1">
        <w:rPr>
          <w:rFonts w:ascii="仿宋" w:eastAsia="仿宋" w:hAnsi="仿宋" w:cs="仿宋" w:hint="eastAsia"/>
          <w:sz w:val="30"/>
          <w:szCs w:val="30"/>
        </w:rPr>
        <w:t>三是学校要围绕学校目标、教师发展和学生成长，建立和完善班主任培训和家庭教育指导的课程，从育人理念、方法和技能上进行设计和架构，真正提升教师的育人能力和家庭教育指导的能力。</w:t>
      </w:r>
    </w:p>
    <w:p w:rsidR="009841EA" w:rsidRPr="000323D0" w:rsidRDefault="000323D0" w:rsidP="00E30F75">
      <w:pPr>
        <w:snapToGrid w:val="0"/>
        <w:spacing w:line="360" w:lineRule="auto"/>
        <w:ind w:firstLineChars="196" w:firstLine="588"/>
        <w:rPr>
          <w:rFonts w:ascii="楷体_GB2312" w:eastAsia="楷体_GB2312" w:hAnsi="仿宋"/>
          <w:bCs/>
          <w:sz w:val="30"/>
          <w:szCs w:val="30"/>
        </w:rPr>
      </w:pPr>
      <w:r w:rsidRPr="000323D0">
        <w:rPr>
          <w:rFonts w:ascii="楷体_GB2312" w:eastAsia="楷体_GB2312" w:hAnsi="仿宋" w:hint="eastAsia"/>
          <w:bCs/>
          <w:sz w:val="30"/>
          <w:szCs w:val="30"/>
        </w:rPr>
        <w:t>（四）</w:t>
      </w:r>
      <w:r w:rsidR="009841EA" w:rsidRPr="000323D0">
        <w:rPr>
          <w:rFonts w:ascii="楷体_GB2312" w:eastAsia="楷体_GB2312" w:hAnsi="仿宋" w:hint="eastAsia"/>
          <w:bCs/>
          <w:sz w:val="30"/>
          <w:szCs w:val="30"/>
        </w:rPr>
        <w:t>进一步立足智慧教育，强化队伍建设机制和举措</w:t>
      </w:r>
    </w:p>
    <w:p w:rsidR="009841EA" w:rsidRPr="00B92CE1" w:rsidRDefault="009841EA" w:rsidP="00E30F75">
      <w:pPr>
        <w:widowControl/>
        <w:snapToGrid w:val="0"/>
        <w:spacing w:line="360" w:lineRule="auto"/>
        <w:ind w:firstLineChars="200" w:firstLine="602"/>
        <w:jc w:val="left"/>
        <w:rPr>
          <w:rFonts w:ascii="仿宋" w:eastAsia="仿宋" w:hAnsi="仿宋" w:cs="仿宋"/>
          <w:sz w:val="30"/>
          <w:szCs w:val="30"/>
        </w:rPr>
      </w:pPr>
      <w:r w:rsidRPr="00B92CE1">
        <w:rPr>
          <w:rFonts w:ascii="仿宋" w:eastAsia="仿宋" w:hAnsi="仿宋" w:cs="宋体" w:hint="eastAsia"/>
          <w:b/>
          <w:sz w:val="30"/>
          <w:szCs w:val="30"/>
        </w:rPr>
        <w:t>【问题】</w:t>
      </w:r>
      <w:r w:rsidRPr="00B92CE1">
        <w:rPr>
          <w:rFonts w:ascii="仿宋" w:eastAsia="仿宋" w:hAnsi="仿宋" w:cs="仿宋" w:hint="eastAsia"/>
          <w:kern w:val="0"/>
          <w:sz w:val="30"/>
          <w:szCs w:val="30"/>
        </w:rPr>
        <w:t>学校现有专任教师 70 人，其中高级教师 14 人，比例偏低；教师平均年龄44.8岁，年龄偏大，部分教师专业发展动力不足；目前学校没有区学科带头人。</w:t>
      </w:r>
      <w:r w:rsidRPr="00B92CE1">
        <w:rPr>
          <w:rFonts w:ascii="仿宋" w:eastAsia="仿宋" w:hAnsi="仿宋" w:cs="仿宋" w:hint="eastAsia"/>
          <w:sz w:val="30"/>
          <w:szCs w:val="30"/>
        </w:rPr>
        <w:t>在新课程改革背景下，在数字化转型中，如何激发老中青各层次教师教育教学活力，更好发挥作用，保护各层次教师积极性显得尤为重要。以及如何解决学校特色发展相关的师资缺乏的问题。</w:t>
      </w:r>
    </w:p>
    <w:p w:rsidR="009841EA" w:rsidRPr="00B92CE1" w:rsidRDefault="009841EA" w:rsidP="00E30F75">
      <w:pPr>
        <w:widowControl/>
        <w:snapToGrid w:val="0"/>
        <w:spacing w:line="360" w:lineRule="auto"/>
        <w:ind w:firstLineChars="200" w:firstLine="602"/>
        <w:jc w:val="left"/>
        <w:rPr>
          <w:rFonts w:ascii="仿宋" w:eastAsia="仿宋" w:hAnsi="仿宋" w:cs="仿宋"/>
          <w:sz w:val="28"/>
          <w:szCs w:val="28"/>
        </w:rPr>
      </w:pPr>
      <w:r w:rsidRPr="00B92CE1">
        <w:rPr>
          <w:rFonts w:ascii="仿宋" w:eastAsia="仿宋" w:hAnsi="仿宋" w:cs="宋体" w:hint="eastAsia"/>
          <w:b/>
          <w:sz w:val="30"/>
          <w:szCs w:val="30"/>
        </w:rPr>
        <w:t>【建议】</w:t>
      </w:r>
      <w:r w:rsidRPr="00B92CE1">
        <w:rPr>
          <w:rFonts w:ascii="仿宋" w:eastAsia="仿宋" w:hAnsi="仿宋" w:cs="宋体" w:hint="eastAsia"/>
          <w:sz w:val="30"/>
          <w:szCs w:val="30"/>
        </w:rPr>
        <w:t>一是</w:t>
      </w:r>
      <w:r w:rsidRPr="00B92CE1">
        <w:rPr>
          <w:rFonts w:ascii="仿宋" w:eastAsia="仿宋" w:hAnsi="仿宋" w:cs="仿宋" w:hint="eastAsia"/>
          <w:sz w:val="30"/>
          <w:szCs w:val="30"/>
        </w:rPr>
        <w:t>学校要有教师整体发展规划的顶层设计。教师发展要分层规划，要制定清晰的发展目标、阶段目标；建立各个层面的多维度、多方面的考核、奖励机制，以此调动和保护积极性。</w:t>
      </w:r>
      <w:r w:rsidRPr="00B92CE1">
        <w:rPr>
          <w:rFonts w:ascii="仿宋" w:eastAsia="仿宋" w:hAnsi="仿宋" w:cs="仿宋" w:hint="eastAsia"/>
          <w:bCs/>
          <w:sz w:val="30"/>
          <w:szCs w:val="30"/>
        </w:rPr>
        <w:t>二是抓住契机，借助项目，打造特色教师。</w:t>
      </w:r>
      <w:r w:rsidRPr="00B92CE1">
        <w:rPr>
          <w:rFonts w:ascii="仿宋" w:eastAsia="仿宋" w:hAnsi="仿宋" w:cs="仿宋" w:hint="eastAsia"/>
          <w:sz w:val="30"/>
          <w:szCs w:val="30"/>
        </w:rPr>
        <w:t>建议学校在信息化、在数字化转型方面寻求突破，比如在“智慧课堂”的探究和实践中形成特色，在“一起作业”的实施过程中探索行之有效的实施路径，在分析、运用数据，改进教学方面形成古美高中的策略等等，抓住机会，真研究，一批特色教师就会涌现出来。三是</w:t>
      </w:r>
      <w:r w:rsidRPr="00B92CE1">
        <w:rPr>
          <w:rFonts w:ascii="仿宋" w:eastAsia="仿宋" w:hAnsi="仿宋" w:hint="eastAsia"/>
          <w:sz w:val="30"/>
          <w:szCs w:val="30"/>
        </w:rPr>
        <w:t>立足“智慧教育”基础，</w:t>
      </w:r>
      <w:r w:rsidRPr="00B92CE1">
        <w:rPr>
          <w:rFonts w:ascii="仿宋" w:eastAsia="仿宋" w:hAnsi="仿宋" w:cs="仿宋" w:hint="eastAsia"/>
          <w:sz w:val="30"/>
          <w:szCs w:val="30"/>
        </w:rPr>
        <w:t>抓住“双新”背景，抓住智慧课堂项目研究的契机开展深入实践研究。思考如何将信息技术与学科教学整合，如何将新设备与原来的课堂教学手段相融合，实现精准教学，提高教学效率。过程</w:t>
      </w:r>
      <w:r w:rsidRPr="00B92CE1">
        <w:rPr>
          <w:rFonts w:ascii="仿宋" w:eastAsia="仿宋" w:hAnsi="仿宋" w:cs="仿宋" w:hint="eastAsia"/>
          <w:sz w:val="30"/>
          <w:szCs w:val="30"/>
        </w:rPr>
        <w:lastRenderedPageBreak/>
        <w:t>中需要专家指导、强化校本研修，</w:t>
      </w:r>
      <w:r w:rsidRPr="00B92CE1">
        <w:rPr>
          <w:rFonts w:ascii="仿宋" w:eastAsia="仿宋" w:hAnsi="仿宋" w:cs="仿宋" w:hint="eastAsia"/>
          <w:color w:val="000000" w:themeColor="text1"/>
          <w:sz w:val="30"/>
          <w:szCs w:val="30"/>
        </w:rPr>
        <w:t>最后一定落实</w:t>
      </w:r>
      <w:proofErr w:type="gramStart"/>
      <w:r w:rsidRPr="00B92CE1">
        <w:rPr>
          <w:rFonts w:ascii="仿宋" w:eastAsia="仿宋" w:hAnsi="仿宋" w:cs="仿宋" w:hint="eastAsia"/>
          <w:color w:val="000000" w:themeColor="text1"/>
          <w:sz w:val="30"/>
          <w:szCs w:val="30"/>
        </w:rPr>
        <w:t>在学科</w:t>
      </w:r>
      <w:proofErr w:type="gramEnd"/>
      <w:r w:rsidRPr="00B92CE1">
        <w:rPr>
          <w:rFonts w:ascii="仿宋" w:eastAsia="仿宋" w:hAnsi="仿宋" w:cs="仿宋" w:hint="eastAsia"/>
          <w:color w:val="000000" w:themeColor="text1"/>
          <w:sz w:val="30"/>
          <w:szCs w:val="30"/>
        </w:rPr>
        <w:t>教研组，带动师资</w:t>
      </w:r>
      <w:r w:rsidRPr="00B92CE1">
        <w:rPr>
          <w:rFonts w:ascii="仿宋" w:eastAsia="仿宋" w:hAnsi="仿宋" w:cs="仿宋" w:hint="eastAsia"/>
          <w:sz w:val="30"/>
          <w:szCs w:val="30"/>
        </w:rPr>
        <w:t>队伍活力和专业化水平的整体提升。</w:t>
      </w:r>
    </w:p>
    <w:p w:rsidR="00C6549E" w:rsidRPr="00B92CE1" w:rsidRDefault="00C6549E" w:rsidP="00E30F75">
      <w:pPr>
        <w:snapToGrid w:val="0"/>
        <w:spacing w:line="360" w:lineRule="auto"/>
        <w:ind w:firstLineChars="200" w:firstLine="602"/>
        <w:rPr>
          <w:rFonts w:ascii="仿宋" w:eastAsia="仿宋" w:hAnsi="仿宋"/>
          <w:b/>
          <w:sz w:val="30"/>
          <w:szCs w:val="30"/>
        </w:rPr>
      </w:pPr>
    </w:p>
    <w:sectPr w:rsidR="00C6549E" w:rsidRPr="00B92CE1" w:rsidSect="002D0A5D">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78" w:rsidRDefault="001B0178" w:rsidP="003B60FE">
      <w:r>
        <w:separator/>
      </w:r>
    </w:p>
  </w:endnote>
  <w:endnote w:type="continuationSeparator" w:id="0">
    <w:p w:rsidR="001B0178" w:rsidRDefault="001B0178"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5D" w:rsidRDefault="002D0A5D" w:rsidP="002D0A5D">
    <w:pPr>
      <w:pStyle w:val="a4"/>
      <w:framePr w:h="397" w:wrap="around" w:vAnchor="text" w:hAnchor="page" w:x="1561" w:y="9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733C49">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2D0A5D" w:rsidRDefault="002D0A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2D0A5D" w:rsidRDefault="002D0A5D" w:rsidP="002D0A5D">
    <w:pPr>
      <w:pStyle w:val="a4"/>
      <w:framePr w:h="397" w:wrap="around" w:vAnchor="text" w:hAnchor="page" w:x="9346" w:y="12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733C49">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78" w:rsidRDefault="001B0178" w:rsidP="003B60FE">
      <w:r>
        <w:separator/>
      </w:r>
    </w:p>
  </w:footnote>
  <w:footnote w:type="continuationSeparator" w:id="0">
    <w:p w:rsidR="001B0178" w:rsidRDefault="001B0178"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3">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A8C76E"/>
    <w:multiLevelType w:val="singleLevel"/>
    <w:tmpl w:val="5BA8C76E"/>
    <w:lvl w:ilvl="0">
      <w:start w:val="2"/>
      <w:numFmt w:val="chineseCounting"/>
      <w:suff w:val="nothing"/>
      <w:lvlText w:val="%1、"/>
      <w:lvlJc w:val="left"/>
      <w:rPr>
        <w:rFonts w:hint="eastAsia"/>
      </w:rPr>
    </w:lvl>
  </w:abstractNum>
  <w:abstractNum w:abstractNumId="18">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0">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2"/>
  </w:num>
  <w:num w:numId="3">
    <w:abstractNumId w:val="21"/>
  </w:num>
  <w:num w:numId="4">
    <w:abstractNumId w:val="8"/>
  </w:num>
  <w:num w:numId="5">
    <w:abstractNumId w:val="7"/>
  </w:num>
  <w:num w:numId="6">
    <w:abstractNumId w:val="19"/>
  </w:num>
  <w:num w:numId="7">
    <w:abstractNumId w:val="13"/>
  </w:num>
  <w:num w:numId="8">
    <w:abstractNumId w:val="14"/>
  </w:num>
  <w:num w:numId="9">
    <w:abstractNumId w:val="18"/>
  </w:num>
  <w:num w:numId="10">
    <w:abstractNumId w:val="22"/>
  </w:num>
  <w:num w:numId="11">
    <w:abstractNumId w:val="20"/>
  </w:num>
  <w:num w:numId="12">
    <w:abstractNumId w:val="16"/>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5"/>
  </w:num>
  <w:num w:numId="20">
    <w:abstractNumId w:val="0"/>
  </w:num>
  <w:num w:numId="21">
    <w:abstractNumId w:val="11"/>
  </w:num>
  <w:num w:numId="22">
    <w:abstractNumId w:val="23"/>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0178"/>
    <w:rsid w:val="001B246C"/>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7EC"/>
    <w:rsid w:val="002C0FFC"/>
    <w:rsid w:val="002C140D"/>
    <w:rsid w:val="002C2C67"/>
    <w:rsid w:val="002C4C6F"/>
    <w:rsid w:val="002C77BB"/>
    <w:rsid w:val="002D0A5D"/>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6407"/>
    <w:rsid w:val="0033784F"/>
    <w:rsid w:val="0034211C"/>
    <w:rsid w:val="003449B0"/>
    <w:rsid w:val="0034523F"/>
    <w:rsid w:val="00345B40"/>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4963"/>
    <w:rsid w:val="003C7219"/>
    <w:rsid w:val="003D1459"/>
    <w:rsid w:val="003D15B1"/>
    <w:rsid w:val="003D6296"/>
    <w:rsid w:val="003E0B4C"/>
    <w:rsid w:val="003E2C17"/>
    <w:rsid w:val="003E3812"/>
    <w:rsid w:val="003E579B"/>
    <w:rsid w:val="003F7BCD"/>
    <w:rsid w:val="0040021C"/>
    <w:rsid w:val="00401672"/>
    <w:rsid w:val="0040318A"/>
    <w:rsid w:val="00415AC4"/>
    <w:rsid w:val="00416382"/>
    <w:rsid w:val="004177DC"/>
    <w:rsid w:val="00423FED"/>
    <w:rsid w:val="00425A40"/>
    <w:rsid w:val="00425D74"/>
    <w:rsid w:val="004267F5"/>
    <w:rsid w:val="004276FB"/>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806B3"/>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A7462"/>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3C49"/>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96C0C"/>
    <w:rsid w:val="007A6C41"/>
    <w:rsid w:val="007B178F"/>
    <w:rsid w:val="007C730A"/>
    <w:rsid w:val="007D180E"/>
    <w:rsid w:val="007E012B"/>
    <w:rsid w:val="007E0B72"/>
    <w:rsid w:val="007E389A"/>
    <w:rsid w:val="007E7B58"/>
    <w:rsid w:val="007F300C"/>
    <w:rsid w:val="007F7088"/>
    <w:rsid w:val="00801E31"/>
    <w:rsid w:val="00802C18"/>
    <w:rsid w:val="008034AA"/>
    <w:rsid w:val="00805F91"/>
    <w:rsid w:val="00817FC8"/>
    <w:rsid w:val="00820C1E"/>
    <w:rsid w:val="00820D66"/>
    <w:rsid w:val="008369DA"/>
    <w:rsid w:val="00846143"/>
    <w:rsid w:val="00847E43"/>
    <w:rsid w:val="008522A9"/>
    <w:rsid w:val="00854707"/>
    <w:rsid w:val="00857D5D"/>
    <w:rsid w:val="00861677"/>
    <w:rsid w:val="00861736"/>
    <w:rsid w:val="00862627"/>
    <w:rsid w:val="00866FBF"/>
    <w:rsid w:val="00870710"/>
    <w:rsid w:val="008724E7"/>
    <w:rsid w:val="0087638A"/>
    <w:rsid w:val="008907B0"/>
    <w:rsid w:val="00893F96"/>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252F"/>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71E6"/>
    <w:rsid w:val="00AA0FEF"/>
    <w:rsid w:val="00AA42AF"/>
    <w:rsid w:val="00AA541C"/>
    <w:rsid w:val="00AA66A5"/>
    <w:rsid w:val="00AB090A"/>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2CE1"/>
    <w:rsid w:val="00B95865"/>
    <w:rsid w:val="00BA20B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068"/>
    <w:rsid w:val="00E04A1F"/>
    <w:rsid w:val="00E06E07"/>
    <w:rsid w:val="00E1268D"/>
    <w:rsid w:val="00E15484"/>
    <w:rsid w:val="00E211A4"/>
    <w:rsid w:val="00E22AF4"/>
    <w:rsid w:val="00E22CF5"/>
    <w:rsid w:val="00E23048"/>
    <w:rsid w:val="00E2409A"/>
    <w:rsid w:val="00E26939"/>
    <w:rsid w:val="00E30F75"/>
    <w:rsid w:val="00E31E66"/>
    <w:rsid w:val="00E33AB3"/>
    <w:rsid w:val="00E33D06"/>
    <w:rsid w:val="00E4004E"/>
    <w:rsid w:val="00E41A26"/>
    <w:rsid w:val="00E448B3"/>
    <w:rsid w:val="00E462F8"/>
    <w:rsid w:val="00E54BF3"/>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7B5F"/>
    <w:rsid w:val="00F11C71"/>
    <w:rsid w:val="00F131B1"/>
    <w:rsid w:val="00F24608"/>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BE8E0A-8FD4-4207-9DF7-0CB5FB7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11</Pages>
  <Words>930</Words>
  <Characters>5303</Characters>
  <Application>Microsoft Office Word</Application>
  <DocSecurity>0</DocSecurity>
  <Lines>44</Lines>
  <Paragraphs>12</Paragraphs>
  <ScaleCrop>false</ScaleCrop>
  <Company>Microsoft</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35</cp:revision>
  <dcterms:created xsi:type="dcterms:W3CDTF">2021-04-12T01:17:00Z</dcterms:created>
  <dcterms:modified xsi:type="dcterms:W3CDTF">2023-02-09T01:14:00Z</dcterms:modified>
</cp:coreProperties>
</file>