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A23741">
        <w:rPr>
          <w:rFonts w:ascii="仿宋" w:eastAsia="仿宋" w:hAnsi="仿宋" w:hint="eastAsia"/>
          <w:sz w:val="32"/>
        </w:rPr>
        <w:t>7</w:t>
      </w:r>
      <w:r>
        <w:rPr>
          <w:rFonts w:ascii="仿宋" w:eastAsia="仿宋" w:hAnsi="仿宋" w:hint="eastAsia"/>
          <w:sz w:val="32"/>
        </w:rPr>
        <w:t>号</w:t>
      </w:r>
    </w:p>
    <w:p w:rsidR="00CF25A9" w:rsidRDefault="00CF25A9" w:rsidP="00EC6E6C">
      <w:pPr>
        <w:jc w:val="center"/>
        <w:rPr>
          <w:rFonts w:ascii="Times New Roman" w:hAnsi="Times New Roman"/>
          <w:szCs w:val="21"/>
        </w:rPr>
      </w:pPr>
      <w:r>
        <w:rPr>
          <w:rFonts w:ascii="宋体" w:hAnsi="宋体" w:hint="eastAsia"/>
          <w:b/>
          <w:szCs w:val="21"/>
        </w:rPr>
        <w:t xml:space="preserve"> </w:t>
      </w:r>
    </w:p>
    <w:p w:rsidR="00A23741" w:rsidRPr="00EC6E6C" w:rsidRDefault="00CF25A9" w:rsidP="00EC6E6C">
      <w:pPr>
        <w:widowControl/>
        <w:snapToGrid w:val="0"/>
        <w:jc w:val="center"/>
        <w:rPr>
          <w:rFonts w:ascii="方正小标宋简体" w:eastAsia="方正小标宋简体" w:hAnsi="仿宋" w:cs="宋体"/>
          <w:color w:val="000000" w:themeColor="text1"/>
          <w:kern w:val="0"/>
          <w:sz w:val="44"/>
          <w:szCs w:val="36"/>
        </w:rPr>
      </w:pPr>
      <w:r w:rsidRPr="00EC6E6C">
        <w:rPr>
          <w:rFonts w:ascii="方正小标宋简体" w:eastAsia="方正小标宋简体" w:hAnsi="仿宋" w:cs="宋体" w:hint="eastAsia"/>
          <w:color w:val="000000" w:themeColor="text1"/>
          <w:kern w:val="0"/>
          <w:sz w:val="44"/>
          <w:szCs w:val="36"/>
        </w:rPr>
        <w:t>关于印发</w:t>
      </w:r>
      <w:proofErr w:type="gramStart"/>
      <w:r w:rsidRPr="00EC6E6C">
        <w:rPr>
          <w:rFonts w:ascii="方正小标宋简体" w:eastAsia="方正小标宋简体" w:hAnsi="仿宋" w:cs="宋体" w:hint="eastAsia"/>
          <w:color w:val="000000" w:themeColor="text1"/>
          <w:kern w:val="0"/>
          <w:sz w:val="44"/>
          <w:szCs w:val="36"/>
        </w:rPr>
        <w:t>《</w:t>
      </w:r>
      <w:proofErr w:type="gramEnd"/>
      <w:r w:rsidR="00A23741" w:rsidRPr="00EC6E6C">
        <w:rPr>
          <w:rFonts w:ascii="方正小标宋简体" w:eastAsia="方正小标宋简体" w:hAnsi="仿宋" w:cs="宋体" w:hint="eastAsia"/>
          <w:color w:val="000000" w:themeColor="text1"/>
          <w:kern w:val="0"/>
          <w:sz w:val="44"/>
          <w:szCs w:val="36"/>
        </w:rPr>
        <w:t>上海市闵行区汽轮科技实验小学</w:t>
      </w:r>
    </w:p>
    <w:p w:rsidR="00CF25A9" w:rsidRPr="00EC6E6C" w:rsidRDefault="00993150" w:rsidP="00EC6E6C">
      <w:pPr>
        <w:widowControl/>
        <w:snapToGrid w:val="0"/>
        <w:jc w:val="center"/>
        <w:rPr>
          <w:rFonts w:ascii="方正小标宋简体" w:eastAsia="方正小标宋简体" w:hAnsi="仿宋" w:cs="宋体"/>
          <w:color w:val="000000" w:themeColor="text1"/>
          <w:spacing w:val="-12"/>
          <w:kern w:val="0"/>
          <w:sz w:val="44"/>
          <w:szCs w:val="36"/>
        </w:rPr>
      </w:pPr>
      <w:r w:rsidRPr="00EC6E6C">
        <w:rPr>
          <w:rFonts w:ascii="方正小标宋简体" w:eastAsia="方正小标宋简体" w:hAnsi="仿宋" w:cs="宋体" w:hint="eastAsia"/>
          <w:color w:val="000000" w:themeColor="text1"/>
          <w:kern w:val="0"/>
          <w:sz w:val="44"/>
          <w:szCs w:val="36"/>
        </w:rPr>
        <w:t>办学水平(2017-2022)</w:t>
      </w:r>
      <w:r w:rsidRPr="00EC6E6C">
        <w:rPr>
          <w:rFonts w:ascii="方正小标宋简体" w:eastAsia="方正小标宋简体" w:hAnsi="仿宋" w:cs="宋体" w:hint="eastAsia"/>
          <w:color w:val="000000" w:themeColor="text1"/>
          <w:spacing w:val="-12"/>
          <w:kern w:val="0"/>
          <w:sz w:val="44"/>
          <w:szCs w:val="36"/>
        </w:rPr>
        <w:t>综合督导意见书</w:t>
      </w:r>
      <w:proofErr w:type="gramStart"/>
      <w:r w:rsidR="00CF25A9" w:rsidRPr="00EC6E6C">
        <w:rPr>
          <w:rFonts w:ascii="方正小标宋简体" w:eastAsia="方正小标宋简体" w:hAnsi="仿宋" w:cs="宋体" w:hint="eastAsia"/>
          <w:color w:val="000000" w:themeColor="text1"/>
          <w:spacing w:val="-12"/>
          <w:kern w:val="0"/>
          <w:sz w:val="44"/>
          <w:szCs w:val="36"/>
        </w:rPr>
        <w:t>》</w:t>
      </w:r>
      <w:proofErr w:type="gramEnd"/>
      <w:r w:rsidR="00CF25A9" w:rsidRPr="00EC6E6C">
        <w:rPr>
          <w:rFonts w:ascii="方正小标宋简体" w:eastAsia="方正小标宋简体" w:hAnsi="仿宋" w:cs="宋体" w:hint="eastAsia"/>
          <w:color w:val="000000" w:themeColor="text1"/>
          <w:spacing w:val="-12"/>
          <w:kern w:val="0"/>
          <w:sz w:val="44"/>
          <w:szCs w:val="36"/>
        </w:rPr>
        <w:t>的通知</w:t>
      </w:r>
    </w:p>
    <w:p w:rsidR="00250BFB" w:rsidRPr="00ED27C9" w:rsidRDefault="00250BFB" w:rsidP="00ED27C9">
      <w:pPr>
        <w:snapToGrid w:val="0"/>
        <w:spacing w:line="360" w:lineRule="auto"/>
        <w:rPr>
          <w:rFonts w:ascii="仿宋" w:eastAsia="仿宋" w:hAnsi="仿宋"/>
          <w:color w:val="000000" w:themeColor="text1"/>
          <w:spacing w:val="-2"/>
          <w:kern w:val="0"/>
          <w:sz w:val="32"/>
          <w:szCs w:val="32"/>
        </w:rPr>
      </w:pPr>
    </w:p>
    <w:p w:rsidR="00993150" w:rsidRPr="00ED27C9" w:rsidRDefault="00A23741" w:rsidP="00ED27C9">
      <w:pPr>
        <w:snapToGrid w:val="0"/>
        <w:spacing w:line="360" w:lineRule="auto"/>
        <w:jc w:val="left"/>
        <w:rPr>
          <w:rFonts w:ascii="仿宋" w:eastAsia="仿宋" w:hAnsi="仿宋"/>
          <w:bCs/>
          <w:color w:val="000000" w:themeColor="text1"/>
          <w:kern w:val="20"/>
          <w:sz w:val="32"/>
          <w:szCs w:val="32"/>
        </w:rPr>
      </w:pPr>
      <w:r w:rsidRPr="00ED27C9">
        <w:rPr>
          <w:rFonts w:ascii="仿宋" w:eastAsia="仿宋" w:hAnsi="仿宋" w:hint="eastAsia"/>
          <w:bCs/>
          <w:color w:val="000000" w:themeColor="text1"/>
          <w:kern w:val="20"/>
          <w:sz w:val="32"/>
          <w:szCs w:val="32"/>
        </w:rPr>
        <w:t>上海市闵行区汽轮科技实验小学</w:t>
      </w:r>
      <w:r w:rsidR="00CF25A9" w:rsidRPr="00ED27C9">
        <w:rPr>
          <w:rFonts w:ascii="仿宋" w:eastAsia="仿宋" w:hAnsi="仿宋" w:hint="eastAsia"/>
          <w:bCs/>
          <w:color w:val="000000" w:themeColor="text1"/>
          <w:kern w:val="20"/>
          <w:sz w:val="32"/>
          <w:szCs w:val="32"/>
        </w:rPr>
        <w:t>：</w:t>
      </w:r>
    </w:p>
    <w:p w:rsidR="00CF25A9" w:rsidRPr="00ED27C9" w:rsidRDefault="00CF25A9" w:rsidP="00ED27C9">
      <w:pPr>
        <w:snapToGrid w:val="0"/>
        <w:spacing w:line="360" w:lineRule="auto"/>
        <w:ind w:firstLineChars="200" w:firstLine="632"/>
        <w:jc w:val="left"/>
        <w:rPr>
          <w:rFonts w:ascii="仿宋" w:eastAsia="仿宋" w:hAnsi="仿宋"/>
          <w:color w:val="000000" w:themeColor="text1"/>
          <w:kern w:val="0"/>
          <w:sz w:val="32"/>
          <w:szCs w:val="32"/>
        </w:rPr>
      </w:pPr>
      <w:r w:rsidRPr="00ED27C9">
        <w:rPr>
          <w:rFonts w:ascii="仿宋" w:eastAsia="仿宋" w:hAnsi="仿宋" w:hint="eastAsia"/>
          <w:color w:val="000000" w:themeColor="text1"/>
          <w:spacing w:val="-2"/>
          <w:kern w:val="0"/>
          <w:sz w:val="32"/>
          <w:szCs w:val="32"/>
        </w:rPr>
        <w:t>现将《</w:t>
      </w:r>
      <w:r w:rsidR="00A23741" w:rsidRPr="00ED27C9">
        <w:rPr>
          <w:rFonts w:ascii="仿宋" w:eastAsia="仿宋" w:hAnsi="仿宋" w:hint="eastAsia"/>
          <w:color w:val="000000" w:themeColor="text1"/>
          <w:spacing w:val="-2"/>
          <w:kern w:val="0"/>
          <w:sz w:val="32"/>
          <w:szCs w:val="32"/>
        </w:rPr>
        <w:t>上海市闵行区汽轮科技实验小学</w:t>
      </w:r>
      <w:r w:rsidR="00993150" w:rsidRPr="00ED27C9">
        <w:rPr>
          <w:rFonts w:ascii="仿宋" w:eastAsia="仿宋" w:hAnsi="仿宋" w:hint="eastAsia"/>
          <w:color w:val="000000" w:themeColor="text1"/>
          <w:spacing w:val="-2"/>
          <w:kern w:val="0"/>
          <w:sz w:val="32"/>
          <w:szCs w:val="32"/>
        </w:rPr>
        <w:t>办学水平</w:t>
      </w:r>
      <w:r w:rsidR="00A23741" w:rsidRPr="00ED27C9">
        <w:rPr>
          <w:rFonts w:ascii="仿宋" w:eastAsia="仿宋" w:hAnsi="仿宋" w:hint="eastAsia"/>
          <w:color w:val="000000" w:themeColor="text1"/>
          <w:kern w:val="0"/>
          <w:sz w:val="32"/>
          <w:szCs w:val="32"/>
        </w:rPr>
        <w:t>（2017-2022）</w:t>
      </w:r>
      <w:r w:rsidR="00993150" w:rsidRPr="00ED27C9">
        <w:rPr>
          <w:rFonts w:ascii="仿宋" w:eastAsia="仿宋" w:hAnsi="仿宋" w:hint="eastAsia"/>
          <w:color w:val="000000" w:themeColor="text1"/>
          <w:kern w:val="0"/>
          <w:sz w:val="32"/>
          <w:szCs w:val="32"/>
        </w:rPr>
        <w:t>综合督导意见书</w:t>
      </w:r>
      <w:r w:rsidR="00250BFB" w:rsidRPr="00ED27C9">
        <w:rPr>
          <w:rFonts w:ascii="仿宋" w:eastAsia="仿宋" w:hAnsi="仿宋" w:hint="eastAsia"/>
          <w:color w:val="000000" w:themeColor="text1"/>
          <w:kern w:val="0"/>
          <w:sz w:val="32"/>
          <w:szCs w:val="32"/>
        </w:rPr>
        <w:t>》印发给你们。</w:t>
      </w:r>
      <w:proofErr w:type="gramStart"/>
      <w:r w:rsidR="00250BFB" w:rsidRPr="00ED27C9">
        <w:rPr>
          <w:rFonts w:ascii="仿宋" w:eastAsia="仿宋" w:hAnsi="仿宋" w:hint="eastAsia"/>
          <w:color w:val="000000" w:themeColor="text1"/>
          <w:kern w:val="0"/>
          <w:sz w:val="32"/>
          <w:szCs w:val="32"/>
        </w:rPr>
        <w:t>请针对</w:t>
      </w:r>
      <w:proofErr w:type="gramEnd"/>
      <w:r w:rsidR="00993150" w:rsidRPr="00ED27C9">
        <w:rPr>
          <w:rFonts w:ascii="仿宋" w:eastAsia="仿宋" w:hAnsi="仿宋" w:hint="eastAsia"/>
          <w:color w:val="000000" w:themeColor="text1"/>
          <w:kern w:val="0"/>
          <w:sz w:val="32"/>
          <w:szCs w:val="32"/>
        </w:rPr>
        <w:t>督导</w:t>
      </w:r>
      <w:r w:rsidRPr="00ED27C9">
        <w:rPr>
          <w:rFonts w:ascii="仿宋" w:eastAsia="仿宋" w:hAnsi="仿宋" w:hint="eastAsia"/>
          <w:color w:val="000000" w:themeColor="text1"/>
          <w:kern w:val="0"/>
          <w:sz w:val="32"/>
          <w:szCs w:val="32"/>
        </w:rPr>
        <w:t>意见书中提</w:t>
      </w:r>
      <w:r w:rsidR="00FA52E4" w:rsidRPr="00ED27C9">
        <w:rPr>
          <w:rFonts w:ascii="仿宋" w:eastAsia="仿宋" w:hAnsi="仿宋" w:hint="eastAsia"/>
          <w:color w:val="000000" w:themeColor="text1"/>
          <w:kern w:val="0"/>
          <w:sz w:val="32"/>
          <w:szCs w:val="32"/>
        </w:rPr>
        <w:t>出的问题和改进建议，在认真研究的基础上制定出改进计划，在收到</w:t>
      </w:r>
      <w:r w:rsidR="00993150" w:rsidRPr="00ED27C9">
        <w:rPr>
          <w:rFonts w:ascii="仿宋" w:eastAsia="仿宋" w:hAnsi="仿宋" w:hint="eastAsia"/>
          <w:color w:val="000000" w:themeColor="text1"/>
          <w:kern w:val="0"/>
          <w:sz w:val="32"/>
          <w:szCs w:val="32"/>
        </w:rPr>
        <w:t>督导</w:t>
      </w:r>
      <w:r w:rsidRPr="00ED27C9">
        <w:rPr>
          <w:rFonts w:ascii="仿宋" w:eastAsia="仿宋" w:hAnsi="仿宋" w:hint="eastAsia"/>
          <w:color w:val="000000" w:themeColor="text1"/>
          <w:kern w:val="0"/>
          <w:sz w:val="32"/>
          <w:szCs w:val="32"/>
        </w:rPr>
        <w:t>意见书的一个月内书面报我室。</w:t>
      </w:r>
    </w:p>
    <w:p w:rsidR="0045779E" w:rsidRPr="00ED27C9" w:rsidRDefault="0045779E" w:rsidP="00ED27C9">
      <w:pPr>
        <w:widowControl/>
        <w:snapToGrid w:val="0"/>
        <w:spacing w:line="360" w:lineRule="auto"/>
        <w:jc w:val="left"/>
        <w:rPr>
          <w:rFonts w:ascii="仿宋" w:eastAsia="仿宋" w:hAnsi="仿宋"/>
          <w:color w:val="000000" w:themeColor="text1"/>
          <w:kern w:val="0"/>
          <w:sz w:val="32"/>
          <w:szCs w:val="32"/>
        </w:rPr>
      </w:pPr>
    </w:p>
    <w:p w:rsidR="00B6545D" w:rsidRPr="00ED27C9" w:rsidRDefault="00CF25A9" w:rsidP="00ED27C9">
      <w:pPr>
        <w:snapToGrid w:val="0"/>
        <w:spacing w:line="360" w:lineRule="auto"/>
        <w:ind w:firstLineChars="200" w:firstLine="616"/>
        <w:jc w:val="left"/>
        <w:rPr>
          <w:rFonts w:ascii="仿宋" w:eastAsia="仿宋" w:hAnsi="仿宋"/>
          <w:color w:val="000000" w:themeColor="text1"/>
          <w:spacing w:val="-6"/>
          <w:kern w:val="0"/>
          <w:sz w:val="32"/>
          <w:szCs w:val="32"/>
        </w:rPr>
      </w:pPr>
      <w:r w:rsidRPr="00ED27C9">
        <w:rPr>
          <w:rFonts w:ascii="仿宋" w:eastAsia="仿宋" w:hAnsi="仿宋" w:hint="eastAsia"/>
          <w:color w:val="000000" w:themeColor="text1"/>
          <w:spacing w:val="-6"/>
          <w:kern w:val="0"/>
          <w:sz w:val="32"/>
          <w:szCs w:val="32"/>
        </w:rPr>
        <w:t>附件：</w:t>
      </w:r>
      <w:proofErr w:type="gramStart"/>
      <w:r w:rsidRPr="00ED27C9">
        <w:rPr>
          <w:rFonts w:ascii="仿宋" w:eastAsia="仿宋" w:hAnsi="仿宋" w:hint="eastAsia"/>
          <w:color w:val="000000" w:themeColor="text1"/>
          <w:spacing w:val="-6"/>
          <w:kern w:val="0"/>
          <w:sz w:val="32"/>
          <w:szCs w:val="32"/>
        </w:rPr>
        <w:t>《</w:t>
      </w:r>
      <w:proofErr w:type="gramEnd"/>
      <w:r w:rsidR="00A23741" w:rsidRPr="00ED27C9">
        <w:rPr>
          <w:rFonts w:ascii="仿宋" w:eastAsia="仿宋" w:hAnsi="仿宋" w:hint="eastAsia"/>
          <w:color w:val="000000" w:themeColor="text1"/>
          <w:spacing w:val="-6"/>
          <w:kern w:val="0"/>
          <w:sz w:val="32"/>
          <w:szCs w:val="32"/>
        </w:rPr>
        <w:t>上海市闵行区汽轮科技实验小学</w:t>
      </w:r>
      <w:r w:rsidR="00993150" w:rsidRPr="00ED27C9">
        <w:rPr>
          <w:rFonts w:ascii="仿宋" w:eastAsia="仿宋" w:hAnsi="仿宋" w:hint="eastAsia"/>
          <w:color w:val="000000" w:themeColor="text1"/>
          <w:spacing w:val="-6"/>
          <w:kern w:val="0"/>
          <w:sz w:val="32"/>
          <w:szCs w:val="32"/>
        </w:rPr>
        <w:t>办学水平</w:t>
      </w:r>
      <w:r w:rsidR="00A23741" w:rsidRPr="00ED27C9">
        <w:rPr>
          <w:rFonts w:ascii="仿宋" w:eastAsia="仿宋" w:hAnsi="仿宋" w:hint="eastAsia"/>
          <w:color w:val="000000" w:themeColor="text1"/>
          <w:spacing w:val="-6"/>
          <w:kern w:val="0"/>
          <w:sz w:val="32"/>
          <w:szCs w:val="32"/>
        </w:rPr>
        <w:t>（2017-2022）</w:t>
      </w:r>
    </w:p>
    <w:p w:rsidR="00CF25A9" w:rsidRPr="00ED27C9" w:rsidRDefault="00993150" w:rsidP="00ED27C9">
      <w:pPr>
        <w:snapToGrid w:val="0"/>
        <w:spacing w:line="360" w:lineRule="auto"/>
        <w:ind w:firstLineChars="450" w:firstLine="1386"/>
        <w:jc w:val="left"/>
        <w:rPr>
          <w:rFonts w:ascii="仿宋" w:eastAsia="仿宋" w:hAnsi="仿宋"/>
          <w:color w:val="000000" w:themeColor="text1"/>
          <w:spacing w:val="-6"/>
          <w:kern w:val="0"/>
          <w:sz w:val="32"/>
          <w:szCs w:val="32"/>
        </w:rPr>
      </w:pPr>
      <w:r w:rsidRPr="00ED27C9">
        <w:rPr>
          <w:rFonts w:ascii="仿宋" w:eastAsia="仿宋" w:hAnsi="仿宋" w:hint="eastAsia"/>
          <w:color w:val="000000" w:themeColor="text1"/>
          <w:spacing w:val="-6"/>
          <w:kern w:val="0"/>
          <w:sz w:val="32"/>
          <w:szCs w:val="32"/>
        </w:rPr>
        <w:t>综合督导意见书</w:t>
      </w:r>
      <w:r w:rsidR="00CF25A9" w:rsidRPr="00ED27C9">
        <w:rPr>
          <w:rFonts w:ascii="仿宋" w:eastAsia="仿宋" w:hAnsi="仿宋" w:hint="eastAsia"/>
          <w:color w:val="000000" w:themeColor="text1"/>
          <w:spacing w:val="-6"/>
          <w:kern w:val="0"/>
          <w:sz w:val="32"/>
          <w:szCs w:val="32"/>
        </w:rPr>
        <w:t xml:space="preserve">》 </w:t>
      </w:r>
    </w:p>
    <w:p w:rsidR="0045779E" w:rsidRPr="00ED27C9" w:rsidRDefault="0045779E" w:rsidP="00ED27C9">
      <w:pPr>
        <w:snapToGrid w:val="0"/>
        <w:spacing w:line="360" w:lineRule="auto"/>
        <w:ind w:firstLineChars="200" w:firstLine="560"/>
        <w:rPr>
          <w:rFonts w:ascii="仿宋" w:eastAsia="仿宋" w:hAnsi="仿宋"/>
          <w:color w:val="000000" w:themeColor="text1"/>
          <w:spacing w:val="-20"/>
          <w:kern w:val="0"/>
          <w:sz w:val="32"/>
          <w:szCs w:val="32"/>
        </w:rPr>
      </w:pPr>
    </w:p>
    <w:p w:rsidR="00CF25A9" w:rsidRPr="00ED27C9" w:rsidRDefault="00CF25A9" w:rsidP="00ED27C9">
      <w:pPr>
        <w:pStyle w:val="a6"/>
        <w:snapToGrid w:val="0"/>
        <w:spacing w:before="0" w:beforeAutospacing="0" w:after="0" w:afterAutospacing="0" w:line="360" w:lineRule="auto"/>
        <w:ind w:left="2100" w:firstLine="640"/>
        <w:jc w:val="right"/>
        <w:rPr>
          <w:rFonts w:ascii="仿宋" w:eastAsia="仿宋" w:hAnsi="仿宋"/>
          <w:color w:val="000000" w:themeColor="text1"/>
          <w:sz w:val="32"/>
          <w:szCs w:val="32"/>
        </w:rPr>
      </w:pPr>
      <w:r w:rsidRPr="00ED27C9">
        <w:rPr>
          <w:rFonts w:ascii="仿宋" w:eastAsia="仿宋" w:hAnsi="仿宋" w:hint="eastAsia"/>
          <w:color w:val="000000" w:themeColor="text1"/>
          <w:sz w:val="32"/>
          <w:szCs w:val="32"/>
        </w:rPr>
        <w:t>闵行区人民政府教育督导室</w:t>
      </w:r>
    </w:p>
    <w:p w:rsidR="00CF25A9" w:rsidRPr="00ED27C9" w:rsidRDefault="00EC6E6C" w:rsidP="00ED27C9">
      <w:pPr>
        <w:pStyle w:val="a6"/>
        <w:snapToGrid w:val="0"/>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sidRPr="00ED27C9">
        <w:rPr>
          <w:rFonts w:ascii="仿宋" w:eastAsia="仿宋" w:hAnsi="仿宋" w:hint="eastAsia"/>
          <w:color w:val="000000" w:themeColor="text1"/>
          <w:sz w:val="32"/>
          <w:szCs w:val="32"/>
        </w:rPr>
        <w:t>2022年12月30日</w:t>
      </w:r>
    </w:p>
    <w:p w:rsidR="00CF25A9" w:rsidRPr="00ED27C9" w:rsidRDefault="00CF25A9" w:rsidP="00ED27C9">
      <w:pPr>
        <w:snapToGrid w:val="0"/>
        <w:spacing w:line="360" w:lineRule="auto"/>
        <w:rPr>
          <w:rFonts w:ascii="仿宋" w:eastAsia="仿宋" w:hAnsi="仿宋"/>
          <w:color w:val="000000" w:themeColor="text1"/>
          <w:sz w:val="32"/>
          <w:szCs w:val="32"/>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6E12C7">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EC6E6C">
      <w:pPr>
        <w:spacing w:before="80" w:after="80" w:line="500" w:lineRule="exact"/>
        <w:ind w:rightChars="-162" w:right="-340" w:firstLineChars="50" w:firstLine="14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EC6E6C">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993150">
        <w:rPr>
          <w:rFonts w:ascii="仿宋" w:eastAsia="仿宋" w:hAnsi="仿宋" w:hint="eastAsia"/>
          <w:color w:val="000000" w:themeColor="text1"/>
          <w:sz w:val="28"/>
          <w:szCs w:val="28"/>
        </w:rPr>
        <w:t>江川路街道</w:t>
      </w:r>
      <w:r w:rsidRPr="009532FB">
        <w:rPr>
          <w:rFonts w:ascii="仿宋" w:eastAsia="仿宋" w:hAnsi="仿宋" w:hint="eastAsia"/>
          <w:color w:val="000000" w:themeColor="text1"/>
          <w:sz w:val="28"/>
          <w:szCs w:val="28"/>
        </w:rPr>
        <w:t>、</w:t>
      </w:r>
      <w:r w:rsidR="00EC6E6C">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6E12C7" w:rsidP="00806A29">
      <w:pPr>
        <w:spacing w:after="80" w:line="500" w:lineRule="exact"/>
        <w:ind w:firstLineChars="50" w:firstLine="14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45779E" w:rsidRPr="009532FB">
        <w:rPr>
          <w:rFonts w:ascii="仿宋" w:eastAsia="仿宋" w:hAnsi="仿宋" w:hint="eastAsia"/>
          <w:color w:val="000000" w:themeColor="text1"/>
          <w:sz w:val="28"/>
          <w:szCs w:val="28"/>
        </w:rPr>
        <w:t xml:space="preserve">     </w:t>
      </w:r>
      <w:r w:rsidR="00806A29">
        <w:rPr>
          <w:rFonts w:ascii="仿宋" w:eastAsia="仿宋" w:hAnsi="仿宋" w:hint="eastAsia"/>
          <w:color w:val="000000" w:themeColor="text1"/>
          <w:sz w:val="28"/>
          <w:szCs w:val="28"/>
        </w:rPr>
        <w:t xml:space="preserve">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8350CD" w:rsidRDefault="00CF25A9" w:rsidP="00544D61">
      <w:pPr>
        <w:widowControl/>
        <w:spacing w:line="360" w:lineRule="auto"/>
        <w:jc w:val="left"/>
        <w:rPr>
          <w:rFonts w:ascii="黑体" w:eastAsia="黑体" w:hAnsi="黑体" w:cs="仿宋"/>
          <w:color w:val="000000" w:themeColor="text1"/>
          <w:kern w:val="0"/>
          <w:sz w:val="32"/>
          <w:szCs w:val="32"/>
        </w:rPr>
      </w:pPr>
      <w:r w:rsidRPr="008350CD">
        <w:rPr>
          <w:rFonts w:ascii="黑体" w:eastAsia="黑体" w:hAnsi="黑体" w:cs="仿宋" w:hint="eastAsia"/>
          <w:color w:val="000000" w:themeColor="text1"/>
          <w:kern w:val="0"/>
          <w:sz w:val="32"/>
          <w:szCs w:val="32"/>
        </w:rPr>
        <w:lastRenderedPageBreak/>
        <w:t>附件</w:t>
      </w:r>
    </w:p>
    <w:p w:rsidR="00993150" w:rsidRDefault="00B6545D" w:rsidP="00993150">
      <w:pPr>
        <w:widowControl/>
        <w:spacing w:line="560" w:lineRule="exact"/>
        <w:jc w:val="center"/>
        <w:rPr>
          <w:rFonts w:ascii="方正小标宋简体" w:eastAsia="方正小标宋简体" w:hAnsi="仿宋" w:cs="宋体"/>
          <w:kern w:val="0"/>
          <w:sz w:val="36"/>
          <w:szCs w:val="36"/>
        </w:rPr>
      </w:pPr>
      <w:r w:rsidRPr="00B6545D">
        <w:rPr>
          <w:rFonts w:ascii="方正小标宋简体" w:eastAsia="方正小标宋简体" w:hAnsi="仿宋" w:hint="eastAsia"/>
          <w:color w:val="000000" w:themeColor="text1"/>
          <w:sz w:val="36"/>
          <w:szCs w:val="36"/>
        </w:rPr>
        <w:t>上海市闵行区汽轮科技实验小学</w:t>
      </w:r>
      <w:r w:rsidR="00993150" w:rsidRPr="00993150">
        <w:rPr>
          <w:rFonts w:ascii="方正小标宋简体" w:eastAsia="方正小标宋简体" w:hAnsi="仿宋" w:hint="eastAsia"/>
          <w:bCs/>
          <w:kern w:val="20"/>
          <w:sz w:val="36"/>
          <w:szCs w:val="36"/>
        </w:rPr>
        <w:t>办学</w:t>
      </w:r>
      <w:r w:rsidR="00993150" w:rsidRPr="00993150">
        <w:rPr>
          <w:rFonts w:ascii="方正小标宋简体" w:eastAsia="方正小标宋简体" w:hAnsi="仿宋" w:cs="宋体" w:hint="eastAsia"/>
          <w:kern w:val="0"/>
          <w:sz w:val="36"/>
          <w:szCs w:val="36"/>
        </w:rPr>
        <w:t>水平(2017-2022)</w:t>
      </w:r>
    </w:p>
    <w:p w:rsidR="00993150" w:rsidRPr="00993150" w:rsidRDefault="00993150" w:rsidP="00993150">
      <w:pPr>
        <w:widowControl/>
        <w:spacing w:line="560" w:lineRule="exact"/>
        <w:jc w:val="center"/>
        <w:rPr>
          <w:rFonts w:ascii="方正小标宋简体" w:eastAsia="方正小标宋简体" w:hAnsi="仿宋" w:cs="宋体"/>
          <w:kern w:val="0"/>
          <w:sz w:val="28"/>
          <w:szCs w:val="28"/>
        </w:rPr>
      </w:pPr>
      <w:r w:rsidRPr="00993150">
        <w:rPr>
          <w:rFonts w:ascii="方正小标宋简体" w:eastAsia="方正小标宋简体" w:hAnsi="仿宋" w:cs="宋体" w:hint="eastAsia"/>
          <w:kern w:val="0"/>
          <w:sz w:val="36"/>
          <w:szCs w:val="36"/>
        </w:rPr>
        <w:t>综合督导意见书</w:t>
      </w:r>
    </w:p>
    <w:p w:rsidR="00250BFB" w:rsidRPr="008350CD" w:rsidRDefault="00250BFB" w:rsidP="008350CD">
      <w:pPr>
        <w:snapToGrid w:val="0"/>
        <w:spacing w:afterLines="50" w:after="120" w:line="360" w:lineRule="auto"/>
        <w:jc w:val="center"/>
        <w:rPr>
          <w:rFonts w:ascii="仿宋" w:eastAsia="仿宋" w:hAnsi="仿宋" w:cs="Times New Roman"/>
          <w:color w:val="000000" w:themeColor="text1"/>
          <w:kern w:val="0"/>
          <w:sz w:val="28"/>
          <w:szCs w:val="28"/>
        </w:rPr>
      </w:pPr>
    </w:p>
    <w:p w:rsidR="00261739" w:rsidRPr="008350CD" w:rsidRDefault="00261739" w:rsidP="008350CD">
      <w:pPr>
        <w:snapToGrid w:val="0"/>
        <w:spacing w:line="360" w:lineRule="auto"/>
        <w:ind w:firstLineChars="200" w:firstLine="600"/>
        <w:rPr>
          <w:rFonts w:ascii="仿宋" w:eastAsia="仿宋" w:hAnsi="仿宋"/>
          <w:sz w:val="30"/>
          <w:szCs w:val="30"/>
        </w:rPr>
      </w:pPr>
      <w:r w:rsidRPr="008350CD">
        <w:rPr>
          <w:rFonts w:ascii="仿宋" w:eastAsia="仿宋" w:hAnsi="仿宋" w:hint="eastAsia"/>
          <w:sz w:val="30"/>
          <w:szCs w:val="30"/>
        </w:rPr>
        <w:t>闵行区人民政府教育督导室于2022年11月14日对上海市闵行区汽轮科技实验小学办学水平（2021学年度）进行了督导评估。进校前，督导组通过“闵行区办学绩效督导评估系统”对学校提供的办学资料和数据进行了审核和评估，阅读了学校的自评报告、社会满意度报告、办学绩效报告和发展规划；进校后，察看了校容校貌，听取了吴怡校长的自评汇报，深入</w:t>
      </w:r>
      <w:proofErr w:type="gramStart"/>
      <w:r w:rsidRPr="008350CD">
        <w:rPr>
          <w:rFonts w:ascii="仿宋" w:eastAsia="仿宋" w:hAnsi="仿宋" w:hint="eastAsia"/>
          <w:sz w:val="30"/>
          <w:szCs w:val="30"/>
        </w:rPr>
        <w:t>课堂观课36节</w:t>
      </w:r>
      <w:proofErr w:type="gramEnd"/>
      <w:r w:rsidRPr="008350CD">
        <w:rPr>
          <w:rFonts w:ascii="仿宋" w:eastAsia="仿宋" w:hAnsi="仿宋" w:hint="eastAsia"/>
          <w:sz w:val="30"/>
          <w:szCs w:val="30"/>
        </w:rPr>
        <w:t>，与校级领导、中层干部、教研组长、年级组长、班主任和部分教师、学生进行了访谈，同时访谈了学校辖区教委主任和家委会代表。</w:t>
      </w:r>
    </w:p>
    <w:p w:rsidR="00261739" w:rsidRPr="008350CD" w:rsidRDefault="00261739" w:rsidP="008350CD">
      <w:pPr>
        <w:snapToGrid w:val="0"/>
        <w:spacing w:line="360" w:lineRule="auto"/>
        <w:ind w:firstLineChars="200" w:firstLine="602"/>
        <w:rPr>
          <w:rFonts w:ascii="仿宋" w:eastAsia="仿宋" w:hAnsi="仿宋" w:cs="宋体"/>
          <w:color w:val="000000"/>
          <w:sz w:val="30"/>
          <w:szCs w:val="30"/>
        </w:rPr>
      </w:pPr>
      <w:r w:rsidRPr="008350CD">
        <w:rPr>
          <w:rStyle w:val="ab"/>
          <w:rFonts w:ascii="仿宋" w:eastAsia="仿宋" w:hAnsi="仿宋" w:cs="仿宋_GB2312" w:hint="eastAsia"/>
          <w:b/>
          <w:bCs/>
          <w:sz w:val="30"/>
          <w:szCs w:val="30"/>
          <w:lang w:val="zh-TW" w:eastAsia="zh-TW"/>
        </w:rPr>
        <w:t>综合分析各类信息，督导组认为：</w:t>
      </w:r>
      <w:r w:rsidRPr="008350CD">
        <w:rPr>
          <w:rFonts w:ascii="仿宋" w:eastAsia="仿宋" w:hAnsi="仿宋" w:cs="宋体" w:hint="eastAsia"/>
          <w:sz w:val="30"/>
          <w:szCs w:val="30"/>
        </w:rPr>
        <w:t>上海市闵行区汽轮科技实验小学</w:t>
      </w:r>
      <w:r w:rsidRPr="008350CD">
        <w:rPr>
          <w:rFonts w:ascii="仿宋" w:eastAsia="仿宋" w:hAnsi="仿宋" w:cs="宋体" w:hint="eastAsia"/>
          <w:color w:val="000000"/>
          <w:kern w:val="0"/>
          <w:sz w:val="30"/>
          <w:szCs w:val="30"/>
        </w:rPr>
        <w:t>自2020年初“撤二建一”始，</w:t>
      </w:r>
      <w:r w:rsidRPr="008350CD">
        <w:rPr>
          <w:rFonts w:ascii="仿宋" w:eastAsia="仿宋" w:hAnsi="仿宋" w:cs="宋体" w:hint="eastAsia"/>
          <w:sz w:val="30"/>
          <w:szCs w:val="30"/>
        </w:rPr>
        <w:t>周密部署，稳步实施“稳人心”“聚人心”“暖人心”工程，为学校持续向好的发展势头奠定了基础。</w:t>
      </w:r>
      <w:r w:rsidRPr="008350CD">
        <w:rPr>
          <w:rFonts w:ascii="仿宋" w:eastAsia="仿宋" w:hAnsi="仿宋" w:cs="宋体" w:hint="eastAsia"/>
          <w:color w:val="000000"/>
          <w:sz w:val="30"/>
          <w:szCs w:val="30"/>
        </w:rPr>
        <w:t>近三年来，历经“撤二建一、奋进成长、品牌建构”三个时期，学校管理团队克服合并带来的诸多困难和问题，通过“变革学校办学理念，修订各类规章制度，适度调整管理岗位，架构共生课程，加强教师梯队建设，赋能教师专业发展，做好家校社融通”等工作，实现了平稳过渡，融合发展。</w:t>
      </w:r>
    </w:p>
    <w:p w:rsidR="00261739" w:rsidRPr="008350CD" w:rsidRDefault="00261739" w:rsidP="008350CD">
      <w:pPr>
        <w:widowControl/>
        <w:snapToGrid w:val="0"/>
        <w:spacing w:line="360" w:lineRule="auto"/>
        <w:ind w:firstLineChars="200" w:firstLine="600"/>
        <w:rPr>
          <w:rFonts w:ascii="仿宋" w:eastAsia="仿宋" w:hAnsi="仿宋"/>
          <w:sz w:val="30"/>
          <w:szCs w:val="30"/>
        </w:rPr>
      </w:pPr>
      <w:r w:rsidRPr="008350CD">
        <w:rPr>
          <w:rFonts w:ascii="仿宋" w:eastAsia="仿宋" w:hAnsi="仿宋" w:hint="eastAsia"/>
          <w:sz w:val="30"/>
          <w:szCs w:val="30"/>
        </w:rPr>
        <w:t>依据《闵行区中小幼办学水平综合督导方案》，对照督导指标，提出如下评估意见。</w:t>
      </w:r>
    </w:p>
    <w:p w:rsidR="00261739" w:rsidRPr="00261739" w:rsidRDefault="00261739" w:rsidP="008350CD">
      <w:pPr>
        <w:widowControl/>
        <w:snapToGrid w:val="0"/>
        <w:spacing w:line="360" w:lineRule="auto"/>
        <w:ind w:firstLineChars="200" w:firstLine="600"/>
        <w:rPr>
          <w:rFonts w:ascii="黑体" w:eastAsia="黑体" w:hAnsi="黑体"/>
          <w:color w:val="000000" w:themeColor="text1"/>
          <w:sz w:val="30"/>
          <w:szCs w:val="30"/>
        </w:rPr>
      </w:pPr>
      <w:r w:rsidRPr="00261739">
        <w:rPr>
          <w:rFonts w:ascii="黑体" w:eastAsia="黑体" w:hAnsi="黑体" w:hint="eastAsia"/>
          <w:color w:val="000000" w:themeColor="text1"/>
          <w:sz w:val="30"/>
          <w:szCs w:val="30"/>
        </w:rPr>
        <w:t>一、主要做法与成效</w:t>
      </w:r>
    </w:p>
    <w:p w:rsidR="00261739" w:rsidRPr="00261739" w:rsidRDefault="00261739" w:rsidP="008350CD">
      <w:pPr>
        <w:snapToGrid w:val="0"/>
        <w:spacing w:line="360" w:lineRule="auto"/>
        <w:ind w:firstLineChars="200" w:firstLine="600"/>
        <w:jc w:val="left"/>
        <w:rPr>
          <w:rFonts w:ascii="楷体_GB2312" w:eastAsia="楷体_GB2312" w:hAnsi="仿宋" w:cs="仿宋"/>
          <w:color w:val="000000" w:themeColor="text1"/>
          <w:sz w:val="30"/>
          <w:szCs w:val="30"/>
          <w:shd w:val="clear" w:color="auto" w:fill="CCE8CF" w:themeFill="background1"/>
        </w:rPr>
      </w:pPr>
      <w:r w:rsidRPr="00261739">
        <w:rPr>
          <w:rFonts w:ascii="楷体_GB2312" w:eastAsia="楷体_GB2312" w:hAnsi="仿宋" w:cs="仿宋" w:hint="eastAsia"/>
          <w:color w:val="000000" w:themeColor="text1"/>
          <w:sz w:val="30"/>
          <w:szCs w:val="30"/>
          <w:shd w:val="clear" w:color="auto" w:fill="CCE8CF" w:themeFill="background1"/>
        </w:rPr>
        <w:lastRenderedPageBreak/>
        <w:t>（一）融合办学思想，谋划发展蓝图，推进新校健康稳定发展</w:t>
      </w:r>
    </w:p>
    <w:p w:rsidR="00261739" w:rsidRPr="008350CD" w:rsidRDefault="00261739" w:rsidP="008350CD">
      <w:pPr>
        <w:snapToGrid w:val="0"/>
        <w:spacing w:line="360" w:lineRule="auto"/>
        <w:ind w:firstLineChars="200" w:firstLine="600"/>
        <w:rPr>
          <w:rFonts w:ascii="仿宋" w:eastAsia="仿宋" w:hAnsi="仿宋"/>
          <w:color w:val="000000" w:themeColor="text1"/>
          <w:sz w:val="30"/>
          <w:szCs w:val="30"/>
        </w:rPr>
      </w:pPr>
      <w:r w:rsidRPr="008350CD">
        <w:rPr>
          <w:rFonts w:ascii="仿宋" w:eastAsia="仿宋" w:hAnsi="仿宋" w:hint="eastAsia"/>
          <w:color w:val="000000" w:themeColor="text1"/>
          <w:sz w:val="30"/>
          <w:szCs w:val="30"/>
        </w:rPr>
        <w:t>2020年初，</w:t>
      </w:r>
      <w:proofErr w:type="gramStart"/>
      <w:r w:rsidRPr="008350CD">
        <w:rPr>
          <w:rFonts w:ascii="仿宋" w:eastAsia="仿宋" w:hAnsi="仿宋" w:hint="eastAsia"/>
          <w:color w:val="000000" w:themeColor="text1"/>
          <w:sz w:val="30"/>
          <w:szCs w:val="30"/>
        </w:rPr>
        <w:t>因区域</w:t>
      </w:r>
      <w:proofErr w:type="gramEnd"/>
      <w:r w:rsidRPr="008350CD">
        <w:rPr>
          <w:rFonts w:ascii="仿宋" w:eastAsia="仿宋" w:hAnsi="仿宋" w:hint="eastAsia"/>
          <w:color w:val="000000" w:themeColor="text1"/>
          <w:sz w:val="30"/>
          <w:szCs w:val="30"/>
        </w:rPr>
        <w:t>教育发展的需求，闵行区汽轮小学、丽江小学两校实行“撤二建一”，组建“上海市闵行区汽轮科技实验小学”。建校后，学校融合两校原有的“共生融合”、“向上向善”的办学理念，提出“共生向善，自信乐达”的办学理念，提出“教育有温度、学生有发展、教师有情怀”的办学愿景，新的办学思想有传承、有发展，激发了全校教职员工对新校的认同感，共同的</w:t>
      </w:r>
      <w:proofErr w:type="gramStart"/>
      <w:r w:rsidRPr="008350CD">
        <w:rPr>
          <w:rFonts w:ascii="仿宋" w:eastAsia="仿宋" w:hAnsi="仿宋" w:hint="eastAsia"/>
          <w:color w:val="000000" w:themeColor="text1"/>
          <w:sz w:val="30"/>
          <w:szCs w:val="30"/>
        </w:rPr>
        <w:t>愿景成为</w:t>
      </w:r>
      <w:proofErr w:type="gramEnd"/>
      <w:r w:rsidRPr="008350CD">
        <w:rPr>
          <w:rFonts w:ascii="仿宋" w:eastAsia="仿宋" w:hAnsi="仿宋" w:hint="eastAsia"/>
          <w:color w:val="000000" w:themeColor="text1"/>
          <w:sz w:val="30"/>
          <w:szCs w:val="30"/>
        </w:rPr>
        <w:t>引领学校和师生发展的价值追求，增强了全校凝聚力，促进了新校良性磨合，稳定运行和发展。</w:t>
      </w:r>
    </w:p>
    <w:p w:rsidR="00261739" w:rsidRPr="008350CD" w:rsidRDefault="00261739" w:rsidP="008350CD">
      <w:pPr>
        <w:snapToGrid w:val="0"/>
        <w:spacing w:line="360" w:lineRule="auto"/>
        <w:ind w:firstLineChars="200" w:firstLine="600"/>
        <w:rPr>
          <w:rFonts w:ascii="仿宋" w:eastAsia="仿宋" w:hAnsi="仿宋"/>
          <w:color w:val="000000" w:themeColor="text1"/>
          <w:sz w:val="30"/>
          <w:szCs w:val="30"/>
        </w:rPr>
      </w:pPr>
      <w:r w:rsidRPr="008350CD">
        <w:rPr>
          <w:rFonts w:ascii="仿宋" w:eastAsia="仿宋" w:hAnsi="仿宋" w:hint="eastAsia"/>
          <w:color w:val="000000" w:themeColor="text1"/>
          <w:sz w:val="30"/>
          <w:szCs w:val="30"/>
        </w:rPr>
        <w:t>学校立足于 “撤二建一”，认真分析办学优势与面临挑战，结合新时代教育发展要求，积极思考未来发展，发动广大师生群策群力，共同谋划学校发展蓝图，制定的《汽轮科技实验小学五年发展规划》（2020-2025年），文本规范、结构完整，分领域项目涵盖学校各项工作，分阶段目标、任务措施可行性、操作性较强，达成标志可检测。在重融合、求趋同、促共生中，形成的特色项目也符合学校发展实际。五年规划成为学校办学的纲领性文件，引领学校自主有序的发展。</w:t>
      </w:r>
    </w:p>
    <w:p w:rsidR="00261739" w:rsidRPr="00261739" w:rsidRDefault="00261739" w:rsidP="008350CD">
      <w:pPr>
        <w:snapToGrid w:val="0"/>
        <w:spacing w:line="360" w:lineRule="auto"/>
        <w:ind w:firstLineChars="200" w:firstLine="600"/>
        <w:jc w:val="left"/>
        <w:rPr>
          <w:rFonts w:ascii="楷体_GB2312" w:eastAsia="楷体_GB2312" w:hAnsi="仿宋" w:cs="仿宋"/>
          <w:sz w:val="30"/>
          <w:szCs w:val="30"/>
          <w:shd w:val="clear" w:color="auto" w:fill="CCE8CF" w:themeFill="background1"/>
        </w:rPr>
      </w:pPr>
      <w:r w:rsidRPr="00261739">
        <w:rPr>
          <w:rFonts w:ascii="楷体_GB2312" w:eastAsia="楷体_GB2312" w:hAnsi="仿宋" w:cs="仿宋" w:hint="eastAsia"/>
          <w:sz w:val="30"/>
          <w:szCs w:val="30"/>
          <w:shd w:val="clear" w:color="auto" w:fill="CCE8CF" w:themeFill="background1"/>
        </w:rPr>
        <w:t>（二）</w:t>
      </w:r>
      <w:r w:rsidRPr="00261739">
        <w:rPr>
          <w:rFonts w:ascii="楷体_GB2312" w:eastAsia="楷体_GB2312" w:hAnsi="仿宋" w:hint="eastAsia"/>
          <w:bCs/>
          <w:sz w:val="30"/>
          <w:szCs w:val="30"/>
        </w:rPr>
        <w:t>深化</w:t>
      </w:r>
      <w:r w:rsidRPr="00261739">
        <w:rPr>
          <w:rFonts w:ascii="楷体_GB2312" w:eastAsia="楷体_GB2312" w:hAnsi="仿宋" w:cs="宋体" w:hint="eastAsia"/>
          <w:bCs/>
          <w:sz w:val="30"/>
          <w:szCs w:val="30"/>
        </w:rPr>
        <w:t>党建引领，</w:t>
      </w:r>
      <w:r w:rsidRPr="00261739">
        <w:rPr>
          <w:rFonts w:ascii="楷体_GB2312" w:eastAsia="楷体_GB2312" w:hAnsi="仿宋" w:cs="仿宋" w:hint="eastAsia"/>
          <w:sz w:val="30"/>
          <w:szCs w:val="30"/>
          <w:shd w:val="clear" w:color="auto" w:fill="CCE8CF" w:themeFill="background1"/>
        </w:rPr>
        <w:t>推进民主管理，营造共生向善校园氛围</w:t>
      </w:r>
    </w:p>
    <w:p w:rsidR="00261739" w:rsidRPr="008350CD" w:rsidRDefault="00261739" w:rsidP="008350CD">
      <w:pPr>
        <w:snapToGrid w:val="0"/>
        <w:spacing w:line="360" w:lineRule="auto"/>
        <w:ind w:firstLineChars="200" w:firstLine="600"/>
        <w:rPr>
          <w:rFonts w:ascii="仿宋" w:eastAsia="仿宋" w:hAnsi="仿宋" w:cs="宋体"/>
          <w:sz w:val="30"/>
          <w:szCs w:val="30"/>
        </w:rPr>
      </w:pPr>
      <w:r w:rsidRPr="008350CD">
        <w:rPr>
          <w:rFonts w:ascii="仿宋" w:eastAsia="仿宋" w:hAnsi="仿宋" w:hint="eastAsia"/>
          <w:sz w:val="30"/>
          <w:szCs w:val="30"/>
        </w:rPr>
        <w:t>学校深化党建思想引领，</w:t>
      </w:r>
      <w:proofErr w:type="gramStart"/>
      <w:r w:rsidRPr="008350CD">
        <w:rPr>
          <w:rFonts w:ascii="仿宋" w:eastAsia="仿宋" w:hAnsi="仿宋" w:hint="eastAsia"/>
          <w:sz w:val="30"/>
          <w:szCs w:val="30"/>
        </w:rPr>
        <w:t>把习近平关于</w:t>
      </w:r>
      <w:proofErr w:type="gramEnd"/>
      <w:r w:rsidRPr="008350CD">
        <w:rPr>
          <w:rFonts w:ascii="仿宋" w:eastAsia="仿宋" w:hAnsi="仿宋" w:hint="eastAsia"/>
          <w:sz w:val="30"/>
          <w:szCs w:val="30"/>
        </w:rPr>
        <w:t>教育的重要论述和全国教育大会精神作为教师培养的重要学习内容，引导教师自觉用“四个意识”导航，用“四个自信”强基，用“两个维护”铸魂，开展以提高教师职业道德为主题的系列活动，充分发挥党、团员先锋模范作用，</w:t>
      </w:r>
      <w:r w:rsidRPr="008350CD">
        <w:rPr>
          <w:rFonts w:ascii="仿宋" w:eastAsia="仿宋" w:hAnsi="仿宋" w:hint="eastAsia"/>
          <w:kern w:val="0"/>
          <w:sz w:val="30"/>
          <w:szCs w:val="30"/>
        </w:rPr>
        <w:t>引导教师</w:t>
      </w:r>
      <w:r w:rsidRPr="008350CD">
        <w:rPr>
          <w:rFonts w:ascii="仿宋" w:eastAsia="仿宋" w:hAnsi="仿宋" w:hint="eastAsia"/>
          <w:sz w:val="30"/>
          <w:szCs w:val="30"/>
        </w:rPr>
        <w:t>把智慧和力量凝聚到实现学校发展目标任务上。</w:t>
      </w:r>
      <w:r w:rsidRPr="008350CD">
        <w:rPr>
          <w:rFonts w:ascii="仿宋" w:eastAsia="仿宋" w:hAnsi="仿宋" w:cs="宋体" w:hint="eastAsia"/>
          <w:sz w:val="30"/>
          <w:szCs w:val="30"/>
        </w:rPr>
        <w:t>学校围绕党建核心文化，落实依法治校，开展《教育融合背景下提</w:t>
      </w:r>
      <w:r w:rsidRPr="008350CD">
        <w:rPr>
          <w:rFonts w:ascii="仿宋" w:eastAsia="仿宋" w:hAnsi="仿宋" w:cs="宋体" w:hint="eastAsia"/>
          <w:sz w:val="30"/>
          <w:szCs w:val="30"/>
        </w:rPr>
        <w:lastRenderedPageBreak/>
        <w:t>升学校依法治校能力建设研究》党建课题研究，积极探索依法治校的建设策略机制、质量保障机制，提高依法治校工作的科学化水平。</w:t>
      </w:r>
    </w:p>
    <w:p w:rsidR="00261739" w:rsidRPr="008350CD" w:rsidRDefault="00261739" w:rsidP="008350CD">
      <w:pPr>
        <w:snapToGrid w:val="0"/>
        <w:spacing w:line="360" w:lineRule="auto"/>
        <w:ind w:firstLineChars="200" w:firstLine="600"/>
        <w:rPr>
          <w:rFonts w:ascii="仿宋" w:eastAsia="仿宋" w:hAnsi="仿宋"/>
          <w:sz w:val="30"/>
          <w:szCs w:val="30"/>
        </w:rPr>
      </w:pPr>
      <w:r w:rsidRPr="008350CD">
        <w:rPr>
          <w:rFonts w:ascii="仿宋" w:eastAsia="仿宋" w:hAnsi="仿宋" w:hint="eastAsia"/>
          <w:sz w:val="30"/>
          <w:szCs w:val="30"/>
        </w:rPr>
        <w:t>两校合并始初，管理人员超额，学校积极应对，实行中层干部+老干部+小干部合作共处模式，重组管理团队，合理组织架构，细化工作职责，立足平稳过渡；学校积极探索管理变革，坚持问题导向、目标导向和效果导向，提倡责任担当，行政会议、中心组学习由中层干部轮流主持，培养干部的大局观和部门的协作意识。学校坚持民主管理，各项制度的“废、改、立” 都能广泛听取教职工意见，坚持“三重一大”事项的集体决策制度，增强了民主参与、民主监督意识，营造了公平、公正、公开的校园氛围。</w:t>
      </w:r>
    </w:p>
    <w:p w:rsidR="00261739" w:rsidRPr="00261739" w:rsidRDefault="00261739" w:rsidP="008350CD">
      <w:pPr>
        <w:snapToGrid w:val="0"/>
        <w:spacing w:line="360" w:lineRule="auto"/>
        <w:ind w:firstLineChars="200" w:firstLine="600"/>
        <w:jc w:val="left"/>
        <w:rPr>
          <w:rFonts w:ascii="楷体_GB2312" w:eastAsia="楷体_GB2312" w:hAnsi="仿宋"/>
          <w:color w:val="000000" w:themeColor="text1"/>
          <w:sz w:val="30"/>
          <w:szCs w:val="30"/>
        </w:rPr>
      </w:pPr>
      <w:r w:rsidRPr="00261739">
        <w:rPr>
          <w:rFonts w:ascii="楷体_GB2312" w:eastAsia="楷体_GB2312" w:hAnsi="仿宋" w:hint="eastAsia"/>
          <w:color w:val="000000" w:themeColor="text1"/>
          <w:sz w:val="30"/>
          <w:szCs w:val="30"/>
        </w:rPr>
        <w:t>（三）完善工作机制，强化阵地建设，助推自信乐达品质培育</w:t>
      </w:r>
    </w:p>
    <w:p w:rsidR="00261739" w:rsidRPr="008350CD" w:rsidRDefault="00261739" w:rsidP="008350CD">
      <w:pPr>
        <w:snapToGrid w:val="0"/>
        <w:spacing w:line="360" w:lineRule="auto"/>
        <w:ind w:firstLineChars="200" w:firstLine="600"/>
        <w:rPr>
          <w:rFonts w:ascii="仿宋" w:eastAsia="仿宋" w:hAnsi="仿宋"/>
          <w:color w:val="000000" w:themeColor="text1"/>
          <w:sz w:val="30"/>
          <w:szCs w:val="30"/>
        </w:rPr>
      </w:pPr>
      <w:r w:rsidRPr="008350CD">
        <w:rPr>
          <w:rFonts w:ascii="仿宋" w:eastAsia="仿宋" w:hAnsi="仿宋" w:hint="eastAsia"/>
          <w:color w:val="000000" w:themeColor="text1"/>
          <w:sz w:val="30"/>
          <w:szCs w:val="30"/>
        </w:rPr>
        <w:t>学校结合文化传承和叶澜教授题写的“好学，自信，共生，奋进”校训，明确了“健康、自信、勤诚、励志的新时代好少年”培养目标，开展爱祖国、爱人民、爱劳动、爱科学、爱社会主义为基本内容的社会主义公德教育，形成了职责明确、齐抓共管、覆盖面广的德育工作机制，</w:t>
      </w:r>
      <w:proofErr w:type="gramStart"/>
      <w:r w:rsidRPr="008350CD">
        <w:rPr>
          <w:rFonts w:ascii="仿宋" w:eastAsia="仿宋" w:hAnsi="仿宋" w:hint="eastAsia"/>
          <w:color w:val="000000" w:themeColor="text1"/>
          <w:sz w:val="30"/>
          <w:szCs w:val="30"/>
        </w:rPr>
        <w:t>思政教育</w:t>
      </w:r>
      <w:proofErr w:type="gramEnd"/>
      <w:r w:rsidRPr="008350CD">
        <w:rPr>
          <w:rFonts w:ascii="仿宋" w:eastAsia="仿宋" w:hAnsi="仿宋" w:hint="eastAsia"/>
          <w:color w:val="000000" w:themeColor="text1"/>
          <w:sz w:val="30"/>
          <w:szCs w:val="30"/>
        </w:rPr>
        <w:t>和公民道德教育的强化，凸显了学校五育并举的教育追求。学校少先队工作强化阵地建设，突出三会一课对行规养成教育的重要意义，少先队仪式教育和岗位建设充实，红领巾活动重在实践体验，引导队员们自主设计假日活动，并特邀“紫马甲家长团队”辅导员开展，少先队员走出校园，走进社区，自主创新能力和综合活动能力得到提升。</w:t>
      </w:r>
    </w:p>
    <w:p w:rsidR="00261739" w:rsidRPr="008350CD" w:rsidRDefault="00261739" w:rsidP="008350CD">
      <w:pPr>
        <w:snapToGrid w:val="0"/>
        <w:spacing w:line="360" w:lineRule="auto"/>
        <w:ind w:firstLineChars="200" w:firstLine="600"/>
        <w:rPr>
          <w:rFonts w:ascii="仿宋" w:eastAsia="仿宋" w:hAnsi="仿宋"/>
          <w:color w:val="FF0000"/>
          <w:sz w:val="30"/>
          <w:szCs w:val="30"/>
        </w:rPr>
      </w:pPr>
      <w:r w:rsidRPr="008350CD">
        <w:rPr>
          <w:rFonts w:ascii="仿宋" w:eastAsia="仿宋" w:hAnsi="仿宋" w:hint="eastAsia"/>
          <w:color w:val="000000" w:themeColor="text1"/>
          <w:sz w:val="30"/>
          <w:szCs w:val="30"/>
        </w:rPr>
        <w:t>学校非常重视心理健康和劳动教育，心理辅导室面积、设置、区域划分等能满足咨询服务需求，有较完备的心理危机干预方案，尤其疫情期间能关注关爱学生。学校制定了劳动教育实践活动菜单，</w:t>
      </w:r>
      <w:r w:rsidRPr="008350CD">
        <w:rPr>
          <w:rFonts w:ascii="仿宋" w:eastAsia="仿宋" w:hAnsi="仿宋" w:hint="eastAsia"/>
          <w:color w:val="000000" w:themeColor="text1"/>
          <w:sz w:val="30"/>
          <w:szCs w:val="30"/>
        </w:rPr>
        <w:lastRenderedPageBreak/>
        <w:t>积极开展劳动教育宣传活动，弘扬劳动精神，开展劳动创造美好生活劳动技能比赛等，学校的综合德育工作培育了学生自信乐达的品质特征。</w:t>
      </w:r>
    </w:p>
    <w:p w:rsidR="00261739" w:rsidRPr="00261739" w:rsidRDefault="00261739" w:rsidP="008350CD">
      <w:pPr>
        <w:snapToGrid w:val="0"/>
        <w:spacing w:line="360" w:lineRule="auto"/>
        <w:ind w:firstLineChars="200" w:firstLine="600"/>
        <w:rPr>
          <w:rFonts w:ascii="楷体_GB2312" w:eastAsia="楷体_GB2312" w:hAnsi="仿宋"/>
          <w:color w:val="000000" w:themeColor="text1"/>
          <w:sz w:val="30"/>
          <w:szCs w:val="30"/>
        </w:rPr>
      </w:pPr>
      <w:r w:rsidRPr="00261739">
        <w:rPr>
          <w:rFonts w:ascii="楷体_GB2312" w:eastAsia="楷体_GB2312" w:hAnsi="仿宋" w:hint="eastAsia"/>
          <w:color w:val="000000" w:themeColor="text1"/>
          <w:sz w:val="30"/>
          <w:szCs w:val="30"/>
        </w:rPr>
        <w:t>（四）坚持多元融合，丰富课程内容，打造开放协同共生课堂</w:t>
      </w:r>
    </w:p>
    <w:p w:rsidR="00261739" w:rsidRPr="008350CD" w:rsidRDefault="00261739" w:rsidP="008350CD">
      <w:pPr>
        <w:snapToGrid w:val="0"/>
        <w:spacing w:line="360" w:lineRule="auto"/>
        <w:ind w:firstLineChars="200" w:firstLine="600"/>
        <w:rPr>
          <w:rFonts w:ascii="仿宋" w:eastAsia="仿宋" w:hAnsi="仿宋"/>
          <w:color w:val="000000" w:themeColor="text1"/>
          <w:sz w:val="30"/>
          <w:szCs w:val="30"/>
        </w:rPr>
      </w:pPr>
      <w:r w:rsidRPr="008350CD">
        <w:rPr>
          <w:rFonts w:ascii="仿宋" w:eastAsia="仿宋" w:hAnsi="仿宋" w:hint="eastAsia"/>
          <w:color w:val="000000" w:themeColor="text1"/>
          <w:sz w:val="30"/>
          <w:szCs w:val="30"/>
        </w:rPr>
        <w:t>学校在“共生向善，自信乐达”办学理念引领下，坚持“以学生发展为本”的课程文化核心，遵循“三个关注，五个结合”的原则，制订课程实施方案、纲要以及评价指标，保证课程的实施。学校在国家课程框架下建设校本课程：艺术、科技、体育等设置41门自主拓展课程，“集邮”主题活动扩展出“绿色出行”“绿色辨认”“机械新技术”“绿色新能源”“校园生物多样性”等项目体验和主题探究活动。</w:t>
      </w:r>
    </w:p>
    <w:p w:rsidR="00261739" w:rsidRPr="008350CD" w:rsidRDefault="00261739" w:rsidP="008350CD">
      <w:pPr>
        <w:snapToGrid w:val="0"/>
        <w:spacing w:line="360" w:lineRule="auto"/>
        <w:ind w:firstLineChars="200" w:firstLine="600"/>
        <w:rPr>
          <w:rFonts w:ascii="仿宋" w:eastAsia="仿宋" w:hAnsi="仿宋"/>
          <w:color w:val="000000" w:themeColor="text1"/>
          <w:sz w:val="30"/>
          <w:szCs w:val="30"/>
        </w:rPr>
      </w:pPr>
      <w:r w:rsidRPr="008350CD">
        <w:rPr>
          <w:rFonts w:ascii="仿宋" w:eastAsia="仿宋" w:hAnsi="仿宋" w:hint="eastAsia"/>
          <w:color w:val="000000" w:themeColor="text1"/>
          <w:sz w:val="30"/>
          <w:szCs w:val="30"/>
        </w:rPr>
        <w:t>学校的课程教学研究围绕“关注单元整体、推进课堂改进，评价提升素养”目标，在主题式研修的过程中，提炼出“共生”课堂的三个特质：开放自主、协同互助、有效生成。学校积极探索“日新月异校本长作业”设计，实现了基于主题学科融合设计校本长作业的目标，初步形成各年级不同主题的校本长作业系列。学校成立视导组织，制定评价指标，对课程实施和课堂效率开展评价，为“共生课堂”价值目标的实现提供了保障。</w:t>
      </w:r>
    </w:p>
    <w:p w:rsidR="00261739" w:rsidRPr="008350CD" w:rsidRDefault="00261739" w:rsidP="008350CD">
      <w:pPr>
        <w:widowControl/>
        <w:snapToGrid w:val="0"/>
        <w:spacing w:line="360" w:lineRule="auto"/>
        <w:ind w:firstLineChars="200" w:firstLine="600"/>
        <w:rPr>
          <w:rFonts w:ascii="仿宋" w:eastAsia="仿宋" w:hAnsi="仿宋"/>
          <w:color w:val="000000" w:themeColor="text1"/>
          <w:sz w:val="30"/>
          <w:szCs w:val="30"/>
        </w:rPr>
      </w:pPr>
      <w:r w:rsidRPr="008350CD">
        <w:rPr>
          <w:rFonts w:ascii="仿宋" w:eastAsia="仿宋" w:hAnsi="仿宋" w:hint="eastAsia"/>
          <w:color w:val="000000" w:themeColor="text1"/>
          <w:sz w:val="30"/>
          <w:szCs w:val="30"/>
        </w:rPr>
        <w:t>经过多渠道的实践探索，学校的课堂教学生态也在逐步得到优化。本次督导</w:t>
      </w:r>
      <w:proofErr w:type="gramStart"/>
      <w:r w:rsidRPr="008350CD">
        <w:rPr>
          <w:rFonts w:ascii="仿宋" w:eastAsia="仿宋" w:hAnsi="仿宋" w:hint="eastAsia"/>
          <w:color w:val="000000" w:themeColor="text1"/>
          <w:sz w:val="30"/>
          <w:szCs w:val="30"/>
        </w:rPr>
        <w:t>共观课</w:t>
      </w:r>
      <w:proofErr w:type="gramEnd"/>
      <w:r w:rsidRPr="008350CD">
        <w:rPr>
          <w:rFonts w:ascii="仿宋" w:eastAsia="仿宋" w:hAnsi="仿宋" w:hint="eastAsia"/>
          <w:color w:val="000000" w:themeColor="text1"/>
          <w:sz w:val="30"/>
          <w:szCs w:val="30"/>
        </w:rPr>
        <w:t>36节，其中督导人员听课20节，</w:t>
      </w:r>
      <w:proofErr w:type="gramStart"/>
      <w:r w:rsidRPr="008350CD">
        <w:rPr>
          <w:rFonts w:ascii="仿宋" w:eastAsia="仿宋" w:hAnsi="仿宋" w:hint="eastAsia"/>
          <w:color w:val="000000" w:themeColor="text1"/>
          <w:sz w:val="30"/>
          <w:szCs w:val="30"/>
        </w:rPr>
        <w:t>研</w:t>
      </w:r>
      <w:proofErr w:type="gramEnd"/>
      <w:r w:rsidRPr="008350CD">
        <w:rPr>
          <w:rFonts w:ascii="仿宋" w:eastAsia="仿宋" w:hAnsi="仿宋" w:hint="eastAsia"/>
          <w:color w:val="000000" w:themeColor="text1"/>
          <w:sz w:val="30"/>
          <w:szCs w:val="30"/>
        </w:rPr>
        <w:t>训员听课16节。“优课”25节，占比69.44%，“良课”11节，占比30.56%，</w:t>
      </w:r>
      <w:proofErr w:type="gramStart"/>
      <w:r w:rsidRPr="008350CD">
        <w:rPr>
          <w:rFonts w:ascii="仿宋" w:eastAsia="仿宋" w:hAnsi="仿宋" w:hint="eastAsia"/>
          <w:color w:val="000000" w:themeColor="text1"/>
          <w:sz w:val="30"/>
          <w:szCs w:val="30"/>
        </w:rPr>
        <w:t>中课0节</w:t>
      </w:r>
      <w:proofErr w:type="gramEnd"/>
      <w:r w:rsidRPr="008350CD">
        <w:rPr>
          <w:rFonts w:ascii="仿宋" w:eastAsia="仿宋" w:hAnsi="仿宋" w:hint="eastAsia"/>
          <w:color w:val="000000" w:themeColor="text1"/>
          <w:sz w:val="30"/>
          <w:szCs w:val="30"/>
        </w:rPr>
        <w:t>，占比0%，优良率合计达100%，无差课。听课反馈表明闵行区汽轮科技实验小学课堂教学改进取得了较为明显的成效。</w:t>
      </w:r>
    </w:p>
    <w:p w:rsidR="00261739" w:rsidRPr="00261739" w:rsidRDefault="00261739" w:rsidP="008350CD">
      <w:pPr>
        <w:widowControl/>
        <w:snapToGrid w:val="0"/>
        <w:spacing w:line="360" w:lineRule="auto"/>
        <w:ind w:firstLineChars="200" w:firstLine="600"/>
        <w:rPr>
          <w:rFonts w:ascii="楷体_GB2312" w:eastAsia="楷体_GB2312" w:hAnsi="仿宋" w:cs="仿宋"/>
          <w:color w:val="000000" w:themeColor="text1"/>
          <w:kern w:val="0"/>
          <w:sz w:val="30"/>
          <w:szCs w:val="30"/>
          <w:lang w:val="zh-CN"/>
        </w:rPr>
      </w:pPr>
      <w:r w:rsidRPr="00261739">
        <w:rPr>
          <w:rFonts w:ascii="楷体_GB2312" w:eastAsia="楷体_GB2312" w:hAnsi="仿宋" w:hint="eastAsia"/>
          <w:color w:val="000000" w:themeColor="text1"/>
          <w:sz w:val="30"/>
          <w:szCs w:val="30"/>
        </w:rPr>
        <w:t>（五）</w:t>
      </w:r>
      <w:r w:rsidRPr="00261739">
        <w:rPr>
          <w:rFonts w:ascii="楷体_GB2312" w:eastAsia="楷体_GB2312" w:hAnsi="仿宋" w:cs="仿宋" w:hint="eastAsia"/>
          <w:color w:val="000000" w:themeColor="text1"/>
          <w:kern w:val="0"/>
          <w:sz w:val="30"/>
          <w:szCs w:val="30"/>
          <w:lang w:val="zh-CN"/>
        </w:rPr>
        <w:t>注重目标导航，加强培训提升，以</w:t>
      </w:r>
      <w:proofErr w:type="gramStart"/>
      <w:r w:rsidRPr="00261739">
        <w:rPr>
          <w:rFonts w:ascii="楷体_GB2312" w:eastAsia="楷体_GB2312" w:hAnsi="仿宋" w:cs="仿宋" w:hint="eastAsia"/>
          <w:color w:val="000000" w:themeColor="text1"/>
          <w:kern w:val="0"/>
          <w:sz w:val="30"/>
          <w:szCs w:val="30"/>
          <w:lang w:val="zh-CN"/>
        </w:rPr>
        <w:t>研</w:t>
      </w:r>
      <w:proofErr w:type="gramEnd"/>
      <w:r w:rsidRPr="00261739">
        <w:rPr>
          <w:rFonts w:ascii="楷体_GB2312" w:eastAsia="楷体_GB2312" w:hAnsi="仿宋" w:cs="仿宋" w:hint="eastAsia"/>
          <w:color w:val="000000" w:themeColor="text1"/>
          <w:kern w:val="0"/>
          <w:sz w:val="30"/>
          <w:szCs w:val="30"/>
          <w:lang w:val="zh-CN"/>
        </w:rPr>
        <w:t>促</w:t>
      </w:r>
      <w:proofErr w:type="gramStart"/>
      <w:r w:rsidRPr="00261739">
        <w:rPr>
          <w:rFonts w:ascii="楷体_GB2312" w:eastAsia="楷体_GB2312" w:hAnsi="仿宋" w:cs="仿宋" w:hint="eastAsia"/>
          <w:color w:val="000000" w:themeColor="text1"/>
          <w:kern w:val="0"/>
          <w:sz w:val="30"/>
          <w:szCs w:val="30"/>
          <w:lang w:val="zh-CN"/>
        </w:rPr>
        <w:t>教推动</w:t>
      </w:r>
      <w:proofErr w:type="gramEnd"/>
      <w:r w:rsidRPr="00261739">
        <w:rPr>
          <w:rFonts w:ascii="楷体_GB2312" w:eastAsia="楷体_GB2312" w:hAnsi="仿宋" w:cs="仿宋" w:hint="eastAsia"/>
          <w:color w:val="000000" w:themeColor="text1"/>
          <w:kern w:val="0"/>
          <w:sz w:val="30"/>
          <w:szCs w:val="30"/>
          <w:lang w:val="zh-CN"/>
        </w:rPr>
        <w:t>专业成长</w:t>
      </w:r>
    </w:p>
    <w:p w:rsidR="00261739" w:rsidRPr="006378C8" w:rsidRDefault="00261739" w:rsidP="008350CD">
      <w:pPr>
        <w:snapToGrid w:val="0"/>
        <w:spacing w:line="360" w:lineRule="auto"/>
        <w:ind w:firstLine="567"/>
        <w:rPr>
          <w:rFonts w:ascii="仿宋" w:eastAsia="仿宋" w:hAnsi="仿宋"/>
          <w:color w:val="000000" w:themeColor="text1"/>
          <w:sz w:val="30"/>
          <w:szCs w:val="30"/>
        </w:rPr>
      </w:pPr>
      <w:r w:rsidRPr="006378C8">
        <w:rPr>
          <w:rFonts w:ascii="仿宋" w:eastAsia="仿宋" w:hAnsi="仿宋" w:hint="eastAsia"/>
          <w:color w:val="000000" w:themeColor="text1"/>
          <w:sz w:val="30"/>
          <w:szCs w:val="30"/>
        </w:rPr>
        <w:lastRenderedPageBreak/>
        <w:t>学校编制了“十四五”教师发展规划，指导思想先进、发展目标清晰、工作策略科学、实施措施具体。学校每位教师制订的《自主发展更上一层》个人五年发展实施计划，能客观地自我定位、认真地分析自我、明确自身的专业优势和未来发展空间。“学校——领域——个人”三级规划的设计与实施有效衔接，推进了师资队伍整体和教师个体的发展。</w:t>
      </w:r>
    </w:p>
    <w:p w:rsidR="00261739" w:rsidRPr="006378C8" w:rsidRDefault="00261739" w:rsidP="008350CD">
      <w:pPr>
        <w:snapToGrid w:val="0"/>
        <w:spacing w:line="360" w:lineRule="auto"/>
        <w:ind w:firstLineChars="200" w:firstLine="600"/>
        <w:rPr>
          <w:rFonts w:ascii="仿宋" w:eastAsia="仿宋" w:hAnsi="仿宋" w:cs="仿宋"/>
          <w:b/>
          <w:color w:val="000000" w:themeColor="text1"/>
          <w:kern w:val="0"/>
          <w:sz w:val="30"/>
          <w:szCs w:val="30"/>
        </w:rPr>
      </w:pPr>
      <w:r w:rsidRPr="006378C8">
        <w:rPr>
          <w:rFonts w:ascii="仿宋" w:eastAsia="仿宋" w:hAnsi="仿宋" w:hint="eastAsia"/>
          <w:color w:val="000000" w:themeColor="text1"/>
          <w:sz w:val="30"/>
          <w:szCs w:val="30"/>
        </w:rPr>
        <w:t>学校将教师专业提升作为师资队伍建设的刚性指标，推进学校“共生”文化建设、办家门口好学校的最主要抓手，制定《师德考核量表》的同时，完善各项教师发展制度，健全促进教师专业发展的工作机制，提升教师管理的规范，搭建各类教师发展平台。实施“远航工程”，努力构建促进教师专业发展的生态环境，</w:t>
      </w:r>
      <w:proofErr w:type="gramStart"/>
      <w:r w:rsidRPr="006378C8">
        <w:rPr>
          <w:rFonts w:ascii="仿宋" w:eastAsia="仿宋" w:hAnsi="仿宋" w:hint="eastAsia"/>
          <w:color w:val="000000" w:themeColor="text1"/>
          <w:sz w:val="30"/>
          <w:szCs w:val="30"/>
        </w:rPr>
        <w:t>惠及每</w:t>
      </w:r>
      <w:proofErr w:type="gramEnd"/>
      <w:r w:rsidRPr="006378C8">
        <w:rPr>
          <w:rFonts w:ascii="仿宋" w:eastAsia="仿宋" w:hAnsi="仿宋" w:hint="eastAsia"/>
          <w:color w:val="000000" w:themeColor="text1"/>
          <w:sz w:val="30"/>
          <w:szCs w:val="30"/>
        </w:rPr>
        <w:t>一位教师专业发展需求，激发教师自主发展的积极性和内生力。学校还制定《教师科研行动指南》，帮助和引导广大教师积极参与课题研究，提高教师教育教学探究精神和研究能力，近三年，学校二十多位教师获市区园丁奖等荣誉称号，十多位教师成为区骨干和骨干后备，管理团队工作作风实，能以身作则，有亲和力，教师群体质朴勤奋，乐于奉献，努力上进，服务于学生的成长和学校的发展，是一支充满爱心和活力的创新团队。</w:t>
      </w:r>
    </w:p>
    <w:p w:rsidR="00261739" w:rsidRPr="00261739" w:rsidRDefault="00261739" w:rsidP="008350CD">
      <w:pPr>
        <w:snapToGrid w:val="0"/>
        <w:spacing w:line="360" w:lineRule="auto"/>
        <w:ind w:firstLineChars="200" w:firstLine="600"/>
        <w:rPr>
          <w:rFonts w:ascii="楷体_GB2312" w:eastAsia="楷体_GB2312" w:hAnsi="仿宋"/>
          <w:color w:val="000000" w:themeColor="text1"/>
          <w:sz w:val="30"/>
          <w:szCs w:val="30"/>
        </w:rPr>
      </w:pPr>
      <w:r w:rsidRPr="00261739">
        <w:rPr>
          <w:rFonts w:ascii="楷体_GB2312" w:eastAsia="楷体_GB2312" w:hAnsi="仿宋" w:hint="eastAsia"/>
          <w:color w:val="000000" w:themeColor="text1"/>
          <w:sz w:val="30"/>
          <w:szCs w:val="30"/>
        </w:rPr>
        <w:t>（六）加强合作互动，家校协同共育，促进学生全面健康成长</w:t>
      </w:r>
    </w:p>
    <w:p w:rsidR="00261739" w:rsidRPr="006378C8" w:rsidRDefault="00261739" w:rsidP="008350CD">
      <w:pPr>
        <w:snapToGrid w:val="0"/>
        <w:spacing w:line="360" w:lineRule="auto"/>
        <w:ind w:firstLineChars="200" w:firstLine="600"/>
        <w:rPr>
          <w:rFonts w:ascii="仿宋" w:eastAsia="仿宋" w:hAnsi="仿宋"/>
          <w:color w:val="000000" w:themeColor="text1"/>
          <w:sz w:val="30"/>
          <w:szCs w:val="30"/>
        </w:rPr>
      </w:pPr>
      <w:r w:rsidRPr="006378C8">
        <w:rPr>
          <w:rFonts w:ascii="仿宋" w:eastAsia="仿宋" w:hAnsi="仿宋" w:hint="eastAsia"/>
          <w:color w:val="000000" w:themeColor="text1"/>
          <w:sz w:val="30"/>
          <w:szCs w:val="30"/>
        </w:rPr>
        <w:t>学校把“家校合作，共同育人”作为学校办学和学生培养的重要策略，</w:t>
      </w:r>
      <w:proofErr w:type="gramStart"/>
      <w:r w:rsidRPr="006378C8">
        <w:rPr>
          <w:rFonts w:ascii="仿宋" w:eastAsia="仿宋" w:hAnsi="仿宋" w:hint="eastAsia"/>
          <w:color w:val="000000" w:themeColor="text1"/>
          <w:sz w:val="30"/>
          <w:szCs w:val="30"/>
        </w:rPr>
        <w:t>构筑家校社</w:t>
      </w:r>
      <w:proofErr w:type="gramEnd"/>
      <w:r w:rsidRPr="006378C8">
        <w:rPr>
          <w:rFonts w:ascii="仿宋" w:eastAsia="仿宋" w:hAnsi="仿宋" w:hint="eastAsia"/>
          <w:color w:val="000000" w:themeColor="text1"/>
          <w:sz w:val="30"/>
          <w:szCs w:val="30"/>
        </w:rPr>
        <w:t>互动交流的桥梁和平台，全方位</w:t>
      </w:r>
      <w:proofErr w:type="gramStart"/>
      <w:r w:rsidRPr="006378C8">
        <w:rPr>
          <w:rFonts w:ascii="仿宋" w:eastAsia="仿宋" w:hAnsi="仿宋" w:hint="eastAsia"/>
          <w:color w:val="000000" w:themeColor="text1"/>
          <w:sz w:val="30"/>
          <w:szCs w:val="30"/>
        </w:rPr>
        <w:t>推进家</w:t>
      </w:r>
      <w:proofErr w:type="gramEnd"/>
      <w:r w:rsidRPr="006378C8">
        <w:rPr>
          <w:rFonts w:ascii="仿宋" w:eastAsia="仿宋" w:hAnsi="仿宋" w:hint="eastAsia"/>
          <w:color w:val="000000" w:themeColor="text1"/>
          <w:sz w:val="30"/>
          <w:szCs w:val="30"/>
        </w:rPr>
        <w:t>校共育。办好 “紫马甲家长学校”，开设“家校共育”课程群，帮助和引导家长树立正确的家庭教育观念，提升家长科学育儿的能力和家庭教育素养。提升“全员导师制”力度，通过“家长课堂”“家长沙龙”</w:t>
      </w:r>
      <w:r w:rsidRPr="006378C8">
        <w:rPr>
          <w:rFonts w:ascii="仿宋" w:eastAsia="仿宋" w:hAnsi="仿宋" w:hint="eastAsia"/>
          <w:color w:val="000000" w:themeColor="text1"/>
          <w:sz w:val="30"/>
          <w:szCs w:val="30"/>
        </w:rPr>
        <w:lastRenderedPageBreak/>
        <w:t>“每月一题”“班级家长群讨论”等形式</w:t>
      </w:r>
      <w:proofErr w:type="gramStart"/>
      <w:r w:rsidRPr="006378C8">
        <w:rPr>
          <w:rFonts w:ascii="仿宋" w:eastAsia="仿宋" w:hAnsi="仿宋" w:hint="eastAsia"/>
          <w:color w:val="000000" w:themeColor="text1"/>
          <w:sz w:val="30"/>
          <w:szCs w:val="30"/>
        </w:rPr>
        <w:t>保障家校信息</w:t>
      </w:r>
      <w:proofErr w:type="gramEnd"/>
      <w:r w:rsidRPr="006378C8">
        <w:rPr>
          <w:rFonts w:ascii="仿宋" w:eastAsia="仿宋" w:hAnsi="仿宋" w:hint="eastAsia"/>
          <w:color w:val="000000" w:themeColor="text1"/>
          <w:sz w:val="30"/>
          <w:szCs w:val="30"/>
        </w:rPr>
        <w:t>畅通，依托学校重要活动等平台，开展各类家校互动活动，“紫马甲”护校行动、“校园四季”、“书香溢满家园”共生阅读等活动趋于常态化和制度化，营造了家校共育的良好氛围。</w:t>
      </w:r>
    </w:p>
    <w:p w:rsidR="00261739" w:rsidRPr="006378C8" w:rsidRDefault="00261739" w:rsidP="008350CD">
      <w:pPr>
        <w:snapToGrid w:val="0"/>
        <w:spacing w:line="360" w:lineRule="auto"/>
        <w:ind w:firstLineChars="200" w:firstLine="600"/>
        <w:rPr>
          <w:rFonts w:ascii="仿宋" w:eastAsia="仿宋" w:hAnsi="仿宋"/>
          <w:color w:val="000000" w:themeColor="text1"/>
          <w:sz w:val="30"/>
          <w:szCs w:val="30"/>
        </w:rPr>
      </w:pPr>
      <w:r w:rsidRPr="006378C8">
        <w:rPr>
          <w:rFonts w:ascii="仿宋" w:eastAsia="仿宋" w:hAnsi="仿宋" w:hint="eastAsia"/>
          <w:color w:val="000000" w:themeColor="text1"/>
          <w:sz w:val="30"/>
          <w:szCs w:val="30"/>
        </w:rPr>
        <w:t>在家校融合共生共建的实践中，家校协同共育机制不断创新与完善，形成了共同育人合力，</w:t>
      </w:r>
      <w:r w:rsidRPr="006378C8">
        <w:rPr>
          <w:rFonts w:ascii="仿宋" w:eastAsia="仿宋" w:hAnsi="仿宋" w:cs="宋体" w:hint="eastAsia"/>
          <w:color w:val="000000" w:themeColor="text1"/>
          <w:sz w:val="30"/>
          <w:szCs w:val="30"/>
        </w:rPr>
        <w:t>共同创建学生的幸福家园，</w:t>
      </w:r>
      <w:r w:rsidRPr="006378C8">
        <w:rPr>
          <w:rFonts w:ascii="仿宋" w:eastAsia="仿宋" w:hAnsi="仿宋" w:hint="eastAsia"/>
          <w:color w:val="000000" w:themeColor="text1"/>
          <w:sz w:val="30"/>
          <w:szCs w:val="30"/>
        </w:rPr>
        <w:t>让学校教育和家庭教育充满了新生机与活力，促进了师生、家长各自生命的自我成长，成果、成效明显，《提升小学学科教师家校合作胜任力策略的实践研究》立项为市级重点课题、</w:t>
      </w:r>
      <w:r w:rsidRPr="006378C8">
        <w:rPr>
          <w:rFonts w:ascii="仿宋" w:eastAsia="仿宋" w:hAnsi="仿宋" w:cs="Arial" w:hint="eastAsia"/>
          <w:color w:val="000000" w:themeColor="text1"/>
          <w:sz w:val="30"/>
          <w:szCs w:val="30"/>
        </w:rPr>
        <w:t>《“双减”背景下提升教师家庭教育指导能力实践研究》立项为上</w:t>
      </w:r>
      <w:r w:rsidRPr="006378C8">
        <w:rPr>
          <w:rFonts w:ascii="仿宋" w:eastAsia="仿宋" w:hAnsi="仿宋" w:hint="eastAsia"/>
          <w:bCs/>
          <w:color w:val="000000" w:themeColor="text1"/>
          <w:sz w:val="30"/>
          <w:szCs w:val="30"/>
        </w:rPr>
        <w:t>海市家庭教育指导研究“十四五”规划课题，</w:t>
      </w:r>
      <w:r w:rsidRPr="006378C8">
        <w:rPr>
          <w:rFonts w:ascii="仿宋" w:eastAsia="仿宋" w:hAnsi="仿宋" w:hint="eastAsia"/>
          <w:color w:val="000000" w:themeColor="text1"/>
          <w:spacing w:val="8"/>
          <w:sz w:val="30"/>
          <w:szCs w:val="30"/>
          <w:shd w:val="clear" w:color="auto" w:fill="FFFFFF"/>
        </w:rPr>
        <w:t>2021年，获得上海市家庭教育指导“十三五”实验基地“特色校”荣誉称号和上海市家庭教育指导“十四五”实验基地荣誉称号。</w:t>
      </w:r>
    </w:p>
    <w:p w:rsidR="00261739" w:rsidRPr="00261739" w:rsidRDefault="00261739" w:rsidP="008350CD">
      <w:pPr>
        <w:snapToGrid w:val="0"/>
        <w:spacing w:line="360" w:lineRule="auto"/>
        <w:ind w:firstLineChars="200" w:firstLine="600"/>
        <w:rPr>
          <w:rFonts w:ascii="楷体_GB2312" w:eastAsia="楷体_GB2312" w:hAnsi="仿宋"/>
          <w:color w:val="000000" w:themeColor="text1"/>
          <w:sz w:val="30"/>
          <w:szCs w:val="30"/>
        </w:rPr>
      </w:pPr>
      <w:r w:rsidRPr="00261739">
        <w:rPr>
          <w:rFonts w:ascii="楷体_GB2312" w:eastAsia="楷体_GB2312" w:hAnsi="仿宋" w:hint="eastAsia"/>
          <w:color w:val="000000" w:themeColor="text1"/>
          <w:sz w:val="30"/>
          <w:szCs w:val="30"/>
        </w:rPr>
        <w:t>（七）整体系统谋划，创建特色品牌，实现科技文化育人目标</w:t>
      </w:r>
    </w:p>
    <w:p w:rsidR="00261739" w:rsidRPr="006378C8" w:rsidRDefault="00261739" w:rsidP="008350CD">
      <w:pPr>
        <w:snapToGrid w:val="0"/>
        <w:spacing w:line="360" w:lineRule="auto"/>
        <w:ind w:firstLineChars="200" w:firstLine="600"/>
        <w:rPr>
          <w:rFonts w:ascii="仿宋" w:eastAsia="仿宋" w:hAnsi="仿宋"/>
          <w:color w:val="000000" w:themeColor="text1"/>
          <w:sz w:val="30"/>
          <w:szCs w:val="30"/>
          <w:lang w:val="zh-CN"/>
        </w:rPr>
      </w:pPr>
      <w:r w:rsidRPr="006378C8">
        <w:rPr>
          <w:rFonts w:ascii="仿宋" w:eastAsia="仿宋" w:hAnsi="仿宋" w:hint="eastAsia"/>
          <w:color w:val="000000" w:themeColor="text1"/>
          <w:sz w:val="30"/>
          <w:szCs w:val="30"/>
        </w:rPr>
        <w:t>学校基于原汽轮小学“动力+”系列特色课程和原丽江小学“绿能”课程，以“共生”文化为依托，融合两</w:t>
      </w:r>
      <w:proofErr w:type="gramStart"/>
      <w:r w:rsidRPr="006378C8">
        <w:rPr>
          <w:rFonts w:ascii="仿宋" w:eastAsia="仿宋" w:hAnsi="仿宋" w:hint="eastAsia"/>
          <w:color w:val="000000" w:themeColor="text1"/>
          <w:sz w:val="30"/>
          <w:szCs w:val="30"/>
        </w:rPr>
        <w:t>校科技</w:t>
      </w:r>
      <w:proofErr w:type="gramEnd"/>
      <w:r w:rsidRPr="006378C8">
        <w:rPr>
          <w:rFonts w:ascii="仿宋" w:eastAsia="仿宋" w:hAnsi="仿宋" w:hint="eastAsia"/>
          <w:color w:val="000000" w:themeColor="text1"/>
          <w:sz w:val="30"/>
          <w:szCs w:val="30"/>
        </w:rPr>
        <w:t>教育优势，把持续发展科技教育特色作为学校自主发展的发力点，聚焦“提升科学素养”一个核心，突出“整合资源”“探究学习”两个重点，确立“师生成长”“课程积累”“提升发展”三维目标，建设“基础普及”“兴趣提高”“主题探究”“项目研究”四类课程模块，注重“学校特色”“教师专业”“学生特点”“场馆优势”“信息技术”五个结合，构建“动力+”科技课程框架，推进科技教育融入学科教学之中，形成了“N（国家课程）+2（特色项目+实践考察）”科技教育新体系。</w:t>
      </w:r>
    </w:p>
    <w:p w:rsidR="00261739" w:rsidRPr="006378C8" w:rsidRDefault="00261739" w:rsidP="008350CD">
      <w:pPr>
        <w:widowControl/>
        <w:snapToGrid w:val="0"/>
        <w:spacing w:line="360" w:lineRule="auto"/>
        <w:ind w:firstLineChars="200" w:firstLine="600"/>
        <w:rPr>
          <w:rStyle w:val="ab"/>
          <w:rFonts w:ascii="仿宋" w:eastAsia="仿宋" w:hAnsi="仿宋" w:cs="仿宋_GB2312"/>
          <w:b/>
          <w:bCs/>
          <w:color w:val="000000" w:themeColor="text1"/>
          <w:sz w:val="30"/>
          <w:szCs w:val="30"/>
          <w:lang w:val="zh-CN"/>
        </w:rPr>
      </w:pPr>
      <w:r w:rsidRPr="006378C8">
        <w:rPr>
          <w:rFonts w:ascii="仿宋" w:eastAsia="仿宋" w:hAnsi="仿宋" w:hint="eastAsia"/>
          <w:color w:val="000000" w:themeColor="text1"/>
          <w:sz w:val="30"/>
          <w:szCs w:val="30"/>
        </w:rPr>
        <w:lastRenderedPageBreak/>
        <w:t>学校不断拓展科技教育主渠道，组建</w:t>
      </w:r>
      <w:proofErr w:type="gramStart"/>
      <w:r w:rsidRPr="006378C8">
        <w:rPr>
          <w:rFonts w:ascii="仿宋" w:eastAsia="仿宋" w:hAnsi="仿宋" w:hint="eastAsia"/>
          <w:color w:val="000000" w:themeColor="text1"/>
          <w:sz w:val="30"/>
          <w:szCs w:val="30"/>
        </w:rPr>
        <w:t>了创客工作室</w:t>
      </w:r>
      <w:proofErr w:type="gramEnd"/>
      <w:r w:rsidRPr="006378C8">
        <w:rPr>
          <w:rFonts w:ascii="仿宋" w:eastAsia="仿宋" w:hAnsi="仿宋" w:hint="eastAsia"/>
          <w:color w:val="000000" w:themeColor="text1"/>
          <w:sz w:val="30"/>
          <w:szCs w:val="30"/>
        </w:rPr>
        <w:t>、机器人社团、等学生科技社团，开设了《安全体验》《创意编程》等十几门课后服务课程，提高动手和创造能力。学校下大力气进行科技教育硬件设施设备建设，</w:t>
      </w:r>
      <w:r w:rsidRPr="006378C8">
        <w:rPr>
          <w:rFonts w:ascii="仿宋" w:eastAsia="仿宋" w:hAnsi="仿宋" w:hint="eastAsia"/>
          <w:color w:val="000000" w:themeColor="text1"/>
          <w:sz w:val="30"/>
          <w:szCs w:val="30"/>
          <w:lang w:val="zh-CN"/>
        </w:rPr>
        <w:t>“动力+</w:t>
      </w:r>
      <w:r w:rsidRPr="006378C8">
        <w:rPr>
          <w:rFonts w:ascii="仿宋" w:eastAsia="仿宋" w:hAnsi="仿宋" w:hint="eastAsia"/>
          <w:color w:val="000000" w:themeColor="text1"/>
          <w:sz w:val="30"/>
          <w:szCs w:val="30"/>
        </w:rPr>
        <w:t>未来</w:t>
      </w:r>
      <w:r w:rsidRPr="006378C8">
        <w:rPr>
          <w:rFonts w:ascii="仿宋" w:eastAsia="仿宋" w:hAnsi="仿宋" w:hint="eastAsia"/>
          <w:color w:val="000000" w:themeColor="text1"/>
          <w:sz w:val="30"/>
          <w:szCs w:val="30"/>
          <w:lang w:val="zh-CN"/>
        </w:rPr>
        <w:t>”</w:t>
      </w:r>
      <w:proofErr w:type="gramStart"/>
      <w:r w:rsidRPr="006378C8">
        <w:rPr>
          <w:rFonts w:ascii="仿宋" w:eastAsia="仿宋" w:hAnsi="仿宋" w:hint="eastAsia"/>
          <w:color w:val="000000" w:themeColor="text1"/>
          <w:sz w:val="30"/>
          <w:szCs w:val="30"/>
          <w:lang w:val="zh-CN"/>
        </w:rPr>
        <w:t>科创中心</w:t>
      </w:r>
      <w:proofErr w:type="gramEnd"/>
      <w:r w:rsidRPr="006378C8">
        <w:rPr>
          <w:rFonts w:ascii="仿宋" w:eastAsia="仿宋" w:hAnsi="仿宋" w:hint="eastAsia"/>
          <w:color w:val="000000" w:themeColor="text1"/>
          <w:sz w:val="30"/>
          <w:szCs w:val="30"/>
        </w:rPr>
        <w:t>和STEAM创新实验室高端专业、区域领先，为学生提供了科学探究实践体验的活动新空间。学校着力打造生态走廊和楼道科技文化每个楼层都渗透科技教育元素，营造了人人爱科学、学科学、用科学的浓厚气息，彰显学</w:t>
      </w:r>
      <w:proofErr w:type="gramStart"/>
      <w:r w:rsidRPr="006378C8">
        <w:rPr>
          <w:rFonts w:ascii="仿宋" w:eastAsia="仿宋" w:hAnsi="仿宋" w:hint="eastAsia"/>
          <w:color w:val="000000" w:themeColor="text1"/>
          <w:sz w:val="30"/>
          <w:szCs w:val="30"/>
        </w:rPr>
        <w:t>校科技</w:t>
      </w:r>
      <w:proofErr w:type="gramEnd"/>
      <w:r w:rsidRPr="006378C8">
        <w:rPr>
          <w:rFonts w:ascii="仿宋" w:eastAsia="仿宋" w:hAnsi="仿宋" w:hint="eastAsia"/>
          <w:color w:val="000000" w:themeColor="text1"/>
          <w:sz w:val="30"/>
          <w:szCs w:val="30"/>
        </w:rPr>
        <w:t>教育主题活动日常序列化、</w:t>
      </w:r>
      <w:r w:rsidRPr="006378C8">
        <w:rPr>
          <w:rFonts w:ascii="仿宋" w:eastAsia="仿宋" w:hAnsi="仿宋" w:hint="eastAsia"/>
          <w:color w:val="000000" w:themeColor="text1"/>
          <w:sz w:val="30"/>
          <w:szCs w:val="30"/>
          <w:lang w:val="zh-CN"/>
        </w:rPr>
        <w:t>生态走廊校园开发常态化、科技节活动特色化和科技社团活动多样化的局面。</w:t>
      </w:r>
    </w:p>
    <w:p w:rsidR="00261739" w:rsidRPr="00261739" w:rsidRDefault="00261739" w:rsidP="008350CD">
      <w:pPr>
        <w:widowControl/>
        <w:snapToGrid w:val="0"/>
        <w:spacing w:line="360" w:lineRule="auto"/>
        <w:ind w:firstLineChars="196" w:firstLine="588"/>
        <w:rPr>
          <w:rStyle w:val="ab"/>
          <w:rFonts w:ascii="黑体" w:eastAsia="黑体" w:hAnsi="黑体" w:cs="仿宋_GB2312"/>
          <w:bCs/>
          <w:color w:val="000000" w:themeColor="text1"/>
          <w:sz w:val="30"/>
          <w:szCs w:val="30"/>
          <w:lang w:val="zh-TW"/>
        </w:rPr>
      </w:pPr>
      <w:r w:rsidRPr="00261739">
        <w:rPr>
          <w:rStyle w:val="ab"/>
          <w:rFonts w:ascii="黑体" w:eastAsia="黑体" w:hAnsi="黑体" w:cs="仿宋_GB2312" w:hint="eastAsia"/>
          <w:bCs/>
          <w:color w:val="000000" w:themeColor="text1"/>
          <w:sz w:val="30"/>
          <w:szCs w:val="30"/>
          <w:lang w:val="zh-TW"/>
        </w:rPr>
        <w:t>二、</w:t>
      </w:r>
      <w:r w:rsidRPr="00261739">
        <w:rPr>
          <w:rStyle w:val="ab"/>
          <w:rFonts w:ascii="黑体" w:eastAsia="黑体" w:hAnsi="黑体" w:cs="仿宋_GB2312" w:hint="eastAsia"/>
          <w:bCs/>
          <w:color w:val="000000" w:themeColor="text1"/>
          <w:sz w:val="30"/>
          <w:szCs w:val="30"/>
          <w:lang w:val="zh-TW" w:eastAsia="zh-TW"/>
        </w:rPr>
        <w:t>存在的主要问题与改进建议</w:t>
      </w:r>
    </w:p>
    <w:p w:rsidR="00261739" w:rsidRPr="00261739" w:rsidRDefault="00261739" w:rsidP="008350CD">
      <w:pPr>
        <w:snapToGrid w:val="0"/>
        <w:spacing w:line="360" w:lineRule="auto"/>
        <w:ind w:firstLineChars="200" w:firstLine="600"/>
        <w:rPr>
          <w:rFonts w:ascii="楷体_GB2312" w:eastAsia="楷体_GB2312" w:hAnsi="仿宋"/>
          <w:sz w:val="30"/>
          <w:szCs w:val="30"/>
        </w:rPr>
      </w:pPr>
      <w:r w:rsidRPr="00261739">
        <w:rPr>
          <w:rFonts w:ascii="楷体_GB2312" w:eastAsia="楷体_GB2312" w:hAnsi="仿宋" w:hint="eastAsia"/>
          <w:sz w:val="30"/>
          <w:szCs w:val="30"/>
        </w:rPr>
        <w:t>（一）进一步凝练“共生文化”价值内涵，</w:t>
      </w:r>
      <w:proofErr w:type="gramStart"/>
      <w:r w:rsidRPr="00261739">
        <w:rPr>
          <w:rFonts w:ascii="楷体_GB2312" w:eastAsia="楷体_GB2312" w:hAnsi="仿宋" w:hint="eastAsia"/>
          <w:sz w:val="30"/>
          <w:szCs w:val="30"/>
        </w:rPr>
        <w:t>明晰举措</w:t>
      </w:r>
      <w:proofErr w:type="gramEnd"/>
      <w:r w:rsidRPr="00261739">
        <w:rPr>
          <w:rFonts w:ascii="楷体_GB2312" w:eastAsia="楷体_GB2312" w:hAnsi="仿宋" w:hint="eastAsia"/>
          <w:sz w:val="30"/>
          <w:szCs w:val="30"/>
        </w:rPr>
        <w:t>与路径</w:t>
      </w:r>
    </w:p>
    <w:p w:rsidR="00261739" w:rsidRPr="006378C8" w:rsidRDefault="00261739" w:rsidP="008350CD">
      <w:pPr>
        <w:snapToGrid w:val="0"/>
        <w:spacing w:line="360" w:lineRule="auto"/>
        <w:ind w:firstLineChars="200" w:firstLine="602"/>
        <w:rPr>
          <w:rFonts w:ascii="仿宋" w:eastAsia="仿宋" w:hAnsi="仿宋"/>
          <w:color w:val="000000" w:themeColor="text1"/>
          <w:sz w:val="30"/>
          <w:szCs w:val="30"/>
        </w:rPr>
      </w:pPr>
      <w:r w:rsidRPr="006378C8">
        <w:rPr>
          <w:rFonts w:ascii="仿宋" w:eastAsia="仿宋" w:hAnsi="仿宋" w:hint="eastAsia"/>
          <w:b/>
          <w:sz w:val="30"/>
          <w:szCs w:val="30"/>
        </w:rPr>
        <w:t>【问题】</w:t>
      </w:r>
      <w:r w:rsidRPr="006378C8">
        <w:rPr>
          <w:rFonts w:ascii="仿宋" w:eastAsia="仿宋" w:hAnsi="仿宋" w:hint="eastAsia"/>
          <w:color w:val="000000" w:themeColor="text1"/>
          <w:sz w:val="30"/>
          <w:szCs w:val="30"/>
        </w:rPr>
        <w:t>学校“撤二建一”后近三年办学历程，初步形成了 “共生文化”概念特征，但在如何全方位、多角度完善学校“共生文化”内涵建设的具体架构设计上缺乏系统思考、整体设计和全盘架构，“共生文化”的价值</w:t>
      </w:r>
      <w:proofErr w:type="gramStart"/>
      <w:r w:rsidRPr="006378C8">
        <w:rPr>
          <w:rFonts w:ascii="仿宋" w:eastAsia="仿宋" w:hAnsi="仿宋" w:hint="eastAsia"/>
          <w:color w:val="000000" w:themeColor="text1"/>
          <w:sz w:val="30"/>
          <w:szCs w:val="30"/>
        </w:rPr>
        <w:t>内核需</w:t>
      </w:r>
      <w:proofErr w:type="gramEnd"/>
      <w:r w:rsidRPr="006378C8">
        <w:rPr>
          <w:rFonts w:ascii="仿宋" w:eastAsia="仿宋" w:hAnsi="仿宋" w:hint="eastAsia"/>
          <w:color w:val="000000" w:themeColor="text1"/>
          <w:sz w:val="30"/>
          <w:szCs w:val="30"/>
        </w:rPr>
        <w:t>进一步凝练与明晰诠释，具体的实施举措与路径也有待进一步的完善。学校文化建设是一项长期的战略任务，需经过全体师生共同努力，才能实现思想观念、价值导向、行为方式的融合与趋同。</w:t>
      </w:r>
    </w:p>
    <w:p w:rsidR="00261739" w:rsidRPr="006378C8" w:rsidRDefault="00261739" w:rsidP="008350CD">
      <w:pPr>
        <w:snapToGrid w:val="0"/>
        <w:spacing w:line="360" w:lineRule="auto"/>
        <w:ind w:firstLineChars="200" w:firstLine="602"/>
        <w:rPr>
          <w:rFonts w:ascii="仿宋" w:eastAsia="仿宋" w:hAnsi="仿宋"/>
          <w:color w:val="FF0000"/>
          <w:sz w:val="30"/>
          <w:szCs w:val="30"/>
        </w:rPr>
      </w:pPr>
      <w:r w:rsidRPr="006378C8">
        <w:rPr>
          <w:rFonts w:ascii="仿宋" w:eastAsia="仿宋" w:hAnsi="仿宋" w:hint="eastAsia"/>
          <w:b/>
          <w:sz w:val="30"/>
          <w:szCs w:val="30"/>
        </w:rPr>
        <w:t>【建议】</w:t>
      </w:r>
      <w:r w:rsidRPr="006378C8">
        <w:rPr>
          <w:rFonts w:ascii="仿宋" w:eastAsia="仿宋" w:hAnsi="仿宋" w:hint="eastAsia"/>
          <w:color w:val="000000" w:themeColor="text1"/>
          <w:sz w:val="30"/>
          <w:szCs w:val="30"/>
        </w:rPr>
        <w:t>一是铸造“共生文化”核心价值的思想魂魄，统筹协调好原两</w:t>
      </w:r>
      <w:proofErr w:type="gramStart"/>
      <w:r w:rsidRPr="006378C8">
        <w:rPr>
          <w:rFonts w:ascii="仿宋" w:eastAsia="仿宋" w:hAnsi="仿宋" w:hint="eastAsia"/>
          <w:color w:val="000000" w:themeColor="text1"/>
          <w:sz w:val="30"/>
          <w:szCs w:val="30"/>
        </w:rPr>
        <w:t>校文化</w:t>
      </w:r>
      <w:proofErr w:type="gramEnd"/>
      <w:r w:rsidRPr="006378C8">
        <w:rPr>
          <w:rFonts w:ascii="仿宋" w:eastAsia="仿宋" w:hAnsi="仿宋" w:hint="eastAsia"/>
          <w:color w:val="000000" w:themeColor="text1"/>
          <w:sz w:val="30"/>
          <w:szCs w:val="30"/>
        </w:rPr>
        <w:t>传统，在传承、融合、弘扬中形成文化精神共识，凝练“共生文化”的核心价值思想，发挥“共生文化”核心价值思想在各领域中的引领和导向作用，</w:t>
      </w:r>
      <w:proofErr w:type="gramStart"/>
      <w:r w:rsidRPr="006378C8">
        <w:rPr>
          <w:rFonts w:ascii="仿宋" w:eastAsia="仿宋" w:hAnsi="仿宋" w:hint="eastAsia"/>
          <w:color w:val="000000" w:themeColor="text1"/>
          <w:sz w:val="30"/>
          <w:szCs w:val="30"/>
        </w:rPr>
        <w:t>凸</w:t>
      </w:r>
      <w:proofErr w:type="gramEnd"/>
      <w:r w:rsidRPr="006378C8">
        <w:rPr>
          <w:rFonts w:ascii="仿宋" w:eastAsia="仿宋" w:hAnsi="仿宋" w:hint="eastAsia"/>
          <w:color w:val="000000" w:themeColor="text1"/>
          <w:sz w:val="30"/>
          <w:szCs w:val="30"/>
        </w:rPr>
        <w:t>显学校“共生文化”价值的内涵特质；二要营造“共生文化”辐射效应“文化场域”,将“共生文化”无痕渗到精神文化、制度文化、行为文化、物质文化和环境文</w:t>
      </w:r>
      <w:r w:rsidRPr="006378C8">
        <w:rPr>
          <w:rFonts w:ascii="仿宋" w:eastAsia="仿宋" w:hAnsi="仿宋" w:hint="eastAsia"/>
          <w:color w:val="000000" w:themeColor="text1"/>
          <w:sz w:val="30"/>
          <w:szCs w:val="30"/>
        </w:rPr>
        <w:lastRenderedPageBreak/>
        <w:t>化之中，通过时间积淀和心灵共鸣，促进师生思想观念、价值导向、行为方式的融合与趋同，彰显独特的“共生文化”校园形态。三是“化人”，真正发挥学校“共生文化”以文化人的价值，形成内化于心、外化于行的文化自觉，不断丰富文化建设载体，将学校文化细雨润无声地根植于更多领域、更深层面、更广空间，促进“共生文化”激发经久不息的办学活力，达到学校文化建构追求的最高境界。</w:t>
      </w:r>
    </w:p>
    <w:p w:rsidR="00261739" w:rsidRPr="00261739" w:rsidRDefault="00261739" w:rsidP="008350CD">
      <w:pPr>
        <w:snapToGrid w:val="0"/>
        <w:spacing w:line="360" w:lineRule="auto"/>
        <w:ind w:firstLineChars="200" w:firstLine="600"/>
        <w:rPr>
          <w:rFonts w:ascii="楷体_GB2312" w:eastAsia="楷体_GB2312" w:hAnsi="仿宋" w:cs="宋体"/>
          <w:color w:val="000000" w:themeColor="text1"/>
          <w:sz w:val="30"/>
          <w:szCs w:val="30"/>
        </w:rPr>
      </w:pPr>
      <w:r w:rsidRPr="00261739">
        <w:rPr>
          <w:rFonts w:ascii="楷体_GB2312" w:eastAsia="楷体_GB2312" w:hAnsi="仿宋" w:hint="eastAsia"/>
          <w:color w:val="000000" w:themeColor="text1"/>
          <w:sz w:val="30"/>
          <w:szCs w:val="30"/>
        </w:rPr>
        <w:t>（二）</w:t>
      </w:r>
      <w:r w:rsidRPr="00261739">
        <w:rPr>
          <w:rFonts w:ascii="楷体_GB2312" w:eastAsia="楷体_GB2312" w:hAnsi="仿宋" w:cs="宋体" w:hint="eastAsia"/>
          <w:color w:val="000000" w:themeColor="text1"/>
          <w:sz w:val="30"/>
          <w:szCs w:val="30"/>
        </w:rPr>
        <w:t>进一步梳理“共生”课程体系，完善规划与实施</w:t>
      </w:r>
    </w:p>
    <w:p w:rsidR="00261739" w:rsidRPr="006378C8" w:rsidRDefault="00261739" w:rsidP="008350CD">
      <w:pPr>
        <w:snapToGrid w:val="0"/>
        <w:spacing w:line="360" w:lineRule="auto"/>
        <w:ind w:firstLineChars="200" w:firstLine="602"/>
        <w:rPr>
          <w:rFonts w:ascii="仿宋" w:eastAsia="仿宋" w:hAnsi="仿宋"/>
          <w:bCs/>
          <w:color w:val="000000" w:themeColor="text1"/>
          <w:sz w:val="30"/>
          <w:szCs w:val="30"/>
        </w:rPr>
      </w:pPr>
      <w:r w:rsidRPr="006378C8">
        <w:rPr>
          <w:rFonts w:ascii="仿宋" w:eastAsia="仿宋" w:hAnsi="仿宋" w:hint="eastAsia"/>
          <w:b/>
          <w:sz w:val="30"/>
          <w:szCs w:val="30"/>
        </w:rPr>
        <w:t>【问题】</w:t>
      </w:r>
      <w:r w:rsidRPr="006378C8">
        <w:rPr>
          <w:rFonts w:ascii="仿宋" w:eastAsia="仿宋" w:hAnsi="仿宋" w:cs="宋体" w:hint="eastAsia"/>
          <w:color w:val="000000" w:themeColor="text1"/>
          <w:sz w:val="30"/>
          <w:szCs w:val="30"/>
        </w:rPr>
        <w:t>学校已初步架构了国家课程框架下的校本“共生”课程体系，绘制了“共生”课程图谱，但课程分类不够合理，需进一步加强“共生”课程的整体规划设计；“七彩德育”校本课程亮点明显，但德育活动呈散点状，</w:t>
      </w:r>
      <w:r w:rsidRPr="006378C8">
        <w:rPr>
          <w:rFonts w:ascii="仿宋" w:eastAsia="仿宋" w:hAnsi="仿宋" w:hint="eastAsia"/>
          <w:bCs/>
          <w:color w:val="000000" w:themeColor="text1"/>
          <w:sz w:val="30"/>
          <w:szCs w:val="30"/>
        </w:rPr>
        <w:t>育人目标下纵横贯通的德育课程和活动体系尚待完善，德育工作在策略、主题、内容、保障、科研上面的整体思考和统一推进，尚没有形成精细的过程性思考和实践。</w:t>
      </w:r>
    </w:p>
    <w:p w:rsidR="00261739" w:rsidRPr="006378C8" w:rsidRDefault="00261739" w:rsidP="008350CD">
      <w:pPr>
        <w:snapToGrid w:val="0"/>
        <w:spacing w:line="360" w:lineRule="auto"/>
        <w:ind w:firstLineChars="200" w:firstLine="602"/>
        <w:rPr>
          <w:rFonts w:ascii="仿宋" w:eastAsia="仿宋" w:hAnsi="仿宋"/>
          <w:bCs/>
          <w:color w:val="000000" w:themeColor="text1"/>
          <w:sz w:val="30"/>
          <w:szCs w:val="30"/>
        </w:rPr>
      </w:pPr>
      <w:r w:rsidRPr="006378C8">
        <w:rPr>
          <w:rFonts w:ascii="仿宋" w:eastAsia="仿宋" w:hAnsi="仿宋" w:hint="eastAsia"/>
          <w:b/>
          <w:sz w:val="30"/>
          <w:szCs w:val="30"/>
        </w:rPr>
        <w:t>【建议】</w:t>
      </w:r>
      <w:r w:rsidRPr="006378C8">
        <w:rPr>
          <w:rFonts w:ascii="仿宋" w:eastAsia="仿宋" w:hAnsi="仿宋" w:cs="宋体" w:hint="eastAsia"/>
          <w:color w:val="000000" w:themeColor="text1"/>
          <w:sz w:val="30"/>
          <w:szCs w:val="30"/>
        </w:rPr>
        <w:t>对应学校五年发展规划，制定符合时代要求和学校发展需要的课程实施方案，从课程背景分析、课程理念，课程目标，课程结构和内容、课程实施、课程管理、课程评价等方面</w:t>
      </w:r>
      <w:proofErr w:type="gramStart"/>
      <w:r w:rsidRPr="006378C8">
        <w:rPr>
          <w:rFonts w:ascii="仿宋" w:eastAsia="仿宋" w:hAnsi="仿宋" w:cs="宋体" w:hint="eastAsia"/>
          <w:color w:val="000000" w:themeColor="text1"/>
          <w:sz w:val="30"/>
          <w:szCs w:val="30"/>
        </w:rPr>
        <w:t>去整体</w:t>
      </w:r>
      <w:proofErr w:type="gramEnd"/>
      <w:r w:rsidRPr="006378C8">
        <w:rPr>
          <w:rFonts w:ascii="仿宋" w:eastAsia="仿宋" w:hAnsi="仿宋" w:cs="宋体" w:hint="eastAsia"/>
          <w:color w:val="000000" w:themeColor="text1"/>
          <w:sz w:val="30"/>
          <w:szCs w:val="30"/>
        </w:rPr>
        <w:t>规划设计学校“共生”课程体系，合理分类现有的课程内容，以大课程为框架构建学校课程体系，并结合国家义务教育课程方案新文件精神，关注小学主题式综合实践活动的系统开发和创新实践。</w:t>
      </w:r>
    </w:p>
    <w:p w:rsidR="00261739" w:rsidRPr="006378C8" w:rsidRDefault="00261739" w:rsidP="008350CD">
      <w:pPr>
        <w:snapToGrid w:val="0"/>
        <w:spacing w:line="360" w:lineRule="auto"/>
        <w:ind w:firstLineChars="200" w:firstLine="600"/>
        <w:rPr>
          <w:rFonts w:ascii="仿宋" w:eastAsia="仿宋" w:hAnsi="仿宋"/>
          <w:bCs/>
          <w:color w:val="FF0000"/>
          <w:sz w:val="30"/>
          <w:szCs w:val="30"/>
        </w:rPr>
      </w:pPr>
      <w:r w:rsidRPr="006378C8">
        <w:rPr>
          <w:rFonts w:ascii="仿宋" w:eastAsia="仿宋" w:hAnsi="仿宋" w:hint="eastAsia"/>
          <w:bCs/>
          <w:color w:val="000000" w:themeColor="text1"/>
          <w:sz w:val="30"/>
          <w:szCs w:val="30"/>
        </w:rPr>
        <w:t>德育工作在目标设计、策略推进、平台搭建、活动开展、制度保障、科研引领上要形成明显的网络体系，通过精细化的推进和主题活动开展，发挥校本“七彩德育”课程在培育品牌中的作用发挥。融合德育工作与科技特色教育，做强、</w:t>
      </w:r>
      <w:proofErr w:type="gramStart"/>
      <w:r w:rsidRPr="006378C8">
        <w:rPr>
          <w:rFonts w:ascii="仿宋" w:eastAsia="仿宋" w:hAnsi="仿宋" w:hint="eastAsia"/>
          <w:bCs/>
          <w:color w:val="000000" w:themeColor="text1"/>
          <w:sz w:val="30"/>
          <w:szCs w:val="30"/>
        </w:rPr>
        <w:t>做亮校本</w:t>
      </w:r>
      <w:proofErr w:type="gramEnd"/>
      <w:r w:rsidRPr="006378C8">
        <w:rPr>
          <w:rFonts w:ascii="仿宋" w:eastAsia="仿宋" w:hAnsi="仿宋" w:hint="eastAsia"/>
          <w:bCs/>
          <w:color w:val="000000" w:themeColor="text1"/>
          <w:sz w:val="30"/>
          <w:szCs w:val="30"/>
        </w:rPr>
        <w:t>七彩德育特色品牌。通过课程统整、活动载体的纵横向梳理，课程内涵、外延的进一步</w:t>
      </w:r>
      <w:r w:rsidRPr="006378C8">
        <w:rPr>
          <w:rFonts w:ascii="仿宋" w:eastAsia="仿宋" w:hAnsi="仿宋" w:hint="eastAsia"/>
          <w:bCs/>
          <w:color w:val="000000" w:themeColor="text1"/>
          <w:sz w:val="30"/>
          <w:szCs w:val="30"/>
        </w:rPr>
        <w:lastRenderedPageBreak/>
        <w:t>拓展和精细化实施，帮助学生在科技育人环境下成长为具有学校特色和时代特质的科技少年。</w:t>
      </w:r>
    </w:p>
    <w:p w:rsidR="00261739" w:rsidRPr="00261739" w:rsidRDefault="00261739" w:rsidP="008350CD">
      <w:pPr>
        <w:snapToGrid w:val="0"/>
        <w:spacing w:line="360" w:lineRule="auto"/>
        <w:ind w:firstLineChars="200" w:firstLine="600"/>
        <w:rPr>
          <w:rFonts w:ascii="楷体_GB2312" w:eastAsia="楷体_GB2312" w:hAnsi="仿宋"/>
          <w:bCs/>
          <w:sz w:val="30"/>
          <w:szCs w:val="30"/>
        </w:rPr>
      </w:pPr>
      <w:r w:rsidRPr="00261739">
        <w:rPr>
          <w:rFonts w:ascii="楷体_GB2312" w:eastAsia="楷体_GB2312" w:hAnsi="仿宋" w:hint="eastAsia"/>
          <w:bCs/>
          <w:sz w:val="30"/>
          <w:szCs w:val="30"/>
        </w:rPr>
        <w:t>（三）进一步加强教师专业发展的制度</w:t>
      </w:r>
      <w:r w:rsidRPr="00261739">
        <w:rPr>
          <w:rFonts w:ascii="楷体_GB2312" w:eastAsia="楷体_GB2312" w:hAnsi="仿宋" w:hint="eastAsia"/>
          <w:sz w:val="30"/>
          <w:szCs w:val="30"/>
        </w:rPr>
        <w:t>设计和平台建设</w:t>
      </w:r>
    </w:p>
    <w:p w:rsidR="00261739" w:rsidRPr="006378C8" w:rsidRDefault="00261739" w:rsidP="006378C8">
      <w:pPr>
        <w:snapToGrid w:val="0"/>
        <w:spacing w:line="360" w:lineRule="auto"/>
        <w:ind w:firstLineChars="200" w:firstLine="602"/>
        <w:rPr>
          <w:rFonts w:ascii="仿宋" w:eastAsia="仿宋" w:hAnsi="仿宋"/>
          <w:b/>
          <w:bCs/>
          <w:sz w:val="30"/>
          <w:szCs w:val="30"/>
        </w:rPr>
      </w:pPr>
      <w:r w:rsidRPr="006378C8">
        <w:rPr>
          <w:rFonts w:ascii="仿宋" w:eastAsia="仿宋" w:hAnsi="仿宋" w:hint="eastAsia"/>
          <w:b/>
          <w:sz w:val="30"/>
          <w:szCs w:val="30"/>
        </w:rPr>
        <w:t>【问题】</w:t>
      </w:r>
      <w:r w:rsidRPr="006378C8">
        <w:rPr>
          <w:rFonts w:ascii="仿宋" w:eastAsia="仿宋" w:hAnsi="仿宋" w:hint="eastAsia"/>
          <w:sz w:val="30"/>
          <w:szCs w:val="30"/>
        </w:rPr>
        <w:t>教师自身差异性专业发展需求的制度有待进一步加强。学校师资队伍建设目标与办学理念、办学目标的逻辑关联不强，内涵诠释不够，概念较为笼统；教师发展规划和评价机制较为健全，但现有的教师专业发展制度文本中，对制度实施的运行机制表述力度不足、程序不够清晰，运行、反馈、激励机制等有待进一步优化提升；教师学历基本达标，研究生学历占6.4%（5人），但专科学历</w:t>
      </w:r>
      <w:proofErr w:type="gramStart"/>
      <w:r w:rsidRPr="006378C8">
        <w:rPr>
          <w:rFonts w:ascii="仿宋" w:eastAsia="仿宋" w:hAnsi="仿宋" w:hint="eastAsia"/>
          <w:sz w:val="30"/>
          <w:szCs w:val="30"/>
        </w:rPr>
        <w:t>占比较</w:t>
      </w:r>
      <w:proofErr w:type="gramEnd"/>
      <w:r w:rsidRPr="006378C8">
        <w:rPr>
          <w:rFonts w:ascii="仿宋" w:eastAsia="仿宋" w:hAnsi="仿宋" w:hint="eastAsia"/>
          <w:sz w:val="30"/>
          <w:szCs w:val="30"/>
        </w:rPr>
        <w:t>大，达29.5%（50岁以下尚有4名），职称结构配比待优化。</w:t>
      </w:r>
    </w:p>
    <w:p w:rsidR="00261739" w:rsidRPr="006378C8" w:rsidRDefault="00261739" w:rsidP="006378C8">
      <w:pPr>
        <w:snapToGrid w:val="0"/>
        <w:spacing w:line="360" w:lineRule="auto"/>
        <w:ind w:firstLineChars="200" w:firstLine="602"/>
        <w:rPr>
          <w:rFonts w:ascii="仿宋" w:eastAsia="仿宋" w:hAnsi="仿宋"/>
          <w:sz w:val="30"/>
          <w:szCs w:val="30"/>
        </w:rPr>
      </w:pPr>
      <w:r w:rsidRPr="006378C8">
        <w:rPr>
          <w:rFonts w:ascii="仿宋" w:eastAsia="仿宋" w:hAnsi="仿宋" w:hint="eastAsia"/>
          <w:b/>
          <w:sz w:val="30"/>
          <w:szCs w:val="30"/>
        </w:rPr>
        <w:t>【建议】</w:t>
      </w:r>
      <w:r w:rsidRPr="006378C8">
        <w:rPr>
          <w:rFonts w:ascii="仿宋" w:eastAsia="仿宋" w:hAnsi="仿宋" w:hint="eastAsia"/>
          <w:sz w:val="30"/>
          <w:szCs w:val="30"/>
        </w:rPr>
        <w:t>做好师资发展顶层设计，厘清队伍建设目标与办学理念、办学目标的逻辑关系；进一步梳理与教师发展相关的制度， 按制度、职责和预案，形成完整教师培养、发展制度序列，提高制度育人的有效性。对学校师资做系统分析，为不同阶段、不同能力水平的教师快速发展提供个性化的专业指导、有效的发展策略和适切的保障支持；加强过程性指导与管理、阶段性诊断与评价，以激发教师专业成长的内生力；搭建专业成长新平台和良性互助的生态环境，构建学科类、跨学科类、主题类等项目研究团队，让学校的每位教师都有团队，</w:t>
      </w:r>
      <w:proofErr w:type="gramStart"/>
      <w:r w:rsidRPr="006378C8">
        <w:rPr>
          <w:rFonts w:ascii="仿宋" w:eastAsia="仿宋" w:hAnsi="仿宋" w:hint="eastAsia"/>
          <w:sz w:val="30"/>
          <w:szCs w:val="30"/>
        </w:rPr>
        <w:t>实现团团</w:t>
      </w:r>
      <w:proofErr w:type="gramEnd"/>
      <w:r w:rsidRPr="006378C8">
        <w:rPr>
          <w:rFonts w:ascii="仿宋" w:eastAsia="仿宋" w:hAnsi="仿宋" w:hint="eastAsia"/>
          <w:sz w:val="30"/>
          <w:szCs w:val="30"/>
        </w:rPr>
        <w:t>有项目、</w:t>
      </w:r>
      <w:proofErr w:type="gramStart"/>
      <w:r w:rsidRPr="006378C8">
        <w:rPr>
          <w:rFonts w:ascii="仿宋" w:eastAsia="仿宋" w:hAnsi="仿宋" w:hint="eastAsia"/>
          <w:sz w:val="30"/>
          <w:szCs w:val="30"/>
        </w:rPr>
        <w:t>团团出</w:t>
      </w:r>
      <w:proofErr w:type="gramEnd"/>
      <w:r w:rsidRPr="006378C8">
        <w:rPr>
          <w:rFonts w:ascii="仿宋" w:eastAsia="仿宋" w:hAnsi="仿宋" w:hint="eastAsia"/>
          <w:sz w:val="30"/>
          <w:szCs w:val="30"/>
        </w:rPr>
        <w:t>成绩的预期，以教师团队成长促进学校高质量发展。此外，教师学历提升和职务晋升亟待纳入教师发展规划，为学校梯队承接做好充分准备。</w:t>
      </w:r>
    </w:p>
    <w:p w:rsidR="00261739" w:rsidRPr="00261739" w:rsidRDefault="00261739" w:rsidP="008350CD">
      <w:pPr>
        <w:shd w:val="clear" w:color="auto" w:fill="FFFFFF"/>
        <w:snapToGrid w:val="0"/>
        <w:spacing w:line="360" w:lineRule="auto"/>
        <w:ind w:firstLineChars="200" w:firstLine="600"/>
        <w:rPr>
          <w:rFonts w:ascii="楷体_GB2312" w:eastAsia="楷体_GB2312" w:hAnsi="仿宋"/>
          <w:sz w:val="30"/>
          <w:szCs w:val="30"/>
        </w:rPr>
      </w:pPr>
      <w:r w:rsidRPr="00261739">
        <w:rPr>
          <w:rFonts w:ascii="楷体_GB2312" w:eastAsia="楷体_GB2312" w:hAnsi="仿宋" w:hint="eastAsia"/>
          <w:sz w:val="30"/>
          <w:szCs w:val="30"/>
        </w:rPr>
        <w:t>（四）进一步凸显科技特色项目的区域辐射作用</w:t>
      </w:r>
    </w:p>
    <w:p w:rsidR="00261739" w:rsidRPr="006378C8" w:rsidRDefault="00261739" w:rsidP="008350CD">
      <w:pPr>
        <w:shd w:val="clear" w:color="auto" w:fill="FFFFFF"/>
        <w:snapToGrid w:val="0"/>
        <w:spacing w:line="360" w:lineRule="auto"/>
        <w:ind w:firstLineChars="200" w:firstLine="602"/>
        <w:rPr>
          <w:rFonts w:ascii="仿宋" w:eastAsia="仿宋" w:hAnsi="仿宋"/>
          <w:sz w:val="30"/>
          <w:szCs w:val="30"/>
        </w:rPr>
      </w:pPr>
      <w:r w:rsidRPr="006378C8">
        <w:rPr>
          <w:rFonts w:ascii="仿宋" w:eastAsia="仿宋" w:hAnsi="仿宋" w:hint="eastAsia"/>
          <w:b/>
          <w:sz w:val="30"/>
          <w:szCs w:val="30"/>
        </w:rPr>
        <w:t>【问题】</w:t>
      </w:r>
      <w:r w:rsidRPr="006378C8">
        <w:rPr>
          <w:rFonts w:ascii="仿宋" w:eastAsia="仿宋" w:hAnsi="仿宋" w:hint="eastAsia"/>
          <w:sz w:val="30"/>
          <w:szCs w:val="30"/>
        </w:rPr>
        <w:t>学校科技教育的亮点是六个楼层走廊各具特点的科普知识墙面设计和互动体验场馆建设，但课程创建特色与科技教育成</w:t>
      </w:r>
      <w:r w:rsidRPr="006378C8">
        <w:rPr>
          <w:rFonts w:ascii="仿宋" w:eastAsia="仿宋" w:hAnsi="仿宋" w:hint="eastAsia"/>
          <w:sz w:val="30"/>
          <w:szCs w:val="30"/>
        </w:rPr>
        <w:lastRenderedPageBreak/>
        <w:t>果不明显；科技特色项目的规划中只有创建目标，缺乏指导思想与教育理念的引领，科技特色项目影响力仅局限在学区层面，科技特色品牌辐射作用尚未彰显。</w:t>
      </w:r>
    </w:p>
    <w:p w:rsidR="00261739" w:rsidRPr="006378C8" w:rsidRDefault="00261739" w:rsidP="008350CD">
      <w:pPr>
        <w:snapToGrid w:val="0"/>
        <w:spacing w:line="360" w:lineRule="auto"/>
        <w:ind w:firstLineChars="200" w:firstLine="602"/>
        <w:rPr>
          <w:rFonts w:ascii="仿宋" w:eastAsia="仿宋" w:hAnsi="仿宋" w:cs="Arial Unicode MS"/>
          <w:sz w:val="30"/>
          <w:szCs w:val="30"/>
        </w:rPr>
      </w:pPr>
      <w:r w:rsidRPr="006378C8">
        <w:rPr>
          <w:rFonts w:ascii="仿宋" w:eastAsia="仿宋" w:hAnsi="仿宋" w:hint="eastAsia"/>
          <w:b/>
          <w:sz w:val="30"/>
          <w:szCs w:val="30"/>
        </w:rPr>
        <w:t>【建议】</w:t>
      </w:r>
      <w:r w:rsidRPr="006378C8">
        <w:rPr>
          <w:rFonts w:ascii="仿宋" w:eastAsia="仿宋" w:hAnsi="仿宋" w:hint="eastAsia"/>
          <w:sz w:val="30"/>
          <w:szCs w:val="30"/>
        </w:rPr>
        <w:t>学校需从办学的上位理念中延伸，确立科技特色项目的下位理念，形成自上而下、逻辑自洽、观念一致的学校办学价值系统，使科技特色项目成为</w:t>
      </w:r>
      <w:proofErr w:type="gramStart"/>
      <w:r w:rsidRPr="006378C8">
        <w:rPr>
          <w:rFonts w:ascii="仿宋" w:eastAsia="仿宋" w:hAnsi="仿宋" w:hint="eastAsia"/>
          <w:sz w:val="30"/>
          <w:szCs w:val="30"/>
        </w:rPr>
        <w:t>践行</w:t>
      </w:r>
      <w:proofErr w:type="gramEnd"/>
      <w:r w:rsidRPr="006378C8">
        <w:rPr>
          <w:rFonts w:ascii="仿宋" w:eastAsia="仿宋" w:hAnsi="仿宋" w:hint="eastAsia"/>
          <w:sz w:val="30"/>
          <w:szCs w:val="30"/>
        </w:rPr>
        <w:t>办学理念的有效载体，把办学理念真正细化分解落实到育人过程中，凸显思想育人、特色育人的价值与功能。进一步加大科技特色项目的建设力度，持续强化组织保障、制度保障和条件保障，推进“动力+”科技课程的优化实施，以科技活动、学科渗透、兴</w:t>
      </w:r>
      <w:bookmarkStart w:id="0" w:name="_GoBack"/>
      <w:bookmarkEnd w:id="0"/>
      <w:r w:rsidRPr="006378C8">
        <w:rPr>
          <w:rFonts w:ascii="仿宋" w:eastAsia="仿宋" w:hAnsi="仿宋" w:hint="eastAsia"/>
          <w:sz w:val="30"/>
          <w:szCs w:val="30"/>
        </w:rPr>
        <w:t>趣拓展三大板块为主阵地，以普及与提高相结合，以校内校外优质资源相整合，做大、做强、</w:t>
      </w:r>
      <w:proofErr w:type="gramStart"/>
      <w:r w:rsidRPr="006378C8">
        <w:rPr>
          <w:rFonts w:ascii="仿宋" w:eastAsia="仿宋" w:hAnsi="仿宋" w:hint="eastAsia"/>
          <w:sz w:val="30"/>
          <w:szCs w:val="30"/>
        </w:rPr>
        <w:t>做优科技</w:t>
      </w:r>
      <w:proofErr w:type="gramEnd"/>
      <w:r w:rsidRPr="006378C8">
        <w:rPr>
          <w:rFonts w:ascii="仿宋" w:eastAsia="仿宋" w:hAnsi="仿宋" w:hint="eastAsia"/>
          <w:sz w:val="30"/>
          <w:szCs w:val="30"/>
        </w:rPr>
        <w:t>特色。以学校传统优势与学生个性化发展需求相结合，追根溯源，探索“汽轮机”研究项目与学生隐形职业生涯教育的融合，以打造“名特优”科技项目提品质、以培养科技特长学生创品牌、以科技大赛争金夺银升品位，积极探索科技创新人才早期培养的规律，积累成功经验，主动参与经验交流、特色展示和竞赛活动，拓宽辐射渠道，扩大科技特色品牌影响力和知名度，打造与学校冠名相符的科技教育特色学校。</w:t>
      </w:r>
    </w:p>
    <w:p w:rsidR="00C6549E" w:rsidRPr="006378C8" w:rsidRDefault="00C6549E" w:rsidP="008350CD">
      <w:pPr>
        <w:snapToGrid w:val="0"/>
        <w:spacing w:line="360" w:lineRule="auto"/>
        <w:ind w:firstLineChars="200" w:firstLine="562"/>
        <w:rPr>
          <w:rFonts w:ascii="仿宋" w:eastAsia="仿宋" w:hAnsi="仿宋"/>
          <w:b/>
          <w:sz w:val="28"/>
          <w:szCs w:val="28"/>
        </w:rPr>
      </w:pPr>
    </w:p>
    <w:sectPr w:rsidR="00C6549E" w:rsidRPr="006378C8" w:rsidSect="008350CD">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C7" w:rsidRDefault="006E12C7" w:rsidP="003B60FE">
      <w:r>
        <w:separator/>
      </w:r>
    </w:p>
  </w:endnote>
  <w:endnote w:type="continuationSeparator" w:id="0">
    <w:p w:rsidR="006E12C7" w:rsidRDefault="006E12C7"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CD" w:rsidRDefault="008350CD" w:rsidP="008350CD">
    <w:pPr>
      <w:pStyle w:val="a4"/>
      <w:framePr w:h="397" w:wrap="around" w:vAnchor="text" w:hAnchor="page" w:x="1606" w:y="23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6378C8">
      <w:rPr>
        <w:rStyle w:val="ab"/>
        <w:rFonts w:ascii="宋体" w:hAnsi="宋体"/>
        <w:noProof/>
        <w:sz w:val="28"/>
        <w:szCs w:val="28"/>
      </w:rPr>
      <w:t>10</w:t>
    </w:r>
    <w:r>
      <w:rPr>
        <w:rFonts w:ascii="宋体" w:hAnsi="宋体"/>
        <w:sz w:val="28"/>
        <w:szCs w:val="28"/>
      </w:rPr>
      <w:fldChar w:fldCharType="end"/>
    </w:r>
    <w:r>
      <w:rPr>
        <w:rStyle w:val="ab"/>
        <w:rFonts w:ascii="宋体" w:hAnsi="宋体" w:hint="eastAsia"/>
        <w:sz w:val="28"/>
        <w:szCs w:val="28"/>
      </w:rPr>
      <w:t xml:space="preserve"> —</w:t>
    </w:r>
  </w:p>
  <w:p w:rsidR="008350CD" w:rsidRDefault="008350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8350CD" w:rsidRDefault="008350CD" w:rsidP="008350CD">
    <w:pPr>
      <w:pStyle w:val="a4"/>
      <w:framePr w:h="397" w:wrap="around" w:vAnchor="text" w:hAnchor="page" w:x="9361" w:y="15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6378C8">
      <w:rPr>
        <w:rStyle w:val="ab"/>
        <w:rFonts w:ascii="宋体" w:hAnsi="宋体"/>
        <w:noProof/>
        <w:sz w:val="28"/>
        <w:szCs w:val="28"/>
      </w:rPr>
      <w:t>9</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C7" w:rsidRDefault="006E12C7" w:rsidP="003B60FE">
      <w:r>
        <w:separator/>
      </w:r>
    </w:p>
  </w:footnote>
  <w:footnote w:type="continuationSeparator" w:id="0">
    <w:p w:rsidR="006E12C7" w:rsidRDefault="006E12C7"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2">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8">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9"/>
  </w:num>
  <w:num w:numId="2">
    <w:abstractNumId w:val="11"/>
  </w:num>
  <w:num w:numId="3">
    <w:abstractNumId w:val="19"/>
  </w:num>
  <w:num w:numId="4">
    <w:abstractNumId w:val="8"/>
  </w:num>
  <w:num w:numId="5">
    <w:abstractNumId w:val="7"/>
  </w:num>
  <w:num w:numId="6">
    <w:abstractNumId w:val="17"/>
  </w:num>
  <w:num w:numId="7">
    <w:abstractNumId w:val="12"/>
  </w:num>
  <w:num w:numId="8">
    <w:abstractNumId w:val="13"/>
  </w:num>
  <w:num w:numId="9">
    <w:abstractNumId w:val="16"/>
  </w:num>
  <w:num w:numId="10">
    <w:abstractNumId w:val="20"/>
  </w:num>
  <w:num w:numId="11">
    <w:abstractNumId w:val="18"/>
  </w:num>
  <w:num w:numId="12">
    <w:abstractNumId w:val="15"/>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4"/>
  </w:num>
  <w:num w:numId="20">
    <w:abstractNumId w:val="0"/>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246C"/>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DD5"/>
    <w:rsid w:val="0033784F"/>
    <w:rsid w:val="0034211C"/>
    <w:rsid w:val="003449B0"/>
    <w:rsid w:val="0034523F"/>
    <w:rsid w:val="00360066"/>
    <w:rsid w:val="0036528F"/>
    <w:rsid w:val="00366049"/>
    <w:rsid w:val="00375650"/>
    <w:rsid w:val="00380721"/>
    <w:rsid w:val="00381CDE"/>
    <w:rsid w:val="00382DAA"/>
    <w:rsid w:val="003832A9"/>
    <w:rsid w:val="00383A45"/>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15B1"/>
    <w:rsid w:val="003D6296"/>
    <w:rsid w:val="003E0B4C"/>
    <w:rsid w:val="003E2C17"/>
    <w:rsid w:val="003E3812"/>
    <w:rsid w:val="003E579B"/>
    <w:rsid w:val="003F7BCD"/>
    <w:rsid w:val="0040021C"/>
    <w:rsid w:val="00401672"/>
    <w:rsid w:val="0040318A"/>
    <w:rsid w:val="00415AC4"/>
    <w:rsid w:val="00416382"/>
    <w:rsid w:val="004177DC"/>
    <w:rsid w:val="00423FED"/>
    <w:rsid w:val="00425A40"/>
    <w:rsid w:val="004267F5"/>
    <w:rsid w:val="00435141"/>
    <w:rsid w:val="00447B53"/>
    <w:rsid w:val="00454F23"/>
    <w:rsid w:val="0045586F"/>
    <w:rsid w:val="00455A57"/>
    <w:rsid w:val="0045779E"/>
    <w:rsid w:val="00462817"/>
    <w:rsid w:val="00464D3B"/>
    <w:rsid w:val="0046559A"/>
    <w:rsid w:val="0047013F"/>
    <w:rsid w:val="004716E1"/>
    <w:rsid w:val="004724AD"/>
    <w:rsid w:val="0047261B"/>
    <w:rsid w:val="004806B3"/>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591A"/>
    <w:rsid w:val="005173ED"/>
    <w:rsid w:val="00520FDF"/>
    <w:rsid w:val="005224BF"/>
    <w:rsid w:val="00530B90"/>
    <w:rsid w:val="00532F16"/>
    <w:rsid w:val="0053328F"/>
    <w:rsid w:val="005338C7"/>
    <w:rsid w:val="00540CEE"/>
    <w:rsid w:val="00543BC9"/>
    <w:rsid w:val="005441CC"/>
    <w:rsid w:val="00544D61"/>
    <w:rsid w:val="00552482"/>
    <w:rsid w:val="00552C80"/>
    <w:rsid w:val="005533B0"/>
    <w:rsid w:val="005538A7"/>
    <w:rsid w:val="00553CD4"/>
    <w:rsid w:val="00556030"/>
    <w:rsid w:val="0055770F"/>
    <w:rsid w:val="00565539"/>
    <w:rsid w:val="00566292"/>
    <w:rsid w:val="005673E7"/>
    <w:rsid w:val="0057055E"/>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194"/>
    <w:rsid w:val="005A5EC5"/>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8C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20C0"/>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12C7"/>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6080"/>
    <w:rsid w:val="007761E0"/>
    <w:rsid w:val="00781076"/>
    <w:rsid w:val="00796C0C"/>
    <w:rsid w:val="007A6C41"/>
    <w:rsid w:val="007B178F"/>
    <w:rsid w:val="007C730A"/>
    <w:rsid w:val="007D180E"/>
    <w:rsid w:val="007E012B"/>
    <w:rsid w:val="007E0B72"/>
    <w:rsid w:val="007E389A"/>
    <w:rsid w:val="007E7B58"/>
    <w:rsid w:val="007F300C"/>
    <w:rsid w:val="007F7088"/>
    <w:rsid w:val="00801E31"/>
    <w:rsid w:val="00802C18"/>
    <w:rsid w:val="008034AA"/>
    <w:rsid w:val="00805F91"/>
    <w:rsid w:val="00806A29"/>
    <w:rsid w:val="00817FC8"/>
    <w:rsid w:val="00820C1E"/>
    <w:rsid w:val="00820D66"/>
    <w:rsid w:val="008350CD"/>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09F9"/>
    <w:rsid w:val="008F26EA"/>
    <w:rsid w:val="008F5E4B"/>
    <w:rsid w:val="009027DD"/>
    <w:rsid w:val="009061DA"/>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5F89"/>
    <w:rsid w:val="00982D2F"/>
    <w:rsid w:val="00982F5E"/>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4DD"/>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71E6"/>
    <w:rsid w:val="00AA0FEF"/>
    <w:rsid w:val="00AA42AF"/>
    <w:rsid w:val="00AA541C"/>
    <w:rsid w:val="00AA66A5"/>
    <w:rsid w:val="00AB090A"/>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F0598"/>
    <w:rsid w:val="00BF3220"/>
    <w:rsid w:val="00BF3EEE"/>
    <w:rsid w:val="00BF4ED3"/>
    <w:rsid w:val="00C00943"/>
    <w:rsid w:val="00C037AB"/>
    <w:rsid w:val="00C0608F"/>
    <w:rsid w:val="00C13E7C"/>
    <w:rsid w:val="00C158A4"/>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2A7D"/>
    <w:rsid w:val="00CE5592"/>
    <w:rsid w:val="00CE63D2"/>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A1F"/>
    <w:rsid w:val="00E06E07"/>
    <w:rsid w:val="00E1268D"/>
    <w:rsid w:val="00E15484"/>
    <w:rsid w:val="00E211A4"/>
    <w:rsid w:val="00E22AF4"/>
    <w:rsid w:val="00E22CF5"/>
    <w:rsid w:val="00E23048"/>
    <w:rsid w:val="00E2409A"/>
    <w:rsid w:val="00E26939"/>
    <w:rsid w:val="00E33276"/>
    <w:rsid w:val="00E33D06"/>
    <w:rsid w:val="00E4004E"/>
    <w:rsid w:val="00E41A26"/>
    <w:rsid w:val="00E448B3"/>
    <w:rsid w:val="00E462F8"/>
    <w:rsid w:val="00E54BF3"/>
    <w:rsid w:val="00E611FD"/>
    <w:rsid w:val="00E75483"/>
    <w:rsid w:val="00E7786C"/>
    <w:rsid w:val="00E849C6"/>
    <w:rsid w:val="00E878A3"/>
    <w:rsid w:val="00EB29CD"/>
    <w:rsid w:val="00EB5C5F"/>
    <w:rsid w:val="00EB7421"/>
    <w:rsid w:val="00EB762F"/>
    <w:rsid w:val="00EC0310"/>
    <w:rsid w:val="00EC0595"/>
    <w:rsid w:val="00EC6E6C"/>
    <w:rsid w:val="00ED27C9"/>
    <w:rsid w:val="00ED4E3F"/>
    <w:rsid w:val="00ED5D08"/>
    <w:rsid w:val="00EE050F"/>
    <w:rsid w:val="00EE2AC2"/>
    <w:rsid w:val="00EF06A7"/>
    <w:rsid w:val="00EF11C5"/>
    <w:rsid w:val="00F004D9"/>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4453"/>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99"/>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57A0AE-088C-4956-9BFF-E69E84EF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11</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22</cp:revision>
  <dcterms:created xsi:type="dcterms:W3CDTF">2021-04-12T01:17:00Z</dcterms:created>
  <dcterms:modified xsi:type="dcterms:W3CDTF">2023-02-09T02:59:00Z</dcterms:modified>
</cp:coreProperties>
</file>