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3B3" w:rsidRDefault="001C23B3" w:rsidP="001C23B3">
      <w:bookmarkStart w:id="0" w:name="文号"/>
    </w:p>
    <w:p w:rsidR="001C23B3" w:rsidRDefault="001C23B3" w:rsidP="001C23B3"/>
    <w:tbl>
      <w:tblPr>
        <w:tblStyle w:val="a7"/>
        <w:tblW w:w="882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8"/>
        <w:gridCol w:w="1418"/>
      </w:tblGrid>
      <w:tr w:rsidR="001C23B3" w:rsidTr="00541E88">
        <w:trPr>
          <w:jc w:val="center"/>
        </w:trPr>
        <w:tc>
          <w:tcPr>
            <w:tcW w:w="7408" w:type="dxa"/>
          </w:tcPr>
          <w:p w:rsidR="001C23B3" w:rsidRDefault="001C23B3" w:rsidP="00541E88">
            <w:pPr>
              <w:widowControl/>
              <w:ind w:rightChars="-681" w:right="-1430"/>
              <w:jc w:val="left"/>
              <w:rPr>
                <w:rFonts w:ascii="仿宋" w:eastAsia="仿宋" w:hAnsi="仿宋" w:cs="宋体"/>
                <w:sz w:val="32"/>
                <w:szCs w:val="32"/>
              </w:rPr>
            </w:pPr>
            <w:r>
              <w:rPr>
                <w:rFonts w:ascii="方正小标宋简体" w:eastAsia="方正小标宋简体" w:hAnsi="仿宋" w:cs="宋体"/>
                <w:noProof/>
                <w:color w:val="FF0000"/>
                <w:sz w:val="52"/>
                <w:szCs w:val="52"/>
              </w:rPr>
              <mc:AlternateContent>
                <mc:Choice Requires="wps">
                  <w:drawing>
                    <wp:anchor distT="0" distB="0" distL="114300" distR="114300" simplePos="0" relativeHeight="251663360" behindDoc="0" locked="0" layoutInCell="1" allowOverlap="1" wp14:anchorId="6DBE3EE8" wp14:editId="36803D5F">
                      <wp:simplePos x="0" y="0"/>
                      <wp:positionH relativeFrom="column">
                        <wp:posOffset>4667885</wp:posOffset>
                      </wp:positionH>
                      <wp:positionV relativeFrom="paragraph">
                        <wp:posOffset>371475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C23B3" w:rsidRDefault="001C23B3" w:rsidP="001C23B3">
                                  <w:pPr>
                                    <w:widowControl/>
                                    <w:jc w:val="center"/>
                                    <w:rPr>
                                      <w:rFonts w:ascii="方正小标宋简体" w:eastAsia="方正小标宋简体" w:hAnsi="仿宋" w:cs="宋体"/>
                                      <w:color w:val="FF0000"/>
                                      <w:kern w:val="0"/>
                                      <w:sz w:val="72"/>
                                      <w:szCs w:val="72"/>
                                    </w:rPr>
                                  </w:pPr>
                                  <w:r>
                                    <w:rPr>
                                      <w:rFonts w:ascii="方正小标宋简体" w:eastAsia="方正小标宋简体" w:hAnsi="仿宋" w:cs="宋体" w:hint="eastAsia"/>
                                      <w:color w:val="FF0000"/>
                                      <w:kern w:val="0"/>
                                      <w:sz w:val="72"/>
                                      <w:szCs w:val="72"/>
                                    </w:rPr>
                                    <w:t>文件</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367.55pt;margin-top:29.25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" filled="f" stroked="f">
                      <v:textbox style="mso-fit-shape-to-text:t">
                        <w:txbxContent>
                          <w:p w:rsidR="001C23B3" w:rsidRDefault="001C23B3" w:rsidP="001C23B3">
                            <w:pPr>
                              <w:widowControl/>
                              <w:jc w:val="center"/>
                              <w:rPr>
                                <w:rFonts w:ascii="方正小标宋简体" w:eastAsia="方正小标宋简体" w:hAnsi="仿宋" w:cs="宋体"/>
                                <w:color w:val="FF0000"/>
                                <w:kern w:val="0"/>
                                <w:sz w:val="72"/>
                                <w:szCs w:val="72"/>
                              </w:rPr>
                            </w:pPr>
                            <w:r>
                              <w:rPr>
                                <w:rFonts w:ascii="方正小标宋简体" w:eastAsia="方正小标宋简体" w:hAnsi="仿宋" w:cs="宋体" w:hint="eastAsia"/>
                                <w:color w:val="FF0000"/>
                                <w:kern w:val="0"/>
                                <w:sz w:val="72"/>
                                <w:szCs w:val="72"/>
                              </w:rPr>
                              <w:t>文件</w:t>
                            </w:r>
                          </w:p>
                        </w:txbxContent>
                      </v:textbox>
                    </v:shape>
                  </w:pict>
                </mc:Fallback>
              </mc:AlternateContent>
            </w:r>
            <w:r>
              <w:rPr>
                <w:rFonts w:ascii="方正小标宋简体" w:eastAsia="方正小标宋简体" w:hAnsi="仿宋" w:cs="宋体" w:hint="eastAsia"/>
                <w:color w:val="FF0000"/>
                <w:spacing w:val="-20"/>
                <w:sz w:val="52"/>
                <w:szCs w:val="52"/>
              </w:rPr>
              <w:t>中共上海市闵行区教育工作委员会</w:t>
            </w:r>
          </w:p>
          <w:p w:rsidR="001C23B3" w:rsidRDefault="001C23B3" w:rsidP="00541E88">
            <w:pPr>
              <w:widowControl/>
              <w:jc w:val="distribute"/>
              <w:rPr>
                <w:rFonts w:ascii="方正小标宋简体" w:eastAsia="方正小标宋简体" w:hAnsi="仿宋" w:cs="宋体"/>
                <w:color w:val="FF0000"/>
                <w:spacing w:val="-20"/>
                <w:sz w:val="52"/>
                <w:szCs w:val="52"/>
              </w:rPr>
            </w:pPr>
            <w:r>
              <w:rPr>
                <w:rFonts w:ascii="方正小标宋简体" w:eastAsia="方正小标宋简体" w:hAnsi="仿宋" w:cs="宋体" w:hint="eastAsia"/>
                <w:color w:val="FF0000"/>
                <w:sz w:val="52"/>
                <w:szCs w:val="52"/>
              </w:rPr>
              <w:t>上海市闵行区教育局</w:t>
            </w:r>
          </w:p>
        </w:tc>
        <w:tc>
          <w:tcPr>
            <w:tcW w:w="1418" w:type="dxa"/>
            <w:vMerge w:val="restart"/>
          </w:tcPr>
          <w:p w:rsidR="001C23B3" w:rsidRDefault="001C23B3" w:rsidP="00541E88">
            <w:pPr>
              <w:widowControl/>
              <w:jc w:val="distribute"/>
              <w:rPr>
                <w:rFonts w:ascii="方正小标宋简体" w:eastAsia="方正小标宋简体" w:hAnsi="仿宋" w:cs="宋体"/>
                <w:color w:val="FF0000"/>
                <w:spacing w:val="-20"/>
                <w:szCs w:val="21"/>
              </w:rPr>
            </w:pPr>
          </w:p>
        </w:tc>
      </w:tr>
      <w:tr w:rsidR="001C23B3" w:rsidTr="00541E88">
        <w:trPr>
          <w:jc w:val="center"/>
        </w:trPr>
        <w:tc>
          <w:tcPr>
            <w:tcW w:w="7408" w:type="dxa"/>
          </w:tcPr>
          <w:p w:rsidR="001C23B3" w:rsidRDefault="001C23B3" w:rsidP="00541E88">
            <w:pPr>
              <w:widowControl/>
              <w:ind w:rightChars="-749" w:right="-1573"/>
              <w:jc w:val="left"/>
              <w:rPr>
                <w:rFonts w:ascii="仿宋" w:eastAsia="仿宋" w:hAnsi="仿宋" w:cs="宋体"/>
                <w:spacing w:val="-20"/>
                <w:sz w:val="32"/>
                <w:szCs w:val="32"/>
              </w:rPr>
            </w:pPr>
            <w:r>
              <w:rPr>
                <w:rFonts w:ascii="方正小标宋简体" w:eastAsia="方正小标宋简体" w:hAnsi="仿宋" w:cs="宋体" w:hint="eastAsia"/>
                <w:color w:val="FF0000"/>
                <w:spacing w:val="-20"/>
                <w:sz w:val="52"/>
                <w:szCs w:val="52"/>
              </w:rPr>
              <w:t>上海市闵行区春申教育发展基金会</w:t>
            </w:r>
          </w:p>
          <w:p w:rsidR="001C23B3" w:rsidRDefault="001C23B3" w:rsidP="00541E88">
            <w:pPr>
              <w:widowControl/>
              <w:jc w:val="distribute"/>
              <w:rPr>
                <w:rFonts w:ascii="方正小标宋简体" w:eastAsia="方正小标宋简体" w:hAnsi="仿宋" w:cs="宋体"/>
                <w:color w:val="FF0000"/>
                <w:sz w:val="52"/>
                <w:szCs w:val="52"/>
              </w:rPr>
            </w:pPr>
          </w:p>
        </w:tc>
        <w:tc>
          <w:tcPr>
            <w:tcW w:w="1418" w:type="dxa"/>
            <w:vMerge/>
          </w:tcPr>
          <w:p w:rsidR="001C23B3" w:rsidRDefault="001C23B3" w:rsidP="00541E88">
            <w:pPr>
              <w:widowControl/>
              <w:jc w:val="distribute"/>
              <w:rPr>
                <w:rFonts w:ascii="仿宋" w:eastAsia="仿宋" w:hAnsi="仿宋" w:cs="宋体"/>
                <w:color w:val="FF0000"/>
                <w:szCs w:val="21"/>
              </w:rPr>
            </w:pPr>
          </w:p>
        </w:tc>
      </w:tr>
    </w:tbl>
    <w:p w:rsidR="001C23B3" w:rsidRDefault="001C23B3" w:rsidP="001C23B3">
      <w:pPr>
        <w:widowControl/>
        <w:jc w:val="distribute"/>
        <w:rPr>
          <w:rFonts w:ascii="仿宋" w:eastAsia="仿宋" w:hAnsi="仿宋" w:cs="宋体"/>
          <w:color w:val="FF0000"/>
          <w:kern w:val="0"/>
          <w:szCs w:val="21"/>
        </w:rPr>
      </w:pPr>
    </w:p>
    <w:p w:rsidR="001C23B3" w:rsidRDefault="001C23B3" w:rsidP="001C23B3">
      <w:pPr>
        <w:widowControl/>
        <w:jc w:val="distribute"/>
        <w:rPr>
          <w:rFonts w:ascii="仿宋_GB2312" w:eastAsia="仿宋_GB2312" w:hAnsi="宋体" w:cs="宋体"/>
          <w:kern w:val="0"/>
          <w:sz w:val="18"/>
          <w:szCs w:val="18"/>
        </w:rPr>
      </w:pPr>
    </w:p>
    <w:p w:rsidR="00AE6208" w:rsidRDefault="00AE6208" w:rsidP="00AE6208">
      <w:pPr>
        <w:widowControl/>
        <w:jc w:val="center"/>
        <w:rPr>
          <w:rFonts w:ascii="仿宋_GB2312" w:eastAsia="仿宋_GB2312" w:hAnsi="宋体" w:cs="宋体"/>
          <w:kern w:val="0"/>
          <w:sz w:val="24"/>
          <w:u w:color="FF0000"/>
        </w:rPr>
      </w:pPr>
      <w:proofErr w:type="gramStart"/>
      <w:r>
        <w:rPr>
          <w:rFonts w:ascii="仿宋_GB2312" w:eastAsia="仿宋_GB2312" w:cs="仿宋_GB2312" w:hint="eastAsia"/>
          <w:sz w:val="32"/>
          <w:szCs w:val="32"/>
        </w:rPr>
        <w:t>闵</w:t>
      </w:r>
      <w:proofErr w:type="gramEnd"/>
      <w:r>
        <w:rPr>
          <w:rFonts w:ascii="仿宋_GB2312" w:eastAsia="仿宋_GB2312" w:cs="仿宋_GB2312" w:hint="eastAsia"/>
          <w:sz w:val="32"/>
          <w:szCs w:val="32"/>
        </w:rPr>
        <w:t>教委</w:t>
      </w:r>
      <w:bookmarkEnd w:id="0"/>
      <w:r>
        <w:rPr>
          <w:rFonts w:ascii="仿宋_GB2312" w:eastAsia="仿宋_GB2312" w:cs="仿宋_GB2312" w:hint="eastAsia"/>
          <w:sz w:val="32"/>
          <w:szCs w:val="32"/>
        </w:rPr>
        <w:t>〔</w:t>
      </w:r>
      <w:bookmarkStart w:id="1" w:name="年份"/>
      <w:r>
        <w:rPr>
          <w:rFonts w:ascii="仿宋_GB2312" w:eastAsia="仿宋_GB2312" w:cs="仿宋_GB2312"/>
          <w:sz w:val="32"/>
          <w:szCs w:val="32"/>
        </w:rPr>
        <w:t>2023</w:t>
      </w:r>
      <w:bookmarkEnd w:id="1"/>
      <w:r>
        <w:rPr>
          <w:rFonts w:ascii="仿宋_GB2312" w:eastAsia="仿宋_GB2312" w:cs="仿宋_GB2312" w:hint="eastAsia"/>
          <w:sz w:val="32"/>
          <w:szCs w:val="32"/>
        </w:rPr>
        <w:t>〕</w:t>
      </w:r>
      <w:bookmarkStart w:id="2" w:name="流水号"/>
      <w:r>
        <w:rPr>
          <w:rFonts w:ascii="仿宋_GB2312" w:eastAsia="仿宋_GB2312" w:cs="仿宋_GB2312" w:hint="eastAsia"/>
          <w:sz w:val="32"/>
          <w:szCs w:val="32"/>
        </w:rPr>
        <w:t>16号</w:t>
      </w:r>
      <w:bookmarkEnd w:id="2"/>
    </w:p>
    <w:p w:rsidR="00AE6208" w:rsidRDefault="00AE6208" w:rsidP="00AE6208">
      <w:pPr>
        <w:widowControl/>
        <w:tabs>
          <w:tab w:val="center" w:pos="4045"/>
          <w:tab w:val="left" w:pos="8878"/>
        </w:tabs>
        <w:spacing w:line="324" w:lineRule="auto"/>
        <w:ind w:right="640"/>
        <w:rPr>
          <w:rFonts w:ascii="仿宋_GB2312" w:eastAsia="仿宋_GB2312" w:hAnsi="宋体" w:cs="宋体"/>
          <w:kern w:val="0"/>
          <w:sz w:val="32"/>
          <w:szCs w:val="32"/>
        </w:rPr>
      </w:pPr>
      <w:r>
        <w:rPr>
          <w:rFonts w:ascii="仿宋_GB2312" w:eastAsia="仿宋_GB2312" w:hAnsi="宋体" w:cs="宋体" w:hint="eastAsia"/>
          <w:noProof/>
          <w:kern w:val="0"/>
          <w:sz w:val="32"/>
          <w:szCs w:val="32"/>
        </w:rPr>
        <mc:AlternateContent>
          <mc:Choice Requires="wps">
            <w:drawing>
              <wp:anchor distT="4294967294" distB="4294967294" distL="114300" distR="114300" simplePos="0" relativeHeight="251661312" behindDoc="0" locked="0" layoutInCell="1" allowOverlap="1">
                <wp:simplePos x="0" y="0"/>
                <wp:positionH relativeFrom="column">
                  <wp:posOffset>2969895</wp:posOffset>
                </wp:positionH>
                <wp:positionV relativeFrom="paragraph">
                  <wp:posOffset>185419</wp:posOffset>
                </wp:positionV>
                <wp:extent cx="2564130" cy="0"/>
                <wp:effectExtent l="0" t="0" r="26670"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64130" cy="0"/>
                        </a:xfrm>
                        <a:prstGeom prst="line">
                          <a:avLst/>
                        </a:prstGeom>
                        <a:noFill/>
                        <a:ln w="1905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接连接符 2" o:spid="_x0000_s1026" style="position:absolute;left:0;text-align:left;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33.85pt,14.6pt" to="435.7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" strokecolor="red" strokeweight="1.5pt">
                <o:lock v:ext="edit" shapetype="f"/>
              </v:line>
            </w:pict>
          </mc:Fallback>
        </mc:AlternateContent>
      </w:r>
      <w:r>
        <w:rPr>
          <w:rFonts w:ascii="仿宋_GB2312" w:eastAsia="仿宋_GB2312" w:hAnsi="宋体" w:cs="宋体" w:hint="eastAsia"/>
          <w:noProof/>
          <w:kern w:val="0"/>
          <w:sz w:val="32"/>
          <w:szCs w:val="32"/>
        </w:rPr>
        <mc:AlternateContent>
          <mc:Choice Requires="wps">
            <w:drawing>
              <wp:anchor distT="4294967294" distB="4294967294" distL="114300" distR="114300" simplePos="0" relativeHeight="251659264" behindDoc="0" locked="0" layoutInCell="1" allowOverlap="1">
                <wp:simplePos x="0" y="0"/>
                <wp:positionH relativeFrom="column">
                  <wp:posOffset>0</wp:posOffset>
                </wp:positionH>
                <wp:positionV relativeFrom="paragraph">
                  <wp:posOffset>185419</wp:posOffset>
                </wp:positionV>
                <wp:extent cx="2541270" cy="0"/>
                <wp:effectExtent l="0" t="0" r="11430" b="1905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1270" cy="0"/>
                        </a:xfrm>
                        <a:prstGeom prst="line">
                          <a:avLst/>
                        </a:prstGeom>
                        <a:noFill/>
                        <a:ln w="1905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接连接符 5" o:spid="_x0000_s1026" style="position:absolute;left:0;text-align:left;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14.6pt" to="200.1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" strokecolor="red" strokeweight="1.5pt">
                <o:lock v:ext="edit" shapetype="f"/>
              </v:line>
            </w:pict>
          </mc:Fallback>
        </mc:AlternateContent>
      </w:r>
      <w:r>
        <w:rPr>
          <w:rFonts w:ascii="仿宋_GB2312" w:eastAsia="仿宋_GB2312" w:hAnsi="宋体" w:cs="宋体" w:hint="eastAsia"/>
          <w:noProof/>
          <w:kern w:val="0"/>
          <w:sz w:val="32"/>
          <w:szCs w:val="32"/>
        </w:rPr>
        <mc:AlternateContent>
          <mc:Choice Requires="wps">
            <w:drawing>
              <wp:anchor distT="0" distB="0" distL="114300" distR="114300" simplePos="0" relativeHeight="251660288" behindDoc="0" locked="0" layoutInCell="1" allowOverlap="1">
                <wp:simplePos x="0" y="0"/>
                <wp:positionH relativeFrom="column">
                  <wp:posOffset>2628900</wp:posOffset>
                </wp:positionH>
                <wp:positionV relativeFrom="paragraph">
                  <wp:posOffset>46355</wp:posOffset>
                </wp:positionV>
                <wp:extent cx="266700" cy="238125"/>
                <wp:effectExtent l="38100" t="38100" r="38100" b="47625"/>
                <wp:wrapNone/>
                <wp:docPr id="6" name="五角星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38125"/>
                        </a:xfrm>
                        <a:prstGeom prst="star5">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五角星 6" o:spid="_x0000_s1026" style="position:absolute;left:0;text-align:left;margin-left:207pt;margin-top:3.65pt;width:21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670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" path="m,90955r101871,1l133350,r31479,90956l266700,90955r-82416,56214l215765,238124,133350,181910,50935,238124,82416,147169,,90955xe" fillcolor="red" strokecolor="red" strokeweight="2pt">
                <v:path arrowok="t" o:connecttype="custom" o:connectlocs="0,90955;101871,90956;133350,0;164829,90956;266700,90955;184284,147169;215765,238124;133350,181910;50935,238124;82416,147169;0,90955" o:connectangles="0,0,0,0,0,0,0,0,0,0,0"/>
              </v:shape>
            </w:pict>
          </mc:Fallback>
        </mc:AlternateContent>
      </w:r>
      <w:r>
        <w:rPr>
          <w:rFonts w:ascii="仿宋_GB2312" w:eastAsia="仿宋_GB2312" w:hAnsi="宋体" w:cs="宋体"/>
          <w:kern w:val="0"/>
          <w:sz w:val="32"/>
          <w:szCs w:val="32"/>
        </w:rPr>
        <w:tab/>
      </w:r>
      <w:r>
        <w:rPr>
          <w:rFonts w:ascii="仿宋_GB2312" w:eastAsia="仿宋_GB2312" w:hAnsi="宋体" w:cs="宋体"/>
          <w:kern w:val="0"/>
          <w:sz w:val="32"/>
          <w:szCs w:val="32"/>
        </w:rPr>
        <w:tab/>
      </w:r>
    </w:p>
    <w:p w:rsidR="00DA7431" w:rsidRDefault="00AE6208" w:rsidP="00AE6208">
      <w:pPr>
        <w:widowControl/>
        <w:tabs>
          <w:tab w:val="left" w:pos="4510"/>
        </w:tabs>
        <w:jc w:val="center"/>
        <w:rPr>
          <w:rFonts w:ascii="方正小标宋简体" w:eastAsia="方正小标宋简体" w:hAnsi="宋体" w:cs="宋体"/>
          <w:kern w:val="0"/>
          <w:sz w:val="44"/>
          <w:szCs w:val="44"/>
        </w:rPr>
      </w:pPr>
      <w:bookmarkStart w:id="3" w:name="标题"/>
      <w:r>
        <w:rPr>
          <w:rFonts w:ascii="方正小标宋简体" w:eastAsia="方正小标宋简体" w:hAnsi="宋体" w:cs="宋体" w:hint="eastAsia"/>
          <w:kern w:val="0"/>
          <w:sz w:val="44"/>
          <w:szCs w:val="44"/>
        </w:rPr>
        <w:t>关于开展</w:t>
      </w:r>
      <w:r>
        <w:rPr>
          <w:rFonts w:ascii="方正小标宋简体" w:eastAsia="方正小标宋简体" w:hAnsi="宋体" w:cs="宋体"/>
          <w:kern w:val="0"/>
          <w:sz w:val="44"/>
          <w:szCs w:val="44"/>
        </w:rPr>
        <w:t>2023年闵行区新时代</w:t>
      </w:r>
      <w:r>
        <w:rPr>
          <w:rFonts w:ascii="方正小标宋简体" w:eastAsia="方正小标宋简体" w:hAnsi="宋体" w:cs="宋体"/>
          <w:kern w:val="0"/>
          <w:sz w:val="44"/>
          <w:szCs w:val="44"/>
        </w:rPr>
        <w:t>“</w:t>
      </w:r>
      <w:r>
        <w:rPr>
          <w:rFonts w:ascii="方正小标宋简体" w:eastAsia="方正小标宋简体" w:hAnsi="宋体" w:cs="宋体"/>
          <w:kern w:val="0"/>
          <w:sz w:val="44"/>
          <w:szCs w:val="44"/>
        </w:rPr>
        <w:t>四有</w:t>
      </w:r>
      <w:r>
        <w:rPr>
          <w:rFonts w:ascii="方正小标宋简体" w:eastAsia="方正小标宋简体" w:hAnsi="宋体" w:cs="宋体"/>
          <w:kern w:val="0"/>
          <w:sz w:val="44"/>
          <w:szCs w:val="44"/>
        </w:rPr>
        <w:t>”</w:t>
      </w:r>
    </w:p>
    <w:p w:rsidR="00AE6208" w:rsidRDefault="00AE6208" w:rsidP="00AE6208">
      <w:pPr>
        <w:widowControl/>
        <w:tabs>
          <w:tab w:val="left" w:pos="4510"/>
        </w:tabs>
        <w:jc w:val="center"/>
        <w:rPr>
          <w:rFonts w:ascii="方正小标宋简体" w:eastAsia="方正小标宋简体" w:hAnsi="宋体" w:cs="宋体"/>
          <w:kern w:val="0"/>
          <w:sz w:val="44"/>
          <w:szCs w:val="44"/>
        </w:rPr>
      </w:pPr>
      <w:r>
        <w:rPr>
          <w:rFonts w:ascii="方正小标宋简体" w:eastAsia="方正小标宋简体" w:hAnsi="宋体" w:cs="宋体"/>
          <w:kern w:val="0"/>
          <w:sz w:val="44"/>
          <w:szCs w:val="44"/>
        </w:rPr>
        <w:t>好教师风采展示活动的通知</w:t>
      </w:r>
      <w:bookmarkEnd w:id="3"/>
    </w:p>
    <w:p w:rsidR="00AE6208" w:rsidRPr="007920D8" w:rsidRDefault="00AE6208" w:rsidP="00AE6208">
      <w:pPr>
        <w:widowControl/>
        <w:spacing w:line="360" w:lineRule="auto"/>
        <w:ind w:right="640"/>
        <w:rPr>
          <w:rFonts w:ascii="仿宋" w:eastAsia="仿宋" w:hAnsi="仿宋" w:cs="宋体"/>
          <w:kern w:val="0"/>
          <w:sz w:val="32"/>
          <w:szCs w:val="32"/>
        </w:rPr>
      </w:pPr>
    </w:p>
    <w:p w:rsidR="00AE6208" w:rsidRPr="007920D8" w:rsidRDefault="00AE6208" w:rsidP="00AE6208">
      <w:pPr>
        <w:widowControl/>
        <w:spacing w:line="360" w:lineRule="auto"/>
        <w:ind w:right="640"/>
        <w:rPr>
          <w:rFonts w:ascii="仿宋" w:eastAsia="仿宋" w:hAnsi="仿宋" w:cs="宋体"/>
          <w:kern w:val="0"/>
          <w:sz w:val="32"/>
          <w:szCs w:val="32"/>
        </w:rPr>
      </w:pPr>
      <w:bookmarkStart w:id="4" w:name="主送单位"/>
      <w:r w:rsidRPr="007920D8">
        <w:rPr>
          <w:rFonts w:ascii="仿宋" w:eastAsia="仿宋" w:hAnsi="仿宋" w:cs="宋体" w:hint="eastAsia"/>
          <w:kern w:val="0"/>
          <w:sz w:val="32"/>
          <w:szCs w:val="32"/>
        </w:rPr>
        <w:t>各学校、单位</w:t>
      </w:r>
      <w:bookmarkEnd w:id="4"/>
      <w:r w:rsidRPr="007920D8">
        <w:rPr>
          <w:rFonts w:ascii="仿宋" w:eastAsia="仿宋" w:hAnsi="仿宋" w:cs="宋体" w:hint="eastAsia"/>
          <w:kern w:val="0"/>
          <w:sz w:val="32"/>
          <w:szCs w:val="32"/>
        </w:rPr>
        <w:t>：</w:t>
      </w:r>
    </w:p>
    <w:p w:rsidR="00AE6208" w:rsidRPr="007920D8" w:rsidRDefault="00AE6208" w:rsidP="00AE6208">
      <w:pPr>
        <w:autoSpaceDE w:val="0"/>
        <w:adjustRightInd w:val="0"/>
        <w:snapToGrid w:val="0"/>
        <w:spacing w:line="360" w:lineRule="auto"/>
        <w:ind w:firstLineChars="200" w:firstLine="640"/>
        <w:rPr>
          <w:rFonts w:ascii="仿宋" w:eastAsia="仿宋" w:hAnsi="仿宋"/>
          <w:sz w:val="32"/>
          <w:szCs w:val="32"/>
        </w:rPr>
      </w:pPr>
      <w:bookmarkStart w:id="5" w:name="zhengwen"/>
      <w:r w:rsidRPr="007920D8">
        <w:rPr>
          <w:rFonts w:ascii="仿宋" w:eastAsia="仿宋" w:hAnsi="仿宋" w:hint="eastAsia"/>
          <w:sz w:val="32"/>
          <w:szCs w:val="32"/>
        </w:rPr>
        <w:t>为深入学习贯彻党的二十大精神和习近平总书记关于教育的重要论述，落实全区教育高质量发展推进会精神，进一步强化师德师风建设，培养一支高素质专业化创新型教师队伍，助力闵行教育强区建设。经研究决定，开展2023年闵行区新时代“四有”好教师风采展示活动。具体方案如下：</w:t>
      </w:r>
    </w:p>
    <w:p w:rsidR="00AE6208" w:rsidRPr="007920D8" w:rsidRDefault="00AE6208" w:rsidP="00AE6208">
      <w:pPr>
        <w:numPr>
          <w:ilvl w:val="0"/>
          <w:numId w:val="1"/>
        </w:numPr>
        <w:autoSpaceDE w:val="0"/>
        <w:adjustRightInd w:val="0"/>
        <w:snapToGrid w:val="0"/>
        <w:spacing w:line="360" w:lineRule="auto"/>
        <w:ind w:firstLineChars="200" w:firstLine="640"/>
        <w:rPr>
          <w:rFonts w:ascii="黑体" w:eastAsia="黑体" w:hAnsi="黑体"/>
          <w:sz w:val="32"/>
          <w:szCs w:val="32"/>
        </w:rPr>
      </w:pPr>
      <w:r w:rsidRPr="007920D8">
        <w:rPr>
          <w:rFonts w:ascii="黑体" w:eastAsia="黑体" w:hAnsi="黑体" w:hint="eastAsia"/>
          <w:sz w:val="32"/>
          <w:szCs w:val="32"/>
        </w:rPr>
        <w:t>活动目的</w:t>
      </w:r>
    </w:p>
    <w:p w:rsidR="00AE6208" w:rsidRPr="007920D8" w:rsidRDefault="00AE6208" w:rsidP="00AE6208">
      <w:pPr>
        <w:autoSpaceDE w:val="0"/>
        <w:adjustRightInd w:val="0"/>
        <w:snapToGrid w:val="0"/>
        <w:spacing w:line="360" w:lineRule="auto"/>
        <w:ind w:firstLineChars="200" w:firstLine="640"/>
        <w:rPr>
          <w:rFonts w:ascii="仿宋" w:eastAsia="仿宋" w:hAnsi="仿宋"/>
          <w:sz w:val="32"/>
          <w:szCs w:val="32"/>
        </w:rPr>
      </w:pPr>
      <w:r w:rsidRPr="007920D8">
        <w:rPr>
          <w:rFonts w:ascii="仿宋" w:eastAsia="仿宋" w:hAnsi="仿宋" w:hint="eastAsia"/>
          <w:sz w:val="32"/>
          <w:szCs w:val="32"/>
        </w:rPr>
        <w:t>通过优秀事迹宣讲、风采展示等方式，激发基层学校师德师风建设的活力，充分调动闵行教师的积极性、主动性和创造性，在全社会弘扬尊师重教的良好风尚，凝心聚力，做党和人民满意的好老师。</w:t>
      </w:r>
    </w:p>
    <w:p w:rsidR="00AE6208" w:rsidRPr="007920D8" w:rsidRDefault="00AE6208" w:rsidP="00AE6208">
      <w:pPr>
        <w:autoSpaceDE w:val="0"/>
        <w:adjustRightInd w:val="0"/>
        <w:snapToGrid w:val="0"/>
        <w:spacing w:line="360" w:lineRule="auto"/>
        <w:ind w:firstLineChars="200" w:firstLine="640"/>
        <w:jc w:val="left"/>
        <w:rPr>
          <w:rFonts w:ascii="黑体" w:eastAsia="黑体" w:hAnsi="黑体"/>
          <w:sz w:val="32"/>
          <w:szCs w:val="32"/>
        </w:rPr>
      </w:pPr>
      <w:bookmarkStart w:id="6" w:name="_Hlk132037533"/>
      <w:r w:rsidRPr="007920D8">
        <w:rPr>
          <w:rFonts w:ascii="黑体" w:eastAsia="黑体" w:hAnsi="黑体" w:hint="eastAsia"/>
          <w:sz w:val="32"/>
          <w:szCs w:val="32"/>
        </w:rPr>
        <w:lastRenderedPageBreak/>
        <w:t>二、推荐范围</w:t>
      </w:r>
    </w:p>
    <w:bookmarkEnd w:id="6"/>
    <w:p w:rsidR="00AE6208" w:rsidRPr="007920D8" w:rsidRDefault="00AE6208" w:rsidP="00AE6208">
      <w:pPr>
        <w:autoSpaceDE w:val="0"/>
        <w:adjustRightInd w:val="0"/>
        <w:snapToGrid w:val="0"/>
        <w:spacing w:line="360" w:lineRule="auto"/>
        <w:ind w:firstLineChars="200" w:firstLine="640"/>
        <w:jc w:val="left"/>
        <w:rPr>
          <w:rFonts w:ascii="仿宋" w:eastAsia="仿宋" w:hAnsi="仿宋"/>
          <w:sz w:val="32"/>
          <w:szCs w:val="32"/>
        </w:rPr>
      </w:pPr>
      <w:r w:rsidRPr="007920D8">
        <w:rPr>
          <w:rFonts w:ascii="仿宋" w:eastAsia="仿宋" w:hAnsi="仿宋" w:hint="eastAsia"/>
          <w:sz w:val="32"/>
          <w:szCs w:val="32"/>
        </w:rPr>
        <w:t>闵行区教育系统全体公办民办学校在职教师（教龄5年及以上）。</w:t>
      </w:r>
    </w:p>
    <w:p w:rsidR="00AE6208" w:rsidRPr="007920D8" w:rsidRDefault="00AE6208" w:rsidP="00AE6208">
      <w:pPr>
        <w:pStyle w:val="a5"/>
        <w:numPr>
          <w:ilvl w:val="0"/>
          <w:numId w:val="2"/>
        </w:numPr>
        <w:autoSpaceDE w:val="0"/>
        <w:adjustRightInd w:val="0"/>
        <w:snapToGrid w:val="0"/>
        <w:spacing w:line="360" w:lineRule="auto"/>
        <w:ind w:firstLineChars="0"/>
        <w:jc w:val="left"/>
        <w:rPr>
          <w:rFonts w:ascii="黑体" w:eastAsia="黑体" w:hAnsi="黑体"/>
          <w:sz w:val="32"/>
          <w:szCs w:val="32"/>
        </w:rPr>
      </w:pPr>
      <w:r w:rsidRPr="007920D8">
        <w:rPr>
          <w:rFonts w:ascii="黑体" w:eastAsia="黑体" w:hAnsi="黑体" w:hint="eastAsia"/>
          <w:sz w:val="32"/>
          <w:szCs w:val="32"/>
        </w:rPr>
        <w:t>推荐条件</w:t>
      </w:r>
    </w:p>
    <w:p w:rsidR="00AE6208" w:rsidRPr="007920D8" w:rsidRDefault="00AE6208" w:rsidP="00AE6208">
      <w:pPr>
        <w:autoSpaceDE w:val="0"/>
        <w:adjustRightInd w:val="0"/>
        <w:snapToGrid w:val="0"/>
        <w:spacing w:line="360" w:lineRule="auto"/>
        <w:ind w:firstLineChars="200" w:firstLine="640"/>
        <w:rPr>
          <w:rFonts w:ascii="仿宋" w:eastAsia="仿宋" w:hAnsi="仿宋"/>
          <w:sz w:val="32"/>
          <w:szCs w:val="32"/>
        </w:rPr>
      </w:pPr>
      <w:r w:rsidRPr="007920D8">
        <w:rPr>
          <w:rFonts w:ascii="楷体" w:eastAsia="楷体" w:hAnsi="楷体" w:cs="楷体_GB2312" w:hint="eastAsia"/>
          <w:sz w:val="32"/>
          <w:szCs w:val="32"/>
        </w:rPr>
        <w:t>1.</w:t>
      </w:r>
      <w:r w:rsidRPr="007920D8">
        <w:rPr>
          <w:rFonts w:ascii="楷体" w:eastAsia="楷体" w:hAnsi="楷体" w:cs="楷体_GB2312" w:hint="eastAsia"/>
          <w:color w:val="000000"/>
          <w:sz w:val="32"/>
          <w:szCs w:val="28"/>
        </w:rPr>
        <w:t>坚持立德树人</w:t>
      </w:r>
      <w:r w:rsidRPr="007920D8">
        <w:rPr>
          <w:rFonts w:ascii="楷体" w:eastAsia="楷体" w:hAnsi="楷体" w:hint="eastAsia"/>
          <w:color w:val="000000"/>
          <w:sz w:val="32"/>
          <w:szCs w:val="28"/>
        </w:rPr>
        <w:t>。</w:t>
      </w:r>
      <w:r w:rsidRPr="007920D8">
        <w:rPr>
          <w:rFonts w:ascii="仿宋" w:eastAsia="仿宋" w:hAnsi="仿宋" w:hint="eastAsia"/>
          <w:color w:val="000000"/>
          <w:sz w:val="32"/>
          <w:szCs w:val="28"/>
        </w:rPr>
        <w:t>针对学生群体特点，以灵动鲜活的德育第一课堂、</w:t>
      </w:r>
      <w:proofErr w:type="gramStart"/>
      <w:r w:rsidRPr="007920D8">
        <w:rPr>
          <w:rFonts w:ascii="仿宋" w:eastAsia="仿宋" w:hAnsi="仿宋" w:hint="eastAsia"/>
          <w:color w:val="000000"/>
          <w:sz w:val="32"/>
          <w:szCs w:val="28"/>
        </w:rPr>
        <w:t>思政课</w:t>
      </w:r>
      <w:proofErr w:type="gramEnd"/>
      <w:r w:rsidRPr="007920D8">
        <w:rPr>
          <w:rFonts w:ascii="仿宋" w:eastAsia="仿宋" w:hAnsi="仿宋" w:hint="eastAsia"/>
          <w:color w:val="000000"/>
          <w:sz w:val="32"/>
          <w:szCs w:val="28"/>
        </w:rPr>
        <w:t>、团队工作、主题实践活动等，为学生提供更加有效</w:t>
      </w:r>
      <w:proofErr w:type="gramStart"/>
      <w:r w:rsidRPr="007920D8">
        <w:rPr>
          <w:rFonts w:ascii="仿宋" w:eastAsia="仿宋" w:hAnsi="仿宋" w:hint="eastAsia"/>
          <w:color w:val="000000"/>
          <w:sz w:val="32"/>
          <w:szCs w:val="28"/>
        </w:rPr>
        <w:t>的思政教育</w:t>
      </w:r>
      <w:proofErr w:type="gramEnd"/>
      <w:r w:rsidRPr="007920D8">
        <w:rPr>
          <w:rFonts w:ascii="仿宋" w:eastAsia="仿宋" w:hAnsi="仿宋" w:hint="eastAsia"/>
          <w:color w:val="000000"/>
          <w:sz w:val="32"/>
          <w:szCs w:val="28"/>
        </w:rPr>
        <w:t>，积极引领学生</w:t>
      </w:r>
      <w:proofErr w:type="gramStart"/>
      <w:r w:rsidRPr="007920D8">
        <w:rPr>
          <w:rFonts w:ascii="仿宋" w:eastAsia="仿宋" w:hAnsi="仿宋" w:hint="eastAsia"/>
          <w:color w:val="000000"/>
          <w:sz w:val="32"/>
          <w:szCs w:val="28"/>
        </w:rPr>
        <w:t>践行</w:t>
      </w:r>
      <w:proofErr w:type="gramEnd"/>
      <w:r w:rsidRPr="007920D8">
        <w:rPr>
          <w:rFonts w:ascii="仿宋" w:eastAsia="仿宋" w:hAnsi="仿宋" w:hint="eastAsia"/>
          <w:color w:val="000000"/>
          <w:sz w:val="32"/>
          <w:szCs w:val="28"/>
        </w:rPr>
        <w:t>社会主义核心价值观。</w:t>
      </w:r>
    </w:p>
    <w:p w:rsidR="00AE6208" w:rsidRPr="007920D8" w:rsidRDefault="00AE6208" w:rsidP="00AE6208">
      <w:pPr>
        <w:adjustRightInd w:val="0"/>
        <w:snapToGrid w:val="0"/>
        <w:spacing w:line="360" w:lineRule="auto"/>
        <w:ind w:firstLineChars="200" w:firstLine="640"/>
        <w:rPr>
          <w:rFonts w:ascii="仿宋" w:eastAsia="仿宋" w:hAnsi="仿宋"/>
          <w:color w:val="000000"/>
          <w:sz w:val="32"/>
          <w:szCs w:val="28"/>
        </w:rPr>
      </w:pPr>
      <w:r w:rsidRPr="007920D8">
        <w:rPr>
          <w:rFonts w:ascii="楷体" w:eastAsia="楷体" w:hAnsi="楷体" w:cs="楷体_GB2312" w:hint="eastAsia"/>
          <w:sz w:val="32"/>
          <w:szCs w:val="32"/>
        </w:rPr>
        <w:t>2.扎根课堂教学。</w:t>
      </w:r>
      <w:r w:rsidRPr="007920D8">
        <w:rPr>
          <w:rFonts w:ascii="仿宋" w:eastAsia="仿宋" w:hAnsi="仿宋" w:hint="eastAsia"/>
          <w:color w:val="000000"/>
          <w:sz w:val="32"/>
          <w:szCs w:val="28"/>
        </w:rPr>
        <w:t>主动探索教学手段，积极改进教学方法，不断提高教学质量。聚焦学科核心素养，利用信息技术赋能课堂教学，推进教学变革新路径，实现课堂模式多元化，达到减负增效目的。</w:t>
      </w:r>
    </w:p>
    <w:p w:rsidR="00AE6208" w:rsidRPr="007920D8" w:rsidRDefault="00AE6208" w:rsidP="00AE6208">
      <w:pPr>
        <w:autoSpaceDE w:val="0"/>
        <w:adjustRightInd w:val="0"/>
        <w:snapToGrid w:val="0"/>
        <w:spacing w:line="360" w:lineRule="auto"/>
        <w:ind w:firstLineChars="200" w:firstLine="640"/>
        <w:rPr>
          <w:rFonts w:ascii="仿宋" w:eastAsia="仿宋" w:hAnsi="仿宋"/>
          <w:color w:val="000000"/>
          <w:sz w:val="32"/>
          <w:szCs w:val="28"/>
        </w:rPr>
      </w:pPr>
      <w:r w:rsidRPr="007920D8">
        <w:rPr>
          <w:rFonts w:ascii="楷体" w:eastAsia="楷体" w:hAnsi="楷体" w:cs="楷体_GB2312" w:hint="eastAsia"/>
          <w:sz w:val="32"/>
          <w:szCs w:val="32"/>
        </w:rPr>
        <w:t>3.落实全员育人。</w:t>
      </w:r>
      <w:r w:rsidRPr="007920D8">
        <w:rPr>
          <w:rFonts w:ascii="仿宋" w:eastAsia="仿宋" w:hAnsi="仿宋" w:hint="eastAsia"/>
          <w:color w:val="000000"/>
          <w:sz w:val="32"/>
          <w:szCs w:val="28"/>
        </w:rPr>
        <w:t>善于整合多方资源，协同家</w:t>
      </w:r>
      <w:proofErr w:type="gramStart"/>
      <w:r w:rsidRPr="007920D8">
        <w:rPr>
          <w:rFonts w:ascii="仿宋" w:eastAsia="仿宋" w:hAnsi="仿宋" w:hint="eastAsia"/>
          <w:color w:val="000000"/>
          <w:sz w:val="32"/>
          <w:szCs w:val="28"/>
        </w:rPr>
        <w:t>校社各方</w:t>
      </w:r>
      <w:proofErr w:type="gramEnd"/>
      <w:r w:rsidRPr="007920D8">
        <w:rPr>
          <w:rFonts w:ascii="仿宋" w:eastAsia="仿宋" w:hAnsi="仿宋" w:hint="eastAsia"/>
          <w:color w:val="000000"/>
          <w:sz w:val="32"/>
          <w:szCs w:val="28"/>
        </w:rPr>
        <w:t>力量助力学生成长，及时与家长进行有效沟通、常态</w:t>
      </w:r>
      <w:proofErr w:type="gramStart"/>
      <w:r w:rsidRPr="007920D8">
        <w:rPr>
          <w:rFonts w:ascii="仿宋" w:eastAsia="仿宋" w:hAnsi="仿宋" w:hint="eastAsia"/>
          <w:color w:val="000000"/>
          <w:sz w:val="32"/>
          <w:szCs w:val="28"/>
        </w:rPr>
        <w:t>化实行</w:t>
      </w:r>
      <w:proofErr w:type="gramEnd"/>
      <w:r w:rsidRPr="007920D8">
        <w:rPr>
          <w:rFonts w:ascii="仿宋" w:eastAsia="仿宋" w:hAnsi="仿宋" w:hint="eastAsia"/>
          <w:color w:val="000000"/>
          <w:sz w:val="32"/>
          <w:szCs w:val="28"/>
        </w:rPr>
        <w:t>全员导师制、帮助家长科学开展家庭教育，充分</w:t>
      </w:r>
      <w:proofErr w:type="gramStart"/>
      <w:r w:rsidRPr="007920D8">
        <w:rPr>
          <w:rFonts w:ascii="仿宋" w:eastAsia="仿宋" w:hAnsi="仿宋" w:hint="eastAsia"/>
          <w:color w:val="000000"/>
          <w:sz w:val="32"/>
          <w:szCs w:val="28"/>
        </w:rPr>
        <w:t>发挥家校社</w:t>
      </w:r>
      <w:proofErr w:type="gramEnd"/>
      <w:r w:rsidRPr="007920D8">
        <w:rPr>
          <w:rFonts w:ascii="仿宋" w:eastAsia="仿宋" w:hAnsi="仿宋" w:hint="eastAsia"/>
          <w:color w:val="000000"/>
          <w:sz w:val="32"/>
          <w:szCs w:val="28"/>
        </w:rPr>
        <w:t>教育合力。</w:t>
      </w:r>
    </w:p>
    <w:p w:rsidR="00AE6208" w:rsidRPr="007920D8" w:rsidRDefault="00AE6208" w:rsidP="00AE6208">
      <w:pPr>
        <w:autoSpaceDE w:val="0"/>
        <w:adjustRightInd w:val="0"/>
        <w:snapToGrid w:val="0"/>
        <w:spacing w:line="360" w:lineRule="auto"/>
        <w:ind w:firstLineChars="200" w:firstLine="640"/>
        <w:rPr>
          <w:rFonts w:ascii="仿宋" w:eastAsia="仿宋" w:hAnsi="仿宋"/>
          <w:color w:val="000000"/>
          <w:sz w:val="32"/>
          <w:szCs w:val="28"/>
        </w:rPr>
      </w:pPr>
      <w:r w:rsidRPr="007920D8">
        <w:rPr>
          <w:rFonts w:ascii="楷体" w:eastAsia="楷体" w:hAnsi="楷体" w:cs="楷体_GB2312" w:hint="eastAsia"/>
          <w:sz w:val="32"/>
          <w:szCs w:val="32"/>
        </w:rPr>
        <w:t>4.关注学生身心健康。</w:t>
      </w:r>
      <w:r w:rsidRPr="007920D8">
        <w:rPr>
          <w:rFonts w:ascii="仿宋" w:eastAsia="仿宋" w:hAnsi="仿宋" w:hint="eastAsia"/>
          <w:color w:val="000000"/>
          <w:sz w:val="32"/>
          <w:szCs w:val="28"/>
        </w:rPr>
        <w:t>主动关爱学生，关心学生个性特点，了解学生心理动向，充分利用教育阵地和教育手段，及时为学生提供生活指导、成长引导，促进学生身心健康和全面发展。</w:t>
      </w:r>
    </w:p>
    <w:p w:rsidR="00AE6208" w:rsidRPr="007920D8" w:rsidRDefault="00AE6208" w:rsidP="00AE6208">
      <w:pPr>
        <w:autoSpaceDE w:val="0"/>
        <w:adjustRightInd w:val="0"/>
        <w:snapToGrid w:val="0"/>
        <w:spacing w:line="360" w:lineRule="auto"/>
        <w:ind w:firstLineChars="200" w:firstLine="640"/>
        <w:rPr>
          <w:rFonts w:ascii="黑体" w:eastAsia="黑体" w:hAnsi="黑体"/>
          <w:sz w:val="32"/>
          <w:szCs w:val="32"/>
        </w:rPr>
      </w:pPr>
      <w:r w:rsidRPr="007920D8">
        <w:rPr>
          <w:rFonts w:ascii="黑体" w:eastAsia="黑体" w:hAnsi="黑体" w:hint="eastAsia"/>
          <w:sz w:val="32"/>
          <w:szCs w:val="32"/>
        </w:rPr>
        <w:t>四、活动流程</w:t>
      </w:r>
    </w:p>
    <w:p w:rsidR="00AE6208" w:rsidRPr="007920D8" w:rsidRDefault="00AE6208" w:rsidP="00AE6208">
      <w:pPr>
        <w:autoSpaceDE w:val="0"/>
        <w:adjustRightInd w:val="0"/>
        <w:snapToGrid w:val="0"/>
        <w:spacing w:line="360" w:lineRule="auto"/>
        <w:ind w:firstLineChars="200" w:firstLine="640"/>
        <w:outlineLvl w:val="1"/>
        <w:rPr>
          <w:rFonts w:ascii="仿宋" w:eastAsia="仿宋" w:hAnsi="仿宋"/>
          <w:sz w:val="32"/>
          <w:szCs w:val="32"/>
        </w:rPr>
      </w:pPr>
      <w:r w:rsidRPr="007920D8">
        <w:rPr>
          <w:rFonts w:ascii="仿宋" w:eastAsia="仿宋" w:hAnsi="仿宋" w:cs="楷体_GB2312" w:hint="eastAsia"/>
          <w:sz w:val="32"/>
          <w:szCs w:val="32"/>
        </w:rPr>
        <w:t>（一）人选推荐（2023年4月）：</w:t>
      </w:r>
      <w:r w:rsidRPr="007920D8">
        <w:rPr>
          <w:rFonts w:ascii="仿宋" w:eastAsia="仿宋" w:hAnsi="仿宋" w:hint="eastAsia"/>
          <w:sz w:val="32"/>
          <w:szCs w:val="32"/>
        </w:rPr>
        <w:t>各学校进行校内初评，每校（校区）向教育局</w:t>
      </w:r>
      <w:proofErr w:type="gramStart"/>
      <w:r w:rsidRPr="007920D8">
        <w:rPr>
          <w:rFonts w:ascii="仿宋" w:eastAsia="仿宋" w:hAnsi="仿宋" w:hint="eastAsia"/>
          <w:sz w:val="32"/>
          <w:szCs w:val="32"/>
        </w:rPr>
        <w:t>推荐区</w:t>
      </w:r>
      <w:proofErr w:type="gramEnd"/>
      <w:r w:rsidRPr="007920D8">
        <w:rPr>
          <w:rFonts w:ascii="仿宋" w:eastAsia="仿宋" w:hAnsi="仿宋" w:hint="eastAsia"/>
          <w:sz w:val="32"/>
          <w:szCs w:val="32"/>
        </w:rPr>
        <w:t>新时代</w:t>
      </w:r>
      <w:r w:rsidRPr="007920D8">
        <w:rPr>
          <w:rFonts w:ascii="仿宋" w:eastAsia="仿宋" w:hAnsi="仿宋"/>
          <w:sz w:val="32"/>
          <w:szCs w:val="32"/>
        </w:rPr>
        <w:t>“</w:t>
      </w:r>
      <w:r w:rsidRPr="007920D8">
        <w:rPr>
          <w:rFonts w:ascii="仿宋" w:eastAsia="仿宋" w:hAnsi="仿宋" w:hint="eastAsia"/>
          <w:sz w:val="32"/>
          <w:szCs w:val="32"/>
        </w:rPr>
        <w:t>四有</w:t>
      </w:r>
      <w:r w:rsidRPr="007920D8">
        <w:rPr>
          <w:rFonts w:ascii="仿宋" w:eastAsia="仿宋" w:hAnsi="仿宋"/>
          <w:sz w:val="32"/>
          <w:szCs w:val="32"/>
        </w:rPr>
        <w:t>”</w:t>
      </w:r>
      <w:r w:rsidRPr="007920D8">
        <w:rPr>
          <w:rFonts w:ascii="仿宋" w:eastAsia="仿宋" w:hAnsi="仿宋" w:hint="eastAsia"/>
          <w:sz w:val="32"/>
          <w:szCs w:val="32"/>
        </w:rPr>
        <w:t>好教师人选1-2名，于5月8日（周一）16：00前提交推荐表（附件1）和事迹材</w:t>
      </w:r>
      <w:r w:rsidRPr="007920D8">
        <w:rPr>
          <w:rFonts w:ascii="仿宋" w:eastAsia="仿宋" w:hAnsi="仿宋" w:hint="eastAsia"/>
          <w:sz w:val="32"/>
          <w:szCs w:val="32"/>
        </w:rPr>
        <w:lastRenderedPageBreak/>
        <w:t>料（附件2）。</w:t>
      </w:r>
    </w:p>
    <w:p w:rsidR="00AE6208" w:rsidRPr="007920D8" w:rsidRDefault="00AE6208" w:rsidP="00AE6208">
      <w:pPr>
        <w:autoSpaceDE w:val="0"/>
        <w:adjustRightInd w:val="0"/>
        <w:snapToGrid w:val="0"/>
        <w:spacing w:line="360" w:lineRule="auto"/>
        <w:ind w:firstLineChars="200" w:firstLine="640"/>
        <w:outlineLvl w:val="1"/>
        <w:rPr>
          <w:rFonts w:ascii="仿宋" w:eastAsia="仿宋" w:hAnsi="仿宋"/>
          <w:sz w:val="32"/>
          <w:szCs w:val="32"/>
        </w:rPr>
      </w:pPr>
      <w:r w:rsidRPr="007920D8">
        <w:rPr>
          <w:rFonts w:ascii="仿宋" w:eastAsia="仿宋" w:hAnsi="仿宋" w:hint="eastAsia"/>
          <w:sz w:val="32"/>
          <w:szCs w:val="32"/>
        </w:rPr>
        <w:t>1.电子版材料发送至闵行教育云办公平台</w:t>
      </w:r>
      <w:proofErr w:type="gramStart"/>
      <w:r w:rsidRPr="007920D8">
        <w:rPr>
          <w:rFonts w:ascii="仿宋" w:eastAsia="仿宋" w:hAnsi="仿宋" w:hint="eastAsia"/>
          <w:sz w:val="32"/>
          <w:szCs w:val="32"/>
        </w:rPr>
        <w:t>党群科</w:t>
      </w:r>
      <w:proofErr w:type="spellStart"/>
      <w:proofErr w:type="gramEnd"/>
      <w:r w:rsidRPr="007920D8">
        <w:rPr>
          <w:rFonts w:ascii="仿宋" w:eastAsia="仿宋" w:hAnsi="仿宋" w:hint="eastAsia"/>
          <w:sz w:val="32"/>
          <w:szCs w:val="32"/>
        </w:rPr>
        <w:t>oa</w:t>
      </w:r>
      <w:proofErr w:type="spellEnd"/>
      <w:r w:rsidRPr="007920D8">
        <w:rPr>
          <w:rFonts w:ascii="仿宋" w:eastAsia="仿宋" w:hAnsi="仿宋" w:hint="eastAsia"/>
          <w:sz w:val="32"/>
          <w:szCs w:val="32"/>
        </w:rPr>
        <w:t>信箱；</w:t>
      </w:r>
    </w:p>
    <w:p w:rsidR="00AE6208" w:rsidRPr="007920D8" w:rsidRDefault="00AE6208" w:rsidP="00AE6208">
      <w:pPr>
        <w:autoSpaceDE w:val="0"/>
        <w:adjustRightInd w:val="0"/>
        <w:snapToGrid w:val="0"/>
        <w:spacing w:line="360" w:lineRule="auto"/>
        <w:ind w:firstLineChars="200" w:firstLine="640"/>
        <w:outlineLvl w:val="1"/>
        <w:rPr>
          <w:rFonts w:ascii="仿宋" w:eastAsia="仿宋" w:hAnsi="仿宋"/>
          <w:sz w:val="32"/>
          <w:szCs w:val="32"/>
        </w:rPr>
      </w:pPr>
      <w:r w:rsidRPr="007920D8">
        <w:rPr>
          <w:rFonts w:ascii="仿宋" w:eastAsia="仿宋" w:hAnsi="仿宋"/>
          <w:sz w:val="32"/>
          <w:szCs w:val="32"/>
        </w:rPr>
        <w:t>2.</w:t>
      </w:r>
      <w:r w:rsidRPr="007920D8">
        <w:rPr>
          <w:rFonts w:ascii="仿宋" w:eastAsia="仿宋" w:hAnsi="仿宋" w:hint="eastAsia"/>
          <w:sz w:val="32"/>
          <w:szCs w:val="32"/>
        </w:rPr>
        <w:t>纸质版，一式三份，加盖单位公章，装材料袋，封面备注学校，投递至教育局</w:t>
      </w:r>
      <w:r w:rsidRPr="007920D8">
        <w:rPr>
          <w:rFonts w:ascii="仿宋" w:eastAsia="仿宋" w:hAnsi="仿宋"/>
          <w:sz w:val="32"/>
          <w:szCs w:val="32"/>
        </w:rPr>
        <w:t>1</w:t>
      </w:r>
      <w:r w:rsidRPr="007920D8">
        <w:rPr>
          <w:rFonts w:ascii="仿宋" w:eastAsia="仿宋" w:hAnsi="仿宋" w:hint="eastAsia"/>
          <w:sz w:val="32"/>
          <w:szCs w:val="32"/>
        </w:rPr>
        <w:t>号楼404办公室门口材料箱。</w:t>
      </w:r>
    </w:p>
    <w:p w:rsidR="00AE6208" w:rsidRPr="007920D8" w:rsidRDefault="00AE6208" w:rsidP="00AE6208">
      <w:pPr>
        <w:autoSpaceDE w:val="0"/>
        <w:adjustRightInd w:val="0"/>
        <w:snapToGrid w:val="0"/>
        <w:spacing w:line="360" w:lineRule="auto"/>
        <w:ind w:firstLineChars="200" w:firstLine="640"/>
        <w:outlineLvl w:val="1"/>
        <w:rPr>
          <w:rFonts w:ascii="仿宋" w:eastAsia="仿宋" w:hAnsi="仿宋"/>
          <w:sz w:val="32"/>
          <w:szCs w:val="32"/>
        </w:rPr>
      </w:pPr>
      <w:r w:rsidRPr="007920D8">
        <w:rPr>
          <w:rFonts w:ascii="仿宋" w:eastAsia="仿宋" w:hAnsi="仿宋" w:cs="楷体_GB2312" w:hint="eastAsia"/>
          <w:sz w:val="32"/>
          <w:szCs w:val="32"/>
        </w:rPr>
        <w:t>（二）材料审核（2023年5月中旬）：</w:t>
      </w:r>
      <w:r w:rsidRPr="007920D8">
        <w:rPr>
          <w:rFonts w:ascii="仿宋" w:eastAsia="仿宋" w:hAnsi="仿宋" w:hint="eastAsia"/>
          <w:sz w:val="32"/>
          <w:szCs w:val="32"/>
        </w:rPr>
        <w:t>组织相关人员通过审阅材料以及个别访谈等形式，深入挖掘推荐人选的典型事迹。</w:t>
      </w:r>
    </w:p>
    <w:p w:rsidR="00AE6208" w:rsidRPr="007920D8" w:rsidRDefault="00AE6208" w:rsidP="00AE6208">
      <w:pPr>
        <w:autoSpaceDE w:val="0"/>
        <w:adjustRightInd w:val="0"/>
        <w:snapToGrid w:val="0"/>
        <w:spacing w:line="360" w:lineRule="auto"/>
        <w:ind w:firstLineChars="200" w:firstLine="640"/>
        <w:outlineLvl w:val="1"/>
        <w:rPr>
          <w:rFonts w:ascii="仿宋" w:eastAsia="仿宋" w:hAnsi="仿宋"/>
          <w:sz w:val="32"/>
          <w:szCs w:val="32"/>
        </w:rPr>
      </w:pPr>
      <w:r w:rsidRPr="007920D8">
        <w:rPr>
          <w:rFonts w:ascii="仿宋" w:eastAsia="仿宋" w:hAnsi="仿宋" w:cs="楷体_GB2312" w:hint="eastAsia"/>
          <w:sz w:val="32"/>
          <w:szCs w:val="32"/>
        </w:rPr>
        <w:t>（三）现场面试（2023年5月下旬）：</w:t>
      </w:r>
      <w:r w:rsidRPr="007920D8">
        <w:rPr>
          <w:rFonts w:ascii="仿宋" w:eastAsia="仿宋" w:hAnsi="仿宋" w:hint="eastAsia"/>
          <w:sz w:val="32"/>
          <w:szCs w:val="32"/>
        </w:rPr>
        <w:t>由活动组委会组织进入第二轮的推荐人选进行面试。经区教育党工委会议讨论，确定2023年闵行区新时代“四有”好教师100名，并通过闵行</w:t>
      </w:r>
      <w:proofErr w:type="gramStart"/>
      <w:r w:rsidRPr="007920D8">
        <w:rPr>
          <w:rFonts w:ascii="仿宋" w:eastAsia="仿宋" w:hAnsi="仿宋" w:hint="eastAsia"/>
          <w:sz w:val="32"/>
          <w:szCs w:val="32"/>
        </w:rPr>
        <w:t>教育官网公示</w:t>
      </w:r>
      <w:proofErr w:type="gramEnd"/>
      <w:r w:rsidRPr="007920D8">
        <w:rPr>
          <w:rFonts w:ascii="仿宋" w:eastAsia="仿宋" w:hAnsi="仿宋" w:hint="eastAsia"/>
          <w:sz w:val="32"/>
          <w:szCs w:val="32"/>
        </w:rPr>
        <w:t>人选。</w:t>
      </w:r>
    </w:p>
    <w:p w:rsidR="00AE6208" w:rsidRPr="007920D8" w:rsidRDefault="00AE6208" w:rsidP="00AE6208">
      <w:pPr>
        <w:autoSpaceDE w:val="0"/>
        <w:adjustRightInd w:val="0"/>
        <w:snapToGrid w:val="0"/>
        <w:spacing w:line="360" w:lineRule="auto"/>
        <w:ind w:firstLineChars="200" w:firstLine="640"/>
        <w:rPr>
          <w:rFonts w:ascii="仿宋" w:eastAsia="仿宋" w:hAnsi="仿宋"/>
          <w:sz w:val="32"/>
          <w:szCs w:val="32"/>
        </w:rPr>
      </w:pPr>
      <w:r w:rsidRPr="007920D8">
        <w:rPr>
          <w:rFonts w:ascii="仿宋" w:eastAsia="仿宋" w:hAnsi="仿宋" w:cs="楷体_GB2312" w:hint="eastAsia"/>
          <w:sz w:val="32"/>
          <w:szCs w:val="32"/>
        </w:rPr>
        <w:t>（四）风采展示（2023年6月-12月）：</w:t>
      </w:r>
      <w:r w:rsidRPr="007920D8">
        <w:rPr>
          <w:rFonts w:ascii="仿宋" w:eastAsia="仿宋" w:hAnsi="仿宋" w:hint="eastAsia"/>
          <w:sz w:val="32"/>
          <w:szCs w:val="32"/>
        </w:rPr>
        <w:t>综合运用媒体宣传、展览展示等形式，开展对闵行师德师风挖掘典型感人事迹和特色做法的集中宣传报道，并在</w:t>
      </w:r>
      <w:r w:rsidRPr="007920D8">
        <w:rPr>
          <w:rFonts w:ascii="仿宋" w:eastAsia="仿宋" w:hAnsi="仿宋"/>
          <w:sz w:val="32"/>
          <w:szCs w:val="32"/>
        </w:rPr>
        <w:t>20</w:t>
      </w:r>
      <w:r w:rsidRPr="007920D8">
        <w:rPr>
          <w:rFonts w:ascii="仿宋" w:eastAsia="仿宋" w:hAnsi="仿宋" w:hint="eastAsia"/>
          <w:sz w:val="32"/>
          <w:szCs w:val="32"/>
        </w:rPr>
        <w:t>23年教师节期间展示和颁奖。</w:t>
      </w:r>
    </w:p>
    <w:p w:rsidR="00AE6208" w:rsidRPr="007920D8" w:rsidRDefault="00AE6208" w:rsidP="00AE6208">
      <w:pPr>
        <w:autoSpaceDE w:val="0"/>
        <w:adjustRightInd w:val="0"/>
        <w:snapToGrid w:val="0"/>
        <w:spacing w:line="360" w:lineRule="auto"/>
        <w:ind w:firstLineChars="200" w:firstLine="640"/>
        <w:rPr>
          <w:rFonts w:ascii="仿宋" w:eastAsia="仿宋" w:hAnsi="仿宋"/>
          <w:sz w:val="32"/>
          <w:szCs w:val="32"/>
        </w:rPr>
      </w:pPr>
    </w:p>
    <w:p w:rsidR="00AE6208" w:rsidRDefault="00AE6208" w:rsidP="00AE6208">
      <w:pPr>
        <w:autoSpaceDE w:val="0"/>
        <w:adjustRightInd w:val="0"/>
        <w:snapToGrid w:val="0"/>
        <w:spacing w:line="360" w:lineRule="auto"/>
        <w:ind w:firstLineChars="200" w:firstLine="640"/>
        <w:rPr>
          <w:rFonts w:ascii="仿宋" w:eastAsia="仿宋" w:hAnsi="仿宋"/>
          <w:sz w:val="32"/>
          <w:szCs w:val="32"/>
        </w:rPr>
      </w:pPr>
      <w:r w:rsidRPr="007920D8">
        <w:rPr>
          <w:rFonts w:ascii="仿宋" w:eastAsia="仿宋" w:hAnsi="仿宋" w:hint="eastAsia"/>
          <w:sz w:val="32"/>
          <w:szCs w:val="32"/>
        </w:rPr>
        <w:t>附件：</w:t>
      </w:r>
      <w:r>
        <w:rPr>
          <w:rFonts w:ascii="仿宋" w:eastAsia="仿宋" w:hAnsi="仿宋" w:hint="eastAsia"/>
          <w:sz w:val="32"/>
          <w:szCs w:val="32"/>
        </w:rPr>
        <w:t>1.</w:t>
      </w:r>
      <w:r w:rsidRPr="007920D8">
        <w:rPr>
          <w:rFonts w:ascii="仿宋" w:eastAsia="仿宋" w:hAnsi="仿宋" w:hint="eastAsia"/>
          <w:sz w:val="32"/>
          <w:szCs w:val="32"/>
        </w:rPr>
        <w:t>闵行区新时代“四有”好教师交流展示推荐表</w:t>
      </w:r>
    </w:p>
    <w:p w:rsidR="00AE6208" w:rsidRPr="007920D8" w:rsidRDefault="00AE6208" w:rsidP="00AE6208">
      <w:pPr>
        <w:autoSpaceDE w:val="0"/>
        <w:adjustRightInd w:val="0"/>
        <w:snapToGrid w:val="0"/>
        <w:spacing w:line="360" w:lineRule="auto"/>
        <w:ind w:firstLineChars="500" w:firstLine="1600"/>
        <w:rPr>
          <w:rFonts w:ascii="仿宋" w:eastAsia="仿宋" w:hAnsi="仿宋"/>
          <w:sz w:val="32"/>
          <w:szCs w:val="32"/>
        </w:rPr>
      </w:pPr>
      <w:r>
        <w:rPr>
          <w:rFonts w:ascii="仿宋" w:eastAsia="仿宋" w:hAnsi="仿宋" w:hint="eastAsia"/>
          <w:sz w:val="32"/>
          <w:szCs w:val="32"/>
        </w:rPr>
        <w:t>2.</w:t>
      </w:r>
      <w:r w:rsidR="00405492">
        <w:rPr>
          <w:rFonts w:ascii="仿宋" w:eastAsia="仿宋" w:hAnsi="仿宋" w:hint="eastAsia"/>
          <w:sz w:val="32"/>
          <w:szCs w:val="32"/>
        </w:rPr>
        <w:t>闵行区新时代</w:t>
      </w:r>
      <w:r w:rsidRPr="007920D8">
        <w:rPr>
          <w:rFonts w:ascii="仿宋" w:eastAsia="仿宋" w:hAnsi="仿宋" w:hint="eastAsia"/>
          <w:sz w:val="32"/>
          <w:szCs w:val="32"/>
        </w:rPr>
        <w:t>“四有”好教师推荐事迹材料</w:t>
      </w:r>
    </w:p>
    <w:p w:rsidR="001C23B3" w:rsidRDefault="001C23B3" w:rsidP="001C23B3">
      <w:pPr>
        <w:pStyle w:val="1"/>
        <w:autoSpaceDE w:val="0"/>
        <w:snapToGrid w:val="0"/>
        <w:spacing w:line="540" w:lineRule="exact"/>
        <w:ind w:firstLine="640"/>
        <w:rPr>
          <w:rFonts w:ascii="仿宋" w:eastAsia="仿宋" w:hAnsi="仿宋"/>
          <w:sz w:val="32"/>
          <w:szCs w:val="32"/>
        </w:rPr>
      </w:pPr>
    </w:p>
    <w:p w:rsidR="001C23B3" w:rsidRDefault="001C23B3" w:rsidP="001C23B3">
      <w:pPr>
        <w:widowControl/>
        <w:autoSpaceDE w:val="0"/>
        <w:spacing w:line="540" w:lineRule="exact"/>
        <w:ind w:rightChars="-28" w:right="-59"/>
        <w:jc w:val="right"/>
        <w:rPr>
          <w:rFonts w:ascii="仿宋" w:eastAsia="仿宋" w:hAnsi="仿宋" w:cs="宋体"/>
          <w:kern w:val="0"/>
          <w:sz w:val="32"/>
          <w:szCs w:val="32"/>
        </w:rPr>
      </w:pPr>
      <w:r>
        <w:rPr>
          <w:rFonts w:ascii="仿宋" w:eastAsia="仿宋" w:hAnsi="仿宋" w:cs="宋体" w:hint="eastAsia"/>
          <w:spacing w:val="-20"/>
          <w:kern w:val="0"/>
          <w:sz w:val="32"/>
          <w:szCs w:val="32"/>
        </w:rPr>
        <w:t>中共上海市闵行区教育工作委员会</w:t>
      </w:r>
      <w:r>
        <w:rPr>
          <w:rFonts w:ascii="仿宋" w:eastAsia="仿宋" w:hAnsi="仿宋" w:cs="宋体" w:hint="eastAsia"/>
          <w:kern w:val="0"/>
          <w:sz w:val="32"/>
          <w:szCs w:val="32"/>
        </w:rPr>
        <w:t xml:space="preserve">      上海市闵行区教育局</w:t>
      </w:r>
    </w:p>
    <w:p w:rsidR="001C23B3" w:rsidRDefault="001C23B3" w:rsidP="001C23B3">
      <w:pPr>
        <w:widowControl/>
        <w:autoSpaceDE w:val="0"/>
        <w:spacing w:line="540" w:lineRule="exact"/>
        <w:ind w:rightChars="-28" w:right="-59"/>
        <w:jc w:val="center"/>
        <w:rPr>
          <w:rFonts w:ascii="仿宋" w:eastAsia="仿宋" w:hAnsi="仿宋" w:cs="宋体"/>
          <w:kern w:val="0"/>
          <w:sz w:val="32"/>
          <w:szCs w:val="32"/>
        </w:rPr>
      </w:pPr>
      <w:r>
        <w:rPr>
          <w:rFonts w:ascii="仿宋" w:eastAsia="仿宋" w:hAnsi="仿宋" w:cs="宋体" w:hint="eastAsia"/>
          <w:kern w:val="0"/>
          <w:sz w:val="32"/>
          <w:szCs w:val="32"/>
        </w:rPr>
        <w:t xml:space="preserve"> </w:t>
      </w:r>
    </w:p>
    <w:p w:rsidR="001C23B3" w:rsidRDefault="001C23B3" w:rsidP="001C23B3">
      <w:pPr>
        <w:widowControl/>
        <w:autoSpaceDE w:val="0"/>
        <w:spacing w:line="540" w:lineRule="exact"/>
        <w:ind w:rightChars="-28" w:right="-59"/>
        <w:jc w:val="center"/>
        <w:rPr>
          <w:rFonts w:ascii="仿宋" w:eastAsia="仿宋" w:hAnsi="仿宋" w:cs="宋体"/>
          <w:kern w:val="0"/>
          <w:sz w:val="32"/>
          <w:szCs w:val="32"/>
        </w:rPr>
      </w:pPr>
      <w:r>
        <w:rPr>
          <w:rFonts w:ascii="仿宋" w:eastAsia="仿宋" w:hAnsi="仿宋" w:cs="宋体" w:hint="eastAsia"/>
          <w:kern w:val="0"/>
          <w:sz w:val="32"/>
          <w:szCs w:val="32"/>
        </w:rPr>
        <w:t xml:space="preserve"> </w:t>
      </w:r>
    </w:p>
    <w:p w:rsidR="001C23B3" w:rsidRDefault="001C23B3" w:rsidP="001C23B3">
      <w:pPr>
        <w:widowControl/>
        <w:autoSpaceDE w:val="0"/>
        <w:spacing w:line="540" w:lineRule="exact"/>
        <w:ind w:rightChars="-28" w:right="-59"/>
        <w:jc w:val="center"/>
        <w:rPr>
          <w:rFonts w:ascii="仿宋" w:eastAsia="仿宋" w:hAnsi="仿宋" w:cs="宋体"/>
          <w:kern w:val="0"/>
          <w:sz w:val="32"/>
          <w:szCs w:val="32"/>
        </w:rPr>
      </w:pPr>
      <w:r>
        <w:rPr>
          <w:rFonts w:ascii="仿宋" w:eastAsia="仿宋" w:hAnsi="仿宋" w:cs="宋体" w:hint="eastAsia"/>
          <w:kern w:val="0"/>
          <w:sz w:val="32"/>
          <w:szCs w:val="32"/>
        </w:rPr>
        <w:t xml:space="preserve">       上海市闵行区春申教育发展基金会</w:t>
      </w:r>
    </w:p>
    <w:p w:rsidR="001C23B3" w:rsidRDefault="001C23B3" w:rsidP="001C23B3">
      <w:pPr>
        <w:widowControl/>
        <w:autoSpaceDE w:val="0"/>
        <w:spacing w:line="540" w:lineRule="exact"/>
        <w:ind w:rightChars="-28" w:right="-59"/>
        <w:jc w:val="center"/>
        <w:rPr>
          <w:rFonts w:ascii="仿宋" w:eastAsia="仿宋" w:hAnsi="仿宋" w:cs="宋体"/>
          <w:kern w:val="0"/>
          <w:sz w:val="32"/>
          <w:szCs w:val="32"/>
        </w:rPr>
      </w:pPr>
      <w:r>
        <w:rPr>
          <w:rFonts w:ascii="仿宋" w:eastAsia="仿宋" w:hAnsi="仿宋" w:cs="宋体" w:hint="eastAsia"/>
          <w:kern w:val="0"/>
          <w:sz w:val="32"/>
          <w:szCs w:val="32"/>
        </w:rPr>
        <w:t xml:space="preserve">     202</w:t>
      </w:r>
      <w:r>
        <w:rPr>
          <w:rFonts w:ascii="仿宋" w:eastAsia="仿宋" w:hAnsi="仿宋" w:cs="宋体" w:hint="eastAsia"/>
          <w:kern w:val="0"/>
          <w:sz w:val="32"/>
          <w:szCs w:val="32"/>
        </w:rPr>
        <w:t>3</w:t>
      </w:r>
      <w:r>
        <w:rPr>
          <w:rFonts w:ascii="仿宋" w:eastAsia="仿宋" w:hAnsi="仿宋" w:cs="宋体" w:hint="eastAsia"/>
          <w:kern w:val="0"/>
          <w:sz w:val="32"/>
          <w:szCs w:val="32"/>
        </w:rPr>
        <w:t>年</w:t>
      </w:r>
      <w:r>
        <w:rPr>
          <w:rFonts w:ascii="仿宋" w:eastAsia="仿宋" w:hAnsi="仿宋" w:cs="宋体" w:hint="eastAsia"/>
          <w:kern w:val="0"/>
          <w:sz w:val="32"/>
          <w:szCs w:val="32"/>
        </w:rPr>
        <w:t>4</w:t>
      </w:r>
      <w:r>
        <w:rPr>
          <w:rFonts w:ascii="仿宋" w:eastAsia="仿宋" w:hAnsi="仿宋" w:cs="宋体" w:hint="eastAsia"/>
          <w:kern w:val="0"/>
          <w:sz w:val="32"/>
          <w:szCs w:val="32"/>
        </w:rPr>
        <w:t>月2</w:t>
      </w:r>
      <w:r>
        <w:rPr>
          <w:rFonts w:ascii="仿宋" w:eastAsia="仿宋" w:hAnsi="仿宋" w:cs="宋体" w:hint="eastAsia"/>
          <w:kern w:val="0"/>
          <w:sz w:val="32"/>
          <w:szCs w:val="32"/>
        </w:rPr>
        <w:t>0</w:t>
      </w:r>
      <w:r>
        <w:rPr>
          <w:rFonts w:ascii="仿宋" w:eastAsia="仿宋" w:hAnsi="仿宋" w:cs="宋体" w:hint="eastAsia"/>
          <w:kern w:val="0"/>
          <w:sz w:val="32"/>
          <w:szCs w:val="32"/>
        </w:rPr>
        <w:t>日</w:t>
      </w:r>
    </w:p>
    <w:p w:rsidR="00AE6208" w:rsidRDefault="00AE6208" w:rsidP="00AE6208">
      <w:pPr>
        <w:widowControl/>
        <w:adjustRightInd w:val="0"/>
        <w:snapToGrid w:val="0"/>
        <w:spacing w:line="360" w:lineRule="auto"/>
        <w:jc w:val="left"/>
        <w:rPr>
          <w:rFonts w:ascii="仿宋" w:eastAsia="仿宋" w:hAnsi="仿宋"/>
          <w:sz w:val="32"/>
          <w:szCs w:val="32"/>
        </w:rPr>
      </w:pPr>
    </w:p>
    <w:p w:rsidR="00AE6208" w:rsidRPr="007920D8" w:rsidRDefault="00AE6208" w:rsidP="00AE6208">
      <w:pPr>
        <w:widowControl/>
        <w:adjustRightInd w:val="0"/>
        <w:snapToGrid w:val="0"/>
        <w:spacing w:line="360" w:lineRule="auto"/>
        <w:jc w:val="left"/>
        <w:rPr>
          <w:rFonts w:ascii="黑体" w:eastAsia="黑体" w:hAnsi="黑体"/>
          <w:sz w:val="32"/>
          <w:szCs w:val="32"/>
        </w:rPr>
      </w:pPr>
      <w:r w:rsidRPr="007920D8">
        <w:rPr>
          <w:rFonts w:ascii="黑体" w:eastAsia="黑体" w:hAnsi="黑体" w:hint="eastAsia"/>
          <w:sz w:val="32"/>
          <w:szCs w:val="32"/>
        </w:rPr>
        <w:lastRenderedPageBreak/>
        <w:t>附件1</w:t>
      </w:r>
    </w:p>
    <w:p w:rsidR="00AE6208" w:rsidRDefault="00AE6208" w:rsidP="00AE6208">
      <w:pPr>
        <w:widowControl/>
        <w:adjustRightInd w:val="0"/>
        <w:snapToGrid w:val="0"/>
        <w:spacing w:line="360" w:lineRule="auto"/>
        <w:jc w:val="center"/>
        <w:rPr>
          <w:rFonts w:ascii="黑体" w:eastAsia="黑体" w:hAnsi="黑体" w:cs="黑体"/>
          <w:sz w:val="32"/>
          <w:szCs w:val="32"/>
        </w:rPr>
      </w:pPr>
      <w:bookmarkStart w:id="7" w:name="_Hlk132214639"/>
      <w:bookmarkStart w:id="8" w:name="_Hlk129007135"/>
      <w:r>
        <w:rPr>
          <w:rFonts w:ascii="黑体" w:eastAsia="黑体" w:hAnsi="黑体" w:cs="黑体" w:hint="eastAsia"/>
          <w:sz w:val="32"/>
          <w:szCs w:val="32"/>
        </w:rPr>
        <w:t>2023年度闵行区新时代“四有”好教师风采展示</w:t>
      </w:r>
      <w:bookmarkEnd w:id="7"/>
      <w:r>
        <w:rPr>
          <w:rFonts w:ascii="黑体" w:eastAsia="黑体" w:hAnsi="黑体" w:cs="黑体" w:hint="eastAsia"/>
          <w:sz w:val="32"/>
          <w:szCs w:val="32"/>
        </w:rPr>
        <w:t>推荐表</w:t>
      </w:r>
    </w:p>
    <w:bookmarkEnd w:id="8"/>
    <w:p w:rsidR="00AE6208" w:rsidRDefault="00AE6208" w:rsidP="00AE6208">
      <w:pPr>
        <w:widowControl/>
        <w:adjustRightInd w:val="0"/>
        <w:snapToGrid w:val="0"/>
        <w:spacing w:line="360" w:lineRule="auto"/>
        <w:jc w:val="left"/>
        <w:rPr>
          <w:rFonts w:eastAsia="仿宋_GB2312"/>
          <w:sz w:val="32"/>
          <w:szCs w:val="32"/>
        </w:rPr>
      </w:pPr>
      <w:r>
        <w:rPr>
          <w:rFonts w:eastAsia="仿宋_GB2312" w:hint="eastAsia"/>
          <w:sz w:val="32"/>
          <w:szCs w:val="32"/>
        </w:rPr>
        <w:t>推荐单位（盖章）</w:t>
      </w:r>
      <w:r>
        <w:rPr>
          <w:rFonts w:eastAsia="仿宋_GB2312" w:hint="eastAsia"/>
          <w:sz w:val="32"/>
          <w:szCs w:val="32"/>
        </w:rPr>
        <w:t>:__________________</w:t>
      </w:r>
    </w:p>
    <w:tbl>
      <w:tblPr>
        <w:tblW w:w="912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86"/>
        <w:gridCol w:w="1560"/>
        <w:gridCol w:w="1134"/>
        <w:gridCol w:w="992"/>
        <w:gridCol w:w="709"/>
        <w:gridCol w:w="425"/>
        <w:gridCol w:w="992"/>
        <w:gridCol w:w="1625"/>
      </w:tblGrid>
      <w:tr w:rsidR="00AE6208" w:rsidTr="00541E88">
        <w:trPr>
          <w:trHeight w:val="663"/>
          <w:jc w:val="center"/>
        </w:trPr>
        <w:tc>
          <w:tcPr>
            <w:tcW w:w="1686" w:type="dxa"/>
            <w:tcBorders>
              <w:tl2br w:val="nil"/>
              <w:tr2bl w:val="nil"/>
            </w:tcBorders>
            <w:vAlign w:val="center"/>
          </w:tcPr>
          <w:p w:rsidR="00AE6208" w:rsidRDefault="00AE6208" w:rsidP="00541E88">
            <w:pPr>
              <w:widowControl/>
              <w:adjustRightInd w:val="0"/>
              <w:snapToGrid w:val="0"/>
              <w:spacing w:line="360" w:lineRule="auto"/>
              <w:jc w:val="center"/>
              <w:rPr>
                <w:rFonts w:eastAsia="仿宋_GB2312"/>
                <w:sz w:val="28"/>
                <w:szCs w:val="28"/>
              </w:rPr>
            </w:pPr>
            <w:r>
              <w:rPr>
                <w:rFonts w:eastAsia="仿宋_GB2312" w:hint="eastAsia"/>
                <w:sz w:val="28"/>
                <w:szCs w:val="28"/>
              </w:rPr>
              <w:t>姓名</w:t>
            </w:r>
          </w:p>
        </w:tc>
        <w:tc>
          <w:tcPr>
            <w:tcW w:w="1560" w:type="dxa"/>
            <w:tcBorders>
              <w:tl2br w:val="nil"/>
              <w:tr2bl w:val="nil"/>
            </w:tcBorders>
            <w:vAlign w:val="center"/>
          </w:tcPr>
          <w:p w:rsidR="00AE6208" w:rsidRDefault="00AE6208" w:rsidP="00541E88">
            <w:pPr>
              <w:widowControl/>
              <w:adjustRightInd w:val="0"/>
              <w:snapToGrid w:val="0"/>
              <w:spacing w:line="360" w:lineRule="auto"/>
              <w:jc w:val="center"/>
              <w:rPr>
                <w:rFonts w:eastAsia="仿宋_GB2312"/>
                <w:sz w:val="28"/>
                <w:szCs w:val="28"/>
              </w:rPr>
            </w:pPr>
          </w:p>
        </w:tc>
        <w:tc>
          <w:tcPr>
            <w:tcW w:w="1134" w:type="dxa"/>
            <w:tcBorders>
              <w:tl2br w:val="nil"/>
              <w:tr2bl w:val="nil"/>
            </w:tcBorders>
            <w:vAlign w:val="center"/>
          </w:tcPr>
          <w:p w:rsidR="00AE6208" w:rsidRDefault="00AE6208" w:rsidP="00541E88">
            <w:pPr>
              <w:widowControl/>
              <w:adjustRightInd w:val="0"/>
              <w:snapToGrid w:val="0"/>
              <w:spacing w:line="360" w:lineRule="auto"/>
              <w:jc w:val="center"/>
              <w:rPr>
                <w:rFonts w:eastAsia="仿宋_GB2312"/>
                <w:sz w:val="28"/>
                <w:szCs w:val="28"/>
              </w:rPr>
            </w:pPr>
            <w:r>
              <w:rPr>
                <w:rFonts w:eastAsia="仿宋_GB2312" w:hint="eastAsia"/>
                <w:sz w:val="28"/>
                <w:szCs w:val="28"/>
              </w:rPr>
              <w:t>性别</w:t>
            </w:r>
          </w:p>
        </w:tc>
        <w:tc>
          <w:tcPr>
            <w:tcW w:w="1701" w:type="dxa"/>
            <w:gridSpan w:val="2"/>
            <w:tcBorders>
              <w:tl2br w:val="nil"/>
              <w:tr2bl w:val="nil"/>
            </w:tcBorders>
            <w:vAlign w:val="center"/>
          </w:tcPr>
          <w:p w:rsidR="00AE6208" w:rsidRDefault="00AE6208" w:rsidP="00541E88">
            <w:pPr>
              <w:widowControl/>
              <w:adjustRightInd w:val="0"/>
              <w:snapToGrid w:val="0"/>
              <w:spacing w:line="360" w:lineRule="auto"/>
              <w:jc w:val="center"/>
              <w:rPr>
                <w:rFonts w:eastAsia="仿宋_GB2312"/>
                <w:sz w:val="28"/>
                <w:szCs w:val="28"/>
              </w:rPr>
            </w:pPr>
          </w:p>
        </w:tc>
        <w:tc>
          <w:tcPr>
            <w:tcW w:w="1417" w:type="dxa"/>
            <w:gridSpan w:val="2"/>
            <w:tcBorders>
              <w:tl2br w:val="nil"/>
              <w:tr2bl w:val="nil"/>
            </w:tcBorders>
            <w:vAlign w:val="center"/>
          </w:tcPr>
          <w:p w:rsidR="00AE6208" w:rsidRDefault="00AE6208" w:rsidP="00541E88">
            <w:pPr>
              <w:widowControl/>
              <w:adjustRightInd w:val="0"/>
              <w:snapToGrid w:val="0"/>
              <w:spacing w:line="360" w:lineRule="auto"/>
              <w:jc w:val="center"/>
              <w:rPr>
                <w:rFonts w:eastAsia="仿宋_GB2312"/>
                <w:sz w:val="28"/>
                <w:szCs w:val="28"/>
              </w:rPr>
            </w:pPr>
            <w:r>
              <w:rPr>
                <w:rFonts w:eastAsia="仿宋_GB2312" w:hint="eastAsia"/>
                <w:sz w:val="28"/>
                <w:szCs w:val="28"/>
              </w:rPr>
              <w:t>出生年月</w:t>
            </w:r>
          </w:p>
        </w:tc>
        <w:tc>
          <w:tcPr>
            <w:tcW w:w="1625" w:type="dxa"/>
            <w:tcBorders>
              <w:tl2br w:val="nil"/>
              <w:tr2bl w:val="nil"/>
            </w:tcBorders>
            <w:vAlign w:val="center"/>
          </w:tcPr>
          <w:p w:rsidR="00AE6208" w:rsidRDefault="00AE6208" w:rsidP="00541E88">
            <w:pPr>
              <w:widowControl/>
              <w:adjustRightInd w:val="0"/>
              <w:snapToGrid w:val="0"/>
              <w:spacing w:line="360" w:lineRule="auto"/>
              <w:jc w:val="center"/>
              <w:rPr>
                <w:rFonts w:eastAsia="仿宋_GB2312"/>
                <w:sz w:val="28"/>
                <w:szCs w:val="28"/>
              </w:rPr>
            </w:pPr>
          </w:p>
        </w:tc>
      </w:tr>
      <w:tr w:rsidR="00AE6208" w:rsidTr="00541E88">
        <w:trPr>
          <w:trHeight w:val="694"/>
          <w:jc w:val="center"/>
        </w:trPr>
        <w:tc>
          <w:tcPr>
            <w:tcW w:w="1686" w:type="dxa"/>
            <w:tcBorders>
              <w:tl2br w:val="nil"/>
              <w:tr2bl w:val="nil"/>
            </w:tcBorders>
            <w:vAlign w:val="center"/>
          </w:tcPr>
          <w:p w:rsidR="00AE6208" w:rsidRDefault="00AE6208" w:rsidP="00541E88">
            <w:pPr>
              <w:widowControl/>
              <w:adjustRightInd w:val="0"/>
              <w:snapToGrid w:val="0"/>
              <w:spacing w:line="360" w:lineRule="auto"/>
              <w:jc w:val="center"/>
              <w:rPr>
                <w:rFonts w:eastAsia="仿宋_GB2312"/>
                <w:sz w:val="28"/>
                <w:szCs w:val="28"/>
              </w:rPr>
            </w:pPr>
            <w:r>
              <w:rPr>
                <w:rFonts w:eastAsia="仿宋_GB2312" w:hint="eastAsia"/>
                <w:sz w:val="28"/>
                <w:szCs w:val="28"/>
              </w:rPr>
              <w:t>政治面貌</w:t>
            </w:r>
          </w:p>
        </w:tc>
        <w:tc>
          <w:tcPr>
            <w:tcW w:w="1560" w:type="dxa"/>
            <w:tcBorders>
              <w:tl2br w:val="nil"/>
              <w:tr2bl w:val="nil"/>
            </w:tcBorders>
            <w:vAlign w:val="center"/>
          </w:tcPr>
          <w:p w:rsidR="00AE6208" w:rsidRDefault="00AE6208" w:rsidP="00541E88">
            <w:pPr>
              <w:widowControl/>
              <w:adjustRightInd w:val="0"/>
              <w:snapToGrid w:val="0"/>
              <w:spacing w:line="360" w:lineRule="auto"/>
              <w:jc w:val="center"/>
              <w:rPr>
                <w:rFonts w:eastAsia="仿宋_GB2312"/>
                <w:sz w:val="28"/>
                <w:szCs w:val="28"/>
              </w:rPr>
            </w:pPr>
          </w:p>
        </w:tc>
        <w:tc>
          <w:tcPr>
            <w:tcW w:w="1134" w:type="dxa"/>
            <w:tcBorders>
              <w:tl2br w:val="nil"/>
              <w:tr2bl w:val="nil"/>
            </w:tcBorders>
            <w:vAlign w:val="center"/>
          </w:tcPr>
          <w:p w:rsidR="00AE6208" w:rsidRDefault="00AE6208" w:rsidP="00541E88">
            <w:pPr>
              <w:widowControl/>
              <w:adjustRightInd w:val="0"/>
              <w:snapToGrid w:val="0"/>
              <w:spacing w:line="360" w:lineRule="auto"/>
              <w:jc w:val="center"/>
              <w:rPr>
                <w:rFonts w:eastAsia="仿宋_GB2312"/>
                <w:sz w:val="28"/>
                <w:szCs w:val="28"/>
              </w:rPr>
            </w:pPr>
            <w:r>
              <w:rPr>
                <w:rFonts w:eastAsia="仿宋_GB2312" w:hint="eastAsia"/>
                <w:sz w:val="28"/>
                <w:szCs w:val="28"/>
              </w:rPr>
              <w:t>民族</w:t>
            </w:r>
          </w:p>
        </w:tc>
        <w:tc>
          <w:tcPr>
            <w:tcW w:w="1701" w:type="dxa"/>
            <w:gridSpan w:val="2"/>
            <w:tcBorders>
              <w:tl2br w:val="nil"/>
              <w:tr2bl w:val="nil"/>
            </w:tcBorders>
            <w:vAlign w:val="center"/>
          </w:tcPr>
          <w:p w:rsidR="00AE6208" w:rsidRDefault="00AE6208" w:rsidP="00541E88">
            <w:pPr>
              <w:widowControl/>
              <w:adjustRightInd w:val="0"/>
              <w:snapToGrid w:val="0"/>
              <w:spacing w:line="360" w:lineRule="auto"/>
              <w:jc w:val="center"/>
              <w:rPr>
                <w:rFonts w:eastAsia="仿宋_GB2312"/>
                <w:sz w:val="28"/>
                <w:szCs w:val="28"/>
              </w:rPr>
            </w:pPr>
          </w:p>
        </w:tc>
        <w:tc>
          <w:tcPr>
            <w:tcW w:w="1417" w:type="dxa"/>
            <w:gridSpan w:val="2"/>
            <w:tcBorders>
              <w:tl2br w:val="nil"/>
              <w:tr2bl w:val="nil"/>
            </w:tcBorders>
            <w:vAlign w:val="center"/>
          </w:tcPr>
          <w:p w:rsidR="00AE6208" w:rsidRDefault="00AE6208" w:rsidP="00541E88">
            <w:pPr>
              <w:widowControl/>
              <w:adjustRightInd w:val="0"/>
              <w:snapToGrid w:val="0"/>
              <w:spacing w:line="360" w:lineRule="auto"/>
              <w:jc w:val="center"/>
              <w:rPr>
                <w:rFonts w:eastAsia="仿宋_GB2312"/>
                <w:sz w:val="28"/>
                <w:szCs w:val="28"/>
              </w:rPr>
            </w:pPr>
            <w:r>
              <w:rPr>
                <w:rFonts w:eastAsia="仿宋_GB2312" w:hint="eastAsia"/>
                <w:sz w:val="28"/>
                <w:szCs w:val="28"/>
              </w:rPr>
              <w:t>学历学位</w:t>
            </w:r>
          </w:p>
        </w:tc>
        <w:tc>
          <w:tcPr>
            <w:tcW w:w="1625" w:type="dxa"/>
            <w:tcBorders>
              <w:tl2br w:val="nil"/>
              <w:tr2bl w:val="nil"/>
            </w:tcBorders>
            <w:vAlign w:val="center"/>
          </w:tcPr>
          <w:p w:rsidR="00AE6208" w:rsidRDefault="00AE6208" w:rsidP="00541E88">
            <w:pPr>
              <w:widowControl/>
              <w:adjustRightInd w:val="0"/>
              <w:snapToGrid w:val="0"/>
              <w:spacing w:line="360" w:lineRule="auto"/>
              <w:jc w:val="center"/>
              <w:rPr>
                <w:rFonts w:eastAsia="仿宋_GB2312"/>
                <w:sz w:val="28"/>
                <w:szCs w:val="28"/>
              </w:rPr>
            </w:pPr>
          </w:p>
        </w:tc>
      </w:tr>
      <w:tr w:rsidR="00AE6208" w:rsidTr="00541E88">
        <w:trPr>
          <w:trHeight w:val="703"/>
          <w:jc w:val="center"/>
        </w:trPr>
        <w:tc>
          <w:tcPr>
            <w:tcW w:w="1686" w:type="dxa"/>
            <w:tcBorders>
              <w:tl2br w:val="nil"/>
              <w:tr2bl w:val="nil"/>
            </w:tcBorders>
            <w:vAlign w:val="center"/>
          </w:tcPr>
          <w:p w:rsidR="00AE6208" w:rsidRDefault="00AE6208" w:rsidP="00541E88">
            <w:pPr>
              <w:widowControl/>
              <w:adjustRightInd w:val="0"/>
              <w:snapToGrid w:val="0"/>
              <w:spacing w:line="360" w:lineRule="auto"/>
              <w:jc w:val="center"/>
              <w:rPr>
                <w:rFonts w:eastAsia="仿宋_GB2312"/>
                <w:sz w:val="28"/>
                <w:szCs w:val="28"/>
              </w:rPr>
            </w:pPr>
            <w:r>
              <w:rPr>
                <w:rFonts w:eastAsia="仿宋_GB2312" w:hint="eastAsia"/>
                <w:sz w:val="28"/>
                <w:szCs w:val="28"/>
              </w:rPr>
              <w:t>教龄</w:t>
            </w:r>
          </w:p>
        </w:tc>
        <w:tc>
          <w:tcPr>
            <w:tcW w:w="1560" w:type="dxa"/>
            <w:tcBorders>
              <w:tl2br w:val="nil"/>
              <w:tr2bl w:val="nil"/>
            </w:tcBorders>
            <w:vAlign w:val="center"/>
          </w:tcPr>
          <w:p w:rsidR="00AE6208" w:rsidRDefault="00AE6208" w:rsidP="00541E88">
            <w:pPr>
              <w:widowControl/>
              <w:adjustRightInd w:val="0"/>
              <w:snapToGrid w:val="0"/>
              <w:spacing w:line="360" w:lineRule="auto"/>
              <w:jc w:val="center"/>
              <w:rPr>
                <w:rFonts w:eastAsia="仿宋_GB2312"/>
                <w:sz w:val="28"/>
                <w:szCs w:val="28"/>
              </w:rPr>
            </w:pPr>
          </w:p>
        </w:tc>
        <w:tc>
          <w:tcPr>
            <w:tcW w:w="1134" w:type="dxa"/>
            <w:tcBorders>
              <w:tl2br w:val="nil"/>
              <w:tr2bl w:val="nil"/>
            </w:tcBorders>
            <w:vAlign w:val="center"/>
          </w:tcPr>
          <w:p w:rsidR="00AE6208" w:rsidRDefault="00AE6208" w:rsidP="00541E88">
            <w:pPr>
              <w:widowControl/>
              <w:adjustRightInd w:val="0"/>
              <w:snapToGrid w:val="0"/>
              <w:spacing w:line="360" w:lineRule="auto"/>
              <w:jc w:val="center"/>
              <w:rPr>
                <w:rFonts w:eastAsia="仿宋_GB2312"/>
                <w:sz w:val="28"/>
                <w:szCs w:val="28"/>
              </w:rPr>
            </w:pPr>
            <w:r>
              <w:rPr>
                <w:rFonts w:eastAsia="仿宋_GB2312" w:hint="eastAsia"/>
                <w:sz w:val="28"/>
                <w:szCs w:val="28"/>
              </w:rPr>
              <w:t>职称</w:t>
            </w:r>
          </w:p>
        </w:tc>
        <w:tc>
          <w:tcPr>
            <w:tcW w:w="1701" w:type="dxa"/>
            <w:gridSpan w:val="2"/>
            <w:tcBorders>
              <w:tl2br w:val="nil"/>
              <w:tr2bl w:val="nil"/>
            </w:tcBorders>
            <w:vAlign w:val="center"/>
          </w:tcPr>
          <w:p w:rsidR="00AE6208" w:rsidRDefault="00AE6208" w:rsidP="00541E88">
            <w:pPr>
              <w:widowControl/>
              <w:adjustRightInd w:val="0"/>
              <w:snapToGrid w:val="0"/>
              <w:spacing w:line="360" w:lineRule="auto"/>
              <w:jc w:val="center"/>
              <w:rPr>
                <w:rFonts w:eastAsia="仿宋_GB2312"/>
                <w:sz w:val="28"/>
                <w:szCs w:val="28"/>
              </w:rPr>
            </w:pPr>
          </w:p>
        </w:tc>
        <w:tc>
          <w:tcPr>
            <w:tcW w:w="1417" w:type="dxa"/>
            <w:gridSpan w:val="2"/>
            <w:tcBorders>
              <w:tl2br w:val="nil"/>
              <w:tr2bl w:val="nil"/>
            </w:tcBorders>
            <w:vAlign w:val="center"/>
          </w:tcPr>
          <w:p w:rsidR="00AE6208" w:rsidRDefault="00AE6208" w:rsidP="00541E88">
            <w:pPr>
              <w:widowControl/>
              <w:adjustRightInd w:val="0"/>
              <w:snapToGrid w:val="0"/>
              <w:spacing w:line="360" w:lineRule="auto"/>
              <w:jc w:val="center"/>
              <w:rPr>
                <w:rFonts w:eastAsia="仿宋_GB2312"/>
                <w:sz w:val="28"/>
                <w:szCs w:val="28"/>
              </w:rPr>
            </w:pPr>
            <w:r>
              <w:rPr>
                <w:rFonts w:eastAsia="仿宋_GB2312" w:hint="eastAsia"/>
                <w:sz w:val="28"/>
                <w:szCs w:val="28"/>
              </w:rPr>
              <w:t>联系电话</w:t>
            </w:r>
          </w:p>
        </w:tc>
        <w:tc>
          <w:tcPr>
            <w:tcW w:w="1625" w:type="dxa"/>
            <w:tcBorders>
              <w:tl2br w:val="nil"/>
              <w:tr2bl w:val="nil"/>
            </w:tcBorders>
            <w:vAlign w:val="center"/>
          </w:tcPr>
          <w:p w:rsidR="00AE6208" w:rsidRDefault="00AE6208" w:rsidP="00541E88">
            <w:pPr>
              <w:widowControl/>
              <w:adjustRightInd w:val="0"/>
              <w:snapToGrid w:val="0"/>
              <w:spacing w:line="360" w:lineRule="auto"/>
              <w:jc w:val="center"/>
              <w:rPr>
                <w:rFonts w:eastAsia="仿宋_GB2312"/>
                <w:sz w:val="28"/>
                <w:szCs w:val="28"/>
              </w:rPr>
            </w:pPr>
          </w:p>
        </w:tc>
      </w:tr>
      <w:tr w:rsidR="00AE6208" w:rsidTr="00541E88">
        <w:trPr>
          <w:trHeight w:val="685"/>
          <w:jc w:val="center"/>
        </w:trPr>
        <w:tc>
          <w:tcPr>
            <w:tcW w:w="1686" w:type="dxa"/>
            <w:tcBorders>
              <w:tl2br w:val="nil"/>
              <w:tr2bl w:val="nil"/>
            </w:tcBorders>
            <w:vAlign w:val="center"/>
          </w:tcPr>
          <w:p w:rsidR="00AE6208" w:rsidRDefault="00AE6208" w:rsidP="00541E88">
            <w:pPr>
              <w:widowControl/>
              <w:adjustRightInd w:val="0"/>
              <w:snapToGrid w:val="0"/>
              <w:spacing w:line="360" w:lineRule="auto"/>
              <w:jc w:val="center"/>
              <w:rPr>
                <w:rFonts w:eastAsia="仿宋_GB2312"/>
                <w:sz w:val="28"/>
                <w:szCs w:val="28"/>
              </w:rPr>
            </w:pPr>
            <w:r>
              <w:rPr>
                <w:rFonts w:eastAsia="仿宋_GB2312" w:hint="eastAsia"/>
                <w:sz w:val="28"/>
                <w:szCs w:val="28"/>
              </w:rPr>
              <w:t>现任职务</w:t>
            </w:r>
          </w:p>
        </w:tc>
        <w:tc>
          <w:tcPr>
            <w:tcW w:w="4395" w:type="dxa"/>
            <w:gridSpan w:val="4"/>
            <w:tcBorders>
              <w:tl2br w:val="nil"/>
              <w:tr2bl w:val="nil"/>
            </w:tcBorders>
            <w:vAlign w:val="center"/>
          </w:tcPr>
          <w:p w:rsidR="00AE6208" w:rsidRDefault="00AE6208" w:rsidP="00541E88">
            <w:pPr>
              <w:widowControl/>
              <w:adjustRightInd w:val="0"/>
              <w:snapToGrid w:val="0"/>
              <w:spacing w:line="360" w:lineRule="auto"/>
              <w:jc w:val="center"/>
              <w:rPr>
                <w:rFonts w:eastAsia="仿宋_GB2312"/>
                <w:sz w:val="28"/>
                <w:szCs w:val="28"/>
              </w:rPr>
            </w:pPr>
          </w:p>
        </w:tc>
        <w:tc>
          <w:tcPr>
            <w:tcW w:w="1417" w:type="dxa"/>
            <w:gridSpan w:val="2"/>
            <w:tcBorders>
              <w:tl2br w:val="nil"/>
              <w:tr2bl w:val="nil"/>
            </w:tcBorders>
            <w:vAlign w:val="center"/>
          </w:tcPr>
          <w:p w:rsidR="00AE6208" w:rsidRDefault="00AE6208" w:rsidP="00541E88">
            <w:pPr>
              <w:widowControl/>
              <w:adjustRightInd w:val="0"/>
              <w:snapToGrid w:val="0"/>
              <w:spacing w:line="360" w:lineRule="auto"/>
              <w:jc w:val="center"/>
              <w:rPr>
                <w:rFonts w:eastAsia="仿宋_GB2312"/>
                <w:sz w:val="28"/>
                <w:szCs w:val="28"/>
              </w:rPr>
            </w:pPr>
            <w:r>
              <w:rPr>
                <w:rFonts w:eastAsia="仿宋_GB2312" w:hint="eastAsia"/>
                <w:sz w:val="28"/>
                <w:szCs w:val="28"/>
              </w:rPr>
              <w:t>任教学科</w:t>
            </w:r>
          </w:p>
        </w:tc>
        <w:tc>
          <w:tcPr>
            <w:tcW w:w="1625" w:type="dxa"/>
            <w:tcBorders>
              <w:tl2br w:val="nil"/>
              <w:tr2bl w:val="nil"/>
            </w:tcBorders>
            <w:vAlign w:val="center"/>
          </w:tcPr>
          <w:p w:rsidR="00AE6208" w:rsidRDefault="00AE6208" w:rsidP="00541E88">
            <w:pPr>
              <w:spacing w:line="360" w:lineRule="auto"/>
              <w:jc w:val="center"/>
            </w:pPr>
          </w:p>
        </w:tc>
      </w:tr>
      <w:tr w:rsidR="00AE6208" w:rsidTr="00541E88">
        <w:trPr>
          <w:trHeight w:val="843"/>
          <w:jc w:val="center"/>
        </w:trPr>
        <w:tc>
          <w:tcPr>
            <w:tcW w:w="1686" w:type="dxa"/>
            <w:tcBorders>
              <w:tl2br w:val="nil"/>
              <w:tr2bl w:val="nil"/>
            </w:tcBorders>
            <w:vAlign w:val="center"/>
          </w:tcPr>
          <w:p w:rsidR="00AE6208" w:rsidRDefault="00AE6208" w:rsidP="00541E88">
            <w:pPr>
              <w:widowControl/>
              <w:adjustRightInd w:val="0"/>
              <w:snapToGrid w:val="0"/>
              <w:spacing w:line="360" w:lineRule="auto"/>
              <w:jc w:val="center"/>
              <w:rPr>
                <w:rFonts w:eastAsia="仿宋_GB2312"/>
                <w:sz w:val="28"/>
                <w:szCs w:val="28"/>
              </w:rPr>
            </w:pPr>
            <w:proofErr w:type="gramStart"/>
            <w:r>
              <w:rPr>
                <w:rFonts w:eastAsia="仿宋_GB2312" w:hint="eastAsia"/>
                <w:sz w:val="28"/>
                <w:szCs w:val="28"/>
              </w:rPr>
              <w:t>任教学</w:t>
            </w:r>
            <w:proofErr w:type="gramEnd"/>
            <w:r>
              <w:rPr>
                <w:rFonts w:eastAsia="仿宋_GB2312" w:hint="eastAsia"/>
                <w:sz w:val="28"/>
                <w:szCs w:val="28"/>
              </w:rPr>
              <w:t>段</w:t>
            </w:r>
          </w:p>
        </w:tc>
        <w:tc>
          <w:tcPr>
            <w:tcW w:w="7437" w:type="dxa"/>
            <w:gridSpan w:val="7"/>
            <w:tcBorders>
              <w:tl2br w:val="nil"/>
              <w:tr2bl w:val="nil"/>
            </w:tcBorders>
            <w:vAlign w:val="center"/>
          </w:tcPr>
          <w:p w:rsidR="00AE6208" w:rsidRDefault="00AE6208" w:rsidP="00541E88">
            <w:pPr>
              <w:widowControl/>
              <w:adjustRightInd w:val="0"/>
              <w:snapToGrid w:val="0"/>
              <w:spacing w:line="360" w:lineRule="auto"/>
              <w:jc w:val="center"/>
              <w:rPr>
                <w:rFonts w:eastAsia="仿宋_GB2312"/>
                <w:sz w:val="28"/>
                <w:szCs w:val="28"/>
              </w:rPr>
            </w:pPr>
            <w:r>
              <w:rPr>
                <w:rFonts w:eastAsia="仿宋_GB2312" w:hint="eastAsia"/>
                <w:sz w:val="28"/>
                <w:szCs w:val="28"/>
              </w:rPr>
              <w:sym w:font="Wingdings 2" w:char="00A3"/>
            </w:r>
            <w:r>
              <w:rPr>
                <w:rFonts w:eastAsia="仿宋_GB2312" w:hint="eastAsia"/>
                <w:sz w:val="28"/>
                <w:szCs w:val="28"/>
              </w:rPr>
              <w:t>幼儿园</w:t>
            </w:r>
            <w:r>
              <w:rPr>
                <w:rFonts w:eastAsia="仿宋_GB2312" w:hint="eastAsia"/>
                <w:sz w:val="28"/>
                <w:szCs w:val="28"/>
              </w:rPr>
              <w:t xml:space="preserve"> </w:t>
            </w:r>
            <w:r>
              <w:rPr>
                <w:rFonts w:eastAsia="仿宋_GB2312"/>
                <w:sz w:val="28"/>
                <w:szCs w:val="28"/>
              </w:rPr>
              <w:t xml:space="preserve">  </w:t>
            </w:r>
            <w:r>
              <w:rPr>
                <w:rFonts w:eastAsia="仿宋_GB2312" w:hint="eastAsia"/>
                <w:sz w:val="28"/>
                <w:szCs w:val="28"/>
              </w:rPr>
              <w:sym w:font="Wingdings 2" w:char="00A3"/>
            </w:r>
            <w:r>
              <w:rPr>
                <w:rFonts w:eastAsia="仿宋_GB2312" w:hint="eastAsia"/>
                <w:sz w:val="28"/>
                <w:szCs w:val="28"/>
              </w:rPr>
              <w:t>小学</w:t>
            </w:r>
            <w:r>
              <w:rPr>
                <w:rFonts w:eastAsia="仿宋_GB2312" w:hint="eastAsia"/>
                <w:sz w:val="28"/>
                <w:szCs w:val="28"/>
              </w:rPr>
              <w:t xml:space="preserve"> </w:t>
            </w:r>
            <w:r>
              <w:rPr>
                <w:rFonts w:eastAsia="仿宋_GB2312"/>
                <w:sz w:val="28"/>
                <w:szCs w:val="28"/>
              </w:rPr>
              <w:t xml:space="preserve"> </w:t>
            </w:r>
            <w:r>
              <w:rPr>
                <w:rFonts w:eastAsia="仿宋_GB2312" w:hint="eastAsia"/>
                <w:sz w:val="28"/>
                <w:szCs w:val="28"/>
              </w:rPr>
              <w:t xml:space="preserve"> </w:t>
            </w:r>
            <w:r>
              <w:rPr>
                <w:rFonts w:eastAsia="仿宋_GB2312" w:hint="eastAsia"/>
                <w:sz w:val="28"/>
                <w:szCs w:val="28"/>
              </w:rPr>
              <w:sym w:font="Wingdings 2" w:char="00A3"/>
            </w:r>
            <w:r>
              <w:rPr>
                <w:rFonts w:eastAsia="仿宋_GB2312" w:hint="eastAsia"/>
                <w:sz w:val="28"/>
                <w:szCs w:val="28"/>
              </w:rPr>
              <w:t>中学</w:t>
            </w:r>
          </w:p>
        </w:tc>
      </w:tr>
      <w:tr w:rsidR="00AE6208" w:rsidTr="00541E88">
        <w:trPr>
          <w:trHeight w:val="1837"/>
          <w:jc w:val="center"/>
        </w:trPr>
        <w:tc>
          <w:tcPr>
            <w:tcW w:w="1686" w:type="dxa"/>
            <w:tcBorders>
              <w:tl2br w:val="nil"/>
              <w:tr2bl w:val="nil"/>
            </w:tcBorders>
            <w:vAlign w:val="center"/>
          </w:tcPr>
          <w:p w:rsidR="00AE6208" w:rsidRDefault="00AE6208" w:rsidP="00541E88">
            <w:pPr>
              <w:widowControl/>
              <w:adjustRightInd w:val="0"/>
              <w:snapToGrid w:val="0"/>
              <w:spacing w:line="360" w:lineRule="auto"/>
              <w:jc w:val="center"/>
              <w:rPr>
                <w:rFonts w:eastAsia="仿宋_GB2312"/>
                <w:sz w:val="24"/>
              </w:rPr>
            </w:pPr>
            <w:r>
              <w:rPr>
                <w:rFonts w:eastAsia="仿宋_GB2312" w:hint="eastAsia"/>
                <w:sz w:val="24"/>
              </w:rPr>
              <w:t>工作简历</w:t>
            </w:r>
          </w:p>
          <w:p w:rsidR="00AE6208" w:rsidRDefault="00AE6208" w:rsidP="00541E88">
            <w:pPr>
              <w:widowControl/>
              <w:adjustRightInd w:val="0"/>
              <w:snapToGrid w:val="0"/>
              <w:spacing w:line="360" w:lineRule="auto"/>
              <w:jc w:val="center"/>
              <w:rPr>
                <w:rFonts w:eastAsia="仿宋_GB2312"/>
                <w:sz w:val="24"/>
              </w:rPr>
            </w:pPr>
            <w:r>
              <w:rPr>
                <w:rFonts w:eastAsia="仿宋_GB2312" w:hint="eastAsia"/>
                <w:sz w:val="24"/>
              </w:rPr>
              <w:t>（从参加工作至今）</w:t>
            </w:r>
          </w:p>
        </w:tc>
        <w:tc>
          <w:tcPr>
            <w:tcW w:w="7437" w:type="dxa"/>
            <w:gridSpan w:val="7"/>
            <w:tcBorders>
              <w:tl2br w:val="nil"/>
              <w:tr2bl w:val="nil"/>
            </w:tcBorders>
          </w:tcPr>
          <w:p w:rsidR="00AE6208" w:rsidRDefault="00AE6208" w:rsidP="00541E88">
            <w:pPr>
              <w:widowControl/>
              <w:adjustRightInd w:val="0"/>
              <w:snapToGrid w:val="0"/>
              <w:spacing w:line="360" w:lineRule="auto"/>
              <w:jc w:val="left"/>
              <w:rPr>
                <w:rFonts w:eastAsia="仿宋_GB2312"/>
                <w:sz w:val="24"/>
              </w:rPr>
            </w:pPr>
            <w:r>
              <w:rPr>
                <w:rFonts w:eastAsia="仿宋_GB2312" w:hint="eastAsia"/>
                <w:sz w:val="24"/>
              </w:rPr>
              <w:t>例：何年何月至何年何月，学校，职务</w:t>
            </w:r>
          </w:p>
        </w:tc>
      </w:tr>
      <w:tr w:rsidR="00AE6208" w:rsidTr="00541E88">
        <w:trPr>
          <w:trHeight w:val="3157"/>
          <w:jc w:val="center"/>
        </w:trPr>
        <w:tc>
          <w:tcPr>
            <w:tcW w:w="1686" w:type="dxa"/>
            <w:tcBorders>
              <w:tl2br w:val="nil"/>
              <w:tr2bl w:val="nil"/>
            </w:tcBorders>
            <w:vAlign w:val="center"/>
          </w:tcPr>
          <w:p w:rsidR="00AE6208" w:rsidRDefault="00AE6208" w:rsidP="00541E88">
            <w:pPr>
              <w:widowControl/>
              <w:adjustRightInd w:val="0"/>
              <w:snapToGrid w:val="0"/>
              <w:rPr>
                <w:rFonts w:eastAsia="仿宋_GB2312"/>
                <w:sz w:val="24"/>
              </w:rPr>
            </w:pPr>
            <w:r>
              <w:rPr>
                <w:rFonts w:eastAsia="仿宋_GB2312" w:hint="eastAsia"/>
                <w:sz w:val="24"/>
              </w:rPr>
              <w:t>主要成绩和荣誉（近五年）</w:t>
            </w:r>
          </w:p>
        </w:tc>
        <w:tc>
          <w:tcPr>
            <w:tcW w:w="7437" w:type="dxa"/>
            <w:gridSpan w:val="7"/>
            <w:tcBorders>
              <w:tl2br w:val="nil"/>
              <w:tr2bl w:val="nil"/>
            </w:tcBorders>
          </w:tcPr>
          <w:p w:rsidR="00AE6208" w:rsidRDefault="00AE6208" w:rsidP="00541E88">
            <w:pPr>
              <w:widowControl/>
              <w:adjustRightInd w:val="0"/>
              <w:snapToGrid w:val="0"/>
              <w:jc w:val="left"/>
              <w:rPr>
                <w:rFonts w:eastAsia="仿宋_GB2312"/>
                <w:sz w:val="24"/>
              </w:rPr>
            </w:pPr>
            <w:r>
              <w:rPr>
                <w:rFonts w:eastAsia="仿宋_GB2312" w:hint="eastAsia"/>
                <w:sz w:val="24"/>
              </w:rPr>
              <w:t>例：何年何月，荣誉名称，颁证单位</w:t>
            </w:r>
          </w:p>
        </w:tc>
      </w:tr>
      <w:tr w:rsidR="00AE6208" w:rsidTr="00541E88">
        <w:trPr>
          <w:trHeight w:val="1404"/>
          <w:jc w:val="center"/>
        </w:trPr>
        <w:tc>
          <w:tcPr>
            <w:tcW w:w="1686" w:type="dxa"/>
            <w:tcBorders>
              <w:tl2br w:val="nil"/>
              <w:tr2bl w:val="nil"/>
            </w:tcBorders>
            <w:vAlign w:val="center"/>
          </w:tcPr>
          <w:p w:rsidR="00AE6208" w:rsidRDefault="00AE6208" w:rsidP="00541E88">
            <w:pPr>
              <w:widowControl/>
              <w:adjustRightInd w:val="0"/>
              <w:snapToGrid w:val="0"/>
              <w:jc w:val="left"/>
              <w:rPr>
                <w:rFonts w:eastAsia="仿宋_GB2312"/>
                <w:sz w:val="24"/>
              </w:rPr>
            </w:pPr>
            <w:r>
              <w:rPr>
                <w:rFonts w:eastAsia="仿宋_GB2312" w:hint="eastAsia"/>
                <w:sz w:val="24"/>
              </w:rPr>
              <w:t>推荐单位联系人及职务</w:t>
            </w:r>
          </w:p>
        </w:tc>
        <w:tc>
          <w:tcPr>
            <w:tcW w:w="3686" w:type="dxa"/>
            <w:gridSpan w:val="3"/>
            <w:tcBorders>
              <w:tl2br w:val="nil"/>
              <w:tr2bl w:val="nil"/>
            </w:tcBorders>
            <w:vAlign w:val="center"/>
          </w:tcPr>
          <w:p w:rsidR="00AE6208" w:rsidRDefault="00AE6208" w:rsidP="00541E88">
            <w:pPr>
              <w:widowControl/>
              <w:adjustRightInd w:val="0"/>
              <w:snapToGrid w:val="0"/>
              <w:spacing w:line="360" w:lineRule="auto"/>
              <w:jc w:val="left"/>
              <w:rPr>
                <w:rFonts w:eastAsia="仿宋_GB2312"/>
                <w:sz w:val="28"/>
                <w:szCs w:val="28"/>
              </w:rPr>
            </w:pPr>
          </w:p>
        </w:tc>
        <w:tc>
          <w:tcPr>
            <w:tcW w:w="1134" w:type="dxa"/>
            <w:gridSpan w:val="2"/>
            <w:tcBorders>
              <w:tl2br w:val="nil"/>
              <w:tr2bl w:val="nil"/>
            </w:tcBorders>
            <w:vAlign w:val="center"/>
          </w:tcPr>
          <w:p w:rsidR="00AE6208" w:rsidRDefault="00AE6208" w:rsidP="00541E88">
            <w:pPr>
              <w:widowControl/>
              <w:adjustRightInd w:val="0"/>
              <w:snapToGrid w:val="0"/>
              <w:jc w:val="left"/>
              <w:rPr>
                <w:rFonts w:eastAsia="仿宋_GB2312"/>
                <w:sz w:val="24"/>
              </w:rPr>
            </w:pPr>
            <w:r>
              <w:rPr>
                <w:rFonts w:eastAsia="仿宋_GB2312" w:hint="eastAsia"/>
                <w:sz w:val="24"/>
              </w:rPr>
              <w:t>联系人</w:t>
            </w:r>
          </w:p>
          <w:p w:rsidR="00AE6208" w:rsidRDefault="00AE6208" w:rsidP="00541E88">
            <w:pPr>
              <w:widowControl/>
              <w:adjustRightInd w:val="0"/>
              <w:snapToGrid w:val="0"/>
              <w:jc w:val="left"/>
              <w:rPr>
                <w:rFonts w:eastAsia="仿宋_GB2312"/>
                <w:sz w:val="28"/>
                <w:szCs w:val="28"/>
              </w:rPr>
            </w:pPr>
            <w:r>
              <w:rPr>
                <w:rFonts w:eastAsia="仿宋_GB2312" w:hint="eastAsia"/>
                <w:sz w:val="24"/>
              </w:rPr>
              <w:t>电话</w:t>
            </w:r>
          </w:p>
        </w:tc>
        <w:tc>
          <w:tcPr>
            <w:tcW w:w="2617" w:type="dxa"/>
            <w:gridSpan w:val="2"/>
            <w:tcBorders>
              <w:tl2br w:val="nil"/>
              <w:tr2bl w:val="nil"/>
            </w:tcBorders>
            <w:vAlign w:val="center"/>
          </w:tcPr>
          <w:p w:rsidR="00AE6208" w:rsidRDefault="00AE6208" w:rsidP="00541E88">
            <w:pPr>
              <w:widowControl/>
              <w:adjustRightInd w:val="0"/>
              <w:snapToGrid w:val="0"/>
              <w:spacing w:line="360" w:lineRule="auto"/>
              <w:jc w:val="left"/>
              <w:rPr>
                <w:rFonts w:eastAsia="仿宋_GB2312"/>
                <w:sz w:val="28"/>
                <w:szCs w:val="28"/>
              </w:rPr>
            </w:pPr>
          </w:p>
          <w:p w:rsidR="00AE6208" w:rsidRDefault="00AE6208" w:rsidP="00541E88">
            <w:pPr>
              <w:widowControl/>
              <w:adjustRightInd w:val="0"/>
              <w:snapToGrid w:val="0"/>
              <w:spacing w:line="360" w:lineRule="auto"/>
              <w:jc w:val="left"/>
              <w:rPr>
                <w:rFonts w:eastAsia="仿宋_GB2312"/>
                <w:sz w:val="28"/>
                <w:szCs w:val="28"/>
              </w:rPr>
            </w:pPr>
          </w:p>
        </w:tc>
      </w:tr>
    </w:tbl>
    <w:p w:rsidR="00AE6208" w:rsidRDefault="00AE6208" w:rsidP="00AE6208">
      <w:pPr>
        <w:widowControl/>
        <w:adjustRightInd w:val="0"/>
        <w:snapToGrid w:val="0"/>
        <w:jc w:val="left"/>
        <w:rPr>
          <w:rFonts w:eastAsia="仿宋_GB2312"/>
          <w:szCs w:val="21"/>
        </w:rPr>
      </w:pPr>
      <w:r>
        <w:rPr>
          <w:rFonts w:eastAsia="仿宋_GB2312" w:hint="eastAsia"/>
          <w:szCs w:val="21"/>
        </w:rPr>
        <w:t>注：</w:t>
      </w:r>
      <w:proofErr w:type="gramStart"/>
      <w:r>
        <w:rPr>
          <w:rFonts w:eastAsia="仿宋_GB2312" w:hint="eastAsia"/>
          <w:szCs w:val="21"/>
        </w:rPr>
        <w:t>任教学</w:t>
      </w:r>
      <w:proofErr w:type="gramEnd"/>
      <w:r>
        <w:rPr>
          <w:rFonts w:eastAsia="仿宋_GB2312" w:hint="eastAsia"/>
          <w:szCs w:val="21"/>
        </w:rPr>
        <w:t>段分为：中学（含中职校和直属单位）、小学、幼儿园。</w:t>
      </w:r>
    </w:p>
    <w:p w:rsidR="00AE6208" w:rsidRDefault="00AE6208" w:rsidP="00AE6208">
      <w:pPr>
        <w:widowControl/>
        <w:adjustRightInd w:val="0"/>
        <w:snapToGrid w:val="0"/>
        <w:jc w:val="left"/>
        <w:rPr>
          <w:rFonts w:eastAsia="仿宋_GB2312"/>
          <w:sz w:val="24"/>
        </w:rPr>
      </w:pPr>
    </w:p>
    <w:p w:rsidR="00AE6208" w:rsidRDefault="00AE6208" w:rsidP="00AE6208">
      <w:pPr>
        <w:widowControl/>
        <w:adjustRightInd w:val="0"/>
        <w:snapToGrid w:val="0"/>
        <w:spacing w:line="360" w:lineRule="auto"/>
        <w:jc w:val="right"/>
        <w:rPr>
          <w:rFonts w:eastAsia="仿宋_GB2312"/>
          <w:sz w:val="24"/>
        </w:rPr>
      </w:pPr>
      <w:r>
        <w:rPr>
          <w:rFonts w:eastAsia="仿宋_GB2312" w:hint="eastAsia"/>
          <w:sz w:val="24"/>
        </w:rPr>
        <w:t>闵行区教育党工委</w:t>
      </w:r>
      <w:proofErr w:type="gramStart"/>
      <w:r>
        <w:rPr>
          <w:rFonts w:eastAsia="仿宋_GB2312" w:hint="eastAsia"/>
          <w:sz w:val="24"/>
        </w:rPr>
        <w:t>党群科制</w:t>
      </w:r>
      <w:proofErr w:type="gramEnd"/>
    </w:p>
    <w:p w:rsidR="00AE6208" w:rsidRDefault="00AE6208" w:rsidP="00AE6208">
      <w:pPr>
        <w:widowControl/>
        <w:adjustRightInd w:val="0"/>
        <w:snapToGrid w:val="0"/>
        <w:spacing w:line="360" w:lineRule="auto"/>
        <w:jc w:val="center"/>
        <w:rPr>
          <w:rFonts w:eastAsia="仿宋_GB2312"/>
          <w:sz w:val="24"/>
        </w:rPr>
      </w:pPr>
      <w:r>
        <w:rPr>
          <w:rFonts w:eastAsia="仿宋_GB2312" w:hint="eastAsia"/>
          <w:sz w:val="24"/>
        </w:rPr>
        <w:t xml:space="preserve">                                            2023</w:t>
      </w:r>
      <w:r>
        <w:rPr>
          <w:rFonts w:eastAsia="仿宋_GB2312" w:hint="eastAsia"/>
          <w:sz w:val="24"/>
        </w:rPr>
        <w:t>年</w:t>
      </w:r>
      <w:r>
        <w:rPr>
          <w:rFonts w:eastAsia="仿宋_GB2312" w:hint="eastAsia"/>
          <w:sz w:val="24"/>
        </w:rPr>
        <w:t>4</w:t>
      </w:r>
      <w:r>
        <w:rPr>
          <w:rFonts w:eastAsia="仿宋_GB2312" w:hint="eastAsia"/>
          <w:sz w:val="24"/>
        </w:rPr>
        <w:t>月</w:t>
      </w:r>
    </w:p>
    <w:p w:rsidR="00AE6208" w:rsidRPr="007920D8" w:rsidRDefault="00AE6208" w:rsidP="00AE6208">
      <w:pPr>
        <w:widowControl/>
        <w:adjustRightInd w:val="0"/>
        <w:snapToGrid w:val="0"/>
        <w:spacing w:line="360" w:lineRule="auto"/>
        <w:ind w:right="480"/>
        <w:jc w:val="left"/>
        <w:rPr>
          <w:rFonts w:ascii="黑体" w:eastAsia="黑体" w:hAnsi="黑体"/>
          <w:sz w:val="32"/>
          <w:szCs w:val="32"/>
        </w:rPr>
      </w:pPr>
      <w:r w:rsidRPr="007920D8">
        <w:rPr>
          <w:rFonts w:ascii="黑体" w:eastAsia="黑体" w:hAnsi="黑体" w:hint="eastAsia"/>
          <w:sz w:val="32"/>
          <w:szCs w:val="32"/>
        </w:rPr>
        <w:lastRenderedPageBreak/>
        <w:t>附件2</w:t>
      </w:r>
    </w:p>
    <w:p w:rsidR="00AE6208" w:rsidRDefault="00AE6208" w:rsidP="00AE6208">
      <w:pPr>
        <w:spacing w:line="560" w:lineRule="exact"/>
        <w:jc w:val="center"/>
        <w:rPr>
          <w:rFonts w:ascii="黑体" w:eastAsia="黑体" w:hAnsi="黑体" w:cs="黑体"/>
          <w:sz w:val="32"/>
          <w:szCs w:val="32"/>
        </w:rPr>
      </w:pPr>
      <w:r>
        <w:rPr>
          <w:rFonts w:ascii="黑体" w:eastAsia="黑体" w:hAnsi="黑体" w:cs="黑体"/>
          <w:sz w:val="32"/>
          <w:szCs w:val="32"/>
        </w:rPr>
        <w:t>XX</w:t>
      </w:r>
      <w:r>
        <w:rPr>
          <w:rFonts w:ascii="黑体" w:eastAsia="黑体" w:hAnsi="黑体" w:cs="黑体" w:hint="eastAsia"/>
          <w:sz w:val="32"/>
          <w:szCs w:val="32"/>
        </w:rPr>
        <w:t>同志</w:t>
      </w:r>
      <w:r w:rsidR="00405492">
        <w:rPr>
          <w:rFonts w:ascii="黑体" w:eastAsia="黑体" w:hAnsi="黑体" w:cs="黑体" w:hint="eastAsia"/>
          <w:sz w:val="32"/>
          <w:szCs w:val="32"/>
        </w:rPr>
        <w:t>闵行区新时代</w:t>
      </w:r>
      <w:bookmarkStart w:id="9" w:name="_GoBack"/>
      <w:bookmarkEnd w:id="9"/>
      <w:r>
        <w:rPr>
          <w:rFonts w:ascii="黑体" w:eastAsia="黑体" w:hAnsi="黑体" w:cs="黑体" w:hint="eastAsia"/>
          <w:sz w:val="32"/>
          <w:szCs w:val="32"/>
        </w:rPr>
        <w:t>“四有”好教师推荐事迹材料</w:t>
      </w:r>
    </w:p>
    <w:p w:rsidR="00AE6208" w:rsidRDefault="00AE6208" w:rsidP="00AE6208">
      <w:pPr>
        <w:spacing w:line="560" w:lineRule="exact"/>
        <w:jc w:val="center"/>
        <w:rPr>
          <w:rFonts w:ascii="仿宋" w:eastAsia="仿宋" w:hAnsi="仿宋"/>
          <w:sz w:val="32"/>
          <w:szCs w:val="32"/>
        </w:rPr>
      </w:pPr>
      <w:r>
        <w:rPr>
          <w:rFonts w:ascii="仿宋" w:eastAsia="仿宋" w:hAnsi="仿宋" w:hint="eastAsia"/>
          <w:sz w:val="32"/>
          <w:szCs w:val="32"/>
        </w:rPr>
        <w:t>（字数不限）</w:t>
      </w:r>
    </w:p>
    <w:p w:rsidR="00AE6208" w:rsidRDefault="00AE6208" w:rsidP="00AE6208">
      <w:pPr>
        <w:spacing w:line="560" w:lineRule="exact"/>
        <w:jc w:val="center"/>
        <w:rPr>
          <w:rFonts w:ascii="仿宋" w:eastAsia="仿宋" w:hAnsi="仿宋"/>
          <w:sz w:val="32"/>
          <w:szCs w:val="32"/>
        </w:rPr>
      </w:pPr>
    </w:p>
    <w:p w:rsidR="00AE6208" w:rsidRDefault="00AE6208" w:rsidP="00AE6208">
      <w:pPr>
        <w:spacing w:line="560" w:lineRule="exact"/>
        <w:ind w:firstLineChars="200" w:firstLine="640"/>
        <w:rPr>
          <w:rFonts w:ascii="仿宋" w:eastAsia="仿宋" w:hAnsi="仿宋"/>
          <w:sz w:val="32"/>
          <w:szCs w:val="32"/>
        </w:rPr>
      </w:pPr>
      <w:r>
        <w:rPr>
          <w:rFonts w:ascii="仿宋" w:eastAsia="仿宋" w:hAnsi="仿宋" w:hint="eastAsia"/>
          <w:sz w:val="32"/>
          <w:szCs w:val="32"/>
        </w:rPr>
        <w:t>（立足推荐条件中某一领域，突出亮点特色，聚焦典型事例，切忌面面俱到，以第三人称完成，注意事迹的可读性和生动性。格式要求：一级标题黑体三号、正文仿宋三号、行距固定值28磅。）</w:t>
      </w:r>
    </w:p>
    <w:p w:rsidR="00AE6208" w:rsidRDefault="00AE6208" w:rsidP="00AE6208">
      <w:pPr>
        <w:widowControl/>
        <w:adjustRightInd w:val="0"/>
        <w:snapToGrid w:val="0"/>
        <w:spacing w:line="360" w:lineRule="auto"/>
        <w:ind w:right="480"/>
        <w:jc w:val="right"/>
        <w:rPr>
          <w:rFonts w:eastAsia="仿宋_GB2312"/>
          <w:sz w:val="24"/>
        </w:rPr>
      </w:pPr>
    </w:p>
    <w:p w:rsidR="00AE6208" w:rsidRDefault="00AE6208" w:rsidP="00AE6208">
      <w:pPr>
        <w:widowControl/>
        <w:adjustRightInd w:val="0"/>
        <w:snapToGrid w:val="0"/>
        <w:spacing w:line="360" w:lineRule="auto"/>
        <w:ind w:right="480"/>
        <w:jc w:val="right"/>
        <w:rPr>
          <w:rFonts w:eastAsia="仿宋_GB2312"/>
          <w:sz w:val="24"/>
        </w:rPr>
      </w:pPr>
    </w:p>
    <w:p w:rsidR="00AE6208" w:rsidRDefault="00AE6208" w:rsidP="00AE6208">
      <w:pPr>
        <w:widowControl/>
        <w:adjustRightInd w:val="0"/>
        <w:snapToGrid w:val="0"/>
        <w:spacing w:line="360" w:lineRule="auto"/>
        <w:ind w:right="480"/>
        <w:jc w:val="right"/>
        <w:rPr>
          <w:rFonts w:eastAsia="仿宋_GB2312"/>
          <w:sz w:val="24"/>
        </w:rPr>
      </w:pPr>
    </w:p>
    <w:p w:rsidR="00AE6208" w:rsidRDefault="00AE6208" w:rsidP="00AE6208">
      <w:pPr>
        <w:widowControl/>
        <w:adjustRightInd w:val="0"/>
        <w:snapToGrid w:val="0"/>
        <w:spacing w:line="360" w:lineRule="auto"/>
        <w:ind w:right="480"/>
        <w:jc w:val="right"/>
        <w:rPr>
          <w:rFonts w:eastAsia="仿宋_GB2312"/>
          <w:sz w:val="24"/>
        </w:rPr>
      </w:pPr>
    </w:p>
    <w:p w:rsidR="00AE6208" w:rsidRDefault="00AE6208" w:rsidP="00AE6208">
      <w:pPr>
        <w:widowControl/>
        <w:adjustRightInd w:val="0"/>
        <w:snapToGrid w:val="0"/>
        <w:spacing w:line="360" w:lineRule="auto"/>
        <w:ind w:right="480"/>
        <w:jc w:val="right"/>
        <w:rPr>
          <w:rFonts w:eastAsia="仿宋_GB2312"/>
          <w:sz w:val="24"/>
        </w:rPr>
      </w:pPr>
    </w:p>
    <w:p w:rsidR="00AE6208" w:rsidRDefault="00AE6208" w:rsidP="00AE6208">
      <w:pPr>
        <w:widowControl/>
        <w:adjustRightInd w:val="0"/>
        <w:snapToGrid w:val="0"/>
        <w:spacing w:line="360" w:lineRule="auto"/>
        <w:ind w:right="480"/>
        <w:jc w:val="right"/>
        <w:rPr>
          <w:rFonts w:eastAsia="仿宋_GB2312"/>
          <w:sz w:val="24"/>
        </w:rPr>
      </w:pPr>
    </w:p>
    <w:p w:rsidR="00AE6208" w:rsidRDefault="00AE6208" w:rsidP="00AE6208">
      <w:pPr>
        <w:widowControl/>
        <w:adjustRightInd w:val="0"/>
        <w:snapToGrid w:val="0"/>
        <w:spacing w:line="360" w:lineRule="auto"/>
        <w:ind w:right="480"/>
        <w:jc w:val="right"/>
        <w:rPr>
          <w:rFonts w:eastAsia="仿宋_GB2312"/>
          <w:sz w:val="24"/>
        </w:rPr>
      </w:pPr>
    </w:p>
    <w:p w:rsidR="00AE6208" w:rsidRDefault="00AE6208" w:rsidP="00AE6208">
      <w:pPr>
        <w:widowControl/>
        <w:adjustRightInd w:val="0"/>
        <w:snapToGrid w:val="0"/>
        <w:spacing w:line="360" w:lineRule="auto"/>
        <w:ind w:right="480"/>
        <w:jc w:val="right"/>
        <w:rPr>
          <w:rFonts w:eastAsia="仿宋_GB2312"/>
          <w:sz w:val="24"/>
        </w:rPr>
      </w:pPr>
    </w:p>
    <w:p w:rsidR="00AE6208" w:rsidRDefault="00AE6208" w:rsidP="00AE6208">
      <w:pPr>
        <w:widowControl/>
        <w:adjustRightInd w:val="0"/>
        <w:snapToGrid w:val="0"/>
        <w:spacing w:line="360" w:lineRule="auto"/>
        <w:ind w:right="480"/>
        <w:jc w:val="right"/>
        <w:rPr>
          <w:rFonts w:eastAsia="仿宋_GB2312"/>
          <w:sz w:val="24"/>
        </w:rPr>
      </w:pPr>
    </w:p>
    <w:p w:rsidR="00AE6208" w:rsidRDefault="00AE6208" w:rsidP="00AE6208">
      <w:pPr>
        <w:widowControl/>
        <w:adjustRightInd w:val="0"/>
        <w:snapToGrid w:val="0"/>
        <w:spacing w:line="360" w:lineRule="auto"/>
        <w:ind w:right="480"/>
        <w:jc w:val="right"/>
        <w:rPr>
          <w:rFonts w:eastAsia="仿宋_GB2312"/>
          <w:sz w:val="24"/>
        </w:rPr>
      </w:pPr>
    </w:p>
    <w:p w:rsidR="00AE6208" w:rsidRDefault="00AE6208" w:rsidP="00AE6208">
      <w:pPr>
        <w:widowControl/>
        <w:adjustRightInd w:val="0"/>
        <w:snapToGrid w:val="0"/>
        <w:spacing w:line="360" w:lineRule="auto"/>
        <w:ind w:right="480"/>
        <w:jc w:val="right"/>
        <w:rPr>
          <w:rFonts w:eastAsia="仿宋_GB2312"/>
          <w:sz w:val="24"/>
        </w:rPr>
      </w:pPr>
    </w:p>
    <w:p w:rsidR="00AE6208" w:rsidRDefault="00AE6208" w:rsidP="00AE6208">
      <w:pPr>
        <w:widowControl/>
        <w:adjustRightInd w:val="0"/>
        <w:snapToGrid w:val="0"/>
        <w:spacing w:line="360" w:lineRule="auto"/>
        <w:ind w:right="1120"/>
        <w:jc w:val="right"/>
        <w:rPr>
          <w:rFonts w:ascii="仿宋" w:eastAsia="仿宋" w:hAnsi="仿宋"/>
          <w:sz w:val="32"/>
          <w:szCs w:val="32"/>
        </w:rPr>
      </w:pPr>
      <w:r>
        <w:rPr>
          <w:rFonts w:ascii="仿宋" w:eastAsia="仿宋" w:hAnsi="仿宋" w:hint="eastAsia"/>
          <w:sz w:val="32"/>
          <w:szCs w:val="32"/>
        </w:rPr>
        <w:t>学校：</w:t>
      </w:r>
    </w:p>
    <w:p w:rsidR="00AE6208" w:rsidRDefault="00AE6208" w:rsidP="00AE6208">
      <w:pPr>
        <w:widowControl/>
        <w:adjustRightInd w:val="0"/>
        <w:snapToGrid w:val="0"/>
        <w:spacing w:line="360" w:lineRule="auto"/>
        <w:ind w:right="1120"/>
        <w:jc w:val="right"/>
        <w:rPr>
          <w:rFonts w:ascii="仿宋" w:eastAsia="仿宋" w:hAnsi="仿宋"/>
          <w:sz w:val="32"/>
          <w:szCs w:val="32"/>
        </w:rPr>
      </w:pPr>
      <w:r>
        <w:rPr>
          <w:rFonts w:ascii="仿宋" w:eastAsia="仿宋" w:hAnsi="仿宋" w:hint="eastAsia"/>
          <w:sz w:val="32"/>
          <w:szCs w:val="32"/>
        </w:rPr>
        <w:t>日期：</w:t>
      </w:r>
    </w:p>
    <w:p w:rsidR="00AE6208" w:rsidRDefault="00AE6208" w:rsidP="00AE6208"/>
    <w:bookmarkEnd w:id="5"/>
    <w:p w:rsidR="00AE6208" w:rsidRPr="00BE76B9" w:rsidRDefault="00AE6208" w:rsidP="00AE6208">
      <w:pPr>
        <w:widowControl/>
        <w:spacing w:line="324" w:lineRule="auto"/>
        <w:ind w:right="641"/>
        <w:rPr>
          <w:rFonts w:ascii="仿宋" w:eastAsia="仿宋" w:hAnsi="仿宋" w:cs="宋体"/>
          <w:kern w:val="0"/>
          <w:sz w:val="32"/>
          <w:szCs w:val="32"/>
        </w:rPr>
      </w:pPr>
    </w:p>
    <w:p w:rsidR="00AE6208" w:rsidRDefault="00AE6208" w:rsidP="00AE6208">
      <w:pPr>
        <w:widowControl/>
        <w:spacing w:line="324" w:lineRule="auto"/>
        <w:ind w:right="641"/>
        <w:rPr>
          <w:rFonts w:ascii="仿宋" w:eastAsia="仿宋" w:hAnsi="仿宋" w:cs="宋体" w:hint="eastAsia"/>
          <w:kern w:val="0"/>
          <w:sz w:val="32"/>
          <w:szCs w:val="32"/>
        </w:rPr>
      </w:pPr>
    </w:p>
    <w:p w:rsidR="00E2771D" w:rsidRDefault="00E2771D" w:rsidP="00AE6208">
      <w:pPr>
        <w:widowControl/>
        <w:spacing w:line="324" w:lineRule="auto"/>
        <w:ind w:right="641"/>
        <w:rPr>
          <w:rFonts w:ascii="仿宋" w:eastAsia="仿宋" w:hAnsi="仿宋" w:cs="宋体"/>
          <w:kern w:val="0"/>
          <w:sz w:val="32"/>
          <w:szCs w:val="32"/>
        </w:rPr>
      </w:pPr>
    </w:p>
    <w:p w:rsidR="00AE6208" w:rsidRDefault="00AE6208" w:rsidP="00AE6208">
      <w:pPr>
        <w:widowControl/>
        <w:spacing w:line="324" w:lineRule="auto"/>
        <w:ind w:leftChars="100" w:left="210"/>
        <w:rPr>
          <w:rFonts w:ascii="黑体" w:eastAsia="黑体" w:hAnsi="黑体" w:cs="宋体"/>
          <w:kern w:val="0"/>
          <w:sz w:val="28"/>
          <w:szCs w:val="28"/>
        </w:rPr>
      </w:pPr>
      <w:r>
        <w:rPr>
          <w:rFonts w:ascii="黑体" w:eastAsia="黑体" w:hAnsi="黑体" w:cs="宋体" w:hint="eastAsia"/>
          <w:kern w:val="0"/>
          <w:sz w:val="28"/>
          <w:szCs w:val="28"/>
        </w:rPr>
        <w:t>公开属性：</w:t>
      </w:r>
      <w:bookmarkStart w:id="10" w:name="公开属性"/>
      <w:r>
        <w:rPr>
          <w:rFonts w:ascii="黑体" w:eastAsia="黑体" w:hAnsi="黑体" w:cs="宋体" w:hint="eastAsia"/>
          <w:kern w:val="0"/>
          <w:sz w:val="28"/>
          <w:szCs w:val="28"/>
        </w:rPr>
        <w:t>主动公开</w:t>
      </w:r>
      <w:bookmarkEnd w:id="10"/>
    </w:p>
    <w:tbl>
      <w:tblPr>
        <w:tblW w:w="0" w:type="auto"/>
        <w:tblBorders>
          <w:top w:val="single" w:sz="8" w:space="0" w:color="auto"/>
          <w:bottom w:val="single" w:sz="8" w:space="0" w:color="auto"/>
          <w:insideH w:val="single" w:sz="6" w:space="0" w:color="auto"/>
          <w:insideV w:val="single" w:sz="6" w:space="0" w:color="auto"/>
        </w:tblBorders>
        <w:tblLayout w:type="fixed"/>
        <w:tblLook w:val="0000" w:firstRow="0" w:lastRow="0" w:firstColumn="0" w:lastColumn="0" w:noHBand="0" w:noVBand="0"/>
      </w:tblPr>
      <w:tblGrid>
        <w:gridCol w:w="8946"/>
      </w:tblGrid>
      <w:tr w:rsidR="00AE6208" w:rsidTr="00541E88">
        <w:tc>
          <w:tcPr>
            <w:tcW w:w="8946" w:type="dxa"/>
            <w:tcBorders>
              <w:top w:val="single" w:sz="6" w:space="0" w:color="auto"/>
            </w:tcBorders>
          </w:tcPr>
          <w:p w:rsidR="00AE6208" w:rsidRDefault="00AE6208" w:rsidP="00541E88">
            <w:pPr>
              <w:tabs>
                <w:tab w:val="right" w:pos="8089"/>
              </w:tabs>
              <w:spacing w:line="560" w:lineRule="exact"/>
              <w:ind w:right="641"/>
              <w:rPr>
                <w:rFonts w:ascii="方正小标宋简体" w:eastAsia="方正小标宋简体" w:cs="仿宋_GB2312"/>
                <w:sz w:val="44"/>
                <w:szCs w:val="44"/>
              </w:rPr>
            </w:pPr>
            <w:bookmarkStart w:id="11" w:name="印发单位"/>
            <w:r>
              <w:rPr>
                <w:rFonts w:ascii="仿宋_GB2312" w:eastAsia="仿宋_GB2312" w:cs="仿宋_GB2312" w:hint="eastAsia"/>
                <w:sz w:val="28"/>
                <w:szCs w:val="28"/>
              </w:rPr>
              <w:t>中共上海市闵行区教育工作委员会办公室</w:t>
            </w:r>
            <w:bookmarkEnd w:id="11"/>
            <w:r>
              <w:rPr>
                <w:rFonts w:ascii="仿宋_GB2312" w:eastAsia="仿宋_GB2312" w:cs="仿宋_GB2312"/>
                <w:sz w:val="28"/>
                <w:szCs w:val="28"/>
              </w:rPr>
              <w:tab/>
            </w:r>
            <w:r>
              <w:rPr>
                <w:rFonts w:ascii="仿宋_GB2312" w:eastAsia="仿宋_GB2312" w:cs="仿宋_GB2312" w:hint="eastAsia"/>
                <w:sz w:val="28"/>
                <w:szCs w:val="28"/>
              </w:rPr>
              <w:t xml:space="preserve">      </w:t>
            </w:r>
            <w:bookmarkStart w:id="12" w:name="印发时间"/>
            <w:bookmarkEnd w:id="12"/>
            <w:r>
              <w:rPr>
                <w:rFonts w:ascii="仿宋_GB2312" w:eastAsia="仿宋_GB2312" w:cs="仿宋_GB2312" w:hint="eastAsia"/>
                <w:sz w:val="28"/>
                <w:szCs w:val="28"/>
              </w:rPr>
              <w:t>2023年4月20日印发</w:t>
            </w:r>
          </w:p>
        </w:tc>
      </w:tr>
    </w:tbl>
    <w:p w:rsidR="00064B1F" w:rsidRPr="00562795" w:rsidRDefault="001506D7" w:rsidP="00562795">
      <w:pPr>
        <w:rPr>
          <w:sz w:val="15"/>
        </w:rPr>
      </w:pPr>
    </w:p>
    <w:sectPr w:rsidR="00064B1F" w:rsidRPr="00562795" w:rsidSect="00D47C04">
      <w:footerReference w:type="even" r:id="rId8"/>
      <w:footerReference w:type="default" r:id="rId9"/>
      <w:pgSz w:w="11906" w:h="16838"/>
      <w:pgMar w:top="1588" w:right="1588" w:bottom="1418" w:left="1588"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6D7" w:rsidRDefault="001506D7">
      <w:r>
        <w:separator/>
      </w:r>
    </w:p>
  </w:endnote>
  <w:endnote w:type="continuationSeparator" w:id="0">
    <w:p w:rsidR="001506D7" w:rsidRDefault="00150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64A" w:rsidRDefault="00DA7431">
    <w:pPr>
      <w:pStyle w:val="a4"/>
      <w:framePr w:wrap="around" w:vAnchor="text" w:hAnchor="page" w:x="1589" w:y="1"/>
      <w:rPr>
        <w:rStyle w:val="a3"/>
        <w:rFonts w:ascii="宋体" w:hAnsi="宋体"/>
        <w:sz w:val="28"/>
        <w:szCs w:val="28"/>
      </w:rPr>
    </w:pPr>
    <w:r>
      <w:rPr>
        <w:rStyle w:val="a3"/>
        <w:rFonts w:ascii="宋体" w:hAnsi="宋体" w:hint="eastAsia"/>
        <w:sz w:val="28"/>
        <w:szCs w:val="28"/>
      </w:rPr>
      <w:t xml:space="preserve">— </w:t>
    </w:r>
    <w:r>
      <w:rPr>
        <w:rFonts w:ascii="宋体" w:hAnsi="宋体"/>
        <w:sz w:val="28"/>
        <w:szCs w:val="28"/>
      </w:rPr>
      <w:fldChar w:fldCharType="begin"/>
    </w:r>
    <w:r>
      <w:rPr>
        <w:rStyle w:val="a3"/>
        <w:rFonts w:ascii="宋体" w:hAnsi="宋体"/>
        <w:sz w:val="28"/>
        <w:szCs w:val="28"/>
      </w:rPr>
      <w:instrText xml:space="preserve">PAGE  </w:instrText>
    </w:r>
    <w:r>
      <w:rPr>
        <w:rFonts w:ascii="宋体" w:hAnsi="宋体"/>
        <w:sz w:val="28"/>
        <w:szCs w:val="28"/>
      </w:rPr>
      <w:fldChar w:fldCharType="separate"/>
    </w:r>
    <w:r w:rsidR="00405492">
      <w:rPr>
        <w:rStyle w:val="a3"/>
        <w:rFonts w:ascii="宋体" w:hAnsi="宋体"/>
        <w:noProof/>
        <w:sz w:val="28"/>
        <w:szCs w:val="28"/>
      </w:rPr>
      <w:t>4</w:t>
    </w:r>
    <w:r>
      <w:rPr>
        <w:rFonts w:ascii="宋体" w:hAnsi="宋体"/>
        <w:sz w:val="28"/>
        <w:szCs w:val="28"/>
      </w:rPr>
      <w:fldChar w:fldCharType="end"/>
    </w:r>
    <w:r>
      <w:rPr>
        <w:rStyle w:val="a3"/>
        <w:rFonts w:ascii="宋体" w:hAnsi="宋体" w:hint="eastAsia"/>
        <w:sz w:val="28"/>
        <w:szCs w:val="28"/>
      </w:rPr>
      <w:t xml:space="preserve"> —</w:t>
    </w:r>
  </w:p>
  <w:p w:rsidR="004F264A" w:rsidRDefault="001506D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64A" w:rsidRDefault="00DA7431">
    <w:pPr>
      <w:pStyle w:val="a4"/>
      <w:framePr w:h="397" w:wrap="around" w:vAnchor="text" w:hAnchor="page" w:x="9328" w:y="1"/>
      <w:rPr>
        <w:rStyle w:val="a3"/>
        <w:rFonts w:ascii="宋体" w:hAnsi="宋体"/>
        <w:sz w:val="28"/>
        <w:szCs w:val="28"/>
      </w:rPr>
    </w:pPr>
    <w:r>
      <w:rPr>
        <w:rStyle w:val="a3"/>
        <w:rFonts w:ascii="宋体" w:hAnsi="宋体" w:hint="eastAsia"/>
        <w:sz w:val="28"/>
        <w:szCs w:val="28"/>
      </w:rPr>
      <w:t xml:space="preserve">— </w:t>
    </w:r>
    <w:r>
      <w:rPr>
        <w:rFonts w:ascii="宋体" w:hAnsi="宋体"/>
        <w:sz w:val="28"/>
        <w:szCs w:val="28"/>
      </w:rPr>
      <w:fldChar w:fldCharType="begin"/>
    </w:r>
    <w:r>
      <w:rPr>
        <w:rStyle w:val="a3"/>
        <w:rFonts w:ascii="宋体" w:hAnsi="宋体"/>
        <w:sz w:val="28"/>
        <w:szCs w:val="28"/>
      </w:rPr>
      <w:instrText xml:space="preserve">PAGE  </w:instrText>
    </w:r>
    <w:r>
      <w:rPr>
        <w:rFonts w:ascii="宋体" w:hAnsi="宋体"/>
        <w:sz w:val="28"/>
        <w:szCs w:val="28"/>
      </w:rPr>
      <w:fldChar w:fldCharType="separate"/>
    </w:r>
    <w:r w:rsidR="00405492">
      <w:rPr>
        <w:rStyle w:val="a3"/>
        <w:rFonts w:ascii="宋体" w:hAnsi="宋体"/>
        <w:noProof/>
        <w:sz w:val="28"/>
        <w:szCs w:val="28"/>
      </w:rPr>
      <w:t>3</w:t>
    </w:r>
    <w:r>
      <w:rPr>
        <w:rFonts w:ascii="宋体" w:hAnsi="宋体"/>
        <w:sz w:val="28"/>
        <w:szCs w:val="28"/>
      </w:rPr>
      <w:fldChar w:fldCharType="end"/>
    </w:r>
    <w:r>
      <w:rPr>
        <w:rStyle w:val="a3"/>
        <w:rFonts w:ascii="宋体" w:hAnsi="宋体" w:hint="eastAsia"/>
        <w:sz w:val="28"/>
        <w:szCs w:val="28"/>
      </w:rPr>
      <w:t xml:space="preserve"> —</w:t>
    </w:r>
  </w:p>
  <w:p w:rsidR="004F264A" w:rsidRDefault="001506D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6D7" w:rsidRDefault="001506D7">
      <w:r>
        <w:separator/>
      </w:r>
    </w:p>
  </w:footnote>
  <w:footnote w:type="continuationSeparator" w:id="0">
    <w:p w:rsidR="001506D7" w:rsidRDefault="001506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E89867"/>
    <w:multiLevelType w:val="singleLevel"/>
    <w:tmpl w:val="B6E89867"/>
    <w:lvl w:ilvl="0">
      <w:start w:val="1"/>
      <w:numFmt w:val="chineseCounting"/>
      <w:suff w:val="nothing"/>
      <w:lvlText w:val="%1、"/>
      <w:lvlJc w:val="left"/>
      <w:rPr>
        <w:rFonts w:hint="eastAsia"/>
      </w:rPr>
    </w:lvl>
  </w:abstractNum>
  <w:abstractNum w:abstractNumId="1">
    <w:nsid w:val="391519FA"/>
    <w:multiLevelType w:val="multilevel"/>
    <w:tmpl w:val="391519FA"/>
    <w:lvl w:ilvl="0">
      <w:start w:val="3"/>
      <w:numFmt w:val="japaneseCounting"/>
      <w:lvlText w:val="%1、"/>
      <w:lvlJc w:val="left"/>
      <w:pPr>
        <w:ind w:left="1360" w:hanging="720"/>
      </w:pPr>
      <w:rPr>
        <w:rFonts w:hint="default"/>
      </w:rPr>
    </w:lvl>
    <w:lvl w:ilvl="1">
      <w:start w:val="1"/>
      <w:numFmt w:val="lowerLetter"/>
      <w:lvlText w:val="%2)"/>
      <w:lvlJc w:val="left"/>
      <w:pPr>
        <w:ind w:left="1520" w:hanging="440"/>
      </w:pPr>
    </w:lvl>
    <w:lvl w:ilvl="2">
      <w:start w:val="1"/>
      <w:numFmt w:val="lowerRoman"/>
      <w:lvlText w:val="%3."/>
      <w:lvlJc w:val="right"/>
      <w:pPr>
        <w:ind w:left="1960" w:hanging="440"/>
      </w:pPr>
    </w:lvl>
    <w:lvl w:ilvl="3">
      <w:start w:val="1"/>
      <w:numFmt w:val="decimal"/>
      <w:lvlText w:val="%4."/>
      <w:lvlJc w:val="left"/>
      <w:pPr>
        <w:ind w:left="2400" w:hanging="440"/>
      </w:pPr>
    </w:lvl>
    <w:lvl w:ilvl="4">
      <w:start w:val="1"/>
      <w:numFmt w:val="lowerLetter"/>
      <w:lvlText w:val="%5)"/>
      <w:lvlJc w:val="left"/>
      <w:pPr>
        <w:ind w:left="2840" w:hanging="440"/>
      </w:pPr>
    </w:lvl>
    <w:lvl w:ilvl="5">
      <w:start w:val="1"/>
      <w:numFmt w:val="lowerRoman"/>
      <w:lvlText w:val="%6."/>
      <w:lvlJc w:val="right"/>
      <w:pPr>
        <w:ind w:left="3280" w:hanging="440"/>
      </w:pPr>
    </w:lvl>
    <w:lvl w:ilvl="6">
      <w:start w:val="1"/>
      <w:numFmt w:val="decimal"/>
      <w:lvlText w:val="%7."/>
      <w:lvlJc w:val="left"/>
      <w:pPr>
        <w:ind w:left="3720" w:hanging="440"/>
      </w:pPr>
    </w:lvl>
    <w:lvl w:ilvl="7">
      <w:start w:val="1"/>
      <w:numFmt w:val="lowerLetter"/>
      <w:lvlText w:val="%8)"/>
      <w:lvlJc w:val="left"/>
      <w:pPr>
        <w:ind w:left="4160" w:hanging="440"/>
      </w:pPr>
    </w:lvl>
    <w:lvl w:ilvl="8">
      <w:start w:val="1"/>
      <w:numFmt w:val="lowerRoman"/>
      <w:lvlText w:val="%9."/>
      <w:lvlJc w:val="right"/>
      <w:pPr>
        <w:ind w:left="4600" w:hanging="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208"/>
    <w:rsid w:val="001506D7"/>
    <w:rsid w:val="001C23B3"/>
    <w:rsid w:val="00405492"/>
    <w:rsid w:val="00485C26"/>
    <w:rsid w:val="00562795"/>
    <w:rsid w:val="00A42BCB"/>
    <w:rsid w:val="00AE6208"/>
    <w:rsid w:val="00C5650A"/>
    <w:rsid w:val="00D47C04"/>
    <w:rsid w:val="00DA7431"/>
    <w:rsid w:val="00E277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20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AE6208"/>
  </w:style>
  <w:style w:type="character" w:customStyle="1" w:styleId="Char">
    <w:name w:val="页脚 Char"/>
    <w:link w:val="a4"/>
    <w:rsid w:val="00AE6208"/>
    <w:rPr>
      <w:sz w:val="18"/>
      <w:szCs w:val="18"/>
    </w:rPr>
  </w:style>
  <w:style w:type="paragraph" w:styleId="a4">
    <w:name w:val="footer"/>
    <w:basedOn w:val="a"/>
    <w:link w:val="Char"/>
    <w:rsid w:val="00AE620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AE6208"/>
    <w:rPr>
      <w:rFonts w:ascii="Times New Roman" w:eastAsia="宋体" w:hAnsi="Times New Roman" w:cs="Times New Roman"/>
      <w:sz w:val="18"/>
      <w:szCs w:val="18"/>
    </w:rPr>
  </w:style>
  <w:style w:type="paragraph" w:styleId="a5">
    <w:name w:val="List Paragraph"/>
    <w:basedOn w:val="a"/>
    <w:uiPriority w:val="34"/>
    <w:qFormat/>
    <w:rsid w:val="00AE6208"/>
    <w:pPr>
      <w:ind w:firstLineChars="200" w:firstLine="420"/>
    </w:pPr>
  </w:style>
  <w:style w:type="paragraph" w:styleId="a6">
    <w:name w:val="header"/>
    <w:basedOn w:val="a"/>
    <w:link w:val="Char0"/>
    <w:uiPriority w:val="99"/>
    <w:unhideWhenUsed/>
    <w:rsid w:val="00D47C0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D47C04"/>
    <w:rPr>
      <w:rFonts w:ascii="Times New Roman" w:eastAsia="宋体" w:hAnsi="Times New Roman" w:cs="Times New Roman"/>
      <w:sz w:val="18"/>
      <w:szCs w:val="18"/>
    </w:rPr>
  </w:style>
  <w:style w:type="table" w:styleId="a7">
    <w:name w:val="Table Grid"/>
    <w:basedOn w:val="a1"/>
    <w:uiPriority w:val="59"/>
    <w:rsid w:val="001C23B3"/>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rsid w:val="001C23B3"/>
    <w:pPr>
      <w:ind w:firstLineChars="200" w:firstLine="420"/>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20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AE6208"/>
  </w:style>
  <w:style w:type="character" w:customStyle="1" w:styleId="Char">
    <w:name w:val="页脚 Char"/>
    <w:link w:val="a4"/>
    <w:rsid w:val="00AE6208"/>
    <w:rPr>
      <w:sz w:val="18"/>
      <w:szCs w:val="18"/>
    </w:rPr>
  </w:style>
  <w:style w:type="paragraph" w:styleId="a4">
    <w:name w:val="footer"/>
    <w:basedOn w:val="a"/>
    <w:link w:val="Char"/>
    <w:rsid w:val="00AE620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AE6208"/>
    <w:rPr>
      <w:rFonts w:ascii="Times New Roman" w:eastAsia="宋体" w:hAnsi="Times New Roman" w:cs="Times New Roman"/>
      <w:sz w:val="18"/>
      <w:szCs w:val="18"/>
    </w:rPr>
  </w:style>
  <w:style w:type="paragraph" w:styleId="a5">
    <w:name w:val="List Paragraph"/>
    <w:basedOn w:val="a"/>
    <w:uiPriority w:val="34"/>
    <w:qFormat/>
    <w:rsid w:val="00AE6208"/>
    <w:pPr>
      <w:ind w:firstLineChars="200" w:firstLine="420"/>
    </w:pPr>
  </w:style>
  <w:style w:type="paragraph" w:styleId="a6">
    <w:name w:val="header"/>
    <w:basedOn w:val="a"/>
    <w:link w:val="Char0"/>
    <w:uiPriority w:val="99"/>
    <w:unhideWhenUsed/>
    <w:rsid w:val="00D47C0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D47C04"/>
    <w:rPr>
      <w:rFonts w:ascii="Times New Roman" w:eastAsia="宋体" w:hAnsi="Times New Roman" w:cs="Times New Roman"/>
      <w:sz w:val="18"/>
      <w:szCs w:val="18"/>
    </w:rPr>
  </w:style>
  <w:style w:type="table" w:styleId="a7">
    <w:name w:val="Table Grid"/>
    <w:basedOn w:val="a1"/>
    <w:uiPriority w:val="59"/>
    <w:rsid w:val="001C23B3"/>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rsid w:val="001C23B3"/>
    <w:pPr>
      <w:ind w:firstLineChars="200" w:firstLine="42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265</Words>
  <Characters>1513</Characters>
  <Application>Microsoft Office Word</Application>
  <DocSecurity>0</DocSecurity>
  <Lines>12</Lines>
  <Paragraphs>3</Paragraphs>
  <ScaleCrop>false</ScaleCrop>
  <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黄雅雯</dc:creator>
  <cp:lastModifiedBy>黄雅雯</cp:lastModifiedBy>
  <cp:revision>7</cp:revision>
  <cp:lastPrinted>2023-04-20T06:26:00Z</cp:lastPrinted>
  <dcterms:created xsi:type="dcterms:W3CDTF">2023-04-20T01:16:00Z</dcterms:created>
  <dcterms:modified xsi:type="dcterms:W3CDTF">2023-04-20T06:38:00Z</dcterms:modified>
</cp:coreProperties>
</file>