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7BC3178F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</w:t>
      </w:r>
      <w:r w:rsidR="00A85472">
        <w:rPr>
          <w:rFonts w:ascii="仿宋" w:eastAsia="仿宋" w:hAnsi="仿宋" w:hint="eastAsia"/>
          <w:sz w:val="32"/>
        </w:rPr>
        <w:t>4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586AD745" w14:textId="327EB417" w:rsidR="002E5413" w:rsidRPr="002E5413" w:rsidRDefault="00000000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《</w:t>
      </w:r>
      <w:proofErr w:type="gramEnd"/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</w:t>
      </w:r>
    </w:p>
    <w:p w14:paraId="6DEF27F9" w14:textId="07873AFD" w:rsidR="00582569" w:rsidRDefault="002E5413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对</w:t>
      </w:r>
      <w:r w:rsidR="00A85472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马桥</w:t>
      </w: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镇社区学校督导调研意见书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</w:t>
      </w:r>
      <w:proofErr w:type="gramEnd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32622ED0" w:rsidR="00582569" w:rsidRDefault="00A85472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马桥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镇社区学校：</w:t>
      </w:r>
    </w:p>
    <w:p w14:paraId="7483A1ED" w14:textId="447021BA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A8547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马桥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请针对</w:t>
      </w:r>
      <w:proofErr w:type="gramEnd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023043DB" w14:textId="3EB78C60" w:rsidR="002E5413" w:rsidRDefault="00000000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A8547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马桥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</w:t>
      </w:r>
    </w:p>
    <w:p w14:paraId="12CB8C85" w14:textId="27A261F5" w:rsidR="00582569" w:rsidRDefault="002E5413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107DE1E2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A85472">
        <w:rPr>
          <w:rFonts w:ascii="仿宋" w:eastAsia="仿宋" w:hAnsi="仿宋" w:hint="eastAsia"/>
          <w:color w:val="000000" w:themeColor="text1"/>
          <w:sz w:val="28"/>
          <w:szCs w:val="28"/>
        </w:rPr>
        <w:t>马桥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镇、上海市闵行区教育局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04E92E7C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A85472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马桥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镇社区学校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495010B0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85472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</w:t>
      </w:r>
      <w:r w:rsidRPr="00A85472">
        <w:rPr>
          <w:rFonts w:ascii="仿宋" w:eastAsia="仿宋" w:hAnsi="仿宋" w:cs="仿宋"/>
          <w:sz w:val="30"/>
          <w:szCs w:val="30"/>
        </w:rPr>
        <w:t>2023</w:t>
      </w:r>
      <w:r w:rsidRPr="00A85472">
        <w:rPr>
          <w:rFonts w:ascii="仿宋" w:eastAsia="仿宋" w:hAnsi="仿宋" w:cs="仿宋" w:hint="eastAsia"/>
          <w:sz w:val="30"/>
          <w:szCs w:val="30"/>
        </w:rPr>
        <w:t>年</w:t>
      </w:r>
      <w:r w:rsidRPr="00A85472">
        <w:rPr>
          <w:rFonts w:ascii="仿宋" w:eastAsia="仿宋" w:hAnsi="仿宋" w:cs="仿宋"/>
          <w:sz w:val="30"/>
          <w:szCs w:val="30"/>
        </w:rPr>
        <w:t>6</w:t>
      </w:r>
      <w:r w:rsidRPr="00A85472">
        <w:rPr>
          <w:rFonts w:ascii="仿宋" w:eastAsia="仿宋" w:hAnsi="仿宋" w:cs="仿宋" w:hint="eastAsia"/>
          <w:sz w:val="30"/>
          <w:szCs w:val="30"/>
        </w:rPr>
        <w:t>月</w:t>
      </w:r>
      <w:r w:rsidRPr="00A85472">
        <w:rPr>
          <w:rFonts w:ascii="仿宋" w:eastAsia="仿宋" w:hAnsi="仿宋" w:cs="仿宋"/>
          <w:sz w:val="30"/>
          <w:szCs w:val="30"/>
        </w:rPr>
        <w:t>14</w:t>
      </w:r>
      <w:r w:rsidRPr="00A85472">
        <w:rPr>
          <w:rFonts w:ascii="仿宋" w:eastAsia="仿宋" w:hAnsi="仿宋" w:cs="仿宋" w:hint="eastAsia"/>
          <w:sz w:val="30"/>
          <w:szCs w:val="30"/>
        </w:rPr>
        <w:t>日，闵行区人民政府教育督导室组织相关部门、外聘专家和督学等组成督导团，通过听取校长汇报、巡查校园、深入课堂听课、组织问卷调查、召开座谈会、开展个别访谈和查阅资料等形式，对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马桥镇</w:t>
      </w:r>
      <w:r w:rsidRPr="00A85472">
        <w:rPr>
          <w:rFonts w:ascii="仿宋" w:eastAsia="仿宋" w:hAnsi="仿宋" w:cs="仿宋" w:hint="eastAsia"/>
          <w:sz w:val="30"/>
          <w:szCs w:val="30"/>
        </w:rPr>
        <w:t>社区学校开展了督导调研。</w:t>
      </w:r>
    </w:p>
    <w:p w14:paraId="1F9D05CF" w14:textId="77777777" w:rsidR="00A85472" w:rsidRPr="00A85472" w:rsidRDefault="00A85472" w:rsidP="00A85472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A85472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65F48FD1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eastAsia="zh-Hans"/>
        </w:rPr>
      </w:pP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马桥镇社区学校具备独立校舍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目前在镇体育场内独立办学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现拥有专用教室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10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间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大型市民健身场所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2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个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一个智慧学习场景及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10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间其他教室，实现无线网络全覆盖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设施设备配置基本满足日常教学需求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；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学校编制数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10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个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现有专职教师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9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人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兼职教师和志愿者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308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人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</w:p>
    <w:p w14:paraId="723E38E9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近年来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</w:t>
      </w:r>
      <w:r w:rsidRPr="00A85472">
        <w:rPr>
          <w:rFonts w:ascii="仿宋" w:eastAsia="仿宋" w:hAnsi="仿宋" w:cs="仿宋" w:hint="eastAsia"/>
          <w:sz w:val="30"/>
          <w:szCs w:val="30"/>
        </w:rPr>
        <w:t>坚持“筑梦有梯，圆梦有时”的办学理念，以建设市民“文化的乐园、身边的校园、精神的家园”为办学目标，以“重心下移、方便入学，规范办学、提高质量”为办学策略</w:t>
      </w:r>
      <w:r w:rsidRPr="00A85472">
        <w:rPr>
          <w:rFonts w:ascii="仿宋" w:eastAsia="仿宋" w:hAnsi="仿宋" w:cs="仿宋"/>
          <w:sz w:val="30"/>
          <w:szCs w:val="30"/>
        </w:rPr>
        <w:t>，</w:t>
      </w:r>
      <w:r w:rsidRPr="00A85472">
        <w:rPr>
          <w:rFonts w:ascii="仿宋" w:eastAsia="仿宋" w:hAnsi="仿宋" w:hint="eastAsia"/>
          <w:sz w:val="30"/>
          <w:szCs w:val="30"/>
        </w:rPr>
        <w:t>注重人文环境的营造</w:t>
      </w:r>
      <w:r w:rsidRPr="00A85472">
        <w:rPr>
          <w:rFonts w:ascii="仿宋" w:eastAsia="仿宋" w:hAnsi="仿宋"/>
          <w:sz w:val="30"/>
          <w:szCs w:val="30"/>
        </w:rPr>
        <w:t>，</w:t>
      </w:r>
      <w:r w:rsidRPr="00A85472">
        <w:rPr>
          <w:rFonts w:ascii="仿宋" w:eastAsia="仿宋" w:hAnsi="仿宋" w:cs="仿宋"/>
          <w:sz w:val="30"/>
          <w:szCs w:val="30"/>
        </w:rPr>
        <w:t>扎实推进社区教育发展，</w:t>
      </w:r>
      <w:r w:rsidRPr="00A85472">
        <w:rPr>
          <w:rFonts w:ascii="仿宋" w:eastAsia="仿宋" w:hAnsi="仿宋" w:cs="仿宋" w:hint="eastAsia"/>
          <w:sz w:val="30"/>
          <w:szCs w:val="30"/>
        </w:rPr>
        <w:t>努力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满足</w:t>
      </w:r>
      <w:r w:rsidRPr="00A85472">
        <w:rPr>
          <w:rFonts w:ascii="仿宋" w:eastAsia="仿宋" w:hAnsi="仿宋" w:cs="仿宋" w:hint="eastAsia"/>
          <w:sz w:val="30"/>
          <w:szCs w:val="30"/>
        </w:rPr>
        <w:t>社区居民终身学习需求</w:t>
      </w:r>
      <w:r w:rsidRPr="00A85472">
        <w:rPr>
          <w:rFonts w:ascii="仿宋" w:eastAsia="仿宋" w:hAnsi="仿宋" w:cs="仿宋"/>
          <w:sz w:val="30"/>
          <w:szCs w:val="30"/>
        </w:rPr>
        <w:t>。</w:t>
      </w:r>
    </w:p>
    <w:p w14:paraId="581A49BD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学校积极服务地方经济和社会发展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开展各类社区教育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老年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lastRenderedPageBreak/>
        <w:t>教育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学历教育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职技教育等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坚持夯实基础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特色发展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取得了一定的办学成果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马桥镇先后获得全国社区教育示范镇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上海市学习型社区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市学习型社会建设与终身教育工作先进单位称号。学校先后获得上海市老年教育特色校、市老年教育先进集体、市优秀成人教育院校等五十多项区级及以上荣誉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连续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3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年获得区绩效考核结果一等奖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2020年首批获评上海市社区教育优质校。</w:t>
      </w:r>
    </w:p>
    <w:p w14:paraId="038BC4AF" w14:textId="77777777" w:rsidR="00A85472" w:rsidRPr="00A85472" w:rsidRDefault="00A85472" w:rsidP="00A85472">
      <w:pPr>
        <w:numPr>
          <w:ilvl w:val="0"/>
          <w:numId w:val="2"/>
        </w:numPr>
        <w:spacing w:line="360" w:lineRule="auto"/>
        <w:ind w:firstLineChars="200" w:firstLine="600"/>
        <w:jc w:val="left"/>
        <w:rPr>
          <w:rFonts w:ascii="黑体" w:eastAsia="黑体" w:hAnsi="黑体"/>
          <w:bCs/>
          <w:sz w:val="30"/>
          <w:szCs w:val="30"/>
        </w:rPr>
      </w:pPr>
      <w:r w:rsidRPr="00A85472">
        <w:rPr>
          <w:rFonts w:ascii="黑体" w:eastAsia="黑体" w:hAnsi="黑体"/>
          <w:bCs/>
          <w:sz w:val="30"/>
          <w:szCs w:val="30"/>
        </w:rPr>
        <w:t>主要</w:t>
      </w:r>
      <w:r w:rsidRPr="00A85472">
        <w:rPr>
          <w:rFonts w:ascii="黑体" w:eastAsia="黑体" w:hAnsi="黑体" w:hint="eastAsia"/>
          <w:bCs/>
          <w:sz w:val="30"/>
          <w:szCs w:val="30"/>
        </w:rPr>
        <w:t>工作</w:t>
      </w:r>
      <w:r w:rsidRPr="00A85472">
        <w:rPr>
          <w:rFonts w:ascii="黑体" w:eastAsia="黑体" w:hAnsi="黑体"/>
          <w:bCs/>
          <w:sz w:val="30"/>
          <w:szCs w:val="30"/>
        </w:rPr>
        <w:t>与成效</w:t>
      </w:r>
    </w:p>
    <w:p w14:paraId="24052C11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bCs/>
          <w:sz w:val="30"/>
          <w:szCs w:val="30"/>
          <w:lang w:eastAsia="zh-Hans"/>
        </w:rPr>
      </w:pPr>
      <w:r w:rsidRPr="00A85472">
        <w:rPr>
          <w:rFonts w:ascii="楷体" w:eastAsia="楷体" w:hAnsi="楷体" w:hint="eastAsia"/>
          <w:bCs/>
          <w:sz w:val="30"/>
          <w:szCs w:val="30"/>
        </w:rPr>
        <w:t>（一）</w:t>
      </w:r>
      <w:r w:rsidRPr="00A85472">
        <w:rPr>
          <w:rFonts w:ascii="楷体" w:eastAsia="楷体" w:hAnsi="楷体" w:hint="eastAsia"/>
          <w:bCs/>
          <w:sz w:val="30"/>
          <w:szCs w:val="30"/>
          <w:lang w:eastAsia="zh-Hans"/>
        </w:rPr>
        <w:t>坚持党建引领</w:t>
      </w:r>
      <w:r w:rsidRPr="00A85472">
        <w:rPr>
          <w:rFonts w:ascii="楷体" w:eastAsia="楷体" w:hAnsi="楷体"/>
          <w:bCs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hint="eastAsia"/>
          <w:bCs/>
          <w:sz w:val="30"/>
          <w:szCs w:val="30"/>
          <w:lang w:eastAsia="zh-Hans"/>
        </w:rPr>
        <w:t>注重制度保障</w:t>
      </w:r>
      <w:r w:rsidRPr="00A85472">
        <w:rPr>
          <w:rFonts w:ascii="楷体" w:eastAsia="楷体" w:hAnsi="楷体"/>
          <w:bCs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hint="eastAsia"/>
          <w:bCs/>
          <w:sz w:val="30"/>
          <w:szCs w:val="30"/>
          <w:lang w:eastAsia="zh-Hans"/>
        </w:rPr>
        <w:t>形成协同治理</w:t>
      </w:r>
      <w:r w:rsidRPr="00A85472">
        <w:rPr>
          <w:rFonts w:ascii="楷体" w:eastAsia="楷体" w:hAnsi="楷体" w:cs="仿宋" w:hint="eastAsia"/>
          <w:bCs/>
          <w:sz w:val="30"/>
          <w:szCs w:val="30"/>
          <w:lang w:eastAsia="zh-Hans"/>
        </w:rPr>
        <w:t>合力</w:t>
      </w:r>
    </w:p>
    <w:p w14:paraId="75784E61" w14:textId="77777777" w:rsidR="00A85472" w:rsidRPr="00A85472" w:rsidRDefault="00A85472" w:rsidP="00A85472">
      <w:pPr>
        <w:widowControl/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  <w:lang w:eastAsia="zh-Hans"/>
        </w:rPr>
      </w:pPr>
      <w:r w:rsidRPr="00A85472">
        <w:rPr>
          <w:rFonts w:ascii="仿宋" w:eastAsia="仿宋" w:hAnsi="仿宋" w:hint="eastAsia"/>
          <w:b/>
          <w:bCs/>
          <w:sz w:val="30"/>
          <w:szCs w:val="30"/>
          <w:lang w:eastAsia="zh-Hans"/>
        </w:rPr>
        <w:t>一是</w:t>
      </w:r>
      <w:r w:rsidRPr="00A85472">
        <w:rPr>
          <w:rFonts w:ascii="仿宋" w:eastAsia="仿宋" w:hAnsi="仿宋" w:hint="eastAsia"/>
          <w:b/>
          <w:bCs/>
          <w:sz w:val="30"/>
          <w:szCs w:val="30"/>
        </w:rPr>
        <w:t>党建引领，依法办学。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马桥</w:t>
      </w:r>
      <w:r w:rsidRPr="00A85472">
        <w:rPr>
          <w:rFonts w:ascii="仿宋" w:eastAsia="仿宋" w:hAnsi="仿宋" w:hint="eastAsia"/>
          <w:sz w:val="30"/>
          <w:szCs w:val="30"/>
        </w:rPr>
        <w:t>镇党委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和</w:t>
      </w:r>
      <w:r w:rsidRPr="00A85472">
        <w:rPr>
          <w:rFonts w:ascii="仿宋" w:eastAsia="仿宋" w:hAnsi="仿宋" w:hint="eastAsia"/>
          <w:sz w:val="30"/>
          <w:szCs w:val="30"/>
        </w:rPr>
        <w:t>政府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高度重视</w:t>
      </w:r>
      <w:r w:rsidRPr="00A85472">
        <w:rPr>
          <w:rFonts w:ascii="仿宋" w:eastAsia="仿宋" w:hAnsi="仿宋" w:hint="eastAsia"/>
          <w:sz w:val="30"/>
          <w:szCs w:val="30"/>
        </w:rPr>
        <w:t>社区教育工作，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积极推进</w:t>
      </w:r>
      <w:r w:rsidRPr="00A85472">
        <w:rPr>
          <w:rFonts w:ascii="仿宋" w:eastAsia="仿宋" w:hAnsi="仿宋" w:hint="eastAsia"/>
          <w:sz w:val="30"/>
          <w:szCs w:val="30"/>
        </w:rPr>
        <w:t>终身教育</w:t>
      </w:r>
      <w:r w:rsidRPr="00A85472">
        <w:rPr>
          <w:rFonts w:ascii="仿宋" w:eastAsia="仿宋" w:hAnsi="仿宋"/>
          <w:sz w:val="30"/>
          <w:szCs w:val="30"/>
        </w:rPr>
        <w:t>，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构建</w:t>
      </w:r>
      <w:r w:rsidRPr="00A85472">
        <w:rPr>
          <w:rFonts w:ascii="仿宋" w:eastAsia="仿宋" w:hAnsi="仿宋" w:hint="eastAsia"/>
          <w:sz w:val="30"/>
          <w:szCs w:val="30"/>
        </w:rPr>
        <w:t>学习型社区</w:t>
      </w:r>
      <w:r w:rsidRPr="00A85472">
        <w:rPr>
          <w:rFonts w:ascii="仿宋" w:eastAsia="仿宋" w:hAnsi="仿宋"/>
          <w:sz w:val="30"/>
          <w:szCs w:val="30"/>
        </w:rPr>
        <w:t>。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学校坚持党建引领</w:t>
      </w:r>
      <w:r w:rsidRPr="00A85472">
        <w:rPr>
          <w:rFonts w:ascii="仿宋" w:eastAsia="仿宋" w:hAnsi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hint="eastAsia"/>
          <w:sz w:val="30"/>
          <w:szCs w:val="30"/>
        </w:rPr>
        <w:t>建好党务</w:t>
      </w:r>
      <w:r w:rsidRPr="00A85472">
        <w:rPr>
          <w:rFonts w:ascii="仿宋" w:eastAsia="仿宋" w:hAnsi="仿宋"/>
          <w:sz w:val="30"/>
          <w:szCs w:val="30"/>
        </w:rPr>
        <w:t>、</w:t>
      </w:r>
      <w:r w:rsidRPr="00A85472">
        <w:rPr>
          <w:rFonts w:ascii="仿宋" w:eastAsia="仿宋" w:hAnsi="仿宋" w:hint="eastAsia"/>
          <w:sz w:val="30"/>
          <w:szCs w:val="30"/>
        </w:rPr>
        <w:t>校务公开栏，接受党内外、校内外监督；坚持将三会一课、主题党日、理论学习与日常工作紧密结合，严格落实并抓出实效。党支部创新队伍建设探索，以“一岗双责”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和</w:t>
      </w:r>
      <w:r w:rsidRPr="00A85472">
        <w:rPr>
          <w:rFonts w:ascii="仿宋" w:eastAsia="仿宋" w:hAnsi="仿宋" w:hint="eastAsia"/>
          <w:sz w:val="30"/>
          <w:szCs w:val="30"/>
        </w:rPr>
        <w:t>“分工合作”的模式，培养锻炼每位党员干部，人人独当一面，提升工作能力。</w:t>
      </w:r>
      <w:r w:rsidRPr="00A85472">
        <w:rPr>
          <w:rFonts w:ascii="仿宋" w:eastAsia="仿宋" w:hAnsi="仿宋" w:hint="eastAsia"/>
          <w:b/>
          <w:bCs/>
          <w:sz w:val="30"/>
          <w:szCs w:val="30"/>
          <w:lang w:eastAsia="zh-Hans"/>
        </w:rPr>
        <w:t>二是规划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先行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制度保障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hint="eastAsia"/>
          <w:sz w:val="30"/>
          <w:szCs w:val="30"/>
        </w:rPr>
        <w:t>学校制定了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“</w:t>
      </w:r>
      <w:r w:rsidRPr="00A85472">
        <w:rPr>
          <w:rFonts w:ascii="仿宋" w:eastAsia="仿宋" w:hAnsi="仿宋" w:hint="eastAsia"/>
          <w:sz w:val="30"/>
          <w:szCs w:val="30"/>
        </w:rPr>
        <w:t>十四五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”</w:t>
      </w:r>
      <w:r w:rsidRPr="00A85472">
        <w:rPr>
          <w:rFonts w:ascii="仿宋" w:eastAsia="仿宋" w:hAnsi="仿宋" w:hint="eastAsia"/>
          <w:sz w:val="30"/>
          <w:szCs w:val="30"/>
        </w:rPr>
        <w:t>发展规划，积极探索具有马</w:t>
      </w:r>
      <w:proofErr w:type="gramStart"/>
      <w:r w:rsidRPr="00A85472">
        <w:rPr>
          <w:rFonts w:ascii="仿宋" w:eastAsia="仿宋" w:hAnsi="仿宋" w:hint="eastAsia"/>
          <w:sz w:val="30"/>
          <w:szCs w:val="30"/>
        </w:rPr>
        <w:t>桥特色</w:t>
      </w:r>
      <w:proofErr w:type="gramEnd"/>
      <w:r w:rsidRPr="00A85472">
        <w:rPr>
          <w:rFonts w:ascii="仿宋" w:eastAsia="仿宋" w:hAnsi="仿宋" w:hint="eastAsia"/>
          <w:sz w:val="30"/>
          <w:szCs w:val="30"/>
        </w:rPr>
        <w:t>的社区教育、老年教育的发展新模式</w:t>
      </w:r>
      <w:r w:rsidRPr="00A85472">
        <w:rPr>
          <w:rFonts w:ascii="仿宋" w:eastAsia="仿宋" w:hAnsi="仿宋"/>
          <w:sz w:val="30"/>
          <w:szCs w:val="30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</w:t>
      </w:r>
      <w:r w:rsidRPr="00A85472">
        <w:rPr>
          <w:rFonts w:ascii="仿宋" w:eastAsia="仿宋" w:hAnsi="仿宋" w:hint="eastAsia"/>
          <w:sz w:val="30"/>
          <w:szCs w:val="30"/>
        </w:rPr>
        <w:t>管理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规范</w:t>
      </w:r>
      <w:r w:rsidRPr="00A85472">
        <w:rPr>
          <w:rFonts w:ascii="仿宋" w:eastAsia="仿宋" w:hAnsi="仿宋" w:hint="eastAsia"/>
          <w:sz w:val="30"/>
          <w:szCs w:val="30"/>
        </w:rPr>
        <w:t>，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建设积极向上的制度文化</w:t>
      </w:r>
      <w:r w:rsidRPr="00A85472">
        <w:rPr>
          <w:rFonts w:ascii="仿宋" w:eastAsia="仿宋" w:hAnsi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hint="eastAsia"/>
          <w:sz w:val="30"/>
          <w:szCs w:val="30"/>
        </w:rPr>
        <w:t>探索制定《社区教育工作流程精细化管理手册》，明确各项重点工作的目标任务、时间节点和操作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要求</w:t>
      </w:r>
      <w:r w:rsidRPr="00A85472">
        <w:rPr>
          <w:rFonts w:ascii="仿宋" w:eastAsia="仿宋" w:hAnsi="仿宋"/>
          <w:sz w:val="30"/>
          <w:szCs w:val="30"/>
        </w:rPr>
        <w:t>，</w:t>
      </w:r>
      <w:r w:rsidRPr="00A85472">
        <w:rPr>
          <w:rFonts w:ascii="仿宋" w:eastAsia="仿宋" w:hAnsi="仿宋" w:hint="eastAsia"/>
          <w:sz w:val="30"/>
          <w:szCs w:val="30"/>
        </w:rPr>
        <w:t>大大提高了社区教育</w:t>
      </w:r>
      <w:r w:rsidRPr="00A85472">
        <w:rPr>
          <w:rFonts w:ascii="仿宋" w:eastAsia="仿宋" w:hAnsi="仿宋" w:hint="eastAsia"/>
          <w:sz w:val="30"/>
          <w:szCs w:val="30"/>
          <w:lang w:eastAsia="zh-Hans"/>
        </w:rPr>
        <w:t>的</w:t>
      </w:r>
      <w:r w:rsidRPr="00A85472">
        <w:rPr>
          <w:rFonts w:ascii="仿宋" w:eastAsia="仿宋" w:hAnsi="仿宋" w:hint="eastAsia"/>
          <w:sz w:val="30"/>
          <w:szCs w:val="30"/>
        </w:rPr>
        <w:t>工作效率。</w:t>
      </w:r>
      <w:r w:rsidRPr="00A85472">
        <w:rPr>
          <w:rFonts w:ascii="仿宋" w:eastAsia="仿宋" w:hAnsi="仿宋" w:hint="eastAsia"/>
          <w:b/>
          <w:bCs/>
          <w:sz w:val="30"/>
          <w:szCs w:val="30"/>
          <w:lang w:eastAsia="zh-Hans"/>
        </w:rPr>
        <w:t>三是内外协同</w:t>
      </w:r>
      <w:r w:rsidRPr="00A85472">
        <w:rPr>
          <w:rFonts w:ascii="仿宋" w:eastAsia="仿宋" w:hAnsi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形成合力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学校主动对接所辖社会资源，探索内外协同治理途径。依托镇学习型社会建设与终身教育促进委员会工作机制，联合各部门、居村委与学校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齐抓共管，及时召开工作推进会，形成高效沟通机制，整合各方资源，有序推进各类教育工作，初步形成多元主体协同推进的模式。</w:t>
      </w:r>
    </w:p>
    <w:p w14:paraId="2363E703" w14:textId="77777777" w:rsidR="00A85472" w:rsidRPr="00A85472" w:rsidRDefault="00A85472" w:rsidP="00A85472">
      <w:pPr>
        <w:numPr>
          <w:ilvl w:val="0"/>
          <w:numId w:val="6"/>
        </w:num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lastRenderedPageBreak/>
        <w:t>注重文化育人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丰富课程资源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逐步推进内涵发展</w:t>
      </w:r>
    </w:p>
    <w:p w14:paraId="4AA216A9" w14:textId="77777777" w:rsidR="00A85472" w:rsidRPr="00A85472" w:rsidRDefault="00A85472" w:rsidP="00A85472">
      <w:pPr>
        <w:spacing w:line="360" w:lineRule="auto"/>
        <w:ind w:firstLineChars="200" w:firstLine="602"/>
        <w:jc w:val="left"/>
        <w:rPr>
          <w:rFonts w:ascii="仿宋" w:eastAsia="仿宋" w:hAnsi="仿宋" w:cs="仿宋"/>
          <w:sz w:val="30"/>
          <w:szCs w:val="30"/>
          <w:lang w:eastAsia="zh-Hans"/>
        </w:rPr>
      </w:pP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一是打好宣传“组合拳”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增强文化认同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学校文化氛围浓厚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校园内建“马桥文化长廊”“三余草堂”等，展现马桥古文化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营造积极向上、气氛浓郁的终身学习氛围。学校打好“三大平台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二大活动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一批工作室”组合拳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宣传社会主义核心价值观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优秀传统文化和马桥本土文化，不断增强社区居民的文化认同，有效提升社区教育的文化内涵。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二是丰富课程资源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满足居民学习需求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学校立足马桥文化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统筹利用社会资源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开设丰富多样的课程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包含非遗文化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艺术设计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科学技术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职业技能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运动健身等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努力满足居民的学习需求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居民认可度较高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其中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“马桥手狮舞”为国家级非遗项目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被评为“全国社区教育特色课程”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学校注重居村特色课程培育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实行一点一特的管理模式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推行联络员工作制度、九本一卡制度和专家评估制度等管理制度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加强对居村课程建设的指导与服务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目前已形成一批特色鲜明的居村学习点社区教育特色课程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发挥一定的辐射引领作用。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三是丰富教育形式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探索多元学习方式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学校因地制宜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通过马桥人文行走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村民周周会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“三二一”实践等课程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扎实开展教育活动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积极探索体验学习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远程学习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团队学习等多元学习方式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</w:p>
    <w:p w14:paraId="474C308E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/>
          <w:sz w:val="30"/>
          <w:szCs w:val="30"/>
          <w:lang w:eastAsia="zh-Hans"/>
        </w:rPr>
        <w:t>（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三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）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专兼教师结合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加强指导服务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助推教师队伍成长</w:t>
      </w:r>
    </w:p>
    <w:p w14:paraId="50EF8549" w14:textId="77777777" w:rsidR="00A85472" w:rsidRPr="00A85472" w:rsidRDefault="00A85472" w:rsidP="00A85472">
      <w:pPr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一是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</w:rPr>
        <w:t>配强师资，推进队伍专业成长。</w:t>
      </w:r>
      <w:r w:rsidRPr="00A85472">
        <w:rPr>
          <w:rFonts w:ascii="仿宋" w:eastAsia="仿宋" w:hAnsi="仿宋" w:cs="仿宋"/>
          <w:sz w:val="30"/>
          <w:szCs w:val="30"/>
        </w:rPr>
        <w:t>学校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重视师资</w:t>
      </w:r>
      <w:r w:rsidRPr="00A85472">
        <w:rPr>
          <w:rFonts w:ascii="仿宋" w:eastAsia="仿宋" w:hAnsi="仿宋" w:cs="仿宋"/>
          <w:sz w:val="30"/>
          <w:szCs w:val="30"/>
        </w:rPr>
        <w:t>队伍建设，</w:t>
      </w:r>
      <w:r w:rsidRPr="00A85472">
        <w:rPr>
          <w:rFonts w:ascii="仿宋" w:eastAsia="仿宋" w:hAnsi="仿宋" w:cs="仿宋" w:hint="eastAsia"/>
          <w:sz w:val="30"/>
          <w:szCs w:val="30"/>
        </w:rPr>
        <w:t>以提升教学质量为导向，将“一德两化”作为教师专业标准和志愿者聘任标准，完善学校与村居的专兼职教师配置标准。9名专职教师中有6名党员，</w:t>
      </w:r>
      <w:r w:rsidRPr="00A85472">
        <w:rPr>
          <w:rFonts w:ascii="仿宋" w:eastAsia="仿宋" w:hAnsi="仿宋" w:cs="仿宋"/>
          <w:sz w:val="30"/>
          <w:szCs w:val="30"/>
        </w:rPr>
        <w:t>政治素质和</w:t>
      </w:r>
      <w:r w:rsidRPr="00A85472">
        <w:rPr>
          <w:rFonts w:ascii="仿宋" w:eastAsia="仿宋" w:hAnsi="仿宋" w:cs="仿宋" w:hint="eastAsia"/>
          <w:sz w:val="30"/>
          <w:szCs w:val="30"/>
        </w:rPr>
        <w:t>意识形态得到较好保障。在岗位实践中不断强化教师职业道德规范，促进教师本体知识专业化和教育手</w:t>
      </w:r>
      <w:r w:rsidRPr="00A85472">
        <w:rPr>
          <w:rFonts w:ascii="仿宋" w:eastAsia="仿宋" w:hAnsi="仿宋" w:cs="仿宋" w:hint="eastAsia"/>
          <w:sz w:val="30"/>
          <w:szCs w:val="30"/>
        </w:rPr>
        <w:lastRenderedPageBreak/>
        <w:t>段信息化。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二是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</w:rPr>
        <w:t>研训一体，扩大志愿服务作用。</w:t>
      </w:r>
      <w:r w:rsidRPr="00A85472">
        <w:rPr>
          <w:rFonts w:ascii="仿宋" w:eastAsia="仿宋" w:hAnsi="仿宋" w:cs="仿宋" w:hint="eastAsia"/>
          <w:sz w:val="30"/>
          <w:szCs w:val="30"/>
        </w:rPr>
        <w:t>学校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注重</w:t>
      </w:r>
      <w:r w:rsidRPr="00A85472">
        <w:rPr>
          <w:rFonts w:ascii="仿宋" w:eastAsia="仿宋" w:hAnsi="仿宋" w:cs="仿宋" w:hint="eastAsia"/>
          <w:sz w:val="30"/>
          <w:szCs w:val="30"/>
        </w:rPr>
        <w:t>社区教育志愿者队伍建设，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近三年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</w:rPr>
        <w:t>选聘辅导员、导学员、教学点负责人、村居教学点课程</w:t>
      </w:r>
      <w:proofErr w:type="gramStart"/>
      <w:r w:rsidRPr="00A85472">
        <w:rPr>
          <w:rFonts w:ascii="仿宋" w:eastAsia="仿宋" w:hAnsi="仿宋" w:cs="仿宋" w:hint="eastAsia"/>
          <w:sz w:val="30"/>
          <w:szCs w:val="30"/>
        </w:rPr>
        <w:t>班教师</w:t>
      </w:r>
      <w:proofErr w:type="gramEnd"/>
      <w:r w:rsidRPr="00A85472">
        <w:rPr>
          <w:rFonts w:ascii="仿宋" w:eastAsia="仿宋" w:hAnsi="仿宋" w:cs="仿宋" w:hint="eastAsia"/>
          <w:sz w:val="30"/>
          <w:szCs w:val="30"/>
        </w:rPr>
        <w:t>等各类志愿者或推进员近900人次。实施志愿者队伍规范管理</w:t>
      </w:r>
      <w:r w:rsidRPr="00A85472">
        <w:rPr>
          <w:rFonts w:ascii="仿宋" w:eastAsia="仿宋" w:hAnsi="仿宋" w:cs="仿宋"/>
          <w:sz w:val="30"/>
          <w:szCs w:val="30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</w:rPr>
        <w:t>开展有针对性的志愿者培训和活动，</w:t>
      </w:r>
      <w:r w:rsidRPr="00A85472">
        <w:rPr>
          <w:rFonts w:ascii="仿宋" w:eastAsia="仿宋" w:hAnsi="仿宋" w:cs="仿宋"/>
          <w:sz w:val="30"/>
          <w:szCs w:val="30"/>
        </w:rPr>
        <w:t>提供每月一次的辅导员讲义，</w:t>
      </w:r>
      <w:r w:rsidRPr="00A85472">
        <w:rPr>
          <w:rFonts w:ascii="仿宋" w:eastAsia="仿宋" w:hAnsi="仿宋" w:cs="仿宋" w:hint="eastAsia"/>
          <w:sz w:val="30"/>
          <w:szCs w:val="30"/>
        </w:rPr>
        <w:t>志愿者队伍的专业性基本满足学校可持续发展需求和居民学习需求，发挥了较好的作用。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其中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，51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人的</w:t>
      </w:r>
      <w:r w:rsidRPr="00A85472">
        <w:rPr>
          <w:rFonts w:ascii="仿宋" w:eastAsia="仿宋" w:hAnsi="仿宋" w:cs="仿宋" w:hint="eastAsia"/>
          <w:sz w:val="30"/>
          <w:szCs w:val="30"/>
        </w:rPr>
        <w:t>“村民周周会”辅导员队伍获评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“</w:t>
      </w:r>
      <w:r w:rsidRPr="00A85472">
        <w:rPr>
          <w:rFonts w:ascii="仿宋" w:eastAsia="仿宋" w:hAnsi="仿宋" w:cs="仿宋" w:hint="eastAsia"/>
          <w:sz w:val="30"/>
          <w:szCs w:val="30"/>
        </w:rPr>
        <w:t>上海市优秀志愿者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队伍”</w:t>
      </w:r>
      <w:r w:rsidRPr="00A85472">
        <w:rPr>
          <w:rFonts w:ascii="仿宋" w:eastAsia="仿宋" w:hAnsi="仿宋" w:cs="仿宋" w:hint="eastAsia"/>
          <w:sz w:val="30"/>
          <w:szCs w:val="30"/>
        </w:rPr>
        <w:t>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三是统整资源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加强学习点业务指导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学校积极统整各方资源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，加强对村居各类学习点的管理和业务指导。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设立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专项资金，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用于开展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培训活动，组织学习点间的学习交流，丰富学习点建设。设立岗位分任制，为每个学习点配置两名授课教师，确保教学供给。开展片区教研活动，深入教法研讨，组织公开教学，提升辅导员队伍专业水平，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辅导员队伍的能力水平得到百姓肯定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</w:p>
    <w:p w14:paraId="0FD92939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/>
          <w:sz w:val="30"/>
          <w:szCs w:val="30"/>
          <w:lang w:eastAsia="zh-Hans"/>
        </w:rPr>
        <w:t>（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四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）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实施资源统整，加强共享利用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推进学习型社区建设</w:t>
      </w:r>
    </w:p>
    <w:p w14:paraId="190F322C" w14:textId="77777777" w:rsidR="00A85472" w:rsidRPr="00A85472" w:rsidRDefault="00A85472" w:rsidP="00A85472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一是开放共享学校资源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。社区学校与镇域内1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2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所中小幼学校向社区开放率为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100%，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充分开放场地设施、非遗课程等资源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向社区居民提供适宜的教育服务。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二是统筹共享社区资源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制定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《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马桥镇社区教育资源共享制度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》，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整合区域教育资源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与群益职校、马桥文化展示馆、俞塘民众教育馆、旗忠网球中心等44个场馆校园订立共建协议，建成马桥豆腐干等9个区社会学习点，发挥教育内涵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扩大社区教育阵地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促进公共服务资源效益的最大化。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三是引进优质社会资源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。学校以居民学习需求为导向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与艺轩教育、笑岚教育等16家社会组织合作，引进无人机、咖啡等20余门优质课程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深受居民欢迎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其中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与群益职校合作的课程“绿化工”被评为“上海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lastRenderedPageBreak/>
        <w:t>市燎原项目金奖”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目前已有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500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多位农民接受培训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拓宽了就业之路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</w:p>
    <w:p w14:paraId="770479E1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/>
          <w:sz w:val="30"/>
          <w:szCs w:val="30"/>
          <w:lang w:eastAsia="zh-Hans"/>
        </w:rPr>
        <w:t>（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五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）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坚持科研引领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打造特色品牌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提升社区教育成效</w:t>
      </w:r>
    </w:p>
    <w:p w14:paraId="01C499EA" w14:textId="77777777" w:rsidR="00A85472" w:rsidRPr="00A85472" w:rsidRDefault="00A85472" w:rsidP="00A85472">
      <w:pPr>
        <w:spacing w:line="360" w:lineRule="auto"/>
        <w:ind w:firstLineChars="200" w:firstLine="602"/>
        <w:jc w:val="left"/>
        <w:rPr>
          <w:rFonts w:ascii="仿宋" w:eastAsia="仿宋" w:hAnsi="仿宋" w:cs="仿宋"/>
          <w:sz w:val="30"/>
          <w:szCs w:val="30"/>
          <w:lang w:eastAsia="zh-Hans"/>
        </w:rPr>
      </w:pP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一是科研引领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推动教育质量提升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坚持科研引领，以课题研究、实验项目等多种形式扎实推进学校科研工作，形成了年年有市级项目、教师人人参与科研的良好局面。学校科研项目与学校发展要求紧密联系，与教育教学改革有机关联，形成了一批有自身特色的科研项目，有力地推动了社区教育质量的提升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学校科研成果得到市和区的认可，科研成果数量和质量在区内名列前茅。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二是挖掘地域特色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打造特色教育品牌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学校立足社区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面向基层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充分挖掘马桥人文历史资源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全力打造</w:t>
      </w:r>
      <w:r w:rsidRPr="00A85472">
        <w:rPr>
          <w:rFonts w:ascii="仿宋" w:eastAsia="仿宋" w:hAnsi="仿宋" w:cs="仿宋" w:hint="eastAsia"/>
          <w:sz w:val="30"/>
          <w:szCs w:val="30"/>
        </w:rPr>
        <w:t>“村民周周会”“文化天天乐”“老年祝寿会”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“马桥人文行走”</w:t>
      </w:r>
      <w:r w:rsidRPr="00A85472">
        <w:rPr>
          <w:rFonts w:ascii="仿宋" w:eastAsia="仿宋" w:hAnsi="仿宋" w:cs="仿宋" w:hint="eastAsia"/>
          <w:sz w:val="30"/>
          <w:szCs w:val="30"/>
        </w:rPr>
        <w:t>等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特色品牌</w:t>
      </w:r>
      <w:r w:rsidRPr="00A85472">
        <w:rPr>
          <w:rFonts w:ascii="仿宋" w:eastAsia="仿宋" w:hAnsi="仿宋" w:cs="仿宋" w:hint="eastAsia"/>
          <w:sz w:val="30"/>
          <w:szCs w:val="30"/>
        </w:rPr>
        <w:t>项目</w:t>
      </w:r>
      <w:r w:rsidRPr="00A85472">
        <w:rPr>
          <w:rFonts w:ascii="仿宋" w:eastAsia="仿宋" w:hAnsi="仿宋" w:cs="仿宋"/>
          <w:sz w:val="30"/>
          <w:szCs w:val="30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形成马桥手狮舞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马桥豆干、马桥沪剧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马桥土布等文化传承工作室和非遗实践站点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其中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“</w:t>
      </w:r>
      <w:r w:rsidRPr="00A85472">
        <w:rPr>
          <w:rFonts w:ascii="仿宋" w:eastAsia="仿宋" w:hAnsi="仿宋" w:cs="仿宋" w:hint="eastAsia"/>
          <w:sz w:val="30"/>
          <w:szCs w:val="30"/>
        </w:rPr>
        <w:t>村民周周会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”将社区教育与社区治理相融合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是马桥镇党委群众工作的重要平台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因参与人次多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教育即时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覆盖面广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效果显著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已成为马桥社区教育的一张名片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</w:rPr>
        <w:t>赢得广泛赞誉</w:t>
      </w:r>
      <w:r w:rsidRPr="00A85472">
        <w:rPr>
          <w:rFonts w:ascii="仿宋" w:eastAsia="仿宋" w:hAnsi="仿宋" w:cs="仿宋"/>
          <w:sz w:val="30"/>
          <w:szCs w:val="30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被评为“上海市全民终身学习品牌项目”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</w:p>
    <w:p w14:paraId="6E514C25" w14:textId="77777777" w:rsidR="00A85472" w:rsidRPr="00A85472" w:rsidRDefault="00A85472" w:rsidP="00A85472">
      <w:pPr>
        <w:numPr>
          <w:ilvl w:val="0"/>
          <w:numId w:val="5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bCs/>
          <w:color w:val="000000" w:themeColor="text1"/>
          <w:sz w:val="30"/>
          <w:szCs w:val="30"/>
        </w:rPr>
      </w:pPr>
      <w:r w:rsidRPr="00A85472">
        <w:rPr>
          <w:rFonts w:ascii="黑体" w:eastAsia="黑体" w:hAnsi="黑体" w:cs="仿宋" w:hint="eastAsia"/>
          <w:bCs/>
          <w:color w:val="000000" w:themeColor="text1"/>
          <w:sz w:val="30"/>
          <w:szCs w:val="30"/>
        </w:rPr>
        <w:t>存在的主要问题与改进建议</w:t>
      </w:r>
    </w:p>
    <w:p w14:paraId="3FE312BE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/>
          <w:sz w:val="30"/>
          <w:szCs w:val="30"/>
        </w:rPr>
        <w:t>（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一</w:t>
      </w:r>
      <w:r w:rsidRPr="00A85472">
        <w:rPr>
          <w:rFonts w:ascii="楷体" w:eastAsia="楷体" w:hAnsi="楷体" w:cs="仿宋"/>
          <w:sz w:val="30"/>
          <w:szCs w:val="30"/>
        </w:rPr>
        <w:t>）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进一步加快数字化转型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，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推动学校创新发展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。</w:t>
      </w:r>
    </w:p>
    <w:p w14:paraId="0552D1C7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学校目前在办学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课程建设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教育形式等方面的创新性实践与探索还不够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需进一步加强数字化平台有效应用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智慧学习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、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线上线下融合教学等教育实践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</w:p>
    <w:p w14:paraId="55466F19" w14:textId="77777777" w:rsidR="00A85472" w:rsidRPr="00A85472" w:rsidRDefault="00A85472" w:rsidP="00A85472">
      <w:pPr>
        <w:spacing w:line="360" w:lineRule="auto"/>
        <w:ind w:firstLineChars="200" w:firstLine="602"/>
        <w:jc w:val="left"/>
        <w:rPr>
          <w:rFonts w:ascii="仿宋" w:eastAsia="仿宋" w:hAnsi="仿宋" w:cs="仿宋"/>
          <w:sz w:val="30"/>
          <w:szCs w:val="30"/>
          <w:lang w:eastAsia="zh-Hans"/>
        </w:rPr>
      </w:pP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建议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：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随着马桥镇区域发展功能定位的确定，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人口导入带来人口结构发生变化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社区教育服务对象也随之发生变化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居民对优质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lastRenderedPageBreak/>
        <w:t>教育的追求越来越高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面对这一时代背景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一是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进一步主动思考与探索社区学校的服务定位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不仅限于服务老年人或本土居民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，应以创新型思维，整体谋划社区学校的新发展，满足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新形势下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全年龄段人员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多样化的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学习需求。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二是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与马桥“人工智能未来小镇”的定位相匹配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加快推进新校舍建设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并以此为契机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提前谋划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高标准规划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进一步深入挖掘数字化学习场景的内涵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并纳入新校舍设计与实施中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加快推进学校数字化转型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实现创新发展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。</w:t>
      </w: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三是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进一步加强学校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课程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教学改革力度，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尤其要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通过课程建设，加强文化提升和数字赋能，探索数字化教学应用，探索新形势下社区教育课程建设的新思路和教育教学的新方法，以更好服务于广大市民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终身学习需求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和区域教育高质量发展。</w:t>
      </w:r>
    </w:p>
    <w:p w14:paraId="0A20E794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/>
          <w:sz w:val="30"/>
          <w:szCs w:val="30"/>
        </w:rPr>
        <w:t>（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二</w:t>
      </w:r>
      <w:r w:rsidRPr="00A85472">
        <w:rPr>
          <w:rFonts w:ascii="楷体" w:eastAsia="楷体" w:hAnsi="楷体" w:cs="仿宋"/>
          <w:sz w:val="30"/>
          <w:szCs w:val="30"/>
        </w:rPr>
        <w:t>）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进一步加强教师队伍建设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。</w:t>
      </w:r>
    </w:p>
    <w:p w14:paraId="2B60D5E9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目前存在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学校专职教师队伍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老龄化现象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，近三年将有一半以上的教师退休，面临队伍</w:t>
      </w:r>
      <w:r w:rsidRPr="00A85472">
        <w:rPr>
          <w:rFonts w:ascii="仿宋" w:eastAsia="仿宋" w:hAnsi="仿宋" w:cs="仿宋" w:hint="eastAsia"/>
          <w:sz w:val="30"/>
          <w:szCs w:val="30"/>
          <w:lang w:val="zh-TW" w:eastAsia="zh-Hans"/>
        </w:rPr>
        <w:t>“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青黄不接</w:t>
      </w:r>
      <w:r w:rsidRPr="00A85472">
        <w:rPr>
          <w:rFonts w:ascii="仿宋" w:eastAsia="仿宋" w:hAnsi="仿宋" w:cs="仿宋" w:hint="eastAsia"/>
          <w:sz w:val="30"/>
          <w:szCs w:val="30"/>
          <w:lang w:val="zh-TW" w:eastAsia="zh-Hans"/>
        </w:rPr>
        <w:t>”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的现状</w:t>
      </w:r>
      <w:r w:rsidRPr="00A85472">
        <w:rPr>
          <w:rFonts w:ascii="仿宋" w:eastAsia="仿宋" w:hAnsi="仿宋" w:cs="仿宋"/>
          <w:sz w:val="30"/>
          <w:szCs w:val="30"/>
        </w:rPr>
        <w:t>。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教师问卷中反映，教师对职称晋升有较大的诉求；融合互补的专兼职教师队伍建设有待加强。</w:t>
      </w:r>
    </w:p>
    <w:p w14:paraId="3CFB0783" w14:textId="77777777" w:rsidR="00A85472" w:rsidRPr="00A85472" w:rsidRDefault="00A85472" w:rsidP="00A85472">
      <w:pPr>
        <w:spacing w:line="360" w:lineRule="auto"/>
        <w:ind w:firstLineChars="200" w:firstLine="602"/>
        <w:jc w:val="left"/>
        <w:rPr>
          <w:rFonts w:ascii="仿宋" w:eastAsia="仿宋" w:hAnsi="仿宋" w:cs="仿宋_GB2312"/>
          <w:sz w:val="30"/>
          <w:szCs w:val="30"/>
        </w:rPr>
      </w:pPr>
      <w:r w:rsidRPr="00A85472">
        <w:rPr>
          <w:rFonts w:ascii="仿宋" w:eastAsia="仿宋" w:hAnsi="仿宋" w:cs="仿宋_GB2312" w:hint="eastAsia"/>
          <w:b/>
          <w:bCs/>
          <w:sz w:val="30"/>
          <w:szCs w:val="30"/>
          <w:lang w:val="zh-TW"/>
        </w:rPr>
        <w:t>建议</w:t>
      </w:r>
      <w:r w:rsidRPr="00A85472">
        <w:rPr>
          <w:rFonts w:ascii="仿宋" w:eastAsia="仿宋" w:hAnsi="仿宋" w:cs="仿宋_GB2312" w:hint="eastAsia"/>
          <w:b/>
          <w:bCs/>
          <w:sz w:val="30"/>
          <w:szCs w:val="30"/>
        </w:rPr>
        <w:t>：</w:t>
      </w:r>
      <w:r w:rsidRPr="00A85472">
        <w:rPr>
          <w:rFonts w:ascii="仿宋" w:eastAsia="仿宋" w:hAnsi="仿宋" w:cs="仿宋_GB2312" w:hint="eastAsia"/>
          <w:b/>
          <w:bCs/>
          <w:sz w:val="30"/>
          <w:szCs w:val="30"/>
          <w:lang w:val="zh-TW"/>
        </w:rPr>
        <w:t>一要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选进来。结合人事制度改革，在现有学校中选派热爱社区教育、适合社区教育的中小学干部和教师充实到社区学校。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持续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优化师资队伍结构，提高师资配置水平。</w:t>
      </w:r>
      <w:r w:rsidRPr="00A85472">
        <w:rPr>
          <w:rFonts w:ascii="仿宋" w:eastAsia="仿宋" w:hAnsi="仿宋" w:cs="仿宋_GB2312" w:hint="eastAsia"/>
          <w:sz w:val="30"/>
          <w:szCs w:val="30"/>
          <w:lang w:val="zh-TW" w:eastAsia="zh-Hans"/>
        </w:rPr>
        <w:t>“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十四五</w:t>
      </w:r>
      <w:r w:rsidRPr="00A85472">
        <w:rPr>
          <w:rFonts w:ascii="仿宋" w:eastAsia="仿宋" w:hAnsi="仿宋" w:cs="仿宋_GB2312" w:hint="eastAsia"/>
          <w:sz w:val="30"/>
          <w:szCs w:val="30"/>
          <w:lang w:val="zh-TW" w:eastAsia="zh-Hans"/>
        </w:rPr>
        <w:t>”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发展规划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中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提出</w:t>
      </w:r>
      <w:r w:rsidRPr="00A85472">
        <w:rPr>
          <w:rFonts w:ascii="仿宋" w:eastAsia="仿宋" w:hAnsi="仿宋" w:cs="仿宋_GB2312" w:hint="eastAsia"/>
          <w:sz w:val="30"/>
          <w:szCs w:val="30"/>
          <w:lang w:val="zh-TW" w:eastAsia="zh-Hans"/>
        </w:rPr>
        <w:t>“</w:t>
      </w:r>
      <w:r w:rsidRPr="00A85472">
        <w:rPr>
          <w:rFonts w:ascii="仿宋" w:eastAsia="仿宋" w:hAnsi="仿宋" w:cs="仿宋_GB2312" w:hint="eastAsia"/>
          <w:sz w:val="30"/>
          <w:szCs w:val="30"/>
        </w:rPr>
        <w:t>到2025年，新招专职教师2人以上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”</w:t>
      </w:r>
      <w:r w:rsidRPr="00A85472">
        <w:rPr>
          <w:rFonts w:ascii="仿宋" w:eastAsia="仿宋" w:hAnsi="仿宋" w:cs="仿宋_GB2312" w:hint="eastAsia"/>
          <w:sz w:val="30"/>
          <w:szCs w:val="30"/>
        </w:rPr>
        <w:t>，目前这一目标已经达成，希望能留得住</w:t>
      </w:r>
      <w:r w:rsidRPr="00A85472">
        <w:rPr>
          <w:rFonts w:ascii="仿宋" w:eastAsia="仿宋" w:hAnsi="仿宋" w:cs="仿宋_GB2312"/>
          <w:sz w:val="30"/>
          <w:szCs w:val="30"/>
        </w:rPr>
        <w:t>、</w:t>
      </w:r>
      <w:r w:rsidRPr="00A85472">
        <w:rPr>
          <w:rFonts w:ascii="仿宋" w:eastAsia="仿宋" w:hAnsi="仿宋" w:cs="仿宋_GB2312" w:hint="eastAsia"/>
          <w:sz w:val="30"/>
          <w:szCs w:val="30"/>
        </w:rPr>
        <w:t>用得好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。</w:t>
      </w:r>
      <w:r w:rsidRPr="00A85472">
        <w:rPr>
          <w:rFonts w:ascii="仿宋" w:eastAsia="仿宋" w:hAnsi="仿宋" w:cs="仿宋_GB2312" w:hint="eastAsia"/>
          <w:b/>
          <w:bCs/>
          <w:sz w:val="30"/>
          <w:szCs w:val="30"/>
          <w:lang w:val="zh-TW"/>
        </w:rPr>
        <w:t>二要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建起来。建立社区教育兼职教师人才库，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培养一支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稳定的</w:t>
      </w:r>
      <w:r w:rsidRPr="00A85472">
        <w:rPr>
          <w:rFonts w:ascii="仿宋" w:eastAsia="仿宋" w:hAnsi="仿宋" w:cs="仿宋_GB2312"/>
          <w:sz w:val="30"/>
          <w:szCs w:val="30"/>
        </w:rPr>
        <w:t>、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教学经验丰富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的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兼职教师队伍。优化志愿者登记建库制度，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可以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在注册之前实施登记建库，不断扩大志愿者队伍，形成常态化管理</w:t>
      </w:r>
      <w:r w:rsidRPr="00A85472">
        <w:rPr>
          <w:rFonts w:ascii="仿宋" w:eastAsia="仿宋" w:hAnsi="仿宋" w:cs="仿宋_GB2312" w:hint="eastAsia"/>
          <w:sz w:val="30"/>
          <w:szCs w:val="30"/>
        </w:rPr>
        <w:t>，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与专兼职教师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队伍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形成互补。</w:t>
      </w:r>
      <w:r w:rsidRPr="00A85472">
        <w:rPr>
          <w:rFonts w:ascii="仿宋" w:eastAsia="仿宋" w:hAnsi="仿宋" w:cs="仿宋_GB2312" w:hint="eastAsia"/>
          <w:b/>
          <w:bCs/>
          <w:sz w:val="30"/>
          <w:szCs w:val="30"/>
          <w:lang w:val="zh-TW"/>
        </w:rPr>
        <w:t>三要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评出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lastRenderedPageBreak/>
        <w:t>来。</w:t>
      </w:r>
      <w:r w:rsidRPr="00A85472">
        <w:rPr>
          <w:rFonts w:ascii="仿宋" w:eastAsia="仿宋" w:hAnsi="仿宋" w:cs="仿宋_GB2312" w:hint="eastAsia"/>
          <w:sz w:val="30"/>
          <w:szCs w:val="30"/>
        </w:rPr>
        <w:t>加强教师队伍建设规划，充分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利用教师职称评审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专业类别中新增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“社区教育”学科</w:t>
      </w:r>
      <w:r w:rsidRPr="00A85472">
        <w:rPr>
          <w:rFonts w:ascii="仿宋" w:eastAsia="仿宋" w:hAnsi="仿宋" w:cs="仿宋_GB2312" w:hint="eastAsia"/>
          <w:sz w:val="30"/>
          <w:szCs w:val="30"/>
        </w:rPr>
        <w:t>的契机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，</w:t>
      </w:r>
      <w:r w:rsidRPr="00A85472">
        <w:rPr>
          <w:rFonts w:ascii="仿宋" w:eastAsia="仿宋" w:hAnsi="仿宋" w:cs="仿宋_GB2312" w:hint="eastAsia"/>
          <w:sz w:val="30"/>
          <w:szCs w:val="30"/>
        </w:rPr>
        <w:t>有层次、有梯度、有侧重地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在论文评审、教学实践考核、服务质量测评等方面</w:t>
      </w:r>
      <w:r w:rsidRPr="00A85472">
        <w:rPr>
          <w:rFonts w:ascii="仿宋" w:eastAsia="仿宋" w:hAnsi="仿宋" w:cs="仿宋_GB2312" w:hint="eastAsia"/>
          <w:sz w:val="30"/>
          <w:szCs w:val="30"/>
        </w:rPr>
        <w:t>，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为教师创设平台</w:t>
      </w:r>
      <w:r w:rsidRPr="00A85472">
        <w:rPr>
          <w:rFonts w:ascii="仿宋" w:eastAsia="仿宋" w:hAnsi="仿宋" w:cs="仿宋_GB2312" w:hint="eastAsia"/>
          <w:sz w:val="30"/>
          <w:szCs w:val="30"/>
        </w:rPr>
        <w:t>、</w:t>
      </w:r>
      <w:r w:rsidRPr="00A85472">
        <w:rPr>
          <w:rFonts w:ascii="仿宋" w:eastAsia="仿宋" w:hAnsi="仿宋" w:cs="仿宋_GB2312" w:hint="eastAsia"/>
          <w:sz w:val="30"/>
          <w:szCs w:val="30"/>
          <w:lang w:eastAsia="zh-Hans"/>
        </w:rPr>
        <w:t>提供通道，</w:t>
      </w:r>
      <w:r w:rsidRPr="00A85472">
        <w:rPr>
          <w:rFonts w:ascii="仿宋" w:eastAsia="仿宋" w:hAnsi="仿宋" w:cs="仿宋_GB2312" w:hint="eastAsia"/>
          <w:sz w:val="30"/>
          <w:szCs w:val="30"/>
          <w:lang w:val="zh-TW"/>
        </w:rPr>
        <w:t>让更多的专职教师获得职称晋升，提升教师队伍专业化水平。</w:t>
      </w:r>
    </w:p>
    <w:p w14:paraId="055C0B74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  <w:lang w:eastAsia="zh-Hans"/>
        </w:rPr>
      </w:pPr>
      <w:r w:rsidRPr="00A85472">
        <w:rPr>
          <w:rFonts w:ascii="楷体" w:eastAsia="楷体" w:hAnsi="楷体" w:cs="仿宋"/>
          <w:sz w:val="30"/>
          <w:szCs w:val="30"/>
        </w:rPr>
        <w:t>（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三</w:t>
      </w:r>
      <w:r w:rsidRPr="00A85472">
        <w:rPr>
          <w:rFonts w:ascii="楷体" w:eastAsia="楷体" w:hAnsi="楷体" w:cs="仿宋"/>
          <w:sz w:val="30"/>
          <w:szCs w:val="30"/>
        </w:rPr>
        <w:t>）</w:t>
      </w:r>
      <w:r w:rsidRPr="00A85472">
        <w:rPr>
          <w:rFonts w:ascii="楷体" w:eastAsia="楷体" w:hAnsi="楷体" w:cs="仿宋" w:hint="eastAsia"/>
          <w:sz w:val="30"/>
          <w:szCs w:val="30"/>
          <w:lang w:eastAsia="zh-Hans"/>
        </w:rPr>
        <w:t>进一步完善课程过程管理</w:t>
      </w:r>
      <w:r w:rsidRPr="00A85472">
        <w:rPr>
          <w:rFonts w:ascii="楷体" w:eastAsia="楷体" w:hAnsi="楷体" w:cs="仿宋"/>
          <w:sz w:val="30"/>
          <w:szCs w:val="30"/>
          <w:lang w:eastAsia="zh-Hans"/>
        </w:rPr>
        <w:t>。</w:t>
      </w:r>
    </w:p>
    <w:p w14:paraId="373012F8" w14:textId="77777777" w:rsidR="00A85472" w:rsidRPr="00A85472" w:rsidRDefault="00A85472" w:rsidP="00A85472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学校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的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课程管理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目前是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常规化管理状态，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需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进一步完善课程过程管理，尤其是加强课程的监测、评价等质量监控。</w:t>
      </w:r>
    </w:p>
    <w:p w14:paraId="4A5485EA" w14:textId="77777777" w:rsidR="00A85472" w:rsidRDefault="00A85472" w:rsidP="00A85472">
      <w:pPr>
        <w:spacing w:line="360" w:lineRule="auto"/>
        <w:ind w:firstLineChars="200" w:firstLine="602"/>
        <w:jc w:val="left"/>
        <w:rPr>
          <w:rFonts w:ascii="仿宋" w:eastAsia="仿宋" w:hAnsi="仿宋" w:cs="仿宋"/>
          <w:sz w:val="28"/>
          <w:szCs w:val="28"/>
          <w:lang w:val="zh-TW"/>
        </w:rPr>
      </w:pPr>
      <w:r w:rsidRPr="00A85472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建议</w:t>
      </w:r>
      <w:r w:rsidRPr="00A85472">
        <w:rPr>
          <w:rFonts w:ascii="仿宋" w:eastAsia="仿宋" w:hAnsi="仿宋" w:cs="仿宋"/>
          <w:b/>
          <w:bCs/>
          <w:sz w:val="30"/>
          <w:szCs w:val="30"/>
          <w:lang w:eastAsia="zh-Hans"/>
        </w:rPr>
        <w:t>：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进一步深化学校课程建设的制度建设，尤其要对标教育高质量要求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和市民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对终身学习的诉求，建立课程评价制度，并在此基础上形成学校课程评价机制</w:t>
      </w:r>
      <w:r w:rsidRPr="00A85472">
        <w:rPr>
          <w:rFonts w:ascii="仿宋" w:eastAsia="仿宋" w:hAnsi="仿宋" w:cs="仿宋"/>
          <w:sz w:val="30"/>
          <w:szCs w:val="30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加强对课程的监测和评价</w:t>
      </w:r>
      <w:r w:rsidRPr="00A85472">
        <w:rPr>
          <w:rFonts w:ascii="仿宋" w:eastAsia="仿宋" w:hAnsi="仿宋" w:cs="仿宋"/>
          <w:sz w:val="30"/>
          <w:szCs w:val="30"/>
          <w:lang w:eastAsia="zh-Hans"/>
        </w:rPr>
        <w:t>，</w:t>
      </w:r>
      <w:r w:rsidRPr="00A85472">
        <w:rPr>
          <w:rFonts w:ascii="仿宋" w:eastAsia="仿宋" w:hAnsi="仿宋" w:cs="仿宋" w:hint="eastAsia"/>
          <w:sz w:val="30"/>
          <w:szCs w:val="30"/>
          <w:lang w:eastAsia="zh-Hans"/>
        </w:rPr>
        <w:t>持续提升课程质量</w:t>
      </w:r>
      <w:r w:rsidRPr="00A85472">
        <w:rPr>
          <w:rFonts w:ascii="仿宋" w:eastAsia="仿宋" w:hAnsi="仿宋" w:cs="仿宋" w:hint="eastAsia"/>
          <w:sz w:val="30"/>
          <w:szCs w:val="30"/>
          <w:lang w:val="zh-TW"/>
        </w:rPr>
        <w:t>。</w:t>
      </w:r>
    </w:p>
    <w:p w14:paraId="2E82747E" w14:textId="77777777" w:rsidR="00A5562B" w:rsidRDefault="00A5562B" w:rsidP="00460842">
      <w:pPr>
        <w:spacing w:line="360" w:lineRule="auto"/>
        <w:jc w:val="left"/>
        <w:rPr>
          <w:rFonts w:ascii="仿宋" w:eastAsia="仿宋" w:hAnsi="仿宋" w:cs="仿宋"/>
          <w:sz w:val="28"/>
          <w:szCs w:val="28"/>
          <w:lang w:eastAsia="zh-TW"/>
        </w:rPr>
      </w:pPr>
    </w:p>
    <w:sectPr w:rsidR="00A5562B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F6A6" w14:textId="77777777" w:rsidR="00871B35" w:rsidRDefault="00871B35">
      <w:r>
        <w:separator/>
      </w:r>
    </w:p>
  </w:endnote>
  <w:endnote w:type="continuationSeparator" w:id="0">
    <w:p w14:paraId="02F2F0D9" w14:textId="77777777" w:rsidR="00871B35" w:rsidRDefault="0087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7214" w14:textId="77777777" w:rsidR="00871B35" w:rsidRDefault="00871B35">
      <w:r>
        <w:separator/>
      </w:r>
    </w:p>
  </w:footnote>
  <w:footnote w:type="continuationSeparator" w:id="0">
    <w:p w14:paraId="3BEA696A" w14:textId="77777777" w:rsidR="00871B35" w:rsidRDefault="0087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7B7FBD40"/>
    <w:multiLevelType w:val="singleLevel"/>
    <w:tmpl w:val="7B7FBD4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1877941">
    <w:abstractNumId w:val="4"/>
  </w:num>
  <w:num w:numId="2" w16cid:durableId="1059858820">
    <w:abstractNumId w:val="2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3"/>
  </w:num>
  <w:num w:numId="6" w16cid:durableId="1501659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1B35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5472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