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CD11" w14:textId="77777777" w:rsidR="00582569" w:rsidRDefault="00000000">
      <w:pPr>
        <w:widowControl/>
        <w:jc w:val="distribute"/>
        <w:rPr>
          <w:rFonts w:ascii="方正小标宋简体" w:eastAsia="方正小标宋简体" w:hAnsi="宋体" w:cs="宋体"/>
          <w:b/>
          <w:kern w:val="0"/>
          <w:sz w:val="48"/>
          <w:szCs w:val="48"/>
        </w:rPr>
      </w:pPr>
      <w:r>
        <w:rPr>
          <w:rFonts w:ascii="方正小标宋简体" w:eastAsia="方正小标宋简体" w:hAnsi="宋体" w:cs="宋体" w:hint="eastAsia"/>
          <w:b/>
          <w:color w:val="FF0000"/>
          <w:kern w:val="0"/>
          <w:sz w:val="48"/>
          <w:szCs w:val="48"/>
        </w:rPr>
        <w:t>上海市闵行区人民政府教育督导室文件</w:t>
      </w:r>
    </w:p>
    <w:p w14:paraId="38B8CD2F" w14:textId="77777777" w:rsidR="00582569" w:rsidRDefault="00582569">
      <w:pPr>
        <w:spacing w:line="500" w:lineRule="exact"/>
        <w:jc w:val="center"/>
        <w:rPr>
          <w:rFonts w:ascii="仿宋_GB2312" w:eastAsia="仿宋_GB2312"/>
          <w:sz w:val="32"/>
        </w:rPr>
      </w:pPr>
    </w:p>
    <w:p w14:paraId="24A44CE8" w14:textId="77777777" w:rsidR="00582569" w:rsidRDefault="00582569">
      <w:pPr>
        <w:spacing w:line="500" w:lineRule="exact"/>
        <w:jc w:val="center"/>
        <w:rPr>
          <w:rFonts w:ascii="仿宋_GB2312" w:eastAsia="仿宋_GB2312"/>
          <w:sz w:val="32"/>
        </w:rPr>
      </w:pPr>
    </w:p>
    <w:p w14:paraId="4E272909" w14:textId="72DD60CF" w:rsidR="00582569" w:rsidRDefault="00000000">
      <w:pPr>
        <w:pBdr>
          <w:bottom w:val="single" w:sz="12" w:space="1" w:color="FF0000"/>
        </w:pBdr>
        <w:spacing w:line="560" w:lineRule="exact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闵府教督〔202</w:t>
      </w:r>
      <w:r w:rsidR="002E5413">
        <w:rPr>
          <w:rFonts w:ascii="仿宋" w:eastAsia="仿宋" w:hAnsi="仿宋" w:hint="eastAsia"/>
          <w:sz w:val="32"/>
        </w:rPr>
        <w:t>3</w:t>
      </w:r>
      <w:r>
        <w:rPr>
          <w:rFonts w:ascii="仿宋" w:eastAsia="仿宋" w:hAnsi="仿宋" w:hint="eastAsia"/>
          <w:sz w:val="32"/>
        </w:rPr>
        <w:t>〕1</w:t>
      </w:r>
      <w:r w:rsidR="008D7F8B">
        <w:rPr>
          <w:rFonts w:ascii="仿宋" w:eastAsia="仿宋" w:hAnsi="仿宋"/>
          <w:sz w:val="32"/>
        </w:rPr>
        <w:t>4</w:t>
      </w:r>
      <w:r>
        <w:rPr>
          <w:rFonts w:ascii="仿宋" w:eastAsia="仿宋" w:hAnsi="仿宋" w:hint="eastAsia"/>
          <w:sz w:val="32"/>
        </w:rPr>
        <w:t>号</w:t>
      </w:r>
    </w:p>
    <w:p w14:paraId="4F5E266B" w14:textId="77777777" w:rsidR="00582569" w:rsidRDefault="00000000">
      <w:pPr>
        <w:jc w:val="center"/>
        <w:rPr>
          <w:rFonts w:ascii="Times New Roman" w:hAnsi="Times New Roman"/>
          <w:szCs w:val="21"/>
        </w:rPr>
      </w:pPr>
      <w:r>
        <w:rPr>
          <w:rFonts w:ascii="宋体" w:hAnsi="宋体" w:hint="eastAsia"/>
          <w:b/>
          <w:szCs w:val="21"/>
        </w:rPr>
        <w:t xml:space="preserve"> </w:t>
      </w:r>
    </w:p>
    <w:p w14:paraId="586AD745" w14:textId="327EB417" w:rsidR="002E5413" w:rsidRPr="002E5413" w:rsidRDefault="00000000" w:rsidP="0043755A">
      <w:pPr>
        <w:spacing w:line="360" w:lineRule="auto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36"/>
        </w:rPr>
      </w:pPr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关于印发</w:t>
      </w:r>
      <w:proofErr w:type="gramStart"/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《</w:t>
      </w:r>
      <w:proofErr w:type="gramEnd"/>
      <w:r w:rsidR="002E5413" w:rsidRP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闵行区人民政府教育督导室</w:t>
      </w:r>
    </w:p>
    <w:p w14:paraId="6DEF27F9" w14:textId="7FA85142" w:rsidR="00582569" w:rsidRDefault="002E5413" w:rsidP="0043755A">
      <w:pPr>
        <w:spacing w:line="360" w:lineRule="auto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36"/>
        </w:rPr>
      </w:pPr>
      <w:r w:rsidRP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对</w:t>
      </w:r>
      <w:r w:rsidR="0068296B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浦锦街道</w:t>
      </w:r>
      <w:r w:rsidRP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社区学校督导调研意见书</w:t>
      </w:r>
      <w:proofErr w:type="gramStart"/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》</w:t>
      </w:r>
      <w:proofErr w:type="gramEnd"/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的通知</w:t>
      </w:r>
    </w:p>
    <w:p w14:paraId="0ADD6AE1" w14:textId="77777777" w:rsidR="00582569" w:rsidRDefault="00582569">
      <w:pPr>
        <w:snapToGrid w:val="0"/>
        <w:spacing w:line="360" w:lineRule="auto"/>
        <w:rPr>
          <w:rFonts w:ascii="仿宋" w:eastAsia="仿宋" w:hAnsi="仿宋"/>
          <w:bCs/>
          <w:color w:val="000000" w:themeColor="text1"/>
          <w:kern w:val="20"/>
          <w:sz w:val="22"/>
          <w:szCs w:val="32"/>
        </w:rPr>
      </w:pPr>
    </w:p>
    <w:p w14:paraId="6B59F11C" w14:textId="63EFC2D4" w:rsidR="00582569" w:rsidRDefault="0068296B">
      <w:pPr>
        <w:snapToGrid w:val="0"/>
        <w:spacing w:line="360" w:lineRule="auto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浦锦街道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社区学校：</w:t>
      </w:r>
    </w:p>
    <w:p w14:paraId="7483A1ED" w14:textId="54862FF0" w:rsidR="00582569" w:rsidRDefault="00000000" w:rsidP="002E5413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现将《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闵行区人民政府教育督导室对</w:t>
      </w:r>
      <w:r w:rsidR="0068296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浦锦街道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社区学校督导调研意见书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》印发给你们。</w:t>
      </w:r>
      <w:proofErr w:type="gramStart"/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请针对</w:t>
      </w:r>
      <w:proofErr w:type="gramEnd"/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意见书中提出的问题和改进建议，在认真研究的基础上制定出改进计划，在收到意见书的一个月内书面报我室。</w:t>
      </w:r>
    </w:p>
    <w:p w14:paraId="78E7EA85" w14:textId="77777777" w:rsidR="00582569" w:rsidRDefault="00582569">
      <w:pPr>
        <w:widowControl/>
        <w:snapToGrid w:val="0"/>
        <w:spacing w:line="360" w:lineRule="auto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14:paraId="57956CE8" w14:textId="77777777" w:rsidR="0068296B" w:rsidRDefault="00000000" w:rsidP="0068296B">
      <w:pPr>
        <w:snapToGrid w:val="0"/>
        <w:spacing w:line="360" w:lineRule="auto"/>
        <w:ind w:leftChars="100" w:left="210" w:firstLineChars="100" w:firstLine="32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附件：</w:t>
      </w:r>
      <w:proofErr w:type="gramStart"/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《</w:t>
      </w:r>
      <w:proofErr w:type="gramEnd"/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闵行区人民政府教育督导室对</w:t>
      </w:r>
      <w:r w:rsidR="0068296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浦锦街道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社区学校督</w:t>
      </w:r>
    </w:p>
    <w:p w14:paraId="12CB8C85" w14:textId="56A01D6B" w:rsidR="00582569" w:rsidRDefault="002E5413" w:rsidP="0068296B">
      <w:pPr>
        <w:snapToGrid w:val="0"/>
        <w:spacing w:line="360" w:lineRule="auto"/>
        <w:ind w:leftChars="100" w:left="210" w:firstLineChars="100" w:firstLine="32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导调研意见书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》 </w:t>
      </w:r>
    </w:p>
    <w:p w14:paraId="25DA764D" w14:textId="77777777" w:rsidR="00582569" w:rsidRDefault="00582569">
      <w:pPr>
        <w:snapToGrid w:val="0"/>
        <w:spacing w:line="360" w:lineRule="auto"/>
        <w:ind w:firstLineChars="200" w:firstLine="560"/>
        <w:rPr>
          <w:rFonts w:ascii="仿宋" w:eastAsia="仿宋" w:hAnsi="仿宋"/>
          <w:color w:val="000000" w:themeColor="text1"/>
          <w:spacing w:val="-20"/>
          <w:kern w:val="0"/>
          <w:sz w:val="32"/>
          <w:szCs w:val="32"/>
        </w:rPr>
      </w:pPr>
    </w:p>
    <w:p w14:paraId="48F9335A" w14:textId="77777777" w:rsidR="00582569" w:rsidRDefault="00000000">
      <w:pPr>
        <w:pStyle w:val="af"/>
        <w:snapToGrid w:val="0"/>
        <w:spacing w:before="0" w:beforeAutospacing="0" w:after="0" w:afterAutospacing="0" w:line="360" w:lineRule="auto"/>
        <w:ind w:left="2098" w:firstLine="641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闵行区人民政府教育督导室</w:t>
      </w:r>
    </w:p>
    <w:p w14:paraId="2E39F44A" w14:textId="48C365BE" w:rsidR="00582569" w:rsidRDefault="00000000" w:rsidP="002E5413">
      <w:pPr>
        <w:pStyle w:val="af"/>
        <w:snapToGrid w:val="0"/>
        <w:spacing w:before="0" w:beforeAutospacing="0" w:after="0" w:afterAutospacing="0" w:line="360" w:lineRule="auto"/>
        <w:ind w:left="2098" w:rightChars="241" w:right="506" w:firstLine="641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E5413"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E5413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E5413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14:paraId="005D8D88" w14:textId="77777777" w:rsidR="00582569" w:rsidRDefault="00000000">
      <w:pPr>
        <w:spacing w:after="80" w:line="500" w:lineRule="exact"/>
        <w:ind w:firstLineChars="100" w:firstLine="28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公开属性：主动公开</w:t>
      </w:r>
      <w:r>
        <w:rPr>
          <w:rFonts w:ascii="黑体" w:eastAsia="黑体" w:hAnsi="黑体"/>
          <w:color w:val="000000" w:themeColor="text1"/>
          <w:sz w:val="28"/>
          <w:szCs w:val="28"/>
        </w:rPr>
        <w:pict w14:anchorId="35F8B4BB">
          <v:line id="Line 2" o:spid="_x0000_s2050" style="position:absolute;left:0;text-align:left;z-index:251656704;mso-position-horizontal-relative:text;mso-position-vertical-relative:text;mso-width-relative:page;mso-height-relative:page" from="0,30.3pt" to="451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iH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4nT+M8nY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"/>
        </w:pict>
      </w:r>
    </w:p>
    <w:p w14:paraId="200B5B4C" w14:textId="4785FB47" w:rsidR="00582569" w:rsidRDefault="00000000">
      <w:pPr>
        <w:spacing w:before="80" w:after="80" w:line="50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抄送：闵行区人民政府办公室、</w:t>
      </w:r>
      <w:r w:rsidR="0068296B">
        <w:rPr>
          <w:rFonts w:ascii="仿宋" w:eastAsia="仿宋" w:hAnsi="仿宋" w:hint="eastAsia"/>
          <w:color w:val="000000" w:themeColor="text1"/>
          <w:sz w:val="28"/>
          <w:szCs w:val="28"/>
        </w:rPr>
        <w:t>浦锦街道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、上海市闵行区教育局</w:t>
      </w:r>
    </w:p>
    <w:p w14:paraId="6EBA319F" w14:textId="0FEF90B4" w:rsidR="00582569" w:rsidRDefault="00000000">
      <w:pPr>
        <w:spacing w:after="80" w:line="50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Times New Roman" w:eastAsia="宋体" w:hAnsi="Times New Roman"/>
          <w:color w:val="000000" w:themeColor="text1"/>
          <w:sz w:val="28"/>
          <w:szCs w:val="28"/>
        </w:rPr>
        <w:pict w14:anchorId="213A3E74">
          <v:line id="Line 3" o:spid="_x0000_s2052" style="position:absolute;left:0;text-align:left;z-index:251657728;mso-width-relative:page;mso-height-relative:page" from="0,-.5pt" to="45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9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T+M8nY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"/>
        </w:pict>
      </w:r>
      <w:r>
        <w:rPr>
          <w:rFonts w:ascii="Times New Roman" w:eastAsia="宋体" w:hAnsi="Times New Roman"/>
          <w:color w:val="000000" w:themeColor="text1"/>
          <w:sz w:val="28"/>
          <w:szCs w:val="28"/>
        </w:rPr>
        <w:pict w14:anchorId="527ABDC8">
          <v:line id="Line 4" o:spid="_x0000_s2051" style="position:absolute;left:0;text-align:left;z-index:251658752;mso-width-relative:page;mso-height-relative:page" from="0,29.5pt" to="451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P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08SFPpy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"/>
        </w:pic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闵行区人民政府教育督导室               </w:t>
      </w:r>
      <w:r w:rsidR="002E5413">
        <w:rPr>
          <w:rFonts w:ascii="仿宋" w:eastAsia="仿宋" w:hAnsi="仿宋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2E5413">
        <w:rPr>
          <w:rFonts w:ascii="仿宋" w:eastAsia="仿宋" w:hAnsi="仿宋" w:hint="eastAsia"/>
          <w:color w:val="000000" w:themeColor="text1"/>
          <w:sz w:val="28"/>
          <w:szCs w:val="28"/>
        </w:rPr>
        <w:t>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2E5413"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2E5413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日印发</w:t>
      </w:r>
    </w:p>
    <w:p w14:paraId="780EA622" w14:textId="77777777" w:rsidR="00582569" w:rsidRDefault="00000000">
      <w:pPr>
        <w:widowControl/>
        <w:spacing w:line="360" w:lineRule="auto"/>
        <w:jc w:val="left"/>
        <w:rPr>
          <w:rFonts w:ascii="黑体" w:eastAsia="黑体" w:hAnsi="黑体" w:cs="仿宋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lastRenderedPageBreak/>
        <w:t>附件</w:t>
      </w:r>
    </w:p>
    <w:p w14:paraId="3E178418" w14:textId="5112DFC1" w:rsidR="00B7169D" w:rsidRDefault="00B7169D" w:rsidP="0043755A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color w:val="000000" w:themeColor="text1"/>
          <w:kern w:val="0"/>
          <w:sz w:val="36"/>
          <w:szCs w:val="36"/>
        </w:rPr>
      </w:pPr>
      <w:r w:rsidRPr="00B7169D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闵行区人民政府教育督导室对</w:t>
      </w:r>
      <w:r w:rsidR="0068296B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浦锦街道</w:t>
      </w:r>
      <w:r w:rsidRPr="00B7169D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社区学校</w:t>
      </w:r>
    </w:p>
    <w:p w14:paraId="325918C1" w14:textId="74FFA4D6" w:rsidR="00460842" w:rsidRDefault="00B7169D" w:rsidP="00460842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color w:val="000000" w:themeColor="text1"/>
          <w:kern w:val="0"/>
          <w:sz w:val="36"/>
          <w:szCs w:val="36"/>
        </w:rPr>
      </w:pPr>
      <w:r w:rsidRPr="00B7169D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督导调研意见书</w:t>
      </w:r>
    </w:p>
    <w:p w14:paraId="45232E0F" w14:textId="77777777" w:rsidR="008624E3" w:rsidRPr="00460842" w:rsidRDefault="008624E3" w:rsidP="00460842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color w:val="000000" w:themeColor="text1"/>
          <w:kern w:val="0"/>
          <w:sz w:val="36"/>
          <w:szCs w:val="36"/>
        </w:rPr>
      </w:pPr>
    </w:p>
    <w:p w14:paraId="772EF815" w14:textId="77777777" w:rsidR="0068296B" w:rsidRPr="0068296B" w:rsidRDefault="0068296B" w:rsidP="0068296B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68296B">
        <w:rPr>
          <w:rFonts w:ascii="仿宋" w:eastAsia="仿宋" w:hAnsi="仿宋" w:cs="仿宋" w:hint="eastAsia"/>
          <w:sz w:val="30"/>
          <w:szCs w:val="30"/>
        </w:rPr>
        <w:t>为贯彻落实国家和上海市《教育督导条例》、《闵行区社区教育督导调研方案》的要求，2023年6月20日，闵行区人民政府教育督导室组织相关部门、外聘专家和督学等组成督导团，通过听取校长汇报、巡查校园、深入课堂听课、组织问卷调查、召开座谈会、开展个别访谈和查阅资料等形式，对浦锦街道社区学校开展了督导调研。</w:t>
      </w:r>
    </w:p>
    <w:p w14:paraId="5FF03A28" w14:textId="77777777" w:rsidR="0068296B" w:rsidRPr="0068296B" w:rsidRDefault="0068296B" w:rsidP="0068296B">
      <w:pPr>
        <w:numPr>
          <w:ilvl w:val="0"/>
          <w:numId w:val="1"/>
        </w:numPr>
        <w:spacing w:line="360" w:lineRule="auto"/>
        <w:ind w:firstLineChars="200" w:firstLine="600"/>
        <w:jc w:val="left"/>
        <w:rPr>
          <w:rFonts w:ascii="黑体" w:eastAsia="黑体" w:hAnsi="黑体" w:cs="仿宋"/>
          <w:sz w:val="30"/>
          <w:szCs w:val="30"/>
        </w:rPr>
      </w:pPr>
      <w:r w:rsidRPr="0068296B">
        <w:rPr>
          <w:rFonts w:ascii="黑体" w:eastAsia="黑体" w:hAnsi="黑体" w:cs="仿宋" w:hint="eastAsia"/>
          <w:sz w:val="30"/>
          <w:szCs w:val="30"/>
        </w:rPr>
        <w:t>基本情况</w:t>
      </w:r>
    </w:p>
    <w:p w14:paraId="1DF40C8A" w14:textId="77777777" w:rsidR="0068296B" w:rsidRPr="0068296B" w:rsidRDefault="0068296B" w:rsidP="0068296B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68296B">
        <w:rPr>
          <w:rFonts w:ascii="仿宋" w:eastAsia="仿宋" w:hAnsi="仿宋" w:cs="仿宋" w:hint="eastAsia"/>
          <w:sz w:val="30"/>
          <w:szCs w:val="30"/>
        </w:rPr>
        <w:t>浦锦街道社区学校成立于2016年9月，学校坚持“人人皆学、处处能学、时时可学、事事为学”的办学理念，在发展中凝练积极向上、和谐的学校文化。学校荣获闵行区文明单位、市老年教育居村委示范学习点、</w:t>
      </w:r>
      <w:proofErr w:type="gramStart"/>
      <w:r w:rsidRPr="0068296B">
        <w:rPr>
          <w:rFonts w:ascii="仿宋" w:eastAsia="仿宋" w:hAnsi="仿宋" w:cs="仿宋" w:hint="eastAsia"/>
          <w:sz w:val="30"/>
          <w:szCs w:val="30"/>
        </w:rPr>
        <w:t>市特色</w:t>
      </w:r>
      <w:proofErr w:type="gramEnd"/>
      <w:r w:rsidRPr="0068296B">
        <w:rPr>
          <w:rFonts w:ascii="仿宋" w:eastAsia="仿宋" w:hAnsi="仿宋" w:cs="仿宋" w:hint="eastAsia"/>
          <w:sz w:val="30"/>
          <w:szCs w:val="30"/>
        </w:rPr>
        <w:t>居村委学习点、市优秀社会学习点、市老年教育系统教学大纲建设优秀学校等荣誉称号。目前已通过内涵发展合格校验收，正积极争取市级优质校认证。</w:t>
      </w:r>
    </w:p>
    <w:p w14:paraId="3691D536" w14:textId="77777777" w:rsidR="0068296B" w:rsidRPr="0068296B" w:rsidRDefault="0068296B" w:rsidP="0068296B">
      <w:pPr>
        <w:numPr>
          <w:ilvl w:val="0"/>
          <w:numId w:val="1"/>
        </w:numPr>
        <w:spacing w:line="360" w:lineRule="auto"/>
        <w:ind w:firstLineChars="200" w:firstLine="600"/>
        <w:jc w:val="left"/>
        <w:rPr>
          <w:rFonts w:ascii="黑体" w:eastAsia="黑体" w:hAnsi="黑体" w:cs="仿宋"/>
          <w:sz w:val="30"/>
          <w:szCs w:val="30"/>
        </w:rPr>
      </w:pPr>
      <w:r w:rsidRPr="0068296B">
        <w:rPr>
          <w:rFonts w:ascii="黑体" w:eastAsia="黑体" w:hAnsi="黑体" w:cs="仿宋" w:hint="eastAsia"/>
          <w:sz w:val="30"/>
          <w:szCs w:val="30"/>
        </w:rPr>
        <w:t>主要工作与成效</w:t>
      </w:r>
    </w:p>
    <w:p w14:paraId="13AD529C" w14:textId="77777777" w:rsidR="0068296B" w:rsidRPr="0068296B" w:rsidRDefault="0068296B" w:rsidP="0068296B">
      <w:pPr>
        <w:spacing w:line="360" w:lineRule="auto"/>
        <w:ind w:firstLineChars="200" w:firstLine="600"/>
        <w:jc w:val="left"/>
        <w:rPr>
          <w:rFonts w:ascii="楷体" w:eastAsia="楷体" w:hAnsi="楷体" w:cs="仿宋"/>
          <w:sz w:val="30"/>
          <w:szCs w:val="30"/>
        </w:rPr>
      </w:pPr>
      <w:r w:rsidRPr="0068296B">
        <w:rPr>
          <w:rFonts w:ascii="楷体" w:eastAsia="楷体" w:hAnsi="楷体" w:cs="仿宋" w:hint="eastAsia"/>
          <w:sz w:val="30"/>
          <w:szCs w:val="30"/>
        </w:rPr>
        <w:t>（一）促内涵拓外延，学校治理稳步推进</w:t>
      </w:r>
    </w:p>
    <w:p w14:paraId="7B46E3EA" w14:textId="77777777" w:rsidR="0068296B" w:rsidRPr="0068296B" w:rsidRDefault="0068296B" w:rsidP="0068296B">
      <w:pPr>
        <w:spacing w:line="360" w:lineRule="auto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68296B">
        <w:rPr>
          <w:rFonts w:ascii="仿宋" w:eastAsia="仿宋" w:hAnsi="仿宋" w:hint="eastAsia"/>
          <w:sz w:val="30"/>
          <w:szCs w:val="30"/>
        </w:rPr>
        <w:t>浦锦社校</w:t>
      </w:r>
      <w:r w:rsidRPr="0068296B">
        <w:rPr>
          <w:rFonts w:ascii="仿宋" w:eastAsia="仿宋" w:hAnsi="仿宋" w:hint="eastAsia"/>
          <w:color w:val="000000"/>
          <w:sz w:val="30"/>
          <w:szCs w:val="30"/>
        </w:rPr>
        <w:t>自成立以来，</w:t>
      </w:r>
      <w:r w:rsidRPr="0068296B">
        <w:rPr>
          <w:rFonts w:ascii="仿宋" w:eastAsia="仿宋" w:hAnsi="仿宋" w:hint="eastAsia"/>
          <w:sz w:val="30"/>
          <w:szCs w:val="30"/>
        </w:rPr>
        <w:t>围绕办学理念，不断丰富社区教育内涵和外延，在丰富市民精神文化生活、提升市民综合素质，促进社区治理方面发挥了不可或缺的重要作用</w:t>
      </w:r>
      <w:r w:rsidRPr="0068296B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14:paraId="69A27F84" w14:textId="1558B55D" w:rsidR="0068296B" w:rsidRPr="0068296B" w:rsidRDefault="0068296B" w:rsidP="0068296B">
      <w:pPr>
        <w:spacing w:line="360" w:lineRule="auto"/>
        <w:ind w:firstLineChars="200" w:firstLine="602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 w:rsidRPr="0068296B">
        <w:rPr>
          <w:rFonts w:ascii="仿宋" w:eastAsia="仿宋" w:hAnsi="仿宋" w:hint="eastAsia"/>
          <w:b/>
          <w:bCs/>
          <w:color w:val="000000"/>
          <w:sz w:val="30"/>
          <w:szCs w:val="30"/>
        </w:rPr>
        <w:lastRenderedPageBreak/>
        <w:t>1</w:t>
      </w: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.</w:t>
      </w:r>
      <w:r w:rsidRPr="0068296B">
        <w:rPr>
          <w:rFonts w:ascii="仿宋" w:eastAsia="仿宋" w:hAnsi="仿宋" w:hint="eastAsia"/>
          <w:b/>
          <w:bCs/>
          <w:color w:val="000000"/>
          <w:sz w:val="30"/>
          <w:szCs w:val="30"/>
        </w:rPr>
        <w:t>党建引领，风清气正</w:t>
      </w:r>
    </w:p>
    <w:p w14:paraId="1A02E05E" w14:textId="77777777" w:rsidR="0068296B" w:rsidRPr="0068296B" w:rsidRDefault="0068296B" w:rsidP="006829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68296B">
        <w:rPr>
          <w:rFonts w:ascii="仿宋" w:eastAsia="仿宋" w:hAnsi="仿宋"/>
          <w:color w:val="000000" w:themeColor="text1"/>
          <w:sz w:val="30"/>
          <w:szCs w:val="30"/>
        </w:rPr>
        <w:t>积极</w:t>
      </w:r>
      <w:r w:rsidRPr="0068296B">
        <w:rPr>
          <w:rFonts w:ascii="仿宋" w:eastAsia="仿宋" w:hAnsi="仿宋" w:hint="eastAsia"/>
          <w:color w:val="000000" w:themeColor="text1"/>
          <w:sz w:val="30"/>
          <w:szCs w:val="30"/>
        </w:rPr>
        <w:t>推进</w:t>
      </w:r>
      <w:r w:rsidRPr="0068296B">
        <w:rPr>
          <w:rFonts w:ascii="仿宋" w:eastAsia="仿宋" w:hAnsi="仿宋"/>
          <w:color w:val="000000" w:themeColor="text1"/>
          <w:sz w:val="30"/>
          <w:szCs w:val="30"/>
        </w:rPr>
        <w:t>党建与教育教学有效融合，落实立德树人根本任务。</w:t>
      </w:r>
      <w:r w:rsidRPr="0068296B">
        <w:rPr>
          <w:rFonts w:ascii="仿宋" w:eastAsia="仿宋" w:hAnsi="仿宋" w:hint="eastAsia"/>
          <w:color w:val="000000" w:themeColor="text1"/>
          <w:sz w:val="30"/>
          <w:szCs w:val="30"/>
        </w:rPr>
        <w:t>学校主动对接、</w:t>
      </w:r>
      <w:r w:rsidRPr="0068296B">
        <w:rPr>
          <w:rFonts w:ascii="仿宋" w:eastAsia="仿宋" w:hAnsi="仿宋"/>
          <w:color w:val="000000" w:themeColor="text1"/>
          <w:sz w:val="30"/>
          <w:szCs w:val="30"/>
        </w:rPr>
        <w:t>倾听街</w:t>
      </w:r>
      <w:r w:rsidRPr="0068296B">
        <w:rPr>
          <w:rFonts w:ascii="仿宋" w:eastAsia="仿宋" w:hAnsi="仿宋" w:hint="eastAsia"/>
          <w:color w:val="000000" w:themeColor="text1"/>
          <w:sz w:val="30"/>
          <w:szCs w:val="30"/>
        </w:rPr>
        <w:t>道</w:t>
      </w:r>
      <w:r w:rsidRPr="0068296B">
        <w:rPr>
          <w:rFonts w:ascii="仿宋" w:eastAsia="仿宋" w:hAnsi="仿宋"/>
          <w:color w:val="000000" w:themeColor="text1"/>
          <w:sz w:val="30"/>
          <w:szCs w:val="30"/>
        </w:rPr>
        <w:t>党工委对学校的工作</w:t>
      </w:r>
      <w:r w:rsidRPr="0068296B">
        <w:rPr>
          <w:rFonts w:ascii="仿宋" w:eastAsia="仿宋" w:hAnsi="仿宋" w:hint="eastAsia"/>
          <w:color w:val="000000" w:themeColor="text1"/>
          <w:sz w:val="30"/>
          <w:szCs w:val="30"/>
        </w:rPr>
        <w:t>要求与</w:t>
      </w:r>
      <w:r w:rsidRPr="0068296B">
        <w:rPr>
          <w:rFonts w:ascii="仿宋" w:eastAsia="仿宋" w:hAnsi="仿宋"/>
          <w:color w:val="000000" w:themeColor="text1"/>
          <w:sz w:val="30"/>
          <w:szCs w:val="30"/>
        </w:rPr>
        <w:t>指导意见，</w:t>
      </w:r>
      <w:r w:rsidRPr="0068296B">
        <w:rPr>
          <w:rFonts w:ascii="仿宋" w:eastAsia="仿宋" w:hAnsi="仿宋" w:hint="eastAsia"/>
          <w:color w:val="000000" w:themeColor="text1"/>
          <w:sz w:val="30"/>
          <w:szCs w:val="30"/>
        </w:rPr>
        <w:t>有效落实</w:t>
      </w:r>
      <w:r w:rsidRPr="0068296B">
        <w:rPr>
          <w:rFonts w:ascii="仿宋" w:eastAsia="仿宋" w:hAnsi="仿宋"/>
          <w:color w:val="000000" w:themeColor="text1"/>
          <w:sz w:val="30"/>
          <w:szCs w:val="30"/>
        </w:rPr>
        <w:t>党风廉政建设责任制和意识形态工作责任制，</w:t>
      </w:r>
      <w:r w:rsidRPr="0068296B">
        <w:rPr>
          <w:rFonts w:ascii="仿宋" w:eastAsia="仿宋" w:hAnsi="仿宋" w:hint="eastAsia"/>
          <w:color w:val="000000" w:themeColor="text1"/>
          <w:sz w:val="30"/>
          <w:szCs w:val="30"/>
        </w:rPr>
        <w:t>落实一岗双责、</w:t>
      </w:r>
      <w:proofErr w:type="gramStart"/>
      <w:r w:rsidRPr="0068296B">
        <w:rPr>
          <w:rFonts w:ascii="仿宋" w:eastAsia="仿宋" w:hAnsi="仿宋" w:hint="eastAsia"/>
          <w:color w:val="000000" w:themeColor="text1"/>
          <w:sz w:val="30"/>
          <w:szCs w:val="30"/>
        </w:rPr>
        <w:t>四责协同</w:t>
      </w:r>
      <w:proofErr w:type="gramEnd"/>
      <w:r w:rsidRPr="0068296B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  <w:r w:rsidRPr="0068296B">
        <w:rPr>
          <w:rFonts w:ascii="仿宋" w:eastAsia="仿宋" w:hAnsi="仿宋"/>
          <w:color w:val="000000" w:themeColor="text1"/>
          <w:sz w:val="30"/>
          <w:szCs w:val="30"/>
        </w:rPr>
        <w:t>学校风清气正、运行有序，氛围和谐</w:t>
      </w:r>
      <w:r w:rsidRPr="0068296B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14:paraId="7B6641D3" w14:textId="34512399" w:rsidR="0068296B" w:rsidRPr="0068296B" w:rsidRDefault="0068296B" w:rsidP="0068296B">
      <w:pPr>
        <w:spacing w:line="360" w:lineRule="auto"/>
        <w:ind w:firstLineChars="200" w:firstLine="602"/>
        <w:jc w:val="left"/>
        <w:rPr>
          <w:rFonts w:ascii="仿宋" w:eastAsia="仿宋" w:hAnsi="仿宋"/>
          <w:b/>
          <w:bCs/>
          <w:color w:val="000000"/>
          <w:sz w:val="30"/>
          <w:szCs w:val="30"/>
        </w:rPr>
      </w:pPr>
      <w:r w:rsidRPr="0068296B">
        <w:rPr>
          <w:rFonts w:ascii="仿宋" w:eastAsia="仿宋" w:hAnsi="仿宋" w:hint="eastAsia"/>
          <w:b/>
          <w:bCs/>
          <w:color w:val="000000"/>
          <w:sz w:val="30"/>
          <w:szCs w:val="30"/>
        </w:rPr>
        <w:t>2</w:t>
      </w: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.</w:t>
      </w:r>
      <w:r w:rsidRPr="0068296B">
        <w:rPr>
          <w:rFonts w:ascii="仿宋" w:eastAsia="仿宋" w:hAnsi="仿宋" w:hint="eastAsia"/>
          <w:b/>
          <w:bCs/>
          <w:color w:val="000000"/>
          <w:sz w:val="30"/>
          <w:szCs w:val="30"/>
        </w:rPr>
        <w:t>建章立制，内外协同</w:t>
      </w:r>
    </w:p>
    <w:p w14:paraId="1CF82707" w14:textId="77777777" w:rsidR="0068296B" w:rsidRPr="0068296B" w:rsidRDefault="0068296B" w:rsidP="0068296B">
      <w:pPr>
        <w:spacing w:line="360" w:lineRule="auto"/>
        <w:ind w:firstLineChars="200" w:firstLine="602"/>
        <w:rPr>
          <w:rFonts w:ascii="仿宋" w:eastAsia="仿宋" w:hAnsi="仿宋"/>
          <w:color w:val="000000" w:themeColor="text1"/>
          <w:sz w:val="30"/>
          <w:szCs w:val="30"/>
        </w:rPr>
      </w:pPr>
      <w:r w:rsidRPr="0068296B">
        <w:rPr>
          <w:rFonts w:ascii="仿宋" w:eastAsia="仿宋" w:hAnsi="仿宋" w:hint="eastAsia"/>
          <w:b/>
          <w:bCs/>
          <w:sz w:val="30"/>
          <w:szCs w:val="30"/>
        </w:rPr>
        <w:t>一是建立规章制度。</w:t>
      </w:r>
      <w:r w:rsidRPr="0068296B">
        <w:rPr>
          <w:rFonts w:ascii="仿宋" w:eastAsia="仿宋" w:hAnsi="仿宋" w:hint="eastAsia"/>
          <w:sz w:val="30"/>
          <w:szCs w:val="30"/>
        </w:rPr>
        <w:t>学校指定了发展规划，制定了比较完善的管理制度，明确了各项工作岗位职责，规范了各项工作管理和操作流程，并做到制度上墙</w:t>
      </w:r>
      <w:r w:rsidRPr="0068296B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  <w:r w:rsidRPr="0068296B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二是完善组织架构。</w:t>
      </w:r>
      <w:r w:rsidRPr="0068296B">
        <w:rPr>
          <w:rFonts w:ascii="仿宋" w:eastAsia="仿宋" w:hAnsi="仿宋" w:hint="eastAsia"/>
          <w:color w:val="000000" w:themeColor="text1"/>
          <w:sz w:val="30"/>
          <w:szCs w:val="30"/>
        </w:rPr>
        <w:t>学校实行校务委员会领导下的校长负责制，搭建校务委员会-社区学校-居村</w:t>
      </w:r>
      <w:proofErr w:type="gramStart"/>
      <w:r w:rsidRPr="0068296B">
        <w:rPr>
          <w:rFonts w:ascii="仿宋" w:eastAsia="仿宋" w:hAnsi="仿宋" w:hint="eastAsia"/>
          <w:color w:val="000000" w:themeColor="text1"/>
          <w:sz w:val="30"/>
          <w:szCs w:val="30"/>
        </w:rPr>
        <w:t>委教学</w:t>
      </w:r>
      <w:proofErr w:type="gramEnd"/>
      <w:r w:rsidRPr="0068296B">
        <w:rPr>
          <w:rFonts w:ascii="仿宋" w:eastAsia="仿宋" w:hAnsi="仿宋" w:hint="eastAsia"/>
          <w:color w:val="000000" w:themeColor="text1"/>
          <w:sz w:val="30"/>
          <w:szCs w:val="30"/>
        </w:rPr>
        <w:t>点（23个）的三级管理网络架构。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三是建立协调机制。</w:t>
      </w:r>
      <w:r w:rsidRPr="0068296B">
        <w:rPr>
          <w:rFonts w:ascii="仿宋" w:eastAsia="仿宋" w:hAnsi="仿宋" w:hint="eastAsia"/>
          <w:color w:val="000000" w:themeColor="text1"/>
          <w:sz w:val="30"/>
          <w:szCs w:val="30"/>
        </w:rPr>
        <w:t>充分整合街道党群中心、文体中心资源，协同教育、卫生、城市建设、社会服务等相关职能部门，以及辖区内的企业、院校，建立了良好的合作互动平台，联动开展社区教育教学活动及赛事展示活动，有效提升社区居民精神文化生活及社区自治共治能力。</w:t>
      </w:r>
    </w:p>
    <w:p w14:paraId="76FDF641" w14:textId="5C549C5F" w:rsidR="0068296B" w:rsidRPr="0068296B" w:rsidRDefault="0068296B" w:rsidP="0068296B">
      <w:pPr>
        <w:spacing w:line="360" w:lineRule="auto"/>
        <w:ind w:firstLineChars="200" w:firstLine="602"/>
        <w:jc w:val="left"/>
        <w:rPr>
          <w:rFonts w:ascii="仿宋" w:eastAsia="仿宋" w:hAnsi="仿宋"/>
          <w:b/>
          <w:bCs/>
          <w:sz w:val="30"/>
          <w:szCs w:val="30"/>
        </w:rPr>
      </w:pPr>
      <w:r w:rsidRPr="0068296B">
        <w:rPr>
          <w:rFonts w:ascii="仿宋" w:eastAsia="仿宋" w:hAnsi="仿宋" w:hint="eastAsia"/>
          <w:b/>
          <w:bCs/>
          <w:sz w:val="30"/>
          <w:szCs w:val="30"/>
        </w:rPr>
        <w:t>3</w:t>
      </w:r>
      <w:r>
        <w:rPr>
          <w:rFonts w:ascii="仿宋" w:eastAsia="仿宋" w:hAnsi="仿宋" w:hint="eastAsia"/>
          <w:b/>
          <w:bCs/>
          <w:sz w:val="30"/>
          <w:szCs w:val="30"/>
        </w:rPr>
        <w:t>.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内涵推进，优质发展</w:t>
      </w:r>
    </w:p>
    <w:p w14:paraId="07DD1D18" w14:textId="77777777" w:rsidR="0068296B" w:rsidRPr="0068296B" w:rsidRDefault="0068296B" w:rsidP="0068296B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proofErr w:type="gramStart"/>
      <w:r w:rsidRPr="0068296B">
        <w:rPr>
          <w:rFonts w:ascii="仿宋" w:eastAsia="仿宋" w:hAnsi="仿宋" w:hint="eastAsia"/>
          <w:sz w:val="30"/>
          <w:szCs w:val="30"/>
        </w:rPr>
        <w:t>浦锦社校注</w:t>
      </w:r>
      <w:proofErr w:type="gramEnd"/>
      <w:r w:rsidRPr="0068296B">
        <w:rPr>
          <w:rFonts w:ascii="仿宋" w:eastAsia="仿宋" w:hAnsi="仿宋" w:hint="eastAsia"/>
          <w:sz w:val="30"/>
          <w:szCs w:val="30"/>
        </w:rPr>
        <w:t>重校园文化建设，加强课程管理，探索新型教学模式，重视科研引领，不断丰富社区教育内涵，推动社区教育优质发展。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一是努力打造充满人文精神的魅力校园。</w:t>
      </w:r>
      <w:r w:rsidRPr="0068296B">
        <w:rPr>
          <w:rFonts w:ascii="仿宋" w:eastAsia="仿宋" w:hAnsi="仿宋" w:hint="eastAsia"/>
          <w:sz w:val="30"/>
          <w:szCs w:val="30"/>
        </w:rPr>
        <w:t>学校环境布置温馨舒适，以墙面文化宣传终身教育成果；有比较完善的规章制度，以制度文化规范办学，凝聚动力，创造活力。打造“锦·吾阅”读书节、浦锦周末汇、“河狸书屋”等终身教育品牌项目，塑造社区共同价值观，有效助推社区教育融入社会治理。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二是规范化推进课程建设。</w:t>
      </w:r>
      <w:r w:rsidRPr="0068296B">
        <w:rPr>
          <w:rFonts w:ascii="仿宋" w:eastAsia="仿宋" w:hAnsi="仿宋"/>
          <w:sz w:val="30"/>
          <w:szCs w:val="30"/>
        </w:rPr>
        <w:t>建立了一套规范、可操作的课程管理体系，</w:t>
      </w:r>
      <w:r w:rsidRPr="0068296B">
        <w:rPr>
          <w:rFonts w:ascii="仿宋" w:eastAsia="仿宋" w:hAnsi="仿宋" w:hint="eastAsia"/>
          <w:sz w:val="30"/>
          <w:szCs w:val="30"/>
        </w:rPr>
        <w:t>优化课程设计，有效</w:t>
      </w:r>
      <w:r w:rsidRPr="0068296B">
        <w:rPr>
          <w:rFonts w:ascii="仿宋" w:eastAsia="仿宋" w:hAnsi="仿宋"/>
          <w:sz w:val="30"/>
          <w:szCs w:val="30"/>
        </w:rPr>
        <w:t>推</w:t>
      </w:r>
      <w:r w:rsidRPr="0068296B">
        <w:rPr>
          <w:rFonts w:ascii="仿宋" w:eastAsia="仿宋" w:hAnsi="仿宋"/>
          <w:sz w:val="30"/>
          <w:szCs w:val="30"/>
        </w:rPr>
        <w:lastRenderedPageBreak/>
        <w:t>进课程</w:t>
      </w:r>
      <w:r w:rsidRPr="0068296B">
        <w:rPr>
          <w:rFonts w:ascii="仿宋" w:eastAsia="仿宋" w:hAnsi="仿宋" w:hint="eastAsia"/>
          <w:sz w:val="30"/>
          <w:szCs w:val="30"/>
        </w:rPr>
        <w:t>实施</w:t>
      </w:r>
      <w:r w:rsidRPr="0068296B">
        <w:rPr>
          <w:rFonts w:ascii="仿宋" w:eastAsia="仿宋" w:hAnsi="仿宋"/>
          <w:sz w:val="30"/>
          <w:szCs w:val="30"/>
        </w:rPr>
        <w:t>。</w:t>
      </w:r>
      <w:r w:rsidRPr="0068296B">
        <w:rPr>
          <w:rFonts w:ascii="仿宋" w:eastAsia="仿宋" w:hAnsi="仿宋" w:hint="eastAsia"/>
          <w:sz w:val="30"/>
          <w:szCs w:val="30"/>
        </w:rPr>
        <w:t>在“问需于民”的基础上，设置适合不同年龄段、不同区域板块的课程；开发《青少年空手道》、《趣味剪纸》等校本教材；实施分层教学，如钢琴、太极拳等都有不同层次的班级；推出“锦小狸云上课堂”，</w:t>
      </w:r>
      <w:proofErr w:type="gramStart"/>
      <w:r w:rsidRPr="0068296B">
        <w:rPr>
          <w:rFonts w:ascii="仿宋" w:eastAsia="仿宋" w:hAnsi="仿宋" w:hint="eastAsia"/>
          <w:sz w:val="30"/>
          <w:szCs w:val="30"/>
        </w:rPr>
        <w:t>实施线</w:t>
      </w:r>
      <w:proofErr w:type="gramEnd"/>
      <w:r w:rsidRPr="0068296B">
        <w:rPr>
          <w:rFonts w:ascii="仿宋" w:eastAsia="仿宋" w:hAnsi="仿宋" w:hint="eastAsia"/>
          <w:sz w:val="30"/>
          <w:szCs w:val="30"/>
        </w:rPr>
        <w:t>上线下相结合的教学模式。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三是社区教育参与社会治理</w:t>
      </w:r>
      <w:r w:rsidRPr="0068296B">
        <w:rPr>
          <w:rFonts w:ascii="仿宋" w:eastAsia="仿宋" w:hAnsi="仿宋" w:hint="eastAsia"/>
          <w:sz w:val="30"/>
          <w:szCs w:val="30"/>
        </w:rPr>
        <w:t>。把特色课程和志愿服务活动相结合，彰显社区教育服务社会治理，如皮划艇学员参与到水源保护、沪剧班学员帮助街道录制小喇叭；把问题变课题，以科研解决社会治理难题，先后开展《探索互联网+“河狸书屋”混合式学习的实验》、《探索“社区15分钟生活圈”智慧养老模式的实践与研究》、《老年教育“花样课程”线上线下融合教学的实验》等课题研究，取得实质性成效，并获得市区级奖励。</w:t>
      </w:r>
    </w:p>
    <w:p w14:paraId="48B1D066" w14:textId="77777777" w:rsidR="0068296B" w:rsidRPr="0068296B" w:rsidRDefault="0068296B" w:rsidP="0068296B">
      <w:pPr>
        <w:spacing w:line="360" w:lineRule="auto"/>
        <w:ind w:firstLineChars="200" w:firstLine="600"/>
        <w:rPr>
          <w:rFonts w:ascii="楷体" w:eastAsia="楷体" w:hAnsi="楷体" w:cs="仿宋"/>
          <w:sz w:val="30"/>
          <w:szCs w:val="30"/>
        </w:rPr>
      </w:pPr>
      <w:r w:rsidRPr="0068296B">
        <w:rPr>
          <w:rFonts w:ascii="楷体" w:eastAsia="楷体" w:hAnsi="楷体" w:hint="eastAsia"/>
          <w:sz w:val="30"/>
          <w:szCs w:val="30"/>
        </w:rPr>
        <w:t>（二）</w:t>
      </w:r>
      <w:r w:rsidRPr="0068296B">
        <w:rPr>
          <w:rFonts w:ascii="楷体" w:eastAsia="楷体" w:hAnsi="楷体" w:cs="仿宋" w:hint="eastAsia"/>
          <w:sz w:val="30"/>
          <w:szCs w:val="30"/>
        </w:rPr>
        <w:t>凝人心聚合力，师资队伍多元发展</w:t>
      </w:r>
    </w:p>
    <w:p w14:paraId="6894B91C" w14:textId="77777777" w:rsidR="0068296B" w:rsidRPr="0068296B" w:rsidRDefault="0068296B" w:rsidP="0068296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68296B">
        <w:rPr>
          <w:rFonts w:ascii="仿宋" w:eastAsia="仿宋" w:hAnsi="仿宋" w:hint="eastAsia"/>
          <w:sz w:val="30"/>
          <w:szCs w:val="30"/>
        </w:rPr>
        <w:t>学校现有专职教师3名，社</w:t>
      </w:r>
      <w:proofErr w:type="gramStart"/>
      <w:r w:rsidRPr="0068296B">
        <w:rPr>
          <w:rFonts w:ascii="仿宋" w:eastAsia="仿宋" w:hAnsi="仿宋" w:hint="eastAsia"/>
          <w:sz w:val="30"/>
          <w:szCs w:val="30"/>
        </w:rPr>
        <w:t>工教师</w:t>
      </w:r>
      <w:proofErr w:type="gramEnd"/>
      <w:r w:rsidRPr="0068296B">
        <w:rPr>
          <w:rFonts w:ascii="仿宋" w:eastAsia="仿宋" w:hAnsi="仿宋" w:hint="eastAsia"/>
          <w:sz w:val="30"/>
          <w:szCs w:val="30"/>
        </w:rPr>
        <w:t>2名，学校克服人员少、任务繁重等困难，想方设法壮大骨干力量，力求专业化水平和综合能力的提升。</w:t>
      </w:r>
    </w:p>
    <w:p w14:paraId="2C8E6221" w14:textId="5787120D" w:rsidR="0068296B" w:rsidRPr="0068296B" w:rsidRDefault="0068296B" w:rsidP="0068296B">
      <w:pPr>
        <w:spacing w:line="360" w:lineRule="auto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68296B">
        <w:rPr>
          <w:rFonts w:ascii="仿宋" w:eastAsia="仿宋" w:hAnsi="仿宋" w:hint="eastAsia"/>
          <w:b/>
          <w:bCs/>
          <w:sz w:val="30"/>
          <w:szCs w:val="30"/>
        </w:rPr>
        <w:t>1</w:t>
      </w:r>
      <w:r>
        <w:rPr>
          <w:rFonts w:ascii="仿宋" w:eastAsia="仿宋" w:hAnsi="仿宋" w:hint="eastAsia"/>
          <w:b/>
          <w:bCs/>
          <w:sz w:val="30"/>
          <w:szCs w:val="30"/>
        </w:rPr>
        <w:t>.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整合各类资源，扩大教师队伍</w:t>
      </w:r>
    </w:p>
    <w:p w14:paraId="6D576899" w14:textId="77777777" w:rsidR="0068296B" w:rsidRPr="0068296B" w:rsidRDefault="0068296B" w:rsidP="0068296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68296B">
        <w:rPr>
          <w:rFonts w:ascii="仿宋" w:eastAsia="仿宋" w:hAnsi="仿宋" w:hint="eastAsia"/>
          <w:sz w:val="30"/>
          <w:szCs w:val="30"/>
        </w:rPr>
        <w:t>学校利用多途径发展教师队伍。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一是</w:t>
      </w:r>
      <w:r w:rsidRPr="0068296B">
        <w:rPr>
          <w:rFonts w:ascii="仿宋" w:eastAsia="仿宋" w:hAnsi="仿宋" w:hint="eastAsia"/>
          <w:sz w:val="30"/>
          <w:szCs w:val="30"/>
        </w:rPr>
        <w:t>整合社区内各类专家学者、文化名人，成立志愿者讲师团。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二是</w:t>
      </w:r>
      <w:r w:rsidRPr="0068296B">
        <w:rPr>
          <w:rFonts w:ascii="仿宋" w:eastAsia="仿宋" w:hAnsi="仿宋" w:hint="eastAsia"/>
          <w:sz w:val="30"/>
          <w:szCs w:val="30"/>
        </w:rPr>
        <w:t>借助上戏、沪剧院等在地院校资源，开设名家工作室、名师教学点和举办特色展示活动。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三是</w:t>
      </w:r>
      <w:r w:rsidRPr="0068296B">
        <w:rPr>
          <w:rFonts w:ascii="仿宋" w:eastAsia="仿宋" w:hAnsi="仿宋" w:hint="eastAsia"/>
          <w:sz w:val="30"/>
          <w:szCs w:val="30"/>
        </w:rPr>
        <w:t>牵手观陶、</w:t>
      </w:r>
      <w:proofErr w:type="gramStart"/>
      <w:r w:rsidRPr="0068296B">
        <w:rPr>
          <w:rFonts w:ascii="仿宋" w:eastAsia="仿宋" w:hAnsi="仿宋" w:hint="eastAsia"/>
          <w:sz w:val="30"/>
          <w:szCs w:val="30"/>
        </w:rPr>
        <w:t>上房梦</w:t>
      </w:r>
      <w:proofErr w:type="gramEnd"/>
      <w:r w:rsidRPr="0068296B">
        <w:rPr>
          <w:rFonts w:ascii="仿宋" w:eastAsia="仿宋" w:hAnsi="仿宋" w:hint="eastAsia"/>
          <w:sz w:val="30"/>
          <w:szCs w:val="30"/>
        </w:rPr>
        <w:t>花源等企业，邀请企业名师开设特色课程。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四是</w:t>
      </w:r>
      <w:r w:rsidRPr="0068296B">
        <w:rPr>
          <w:rFonts w:ascii="仿宋" w:eastAsia="仿宋" w:hAnsi="仿宋" w:hint="eastAsia"/>
          <w:sz w:val="30"/>
          <w:szCs w:val="30"/>
        </w:rPr>
        <w:t>培育优秀学员成为教师志愿者，反哺邻里中心和居村教学点。目前，已有12名指导员活跃在社区教育岗位上，兼职教师及各类学习点志愿者讲师共计78名，队伍现状基本可以支持学校的日常运维。</w:t>
      </w:r>
    </w:p>
    <w:p w14:paraId="4D54A2E7" w14:textId="5FEC8327" w:rsidR="0068296B" w:rsidRPr="0068296B" w:rsidRDefault="0068296B" w:rsidP="0068296B">
      <w:pPr>
        <w:spacing w:line="360" w:lineRule="auto"/>
        <w:ind w:left="602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2</w:t>
      </w:r>
      <w:r>
        <w:rPr>
          <w:rFonts w:ascii="仿宋" w:eastAsia="仿宋" w:hAnsi="仿宋"/>
          <w:b/>
          <w:bCs/>
          <w:sz w:val="30"/>
          <w:szCs w:val="30"/>
        </w:rPr>
        <w:t>.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紧扣发展脉搏，强化志愿服务</w:t>
      </w:r>
    </w:p>
    <w:p w14:paraId="42FA525B" w14:textId="77777777" w:rsidR="0068296B" w:rsidRPr="0068296B" w:rsidRDefault="0068296B" w:rsidP="0068296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68296B">
        <w:rPr>
          <w:rFonts w:ascii="仿宋" w:eastAsia="仿宋" w:hAnsi="仿宋" w:hint="eastAsia"/>
          <w:sz w:val="30"/>
          <w:szCs w:val="30"/>
        </w:rPr>
        <w:lastRenderedPageBreak/>
        <w:t>围绕红色文化、非遗项目、为老服务、青少年教育、河道治理等方面，紧扣社区教育服务社区治理脉搏，培育社区居民对于社区治理的主体意识和主人翁精神。学校以志愿服务为抓手，成立“锦”</w:t>
      </w:r>
      <w:proofErr w:type="gramStart"/>
      <w:r w:rsidRPr="0068296B">
        <w:rPr>
          <w:rFonts w:ascii="仿宋" w:eastAsia="仿宋" w:hAnsi="仿宋" w:hint="eastAsia"/>
          <w:sz w:val="30"/>
          <w:szCs w:val="30"/>
        </w:rPr>
        <w:t>彩青年</w:t>
      </w:r>
      <w:proofErr w:type="gramEnd"/>
      <w:r w:rsidRPr="0068296B">
        <w:rPr>
          <w:rFonts w:ascii="仿宋" w:eastAsia="仿宋" w:hAnsi="仿宋" w:hint="eastAsia"/>
          <w:sz w:val="30"/>
          <w:szCs w:val="30"/>
        </w:rPr>
        <w:t>合伙人志愿服务团队，开展“红色记忆-橙色遗存-金色岁月-绿色青苗-蓝色韵味”为主题的各类志愿服务活动。</w:t>
      </w:r>
    </w:p>
    <w:p w14:paraId="1836501E" w14:textId="61FE1FC7" w:rsidR="0068296B" w:rsidRPr="0068296B" w:rsidRDefault="0068296B" w:rsidP="0068296B">
      <w:pPr>
        <w:spacing w:line="360" w:lineRule="auto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68296B">
        <w:rPr>
          <w:rFonts w:ascii="仿宋" w:eastAsia="仿宋" w:hAnsi="仿宋" w:hint="eastAsia"/>
          <w:b/>
          <w:bCs/>
          <w:sz w:val="30"/>
          <w:szCs w:val="30"/>
        </w:rPr>
        <w:t>3</w:t>
      </w:r>
      <w:r>
        <w:rPr>
          <w:rFonts w:ascii="仿宋" w:eastAsia="仿宋" w:hAnsi="仿宋" w:hint="eastAsia"/>
          <w:b/>
          <w:bCs/>
          <w:sz w:val="30"/>
          <w:szCs w:val="30"/>
        </w:rPr>
        <w:t>.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探索发展模式，推进梯队建设</w:t>
      </w:r>
    </w:p>
    <w:p w14:paraId="76AC4751" w14:textId="77777777" w:rsidR="0068296B" w:rsidRPr="0068296B" w:rsidRDefault="0068296B" w:rsidP="0068296B">
      <w:pPr>
        <w:spacing w:line="360" w:lineRule="auto"/>
        <w:ind w:firstLineChars="200" w:firstLine="600"/>
        <w:rPr>
          <w:rFonts w:ascii="仿宋" w:eastAsia="仿宋" w:hAnsi="仿宋" w:cs="宋体"/>
          <w:b/>
          <w:bCs/>
          <w:color w:val="000000" w:themeColor="text1"/>
          <w:sz w:val="30"/>
          <w:szCs w:val="30"/>
        </w:rPr>
      </w:pPr>
      <w:r w:rsidRPr="0068296B">
        <w:rPr>
          <w:rFonts w:ascii="仿宋" w:eastAsia="仿宋" w:hAnsi="仿宋" w:hint="eastAsia"/>
          <w:sz w:val="30"/>
          <w:szCs w:val="30"/>
        </w:rPr>
        <w:t>在教育教学业务方面，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一是建立学习点管理制度</w:t>
      </w:r>
      <w:r w:rsidRPr="0068296B">
        <w:rPr>
          <w:rFonts w:ascii="仿宋" w:eastAsia="仿宋" w:hAnsi="仿宋" w:hint="eastAsia"/>
          <w:sz w:val="30"/>
          <w:szCs w:val="30"/>
        </w:rPr>
        <w:t>，成立学习点联络组，定期与各学习点负责人进行交流，互学互通，资源共享，开展各类业务培训，提升学习点师生的专业素养。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二是尝试阶梯式培育模式</w:t>
      </w:r>
      <w:r w:rsidRPr="0068296B">
        <w:rPr>
          <w:rFonts w:ascii="仿宋" w:eastAsia="仿宋" w:hAnsi="仿宋" w:hint="eastAsia"/>
          <w:sz w:val="30"/>
          <w:szCs w:val="30"/>
        </w:rPr>
        <w:t>，有效改善队伍现状，提升专业化水平，浦锦街道学习型团队“阶梯式”培育体系实践研究报告获得市二等奖。</w:t>
      </w:r>
    </w:p>
    <w:p w14:paraId="4A38E603" w14:textId="77777777" w:rsidR="0068296B" w:rsidRPr="0068296B" w:rsidRDefault="0068296B" w:rsidP="0068296B">
      <w:pPr>
        <w:spacing w:line="360" w:lineRule="auto"/>
        <w:ind w:firstLineChars="200" w:firstLine="600"/>
        <w:rPr>
          <w:rFonts w:ascii="楷体" w:eastAsia="楷体" w:hAnsi="楷体" w:cs="仿宋"/>
          <w:sz w:val="30"/>
          <w:szCs w:val="30"/>
        </w:rPr>
      </w:pPr>
      <w:r w:rsidRPr="0068296B">
        <w:rPr>
          <w:rFonts w:ascii="楷体" w:eastAsia="楷体" w:hAnsi="楷体" w:cs="仿宋" w:hint="eastAsia"/>
          <w:sz w:val="30"/>
          <w:szCs w:val="30"/>
        </w:rPr>
        <w:t>（三）强服务重效益，资源配置保驾护航</w:t>
      </w:r>
    </w:p>
    <w:p w14:paraId="03DCD709" w14:textId="77777777" w:rsidR="0068296B" w:rsidRPr="0068296B" w:rsidRDefault="0068296B" w:rsidP="0068296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68296B">
        <w:rPr>
          <w:rFonts w:ascii="仿宋" w:eastAsia="仿宋" w:hAnsi="仿宋" w:hint="eastAsia"/>
          <w:sz w:val="30"/>
          <w:szCs w:val="30"/>
        </w:rPr>
        <w:t>浦锦社校基础设施完善，育人环境优良，在资源保障中强调社校服</w:t>
      </w:r>
      <w:proofErr w:type="gramStart"/>
      <w:r w:rsidRPr="0068296B">
        <w:rPr>
          <w:rFonts w:ascii="仿宋" w:eastAsia="仿宋" w:hAnsi="仿宋" w:hint="eastAsia"/>
          <w:sz w:val="30"/>
          <w:szCs w:val="30"/>
        </w:rPr>
        <w:t>务</w:t>
      </w:r>
      <w:proofErr w:type="gramEnd"/>
      <w:r w:rsidRPr="0068296B">
        <w:rPr>
          <w:rFonts w:ascii="仿宋" w:eastAsia="仿宋" w:hAnsi="仿宋" w:hint="eastAsia"/>
          <w:sz w:val="30"/>
          <w:szCs w:val="30"/>
        </w:rPr>
        <w:t>功能，重视办学效率。</w:t>
      </w:r>
    </w:p>
    <w:p w14:paraId="4A3234DC" w14:textId="657FD59A" w:rsidR="0068296B" w:rsidRPr="0068296B" w:rsidRDefault="0068296B" w:rsidP="0068296B">
      <w:pPr>
        <w:spacing w:line="360" w:lineRule="auto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68296B">
        <w:rPr>
          <w:rFonts w:ascii="仿宋" w:eastAsia="仿宋" w:hAnsi="仿宋" w:hint="eastAsia"/>
          <w:b/>
          <w:bCs/>
          <w:sz w:val="30"/>
          <w:szCs w:val="30"/>
        </w:rPr>
        <w:t>1</w:t>
      </w:r>
      <w:r>
        <w:rPr>
          <w:rFonts w:ascii="仿宋" w:eastAsia="仿宋" w:hAnsi="仿宋" w:hint="eastAsia"/>
          <w:b/>
          <w:bCs/>
          <w:sz w:val="30"/>
          <w:szCs w:val="30"/>
        </w:rPr>
        <w:t>.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盘活文化资源，激发教育活力</w:t>
      </w:r>
    </w:p>
    <w:p w14:paraId="0322A56E" w14:textId="77777777" w:rsidR="0068296B" w:rsidRPr="0068296B" w:rsidRDefault="0068296B" w:rsidP="0068296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68296B">
        <w:rPr>
          <w:rFonts w:ascii="仿宋" w:eastAsia="仿宋" w:hAnsi="仿宋" w:hint="eastAsia"/>
          <w:sz w:val="30"/>
          <w:szCs w:val="30"/>
        </w:rPr>
        <w:t>积极探索优质资源开放共享、便民惠民的社区教育体系。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一是建设多元学习点，打造15分钟学习圈。</w:t>
      </w:r>
      <w:r w:rsidRPr="0068296B">
        <w:rPr>
          <w:rFonts w:ascii="仿宋" w:eastAsia="仿宋" w:hAnsi="仿宋" w:hint="eastAsia"/>
          <w:sz w:val="30"/>
          <w:szCs w:val="30"/>
        </w:rPr>
        <w:t>创建3个上海市教养结合学习点，4个上海市居村委示范学习点、3个上海市社会学习点、9个村教学点，24个居委学习点。建立传统美德、家庭教育、科普创造、休闲娱乐等四大类教育内容，满足多结构、多层次人群需求，提高终身学习活动的参与率和覆盖率。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二是引进优质社会资源，为百姓终身学习服务。</w:t>
      </w:r>
      <w:r w:rsidRPr="0068296B">
        <w:rPr>
          <w:rFonts w:ascii="仿宋" w:eastAsia="仿宋" w:hAnsi="仿宋" w:hint="eastAsia"/>
          <w:sz w:val="30"/>
          <w:szCs w:val="30"/>
        </w:rPr>
        <w:t>整合周边高等院校、知名企业、非遗文化、生态资源等各类优质社会公共教育资源，为居民提供就近、便捷、快乐的学习机会，满足居民学习需求，社会满意度为100%。</w:t>
      </w:r>
    </w:p>
    <w:p w14:paraId="633127B4" w14:textId="4B1BEEA3" w:rsidR="0068296B" w:rsidRPr="0068296B" w:rsidRDefault="0068296B" w:rsidP="0068296B">
      <w:pPr>
        <w:spacing w:line="360" w:lineRule="auto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68296B">
        <w:rPr>
          <w:rFonts w:ascii="仿宋" w:eastAsia="仿宋" w:hAnsi="仿宋" w:hint="eastAsia"/>
          <w:b/>
          <w:bCs/>
          <w:sz w:val="30"/>
          <w:szCs w:val="30"/>
        </w:rPr>
        <w:lastRenderedPageBreak/>
        <w:t>2</w:t>
      </w:r>
      <w:r>
        <w:rPr>
          <w:rFonts w:ascii="仿宋" w:eastAsia="仿宋" w:hAnsi="仿宋" w:hint="eastAsia"/>
          <w:b/>
          <w:bCs/>
          <w:sz w:val="30"/>
          <w:szCs w:val="30"/>
        </w:rPr>
        <w:t>.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运用信息技术，打造智慧学习场景</w:t>
      </w:r>
    </w:p>
    <w:p w14:paraId="6FCD0DD1" w14:textId="77777777" w:rsidR="0068296B" w:rsidRPr="0068296B" w:rsidRDefault="0068296B" w:rsidP="0068296B">
      <w:pPr>
        <w:spacing w:line="36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68296B">
        <w:rPr>
          <w:rFonts w:ascii="仿宋" w:eastAsia="仿宋" w:hAnsi="仿宋" w:hint="eastAsia"/>
          <w:b/>
          <w:bCs/>
          <w:sz w:val="30"/>
          <w:szCs w:val="30"/>
        </w:rPr>
        <w:t>一是</w:t>
      </w:r>
      <w:r w:rsidRPr="0068296B">
        <w:rPr>
          <w:rFonts w:ascii="仿宋" w:eastAsia="仿宋" w:hAnsi="仿宋" w:hint="eastAsia"/>
          <w:sz w:val="30"/>
          <w:szCs w:val="30"/>
        </w:rPr>
        <w:t>日常管理中用好上海市老年教育信息化管理平台，丰富老年学员学习课程。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二是</w:t>
      </w:r>
      <w:r w:rsidRPr="0068296B">
        <w:rPr>
          <w:rFonts w:ascii="仿宋" w:eastAsia="仿宋" w:hAnsi="仿宋" w:hint="eastAsia"/>
          <w:sz w:val="30"/>
          <w:szCs w:val="30"/>
        </w:rPr>
        <w:t>城市化转型中打造“体医养”结合的智慧学习场景，</w:t>
      </w:r>
      <w:proofErr w:type="gramStart"/>
      <w:r w:rsidRPr="0068296B">
        <w:rPr>
          <w:rFonts w:ascii="仿宋" w:eastAsia="仿宋" w:hAnsi="仿宋" w:hint="eastAsia"/>
          <w:sz w:val="30"/>
          <w:szCs w:val="30"/>
        </w:rPr>
        <w:t>践行</w:t>
      </w:r>
      <w:proofErr w:type="gramEnd"/>
      <w:r w:rsidRPr="0068296B">
        <w:rPr>
          <w:rFonts w:ascii="仿宋" w:eastAsia="仿宋" w:hAnsi="仿宋" w:hint="eastAsia"/>
          <w:sz w:val="30"/>
          <w:szCs w:val="30"/>
        </w:rPr>
        <w:t>“互联网+健康”理念。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三是</w:t>
      </w:r>
      <w:r w:rsidRPr="0068296B">
        <w:rPr>
          <w:rFonts w:ascii="仿宋" w:eastAsia="仿宋" w:hAnsi="仿宋" w:hint="eastAsia"/>
          <w:sz w:val="30"/>
          <w:szCs w:val="30"/>
        </w:rPr>
        <w:t>搭建公众号-群-直播三重平台，形成学员-教师-学校三方互动模式。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四是</w:t>
      </w:r>
      <w:r w:rsidRPr="0068296B">
        <w:rPr>
          <w:rFonts w:ascii="仿宋" w:eastAsia="仿宋" w:hAnsi="仿宋" w:hint="eastAsia"/>
          <w:sz w:val="30"/>
          <w:szCs w:val="30"/>
        </w:rPr>
        <w:t>推出“锦小狸云上课堂”，开展瑜伽、英语等6类线上课程，形成10个特色微课，更新4门学分银行课程大纲，并与“百姓网”合作</w:t>
      </w:r>
      <w:proofErr w:type="gramStart"/>
      <w:r w:rsidRPr="0068296B">
        <w:rPr>
          <w:rFonts w:ascii="仿宋" w:eastAsia="仿宋" w:hAnsi="仿宋" w:hint="eastAsia"/>
          <w:sz w:val="30"/>
          <w:szCs w:val="30"/>
        </w:rPr>
        <w:t>研发线</w:t>
      </w:r>
      <w:proofErr w:type="gramEnd"/>
      <w:r w:rsidRPr="0068296B">
        <w:rPr>
          <w:rFonts w:ascii="仿宋" w:eastAsia="仿宋" w:hAnsi="仿宋" w:hint="eastAsia"/>
          <w:sz w:val="30"/>
          <w:szCs w:val="30"/>
        </w:rPr>
        <w:t>上定制化课程，成为线上、线下灵活切换课程资源的蓄水池，在积极探索“互联网+教育”的实践应用中，拓展学习渠道，提升社区教育的服务能力。</w:t>
      </w:r>
    </w:p>
    <w:p w14:paraId="2897EB36" w14:textId="29D3133E" w:rsidR="0068296B" w:rsidRPr="0068296B" w:rsidRDefault="0068296B" w:rsidP="0068296B">
      <w:pPr>
        <w:spacing w:line="360" w:lineRule="auto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68296B">
        <w:rPr>
          <w:rFonts w:ascii="仿宋" w:eastAsia="仿宋" w:hAnsi="仿宋" w:hint="eastAsia"/>
          <w:b/>
          <w:bCs/>
          <w:sz w:val="30"/>
          <w:szCs w:val="30"/>
        </w:rPr>
        <w:t>3</w:t>
      </w:r>
      <w:r>
        <w:rPr>
          <w:rFonts w:ascii="仿宋" w:eastAsia="仿宋" w:hAnsi="仿宋" w:hint="eastAsia"/>
          <w:b/>
          <w:bCs/>
          <w:sz w:val="30"/>
          <w:szCs w:val="30"/>
        </w:rPr>
        <w:t>.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建立内控机制，提高经费使用效益</w:t>
      </w:r>
    </w:p>
    <w:p w14:paraId="672739D3" w14:textId="77777777" w:rsidR="0068296B" w:rsidRPr="0068296B" w:rsidRDefault="0068296B" w:rsidP="0068296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68296B">
        <w:rPr>
          <w:rFonts w:ascii="仿宋" w:eastAsia="仿宋" w:hAnsi="仿宋" w:hint="eastAsia"/>
          <w:sz w:val="30"/>
          <w:szCs w:val="30"/>
        </w:rPr>
        <w:t>在街道党工委的指导下，各项经费的使用按照财务经费管理制度、内控制度，执行财务监管和管理机制，执行招投标和政府采购制度，做到专款专用，特别是对学校大额经费的使用（1万元以上）都通过公示、三方比价、“三重一大”集体决策、公示等程序，确保财政资金使用安全，推进教育经费科学化、精细化、规范化管理，为社区教育发展提供有力的保障。</w:t>
      </w:r>
    </w:p>
    <w:p w14:paraId="66E2513B" w14:textId="77777777" w:rsidR="0068296B" w:rsidRPr="0068296B" w:rsidRDefault="0068296B" w:rsidP="0068296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TW"/>
        </w:rPr>
      </w:pPr>
      <w:r w:rsidRPr="0068296B">
        <w:rPr>
          <w:rFonts w:ascii="仿宋" w:eastAsia="仿宋" w:hAnsi="仿宋" w:hint="eastAsia"/>
          <w:sz w:val="30"/>
          <w:szCs w:val="30"/>
        </w:rPr>
        <w:t>政府基本保证教育经费落实，近两年尽管受疫情影响经费投入逐年减少，但学校用有限的经费打造了一批“锦·吾阅”、“浦锦周末汇”、“河狸书屋”等特色品牌项目，助</w:t>
      </w:r>
      <w:proofErr w:type="gramStart"/>
      <w:r w:rsidRPr="0068296B">
        <w:rPr>
          <w:rFonts w:ascii="仿宋" w:eastAsia="仿宋" w:hAnsi="仿宋" w:hint="eastAsia"/>
          <w:sz w:val="30"/>
          <w:szCs w:val="30"/>
        </w:rPr>
        <w:t>推学校</w:t>
      </w:r>
      <w:proofErr w:type="gramEnd"/>
      <w:r w:rsidRPr="0068296B">
        <w:rPr>
          <w:rFonts w:ascii="仿宋" w:eastAsia="仿宋" w:hAnsi="仿宋" w:hint="eastAsia"/>
          <w:sz w:val="30"/>
          <w:szCs w:val="30"/>
        </w:rPr>
        <w:t>内涵发展。</w:t>
      </w:r>
    </w:p>
    <w:p w14:paraId="13532EC3" w14:textId="77777777" w:rsidR="0068296B" w:rsidRPr="0068296B" w:rsidRDefault="0068296B" w:rsidP="0068296B">
      <w:pPr>
        <w:spacing w:line="360" w:lineRule="auto"/>
        <w:ind w:firstLineChars="200" w:firstLine="600"/>
        <w:jc w:val="left"/>
        <w:rPr>
          <w:rFonts w:ascii="楷体" w:eastAsia="楷体" w:hAnsi="楷体"/>
          <w:color w:val="C0504D" w:themeColor="accent2"/>
          <w:sz w:val="30"/>
          <w:szCs w:val="30"/>
        </w:rPr>
      </w:pPr>
      <w:r w:rsidRPr="0068296B">
        <w:rPr>
          <w:rFonts w:ascii="楷体" w:eastAsia="楷体" w:hAnsi="楷体" w:cs="仿宋" w:hint="eastAsia"/>
          <w:sz w:val="30"/>
          <w:szCs w:val="30"/>
        </w:rPr>
        <w:t>（四）</w:t>
      </w:r>
      <w:proofErr w:type="gramStart"/>
      <w:r w:rsidRPr="0068296B">
        <w:rPr>
          <w:rFonts w:ascii="楷体" w:eastAsia="楷体" w:hAnsi="楷体" w:cs="仿宋" w:hint="eastAsia"/>
          <w:sz w:val="30"/>
          <w:szCs w:val="30"/>
        </w:rPr>
        <w:t>铸品牌育</w:t>
      </w:r>
      <w:proofErr w:type="gramEnd"/>
      <w:r w:rsidRPr="0068296B">
        <w:rPr>
          <w:rFonts w:ascii="楷体" w:eastAsia="楷体" w:hAnsi="楷体" w:cs="仿宋" w:hint="eastAsia"/>
          <w:sz w:val="30"/>
          <w:szCs w:val="30"/>
        </w:rPr>
        <w:t>特色，办学成效持续上升</w:t>
      </w:r>
    </w:p>
    <w:p w14:paraId="793598A6" w14:textId="75F55543" w:rsidR="0068296B" w:rsidRPr="0068296B" w:rsidRDefault="0068296B" w:rsidP="0068296B">
      <w:pPr>
        <w:spacing w:line="360" w:lineRule="auto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68296B">
        <w:rPr>
          <w:rFonts w:ascii="仿宋" w:eastAsia="仿宋" w:hAnsi="仿宋" w:hint="eastAsia"/>
          <w:b/>
          <w:bCs/>
          <w:sz w:val="30"/>
          <w:szCs w:val="30"/>
          <w:lang w:val="zh-TW"/>
        </w:rPr>
        <w:t>1</w:t>
      </w:r>
      <w:r>
        <w:rPr>
          <w:rFonts w:ascii="仿宋" w:eastAsia="仿宋" w:hAnsi="仿宋" w:hint="eastAsia"/>
          <w:b/>
          <w:bCs/>
          <w:sz w:val="30"/>
          <w:szCs w:val="30"/>
          <w:lang w:val="zh-TW"/>
        </w:rPr>
        <w:t>.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注重品牌打造，培育内生精神力量</w:t>
      </w:r>
    </w:p>
    <w:p w14:paraId="182DFFC9" w14:textId="77777777" w:rsidR="0068296B" w:rsidRPr="0068296B" w:rsidRDefault="0068296B" w:rsidP="0068296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68296B">
        <w:rPr>
          <w:rFonts w:ascii="仿宋" w:eastAsia="仿宋" w:hAnsi="仿宋" w:hint="eastAsia"/>
          <w:sz w:val="30"/>
          <w:szCs w:val="30"/>
        </w:rPr>
        <w:t>着力打造书香浦锦，通过文化培育社区发展内</w:t>
      </w:r>
      <w:proofErr w:type="gramStart"/>
      <w:r w:rsidRPr="0068296B">
        <w:rPr>
          <w:rFonts w:ascii="仿宋" w:eastAsia="仿宋" w:hAnsi="仿宋" w:hint="eastAsia"/>
          <w:sz w:val="30"/>
          <w:szCs w:val="30"/>
        </w:rPr>
        <w:t>生精神</w:t>
      </w:r>
      <w:proofErr w:type="gramEnd"/>
      <w:r w:rsidRPr="0068296B">
        <w:rPr>
          <w:rFonts w:ascii="仿宋" w:eastAsia="仿宋" w:hAnsi="仿宋" w:hint="eastAsia"/>
          <w:sz w:val="30"/>
          <w:szCs w:val="30"/>
        </w:rPr>
        <w:t>力量，形成具有浦</w:t>
      </w:r>
      <w:proofErr w:type="gramStart"/>
      <w:r w:rsidRPr="0068296B">
        <w:rPr>
          <w:rFonts w:ascii="仿宋" w:eastAsia="仿宋" w:hAnsi="仿宋" w:hint="eastAsia"/>
          <w:sz w:val="30"/>
          <w:szCs w:val="30"/>
        </w:rPr>
        <w:t>锦特色</w:t>
      </w:r>
      <w:proofErr w:type="gramEnd"/>
      <w:r w:rsidRPr="0068296B">
        <w:rPr>
          <w:rFonts w:ascii="仿宋" w:eastAsia="仿宋" w:hAnsi="仿宋" w:hint="eastAsia"/>
          <w:sz w:val="30"/>
          <w:szCs w:val="30"/>
        </w:rPr>
        <w:t>的三大社区教育特色品牌。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一是“河狸书屋”</w:t>
      </w:r>
      <w:r w:rsidRPr="0068296B">
        <w:rPr>
          <w:rFonts w:ascii="仿宋" w:eastAsia="仿宋" w:hAnsi="仿宋" w:hint="eastAsia"/>
          <w:sz w:val="30"/>
          <w:szCs w:val="30"/>
        </w:rPr>
        <w:t>，书屋</w:t>
      </w:r>
      <w:r w:rsidRPr="0068296B">
        <w:rPr>
          <w:rFonts w:ascii="仿宋" w:eastAsia="仿宋" w:hAnsi="仿宋" w:hint="eastAsia"/>
          <w:sz w:val="30"/>
          <w:szCs w:val="30"/>
        </w:rPr>
        <w:lastRenderedPageBreak/>
        <w:t>设在街头巷尾、辖区内学校，以开放书架和普遍设点形式，为社区居民解决就近阅读难题，营造浓郁书香浦锦氛围。书屋数量从2018年初的40处，发展到目前的72处。相关课题研究项目先后获市鼓励奖和上海市社区教育实验达标项目。品牌成为浦锦书香</w:t>
      </w:r>
      <w:proofErr w:type="gramStart"/>
      <w:r w:rsidRPr="0068296B">
        <w:rPr>
          <w:rFonts w:ascii="仿宋" w:eastAsia="仿宋" w:hAnsi="仿宋" w:hint="eastAsia"/>
          <w:sz w:val="30"/>
          <w:szCs w:val="30"/>
        </w:rPr>
        <w:t>最</w:t>
      </w:r>
      <w:proofErr w:type="gramEnd"/>
      <w:r w:rsidRPr="0068296B">
        <w:rPr>
          <w:rFonts w:ascii="仿宋" w:eastAsia="仿宋" w:hAnsi="仿宋" w:hint="eastAsia"/>
          <w:sz w:val="30"/>
          <w:szCs w:val="30"/>
        </w:rPr>
        <w:t>萌代言人，在市内有较大知名度与影响，被《劳动报》、《闵行报》和闵行电台相继报道。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二是“锦·吾阅”读书节</w:t>
      </w:r>
      <w:r w:rsidRPr="0068296B">
        <w:rPr>
          <w:rFonts w:ascii="仿宋" w:eastAsia="仿宋" w:hAnsi="仿宋" w:hint="eastAsia"/>
          <w:sz w:val="30"/>
          <w:szCs w:val="30"/>
        </w:rPr>
        <w:t>，2017年起，读书节已经连续举办5届，围绕“书香追梦人 锦华浦江岸”、“云中谁寄锦书来”、“阅读润心田 书香满浦锦”等系列读书主题，开展各类特色活动，如诗词创作比赛、诵读大赛、红色电影配音秀、诗词鉴赏、好书发布、云品书、云荐书、云秀书、</w:t>
      </w:r>
      <w:proofErr w:type="gramStart"/>
      <w:r w:rsidRPr="0068296B">
        <w:rPr>
          <w:rFonts w:ascii="仿宋" w:eastAsia="仿宋" w:hAnsi="仿宋" w:hint="eastAsia"/>
          <w:sz w:val="30"/>
          <w:szCs w:val="30"/>
        </w:rPr>
        <w:t>云读书</w:t>
      </w:r>
      <w:proofErr w:type="gramEnd"/>
      <w:r w:rsidRPr="0068296B">
        <w:rPr>
          <w:rFonts w:ascii="仿宋" w:eastAsia="仿宋" w:hAnsi="仿宋" w:hint="eastAsia"/>
          <w:sz w:val="30"/>
          <w:szCs w:val="30"/>
        </w:rPr>
        <w:t>等，读书节持续半年，涵盖社区全体居民，掀起居民读书热潮，每年参与读书</w:t>
      </w:r>
      <w:proofErr w:type="gramStart"/>
      <w:r w:rsidRPr="0068296B">
        <w:rPr>
          <w:rFonts w:ascii="仿宋" w:eastAsia="仿宋" w:hAnsi="仿宋" w:hint="eastAsia"/>
          <w:sz w:val="30"/>
          <w:szCs w:val="30"/>
        </w:rPr>
        <w:t>节人数</w:t>
      </w:r>
      <w:proofErr w:type="gramEnd"/>
      <w:r w:rsidRPr="0068296B">
        <w:rPr>
          <w:rFonts w:ascii="仿宋" w:eastAsia="仿宋" w:hAnsi="仿宋" w:hint="eastAsia"/>
          <w:sz w:val="30"/>
          <w:szCs w:val="30"/>
        </w:rPr>
        <w:t>都超过 5000 余人次。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三是“浦锦周末汇”</w:t>
      </w:r>
      <w:r w:rsidRPr="0068296B">
        <w:rPr>
          <w:rFonts w:ascii="仿宋" w:eastAsia="仿宋" w:hAnsi="仿宋" w:hint="eastAsia"/>
          <w:sz w:val="30"/>
          <w:szCs w:val="30"/>
        </w:rPr>
        <w:t xml:space="preserve">，辐射到浦锦街道所有居村委，各居村委自行统筹、自主组织，节目形式丰富多样，有民族舞、交谊舞、秧歌舞、旗袍走秀、古筝演奏、红歌演唱、沪剧演唱等，每年累计有 20 </w:t>
      </w:r>
      <w:proofErr w:type="gramStart"/>
      <w:r w:rsidRPr="0068296B">
        <w:rPr>
          <w:rFonts w:ascii="仿宋" w:eastAsia="仿宋" w:hAnsi="仿宋" w:hint="eastAsia"/>
          <w:sz w:val="30"/>
          <w:szCs w:val="30"/>
        </w:rPr>
        <w:t>个</w:t>
      </w:r>
      <w:proofErr w:type="gramEnd"/>
      <w:r w:rsidRPr="0068296B">
        <w:rPr>
          <w:rFonts w:ascii="仿宋" w:eastAsia="仿宋" w:hAnsi="仿宋" w:hint="eastAsia"/>
          <w:sz w:val="30"/>
          <w:szCs w:val="30"/>
        </w:rPr>
        <w:t>居村委报名参加周末汇活动，丰富了居民群众业余生活。</w:t>
      </w:r>
    </w:p>
    <w:p w14:paraId="37BA6FA7" w14:textId="043DBDC4" w:rsidR="0068296B" w:rsidRPr="0068296B" w:rsidRDefault="0068296B" w:rsidP="0068296B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68296B">
        <w:rPr>
          <w:rFonts w:ascii="仿宋" w:eastAsia="仿宋" w:hAnsi="仿宋" w:hint="eastAsia"/>
          <w:b/>
          <w:bCs/>
          <w:sz w:val="30"/>
          <w:szCs w:val="30"/>
        </w:rPr>
        <w:t>2</w:t>
      </w:r>
      <w:r>
        <w:rPr>
          <w:rFonts w:ascii="仿宋" w:eastAsia="仿宋" w:hAnsi="仿宋" w:hint="eastAsia"/>
          <w:b/>
          <w:bCs/>
          <w:sz w:val="30"/>
          <w:szCs w:val="30"/>
        </w:rPr>
        <w:t>.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获得系列奖项，社区满意度较高</w:t>
      </w:r>
    </w:p>
    <w:p w14:paraId="065A24E6" w14:textId="77777777" w:rsidR="0068296B" w:rsidRPr="0068296B" w:rsidRDefault="0068296B" w:rsidP="0068296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68296B">
        <w:rPr>
          <w:rFonts w:ascii="仿宋" w:eastAsia="仿宋" w:hAnsi="仿宋" w:hint="eastAsia"/>
          <w:sz w:val="30"/>
          <w:szCs w:val="30"/>
        </w:rPr>
        <w:t>社校成立仅6年，但办学成效明显。2019年以来，获得国家级奖项2项、市级奖项38 项、区级奖项 22 项。获全国社区教育优秀微课程和优秀作品、优秀案例，市社区国画、书法作品二等奖、人行走征文活动一等奖、教学案例征集评选活动一等奖、人行走征文活动二等奖、社区服饰大赛一等奖，区文明单位、手工</w:t>
      </w:r>
      <w:proofErr w:type="gramStart"/>
      <w:r w:rsidRPr="0068296B">
        <w:rPr>
          <w:rFonts w:ascii="仿宋" w:eastAsia="仿宋" w:hAnsi="仿宋" w:hint="eastAsia"/>
          <w:sz w:val="30"/>
          <w:szCs w:val="30"/>
        </w:rPr>
        <w:t>艺术微课评比</w:t>
      </w:r>
      <w:proofErr w:type="gramEnd"/>
      <w:r w:rsidRPr="0068296B">
        <w:rPr>
          <w:rFonts w:ascii="仿宋" w:eastAsia="仿宋" w:hAnsi="仿宋" w:hint="eastAsia"/>
          <w:sz w:val="30"/>
          <w:szCs w:val="30"/>
        </w:rPr>
        <w:t>二等奖、区家庭教育工作优秀组织奖等荣誉与奖项，近日接受市社区教育优质达标校评估。</w:t>
      </w:r>
    </w:p>
    <w:p w14:paraId="4B464D1E" w14:textId="77777777" w:rsidR="0068296B" w:rsidRPr="0068296B" w:rsidRDefault="0068296B" w:rsidP="0068296B">
      <w:pPr>
        <w:numPr>
          <w:ilvl w:val="0"/>
          <w:numId w:val="5"/>
        </w:numPr>
        <w:spacing w:line="360" w:lineRule="auto"/>
        <w:ind w:firstLineChars="200" w:firstLine="600"/>
        <w:jc w:val="left"/>
        <w:rPr>
          <w:rFonts w:ascii="黑体" w:eastAsia="黑体" w:hAnsi="黑体" w:cs="仿宋"/>
          <w:bCs/>
          <w:color w:val="000000" w:themeColor="text1"/>
          <w:sz w:val="30"/>
          <w:szCs w:val="30"/>
        </w:rPr>
      </w:pPr>
      <w:r w:rsidRPr="0068296B">
        <w:rPr>
          <w:rFonts w:ascii="黑体" w:eastAsia="黑体" w:hAnsi="黑体" w:cs="仿宋" w:hint="eastAsia"/>
          <w:bCs/>
          <w:color w:val="000000" w:themeColor="text1"/>
          <w:sz w:val="30"/>
          <w:szCs w:val="30"/>
        </w:rPr>
        <w:lastRenderedPageBreak/>
        <w:t>存在的主要问题与改进建议</w:t>
      </w:r>
    </w:p>
    <w:p w14:paraId="63094F43" w14:textId="77777777" w:rsidR="0068296B" w:rsidRPr="0068296B" w:rsidRDefault="0068296B" w:rsidP="0068296B">
      <w:pPr>
        <w:spacing w:line="360" w:lineRule="auto"/>
        <w:ind w:firstLineChars="200" w:firstLine="600"/>
        <w:rPr>
          <w:rFonts w:ascii="楷体" w:eastAsia="楷体" w:hAnsi="楷体"/>
          <w:sz w:val="30"/>
          <w:szCs w:val="30"/>
          <w:lang w:val="zh-TW"/>
        </w:rPr>
      </w:pPr>
      <w:r w:rsidRPr="0068296B">
        <w:rPr>
          <w:rFonts w:ascii="楷体" w:eastAsia="楷体" w:hAnsi="楷体" w:hint="eastAsia"/>
          <w:sz w:val="30"/>
          <w:szCs w:val="30"/>
        </w:rPr>
        <w:t>（一）</w:t>
      </w:r>
      <w:r w:rsidRPr="0068296B">
        <w:rPr>
          <w:rFonts w:ascii="楷体" w:eastAsia="楷体" w:hAnsi="楷体" w:hint="eastAsia"/>
          <w:sz w:val="30"/>
          <w:szCs w:val="30"/>
          <w:lang w:val="zh-TW"/>
        </w:rPr>
        <w:t>学校管理制度和发展规划</w:t>
      </w:r>
      <w:r w:rsidRPr="0068296B">
        <w:rPr>
          <w:rFonts w:ascii="楷体" w:eastAsia="楷体" w:hAnsi="楷体" w:hint="eastAsia"/>
          <w:sz w:val="30"/>
          <w:szCs w:val="30"/>
        </w:rPr>
        <w:t>还需进一步修订完善</w:t>
      </w:r>
    </w:p>
    <w:p w14:paraId="7732B599" w14:textId="77777777" w:rsidR="0068296B" w:rsidRPr="0068296B" w:rsidRDefault="0068296B" w:rsidP="0068296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68296B">
        <w:rPr>
          <w:rFonts w:ascii="仿宋" w:eastAsia="仿宋" w:hAnsi="仿宋" w:hint="eastAsia"/>
          <w:sz w:val="30"/>
          <w:szCs w:val="30"/>
        </w:rPr>
        <w:t>目前学校有相关管理制度，但教师管理、安全管理等方面的内容尚缺少；二是</w:t>
      </w:r>
      <w:r w:rsidRPr="0068296B">
        <w:rPr>
          <w:rFonts w:ascii="仿宋" w:eastAsia="仿宋" w:hAnsi="仿宋" w:hint="eastAsia"/>
          <w:sz w:val="30"/>
          <w:szCs w:val="30"/>
          <w:lang w:val="zh-TW"/>
        </w:rPr>
        <w:t>学校制定了“十四五”发展规划，提出了十大工作内容，但发展规划中缺少现状分析、目标定位、重点发展项目、保</w:t>
      </w:r>
      <w:proofErr w:type="gramStart"/>
      <w:r w:rsidRPr="0068296B">
        <w:rPr>
          <w:rFonts w:ascii="仿宋" w:eastAsia="仿宋" w:hAnsi="仿宋" w:hint="eastAsia"/>
          <w:sz w:val="30"/>
          <w:szCs w:val="30"/>
          <w:lang w:val="zh-TW"/>
        </w:rPr>
        <w:t>障</w:t>
      </w:r>
      <w:proofErr w:type="gramEnd"/>
      <w:r w:rsidRPr="0068296B">
        <w:rPr>
          <w:rFonts w:ascii="仿宋" w:eastAsia="仿宋" w:hAnsi="仿宋" w:hint="eastAsia"/>
          <w:sz w:val="30"/>
          <w:szCs w:val="30"/>
          <w:lang w:val="zh-TW"/>
        </w:rPr>
        <w:t>措施等，发展规划中的自评机制尚需进一步完善，材料中也未见学校规划自评的相关内容。</w:t>
      </w:r>
    </w:p>
    <w:p w14:paraId="6F6D9CE0" w14:textId="77777777" w:rsidR="0068296B" w:rsidRPr="0068296B" w:rsidRDefault="0068296B" w:rsidP="0068296B">
      <w:pPr>
        <w:spacing w:line="36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68296B">
        <w:rPr>
          <w:rFonts w:ascii="仿宋" w:eastAsia="仿宋" w:hAnsi="仿宋" w:cs="仿宋" w:hint="eastAsia"/>
          <w:b/>
          <w:bCs/>
          <w:sz w:val="30"/>
          <w:szCs w:val="30"/>
          <w:lang w:eastAsia="zh-TW"/>
        </w:rPr>
        <w:t>【建议】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一是完善管理制度</w:t>
      </w:r>
      <w:r w:rsidRPr="0068296B">
        <w:rPr>
          <w:rFonts w:ascii="仿宋" w:eastAsia="仿宋" w:hAnsi="仿宋" w:hint="eastAsia"/>
          <w:sz w:val="30"/>
          <w:szCs w:val="30"/>
        </w:rPr>
        <w:t>，逐步建立与办学章程相匹配的系列管理制度，不断完善各类管理制度的立、改、废机制，使学校的管理制度与现代学校治理相适应。二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是修订发展规划</w:t>
      </w:r>
      <w:r w:rsidRPr="0068296B">
        <w:rPr>
          <w:rFonts w:ascii="仿宋" w:eastAsia="仿宋" w:hAnsi="仿宋" w:hint="eastAsia"/>
          <w:sz w:val="30"/>
          <w:szCs w:val="30"/>
        </w:rPr>
        <w:t>，</w:t>
      </w:r>
      <w:r w:rsidRPr="0068296B">
        <w:rPr>
          <w:rFonts w:ascii="仿宋" w:eastAsia="仿宋" w:hAnsi="仿宋" w:hint="eastAsia"/>
          <w:sz w:val="30"/>
          <w:szCs w:val="30"/>
          <w:lang w:val="zh-TW"/>
        </w:rPr>
        <w:t>按照现状分析、目标定位、重点发展项目、各领域工作、保障措施等方面修订发展规划，并依据年度目标与达成标识，做好规划的年度自评与总结，推进规划的有序有效落实。</w:t>
      </w:r>
    </w:p>
    <w:p w14:paraId="5B282599" w14:textId="77777777" w:rsidR="0068296B" w:rsidRPr="0068296B" w:rsidRDefault="0068296B" w:rsidP="0068296B">
      <w:pPr>
        <w:spacing w:line="360" w:lineRule="auto"/>
        <w:ind w:firstLineChars="200" w:firstLine="600"/>
        <w:rPr>
          <w:rFonts w:ascii="楷体" w:eastAsia="楷体" w:hAnsi="楷体"/>
          <w:sz w:val="30"/>
          <w:szCs w:val="30"/>
        </w:rPr>
      </w:pPr>
      <w:r w:rsidRPr="0068296B">
        <w:rPr>
          <w:rFonts w:ascii="楷体" w:eastAsia="楷体" w:hAnsi="楷体" w:hint="eastAsia"/>
          <w:sz w:val="30"/>
          <w:szCs w:val="30"/>
        </w:rPr>
        <w:t>（二）需进一步建立完善的课程体系，强化师资队伍建设，</w:t>
      </w:r>
      <w:proofErr w:type="gramStart"/>
      <w:r w:rsidRPr="0068296B">
        <w:rPr>
          <w:rFonts w:ascii="楷体" w:eastAsia="楷体" w:hAnsi="楷体" w:hint="eastAsia"/>
          <w:sz w:val="30"/>
          <w:szCs w:val="30"/>
        </w:rPr>
        <w:t>做优特色</w:t>
      </w:r>
      <w:proofErr w:type="gramEnd"/>
      <w:r w:rsidRPr="0068296B">
        <w:rPr>
          <w:rFonts w:ascii="楷体" w:eastAsia="楷体" w:hAnsi="楷体" w:hint="eastAsia"/>
          <w:sz w:val="30"/>
          <w:szCs w:val="30"/>
        </w:rPr>
        <w:t>课程。</w:t>
      </w:r>
    </w:p>
    <w:p w14:paraId="2E3751E6" w14:textId="77777777" w:rsidR="0068296B" w:rsidRPr="0068296B" w:rsidRDefault="0068296B" w:rsidP="0068296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68296B">
        <w:rPr>
          <w:rFonts w:ascii="仿宋" w:eastAsia="仿宋" w:hAnsi="仿宋" w:hint="eastAsia"/>
          <w:sz w:val="30"/>
          <w:szCs w:val="30"/>
        </w:rPr>
        <w:t>课程是核心，社区学校需进一步完善有地域特色符合居民需求的课程体系。目前课程多为文艺体育类课程，且课程量供不应求。学校师资队伍存在骨干力量不足，编制不满等现象，从而影响学校现有品牌课程的</w:t>
      </w:r>
      <w:proofErr w:type="gramStart"/>
      <w:r w:rsidRPr="0068296B">
        <w:rPr>
          <w:rFonts w:ascii="仿宋" w:eastAsia="仿宋" w:hAnsi="仿宋" w:hint="eastAsia"/>
          <w:sz w:val="30"/>
          <w:szCs w:val="30"/>
        </w:rPr>
        <w:t>做优做</w:t>
      </w:r>
      <w:proofErr w:type="gramEnd"/>
      <w:r w:rsidRPr="0068296B">
        <w:rPr>
          <w:rFonts w:ascii="仿宋" w:eastAsia="仿宋" w:hAnsi="仿宋" w:hint="eastAsia"/>
          <w:sz w:val="30"/>
          <w:szCs w:val="30"/>
        </w:rPr>
        <w:t>强。</w:t>
      </w:r>
    </w:p>
    <w:p w14:paraId="0D60AF98" w14:textId="1B4DACF0" w:rsidR="00A5562B" w:rsidRPr="0068296B" w:rsidRDefault="0068296B" w:rsidP="0068296B">
      <w:pPr>
        <w:spacing w:line="360" w:lineRule="auto"/>
        <w:ind w:firstLineChars="200" w:firstLine="602"/>
        <w:rPr>
          <w:rFonts w:ascii="仿宋" w:eastAsia="仿宋" w:hAnsi="仿宋" w:cs="仿宋"/>
          <w:sz w:val="30"/>
          <w:szCs w:val="30"/>
        </w:rPr>
      </w:pPr>
      <w:r w:rsidRPr="0068296B">
        <w:rPr>
          <w:rFonts w:ascii="仿宋" w:eastAsia="仿宋" w:hAnsi="仿宋" w:cs="仿宋" w:hint="eastAsia"/>
          <w:b/>
          <w:bCs/>
          <w:sz w:val="30"/>
          <w:szCs w:val="30"/>
          <w:lang w:eastAsia="zh-TW"/>
        </w:rPr>
        <w:t>【建议】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一是完善课程设置。</w:t>
      </w:r>
      <w:r w:rsidRPr="0068296B">
        <w:rPr>
          <w:rFonts w:ascii="仿宋" w:eastAsia="仿宋" w:hAnsi="仿宋" w:hint="eastAsia"/>
          <w:sz w:val="30"/>
          <w:szCs w:val="30"/>
        </w:rPr>
        <w:t>开设健康养生、传统文化等课程满足居民品质生活的需要。通过线上线下“双通道”有效扩大办学规模，不断满足日益增长的社区教育需求。关注老年人信息化需求，开设提升老年人信息技术应用能力类课程。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二是加强队伍建设</w:t>
      </w:r>
      <w:r w:rsidRPr="0068296B">
        <w:rPr>
          <w:rFonts w:ascii="仿宋" w:eastAsia="仿宋" w:hAnsi="仿宋" w:hint="eastAsia"/>
          <w:sz w:val="30"/>
          <w:szCs w:val="30"/>
        </w:rPr>
        <w:t>，用足教师编制，用好专职教师，</w:t>
      </w:r>
      <w:r w:rsidRPr="0068296B">
        <w:rPr>
          <w:rFonts w:ascii="仿宋" w:eastAsia="仿宋" w:hAnsi="仿宋" w:hint="eastAsia"/>
          <w:sz w:val="30"/>
          <w:szCs w:val="30"/>
          <w:lang w:val="zh-TW"/>
        </w:rPr>
        <w:t>增加综合能力强、专业素养好的教师</w:t>
      </w:r>
      <w:r w:rsidRPr="0068296B">
        <w:rPr>
          <w:rFonts w:ascii="仿宋" w:eastAsia="仿宋" w:hAnsi="仿宋" w:hint="eastAsia"/>
          <w:sz w:val="30"/>
          <w:szCs w:val="30"/>
          <w:lang w:val="zh-TW"/>
        </w:rPr>
        <w:lastRenderedPageBreak/>
        <w:t>和社工充实教职工队伍。</w:t>
      </w:r>
      <w:r w:rsidRPr="0068296B">
        <w:rPr>
          <w:rFonts w:ascii="仿宋" w:eastAsia="仿宋" w:hAnsi="仿宋" w:hint="eastAsia"/>
          <w:sz w:val="30"/>
          <w:szCs w:val="30"/>
        </w:rPr>
        <w:t>加强教师专业化培训与交流，完善教师绩效评价、进修培训机制，激发教师主动性，激活教师创造力，促进教师专业发展。</w:t>
      </w:r>
      <w:r w:rsidRPr="0068296B">
        <w:rPr>
          <w:rFonts w:ascii="仿宋" w:eastAsia="仿宋" w:hAnsi="仿宋" w:hint="eastAsia"/>
          <w:b/>
          <w:bCs/>
          <w:sz w:val="30"/>
          <w:szCs w:val="30"/>
        </w:rPr>
        <w:t>三是</w:t>
      </w:r>
      <w:proofErr w:type="gramStart"/>
      <w:r w:rsidRPr="0068296B">
        <w:rPr>
          <w:rFonts w:ascii="仿宋" w:eastAsia="仿宋" w:hAnsi="仿宋" w:hint="eastAsia"/>
          <w:b/>
          <w:bCs/>
          <w:sz w:val="30"/>
          <w:szCs w:val="30"/>
        </w:rPr>
        <w:t>做优特色</w:t>
      </w:r>
      <w:proofErr w:type="gramEnd"/>
      <w:r w:rsidRPr="0068296B">
        <w:rPr>
          <w:rFonts w:ascii="仿宋" w:eastAsia="仿宋" w:hAnsi="仿宋" w:hint="eastAsia"/>
          <w:b/>
          <w:bCs/>
          <w:sz w:val="30"/>
          <w:szCs w:val="30"/>
        </w:rPr>
        <w:t>课程。</w:t>
      </w:r>
      <w:r w:rsidRPr="0068296B">
        <w:rPr>
          <w:rFonts w:ascii="仿宋" w:eastAsia="仿宋" w:hAnsi="仿宋" w:hint="eastAsia"/>
          <w:sz w:val="30"/>
          <w:szCs w:val="30"/>
        </w:rPr>
        <w:t>将品牌建设写进社区学校五年发展规划，通过规划明确品牌建设目标、任务、措施、年度目标、评价等内容，用规划保证项目常态良性运行。为现有品牌进一步打上浦锦标识，加大宣传力度，扩大品牌影响力与辐射力。</w:t>
      </w:r>
    </w:p>
    <w:p w14:paraId="2E82747E" w14:textId="77777777" w:rsidR="00A5562B" w:rsidRDefault="00A5562B" w:rsidP="00460842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sectPr w:rsidR="00A5562B">
      <w:footerReference w:type="even" r:id="rId9"/>
      <w:footerReference w:type="default" r:id="rId10"/>
      <w:pgSz w:w="11906" w:h="16838"/>
      <w:pgMar w:top="1588" w:right="1588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04B4" w14:textId="77777777" w:rsidR="00952CD3" w:rsidRDefault="00952CD3">
      <w:r>
        <w:separator/>
      </w:r>
    </w:p>
  </w:endnote>
  <w:endnote w:type="continuationSeparator" w:id="0">
    <w:p w14:paraId="0D98FA01" w14:textId="77777777" w:rsidR="00952CD3" w:rsidRDefault="0095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A371" w14:textId="77777777" w:rsidR="00582569" w:rsidRDefault="00000000">
    <w:pPr>
      <w:pStyle w:val="ab"/>
      <w:framePr w:h="397" w:wrap="around" w:vAnchor="text" w:hAnchor="page" w:x="1561" w:y="200"/>
      <w:rPr>
        <w:rStyle w:val="af2"/>
        <w:rFonts w:ascii="宋体" w:hAnsi="宋体"/>
        <w:sz w:val="28"/>
        <w:szCs w:val="28"/>
      </w:rPr>
    </w:pPr>
    <w:r>
      <w:rPr>
        <w:rStyle w:val="af2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f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f2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af2"/>
        <w:rFonts w:ascii="宋体" w:hAnsi="宋体" w:hint="eastAsia"/>
        <w:sz w:val="28"/>
        <w:szCs w:val="28"/>
      </w:rPr>
      <w:t xml:space="preserve"> —</w:t>
    </w:r>
  </w:p>
  <w:p w14:paraId="6D8D03DC" w14:textId="77777777" w:rsidR="00582569" w:rsidRDefault="005825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B72C" w14:textId="77777777" w:rsidR="00582569" w:rsidRDefault="00582569">
    <w:pPr>
      <w:pStyle w:val="ab"/>
      <w:jc w:val="center"/>
    </w:pPr>
  </w:p>
  <w:p w14:paraId="6993D5AB" w14:textId="77777777" w:rsidR="00582569" w:rsidRDefault="00000000">
    <w:pPr>
      <w:pStyle w:val="ab"/>
      <w:framePr w:h="397" w:wrap="around" w:vAnchor="text" w:hAnchor="page" w:x="9361" w:y="215"/>
      <w:rPr>
        <w:rStyle w:val="af2"/>
        <w:rFonts w:ascii="宋体" w:hAnsi="宋体"/>
        <w:sz w:val="28"/>
        <w:szCs w:val="28"/>
      </w:rPr>
    </w:pPr>
    <w:r>
      <w:rPr>
        <w:rStyle w:val="af2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f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f2"/>
        <w:rFonts w:ascii="宋体" w:hAnsi="宋体"/>
        <w:sz w:val="28"/>
        <w:szCs w:val="28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Style w:val="af2"/>
        <w:rFonts w:ascii="宋体" w:hAnsi="宋体" w:hint="eastAsia"/>
        <w:sz w:val="28"/>
        <w:szCs w:val="28"/>
      </w:rPr>
      <w:t xml:space="preserve"> —</w:t>
    </w:r>
  </w:p>
  <w:p w14:paraId="6778F449" w14:textId="77777777" w:rsidR="00582569" w:rsidRDefault="005825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89D5" w14:textId="77777777" w:rsidR="00952CD3" w:rsidRDefault="00952CD3">
      <w:r>
        <w:separator/>
      </w:r>
    </w:p>
  </w:footnote>
  <w:footnote w:type="continuationSeparator" w:id="0">
    <w:p w14:paraId="7D23F59D" w14:textId="77777777" w:rsidR="00952CD3" w:rsidRDefault="0095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371643"/>
    <w:multiLevelType w:val="singleLevel"/>
    <w:tmpl w:val="E4371643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1BF96188"/>
    <w:multiLevelType w:val="multilevel"/>
    <w:tmpl w:val="1BF96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20786510"/>
    <w:multiLevelType w:val="multilevel"/>
    <w:tmpl w:val="20786510"/>
    <w:lvl w:ilvl="0">
      <w:start w:val="1"/>
      <w:numFmt w:val="japaneseCounting"/>
      <w:lvlText w:val="（%1）"/>
      <w:lvlJc w:val="left"/>
      <w:pPr>
        <w:ind w:left="870" w:hanging="870"/>
      </w:pPr>
      <w:rPr>
        <w:rFonts w:hint="default"/>
        <w:b/>
        <w:color w:val="auto"/>
        <w:sz w:val="28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0CAB7BF"/>
    <w:multiLevelType w:val="singleLevel"/>
    <w:tmpl w:val="60CAB7BF"/>
    <w:lvl w:ilvl="0">
      <w:start w:val="2"/>
      <w:numFmt w:val="chineseCounting"/>
      <w:suff w:val="nothing"/>
      <w:lvlText w:val="%1、"/>
      <w:lvlJc w:val="left"/>
    </w:lvl>
  </w:abstractNum>
  <w:abstractNum w:abstractNumId="4" w15:restartNumberingAfterBreak="0">
    <w:nsid w:val="60D17303"/>
    <w:multiLevelType w:val="singleLevel"/>
    <w:tmpl w:val="60D17303"/>
    <w:lvl w:ilvl="0">
      <w:start w:val="3"/>
      <w:numFmt w:val="chineseCounting"/>
      <w:suff w:val="nothing"/>
      <w:lvlText w:val="%1、"/>
      <w:lvlJc w:val="left"/>
    </w:lvl>
  </w:abstractNum>
  <w:abstractNum w:abstractNumId="5" w15:restartNumberingAfterBreak="0">
    <w:nsid w:val="63295C67"/>
    <w:multiLevelType w:val="singleLevel"/>
    <w:tmpl w:val="63295C67"/>
    <w:lvl w:ilvl="0">
      <w:start w:val="1"/>
      <w:numFmt w:val="chineseCounting"/>
      <w:suff w:val="nothing"/>
      <w:lvlText w:val="%1、"/>
      <w:lvlJc w:val="left"/>
    </w:lvl>
  </w:abstractNum>
  <w:num w:numId="1" w16cid:durableId="1421877941">
    <w:abstractNumId w:val="5"/>
  </w:num>
  <w:num w:numId="2" w16cid:durableId="1059858820">
    <w:abstractNumId w:val="3"/>
  </w:num>
  <w:num w:numId="3" w16cid:durableId="1910189080">
    <w:abstractNumId w:val="2"/>
  </w:num>
  <w:num w:numId="4" w16cid:durableId="1623613764">
    <w:abstractNumId w:val="1"/>
  </w:num>
  <w:num w:numId="5" w16cid:durableId="1034428989">
    <w:abstractNumId w:val="4"/>
  </w:num>
  <w:num w:numId="6" w16cid:durableId="187106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E2YzQ0MjllNzBhNDk5MWY4ODUzMWE1MWZmYzllOTEifQ=="/>
  </w:docVars>
  <w:rsids>
    <w:rsidRoot w:val="00F650C8"/>
    <w:rsid w:val="00001173"/>
    <w:rsid w:val="00002B28"/>
    <w:rsid w:val="00006A2F"/>
    <w:rsid w:val="0001049A"/>
    <w:rsid w:val="00013163"/>
    <w:rsid w:val="00013211"/>
    <w:rsid w:val="00015A67"/>
    <w:rsid w:val="00017C5B"/>
    <w:rsid w:val="00020120"/>
    <w:rsid w:val="00021285"/>
    <w:rsid w:val="000279D4"/>
    <w:rsid w:val="000300D2"/>
    <w:rsid w:val="00042B5F"/>
    <w:rsid w:val="000456B5"/>
    <w:rsid w:val="00047DD6"/>
    <w:rsid w:val="0005699A"/>
    <w:rsid w:val="000651C9"/>
    <w:rsid w:val="00065543"/>
    <w:rsid w:val="00065D78"/>
    <w:rsid w:val="000717FC"/>
    <w:rsid w:val="00072B04"/>
    <w:rsid w:val="000751CA"/>
    <w:rsid w:val="00080E1A"/>
    <w:rsid w:val="00085118"/>
    <w:rsid w:val="00086782"/>
    <w:rsid w:val="00090A24"/>
    <w:rsid w:val="000A0B44"/>
    <w:rsid w:val="000A2FCC"/>
    <w:rsid w:val="000A5767"/>
    <w:rsid w:val="000B1B05"/>
    <w:rsid w:val="000B3280"/>
    <w:rsid w:val="000B3399"/>
    <w:rsid w:val="000B5C5B"/>
    <w:rsid w:val="000C1923"/>
    <w:rsid w:val="000C1D18"/>
    <w:rsid w:val="000C1E21"/>
    <w:rsid w:val="000C2DAE"/>
    <w:rsid w:val="000C3C06"/>
    <w:rsid w:val="000C4188"/>
    <w:rsid w:val="000C6476"/>
    <w:rsid w:val="000C6BDA"/>
    <w:rsid w:val="000C7B78"/>
    <w:rsid w:val="000D01D5"/>
    <w:rsid w:val="000D0E0B"/>
    <w:rsid w:val="000D4633"/>
    <w:rsid w:val="000D52F7"/>
    <w:rsid w:val="000D6421"/>
    <w:rsid w:val="000D6D56"/>
    <w:rsid w:val="000E21FD"/>
    <w:rsid w:val="000E241C"/>
    <w:rsid w:val="000E4685"/>
    <w:rsid w:val="000E6C4A"/>
    <w:rsid w:val="000E74D3"/>
    <w:rsid w:val="000F0BEA"/>
    <w:rsid w:val="000F15B6"/>
    <w:rsid w:val="000F3F9C"/>
    <w:rsid w:val="000F4C80"/>
    <w:rsid w:val="000F68E0"/>
    <w:rsid w:val="001000E5"/>
    <w:rsid w:val="001037D7"/>
    <w:rsid w:val="00103921"/>
    <w:rsid w:val="001062AD"/>
    <w:rsid w:val="001074BA"/>
    <w:rsid w:val="00107CF5"/>
    <w:rsid w:val="00111F21"/>
    <w:rsid w:val="0012063C"/>
    <w:rsid w:val="001228A6"/>
    <w:rsid w:val="00123C47"/>
    <w:rsid w:val="00126CFB"/>
    <w:rsid w:val="00127028"/>
    <w:rsid w:val="00127D9B"/>
    <w:rsid w:val="00130DA3"/>
    <w:rsid w:val="001342D2"/>
    <w:rsid w:val="00135F59"/>
    <w:rsid w:val="001372E7"/>
    <w:rsid w:val="00140725"/>
    <w:rsid w:val="0014547B"/>
    <w:rsid w:val="00145C2A"/>
    <w:rsid w:val="001526C8"/>
    <w:rsid w:val="00155534"/>
    <w:rsid w:val="00164F7F"/>
    <w:rsid w:val="00184DBC"/>
    <w:rsid w:val="00186C8E"/>
    <w:rsid w:val="0018765F"/>
    <w:rsid w:val="00192672"/>
    <w:rsid w:val="00192880"/>
    <w:rsid w:val="00195ACF"/>
    <w:rsid w:val="001A0064"/>
    <w:rsid w:val="001A0A07"/>
    <w:rsid w:val="001A1460"/>
    <w:rsid w:val="001A1AB6"/>
    <w:rsid w:val="001A3430"/>
    <w:rsid w:val="001A3E92"/>
    <w:rsid w:val="001A56CE"/>
    <w:rsid w:val="001B246C"/>
    <w:rsid w:val="001B7BFC"/>
    <w:rsid w:val="001C0B8A"/>
    <w:rsid w:val="001D230C"/>
    <w:rsid w:val="001D455F"/>
    <w:rsid w:val="001D4D81"/>
    <w:rsid w:val="001D56F7"/>
    <w:rsid w:val="001D5FF2"/>
    <w:rsid w:val="001D66E3"/>
    <w:rsid w:val="001D7081"/>
    <w:rsid w:val="001D7782"/>
    <w:rsid w:val="001F07F0"/>
    <w:rsid w:val="001F3184"/>
    <w:rsid w:val="001F42C9"/>
    <w:rsid w:val="001F77E5"/>
    <w:rsid w:val="00201178"/>
    <w:rsid w:val="00202BDB"/>
    <w:rsid w:val="0020630D"/>
    <w:rsid w:val="0021001D"/>
    <w:rsid w:val="00211361"/>
    <w:rsid w:val="00211B35"/>
    <w:rsid w:val="002120A4"/>
    <w:rsid w:val="00212BAB"/>
    <w:rsid w:val="00212CFE"/>
    <w:rsid w:val="0021481C"/>
    <w:rsid w:val="002158AD"/>
    <w:rsid w:val="00222806"/>
    <w:rsid w:val="00226737"/>
    <w:rsid w:val="00226BAB"/>
    <w:rsid w:val="00227A8C"/>
    <w:rsid w:val="00232AB9"/>
    <w:rsid w:val="00242881"/>
    <w:rsid w:val="00245970"/>
    <w:rsid w:val="00250A1A"/>
    <w:rsid w:val="00250BFB"/>
    <w:rsid w:val="002576F8"/>
    <w:rsid w:val="00261EE8"/>
    <w:rsid w:val="00263D23"/>
    <w:rsid w:val="002723D1"/>
    <w:rsid w:val="00273279"/>
    <w:rsid w:val="002737FD"/>
    <w:rsid w:val="002739C1"/>
    <w:rsid w:val="00273A0E"/>
    <w:rsid w:val="00281312"/>
    <w:rsid w:val="002A6D9C"/>
    <w:rsid w:val="002A7311"/>
    <w:rsid w:val="002A7F53"/>
    <w:rsid w:val="002B003E"/>
    <w:rsid w:val="002B156B"/>
    <w:rsid w:val="002B37EC"/>
    <w:rsid w:val="002C0FFC"/>
    <w:rsid w:val="002C140D"/>
    <w:rsid w:val="002C2C67"/>
    <w:rsid w:val="002C4C6F"/>
    <w:rsid w:val="002C77BB"/>
    <w:rsid w:val="002D1362"/>
    <w:rsid w:val="002D1D98"/>
    <w:rsid w:val="002D5AB0"/>
    <w:rsid w:val="002D6B71"/>
    <w:rsid w:val="002E2176"/>
    <w:rsid w:val="002E223A"/>
    <w:rsid w:val="002E5413"/>
    <w:rsid w:val="002E78BB"/>
    <w:rsid w:val="002E78ED"/>
    <w:rsid w:val="002F4A24"/>
    <w:rsid w:val="002F6E9A"/>
    <w:rsid w:val="003035FC"/>
    <w:rsid w:val="00303F04"/>
    <w:rsid w:val="003069E3"/>
    <w:rsid w:val="003208FD"/>
    <w:rsid w:val="0032319A"/>
    <w:rsid w:val="00325C97"/>
    <w:rsid w:val="00326A22"/>
    <w:rsid w:val="00326AA9"/>
    <w:rsid w:val="00333944"/>
    <w:rsid w:val="003339B7"/>
    <w:rsid w:val="00334980"/>
    <w:rsid w:val="00335DD5"/>
    <w:rsid w:val="0033784F"/>
    <w:rsid w:val="0034211C"/>
    <w:rsid w:val="003449B0"/>
    <w:rsid w:val="0034523F"/>
    <w:rsid w:val="00360066"/>
    <w:rsid w:val="0036528F"/>
    <w:rsid w:val="00366049"/>
    <w:rsid w:val="00375650"/>
    <w:rsid w:val="00380721"/>
    <w:rsid w:val="00381CDE"/>
    <w:rsid w:val="00382DAA"/>
    <w:rsid w:val="003832A9"/>
    <w:rsid w:val="0038530D"/>
    <w:rsid w:val="00386419"/>
    <w:rsid w:val="003A09D2"/>
    <w:rsid w:val="003A118F"/>
    <w:rsid w:val="003A17F4"/>
    <w:rsid w:val="003A1864"/>
    <w:rsid w:val="003A26CD"/>
    <w:rsid w:val="003A3558"/>
    <w:rsid w:val="003A476E"/>
    <w:rsid w:val="003A773F"/>
    <w:rsid w:val="003B3AD0"/>
    <w:rsid w:val="003B3D83"/>
    <w:rsid w:val="003B60FE"/>
    <w:rsid w:val="003C7219"/>
    <w:rsid w:val="003D1459"/>
    <w:rsid w:val="003D6296"/>
    <w:rsid w:val="003E0B4C"/>
    <w:rsid w:val="003E2C17"/>
    <w:rsid w:val="003E3812"/>
    <w:rsid w:val="003E579B"/>
    <w:rsid w:val="003F7BCD"/>
    <w:rsid w:val="0040021C"/>
    <w:rsid w:val="00401672"/>
    <w:rsid w:val="0040318A"/>
    <w:rsid w:val="00415AC4"/>
    <w:rsid w:val="00416382"/>
    <w:rsid w:val="004177DC"/>
    <w:rsid w:val="00423FED"/>
    <w:rsid w:val="00425A40"/>
    <w:rsid w:val="004267F5"/>
    <w:rsid w:val="004318B9"/>
    <w:rsid w:val="00435141"/>
    <w:rsid w:val="0043755A"/>
    <w:rsid w:val="00447B53"/>
    <w:rsid w:val="00454F23"/>
    <w:rsid w:val="0045586F"/>
    <w:rsid w:val="00455A57"/>
    <w:rsid w:val="0045779E"/>
    <w:rsid w:val="00460842"/>
    <w:rsid w:val="00462817"/>
    <w:rsid w:val="00464D3B"/>
    <w:rsid w:val="0046559A"/>
    <w:rsid w:val="0047013F"/>
    <w:rsid w:val="004716E1"/>
    <w:rsid w:val="004724AD"/>
    <w:rsid w:val="0047261B"/>
    <w:rsid w:val="004806B3"/>
    <w:rsid w:val="00482F6D"/>
    <w:rsid w:val="00483DAD"/>
    <w:rsid w:val="00485A58"/>
    <w:rsid w:val="00486FDE"/>
    <w:rsid w:val="00487A4A"/>
    <w:rsid w:val="00487C8B"/>
    <w:rsid w:val="004907F3"/>
    <w:rsid w:val="00492E92"/>
    <w:rsid w:val="004A2C28"/>
    <w:rsid w:val="004A53B5"/>
    <w:rsid w:val="004A5834"/>
    <w:rsid w:val="004B1413"/>
    <w:rsid w:val="004B6C6F"/>
    <w:rsid w:val="004B6C8B"/>
    <w:rsid w:val="004C6E13"/>
    <w:rsid w:val="004D079E"/>
    <w:rsid w:val="004D3F90"/>
    <w:rsid w:val="004D46BD"/>
    <w:rsid w:val="004D4EFA"/>
    <w:rsid w:val="004D5C7C"/>
    <w:rsid w:val="004E164E"/>
    <w:rsid w:val="004E6D56"/>
    <w:rsid w:val="004F1683"/>
    <w:rsid w:val="004F2381"/>
    <w:rsid w:val="005027BF"/>
    <w:rsid w:val="005076D7"/>
    <w:rsid w:val="0051591A"/>
    <w:rsid w:val="005173ED"/>
    <w:rsid w:val="005224BF"/>
    <w:rsid w:val="00530B90"/>
    <w:rsid w:val="00532F16"/>
    <w:rsid w:val="0053328F"/>
    <w:rsid w:val="005338C7"/>
    <w:rsid w:val="00540CEE"/>
    <w:rsid w:val="00543BC9"/>
    <w:rsid w:val="005441CC"/>
    <w:rsid w:val="00544D61"/>
    <w:rsid w:val="00552482"/>
    <w:rsid w:val="00552C80"/>
    <w:rsid w:val="005533B0"/>
    <w:rsid w:val="005538A7"/>
    <w:rsid w:val="00553CD4"/>
    <w:rsid w:val="00556030"/>
    <w:rsid w:val="0055770F"/>
    <w:rsid w:val="00565539"/>
    <w:rsid w:val="00566292"/>
    <w:rsid w:val="005673E7"/>
    <w:rsid w:val="0057055E"/>
    <w:rsid w:val="00573C40"/>
    <w:rsid w:val="005740E8"/>
    <w:rsid w:val="00574EA9"/>
    <w:rsid w:val="00577437"/>
    <w:rsid w:val="005774A4"/>
    <w:rsid w:val="005808FF"/>
    <w:rsid w:val="00581DE3"/>
    <w:rsid w:val="00582569"/>
    <w:rsid w:val="00585864"/>
    <w:rsid w:val="00587760"/>
    <w:rsid w:val="00590AD5"/>
    <w:rsid w:val="00592F4C"/>
    <w:rsid w:val="0059337D"/>
    <w:rsid w:val="005A46E0"/>
    <w:rsid w:val="005A4A33"/>
    <w:rsid w:val="005A5EC5"/>
    <w:rsid w:val="005B24AF"/>
    <w:rsid w:val="005B258E"/>
    <w:rsid w:val="005B2FE1"/>
    <w:rsid w:val="005C0204"/>
    <w:rsid w:val="005C1273"/>
    <w:rsid w:val="005C139F"/>
    <w:rsid w:val="005D259C"/>
    <w:rsid w:val="005D449B"/>
    <w:rsid w:val="005E1727"/>
    <w:rsid w:val="005F0382"/>
    <w:rsid w:val="005F077D"/>
    <w:rsid w:val="005F39B3"/>
    <w:rsid w:val="005F697C"/>
    <w:rsid w:val="00601655"/>
    <w:rsid w:val="00605926"/>
    <w:rsid w:val="006065B3"/>
    <w:rsid w:val="00607A6C"/>
    <w:rsid w:val="00613DE5"/>
    <w:rsid w:val="00620A48"/>
    <w:rsid w:val="00621863"/>
    <w:rsid w:val="006223FD"/>
    <w:rsid w:val="006236D8"/>
    <w:rsid w:val="00626377"/>
    <w:rsid w:val="00630D51"/>
    <w:rsid w:val="00632468"/>
    <w:rsid w:val="00632AFC"/>
    <w:rsid w:val="00634DB2"/>
    <w:rsid w:val="00636048"/>
    <w:rsid w:val="00637EAB"/>
    <w:rsid w:val="006419E2"/>
    <w:rsid w:val="006420D6"/>
    <w:rsid w:val="0064691D"/>
    <w:rsid w:val="006514F5"/>
    <w:rsid w:val="006603E0"/>
    <w:rsid w:val="00663838"/>
    <w:rsid w:val="00663F65"/>
    <w:rsid w:val="00664CE5"/>
    <w:rsid w:val="00670548"/>
    <w:rsid w:val="006725E9"/>
    <w:rsid w:val="00673848"/>
    <w:rsid w:val="00673BA2"/>
    <w:rsid w:val="006771E8"/>
    <w:rsid w:val="0068296B"/>
    <w:rsid w:val="00683A13"/>
    <w:rsid w:val="00690981"/>
    <w:rsid w:val="00691925"/>
    <w:rsid w:val="00697CCF"/>
    <w:rsid w:val="006A3200"/>
    <w:rsid w:val="006A423D"/>
    <w:rsid w:val="006A4BF6"/>
    <w:rsid w:val="006A76D6"/>
    <w:rsid w:val="006B105C"/>
    <w:rsid w:val="006B583A"/>
    <w:rsid w:val="006C4D5C"/>
    <w:rsid w:val="006C7490"/>
    <w:rsid w:val="006C7A75"/>
    <w:rsid w:val="006D17B3"/>
    <w:rsid w:val="006D6DFF"/>
    <w:rsid w:val="006D78C9"/>
    <w:rsid w:val="006E2C7C"/>
    <w:rsid w:val="006E34AB"/>
    <w:rsid w:val="006F1EAA"/>
    <w:rsid w:val="006F4EF1"/>
    <w:rsid w:val="006F79DF"/>
    <w:rsid w:val="00701F4A"/>
    <w:rsid w:val="0070344D"/>
    <w:rsid w:val="00704D3A"/>
    <w:rsid w:val="00706A8A"/>
    <w:rsid w:val="00707FFE"/>
    <w:rsid w:val="00710FA7"/>
    <w:rsid w:val="00712FB0"/>
    <w:rsid w:val="00721962"/>
    <w:rsid w:val="007274BA"/>
    <w:rsid w:val="00727ACB"/>
    <w:rsid w:val="00727E29"/>
    <w:rsid w:val="00733BFF"/>
    <w:rsid w:val="00735C98"/>
    <w:rsid w:val="007362A8"/>
    <w:rsid w:val="00736A94"/>
    <w:rsid w:val="00737AF8"/>
    <w:rsid w:val="00740B26"/>
    <w:rsid w:val="00740CD7"/>
    <w:rsid w:val="00741F9F"/>
    <w:rsid w:val="00743465"/>
    <w:rsid w:val="00743BD3"/>
    <w:rsid w:val="007516D9"/>
    <w:rsid w:val="007576A7"/>
    <w:rsid w:val="0076104C"/>
    <w:rsid w:val="00761C30"/>
    <w:rsid w:val="00765713"/>
    <w:rsid w:val="00766669"/>
    <w:rsid w:val="00767522"/>
    <w:rsid w:val="00767A4A"/>
    <w:rsid w:val="00767E7C"/>
    <w:rsid w:val="007707B8"/>
    <w:rsid w:val="00776080"/>
    <w:rsid w:val="007761E0"/>
    <w:rsid w:val="00781076"/>
    <w:rsid w:val="00796C0C"/>
    <w:rsid w:val="00796EA2"/>
    <w:rsid w:val="007A6C41"/>
    <w:rsid w:val="007B169D"/>
    <w:rsid w:val="007B178F"/>
    <w:rsid w:val="007C730A"/>
    <w:rsid w:val="007D180E"/>
    <w:rsid w:val="007E012B"/>
    <w:rsid w:val="007E0B72"/>
    <w:rsid w:val="007E389A"/>
    <w:rsid w:val="007E7B58"/>
    <w:rsid w:val="007F300C"/>
    <w:rsid w:val="007F7088"/>
    <w:rsid w:val="00801E31"/>
    <w:rsid w:val="00802C18"/>
    <w:rsid w:val="008034AA"/>
    <w:rsid w:val="00805F91"/>
    <w:rsid w:val="00817FC8"/>
    <w:rsid w:val="00820C1E"/>
    <w:rsid w:val="00820D66"/>
    <w:rsid w:val="008369DA"/>
    <w:rsid w:val="00847E43"/>
    <w:rsid w:val="008522A9"/>
    <w:rsid w:val="00854707"/>
    <w:rsid w:val="00857D5D"/>
    <w:rsid w:val="00861677"/>
    <w:rsid w:val="00861736"/>
    <w:rsid w:val="008624E3"/>
    <w:rsid w:val="00862627"/>
    <w:rsid w:val="00866FBF"/>
    <w:rsid w:val="00870710"/>
    <w:rsid w:val="008724E7"/>
    <w:rsid w:val="0087638A"/>
    <w:rsid w:val="008907B0"/>
    <w:rsid w:val="00893F96"/>
    <w:rsid w:val="008A1A65"/>
    <w:rsid w:val="008A2DCF"/>
    <w:rsid w:val="008B1240"/>
    <w:rsid w:val="008C0D17"/>
    <w:rsid w:val="008C1039"/>
    <w:rsid w:val="008C39B0"/>
    <w:rsid w:val="008C3BF1"/>
    <w:rsid w:val="008C515E"/>
    <w:rsid w:val="008C5215"/>
    <w:rsid w:val="008C6825"/>
    <w:rsid w:val="008C7CAF"/>
    <w:rsid w:val="008D7F8B"/>
    <w:rsid w:val="008E04DD"/>
    <w:rsid w:val="008E0893"/>
    <w:rsid w:val="008E1E21"/>
    <w:rsid w:val="008E4110"/>
    <w:rsid w:val="008E430A"/>
    <w:rsid w:val="008E5AFA"/>
    <w:rsid w:val="008E64FE"/>
    <w:rsid w:val="008F26EA"/>
    <w:rsid w:val="008F5E4B"/>
    <w:rsid w:val="009027DD"/>
    <w:rsid w:val="009061DA"/>
    <w:rsid w:val="009107CE"/>
    <w:rsid w:val="0091210A"/>
    <w:rsid w:val="0091213C"/>
    <w:rsid w:val="00920DC3"/>
    <w:rsid w:val="00921E1B"/>
    <w:rsid w:val="00923D2F"/>
    <w:rsid w:val="00933C08"/>
    <w:rsid w:val="00937D2D"/>
    <w:rsid w:val="00943644"/>
    <w:rsid w:val="00952CD3"/>
    <w:rsid w:val="009532FB"/>
    <w:rsid w:val="00960F33"/>
    <w:rsid w:val="009625F6"/>
    <w:rsid w:val="00963B31"/>
    <w:rsid w:val="00966E6E"/>
    <w:rsid w:val="00970EF1"/>
    <w:rsid w:val="00975F89"/>
    <w:rsid w:val="00982D2F"/>
    <w:rsid w:val="00982F5E"/>
    <w:rsid w:val="0098548E"/>
    <w:rsid w:val="009856BB"/>
    <w:rsid w:val="00986E70"/>
    <w:rsid w:val="009877C2"/>
    <w:rsid w:val="00990853"/>
    <w:rsid w:val="0099170D"/>
    <w:rsid w:val="00991DEB"/>
    <w:rsid w:val="00994A09"/>
    <w:rsid w:val="009A6A05"/>
    <w:rsid w:val="009B1F31"/>
    <w:rsid w:val="009B38FF"/>
    <w:rsid w:val="009C0477"/>
    <w:rsid w:val="009C4CF8"/>
    <w:rsid w:val="009C4DD9"/>
    <w:rsid w:val="009D029C"/>
    <w:rsid w:val="009D5636"/>
    <w:rsid w:val="009E37DF"/>
    <w:rsid w:val="009E6A16"/>
    <w:rsid w:val="009F1635"/>
    <w:rsid w:val="009F2B22"/>
    <w:rsid w:val="009F3B4D"/>
    <w:rsid w:val="009F47EF"/>
    <w:rsid w:val="009F6553"/>
    <w:rsid w:val="00A01331"/>
    <w:rsid w:val="00A0446B"/>
    <w:rsid w:val="00A14A58"/>
    <w:rsid w:val="00A1544F"/>
    <w:rsid w:val="00A218BA"/>
    <w:rsid w:val="00A2316D"/>
    <w:rsid w:val="00A27111"/>
    <w:rsid w:val="00A344E9"/>
    <w:rsid w:val="00A35438"/>
    <w:rsid w:val="00A35A98"/>
    <w:rsid w:val="00A35C76"/>
    <w:rsid w:val="00A45A26"/>
    <w:rsid w:val="00A45F43"/>
    <w:rsid w:val="00A4610A"/>
    <w:rsid w:val="00A46445"/>
    <w:rsid w:val="00A50A20"/>
    <w:rsid w:val="00A5562B"/>
    <w:rsid w:val="00A617CA"/>
    <w:rsid w:val="00A61982"/>
    <w:rsid w:val="00A61BC3"/>
    <w:rsid w:val="00A62606"/>
    <w:rsid w:val="00A65083"/>
    <w:rsid w:val="00A651F5"/>
    <w:rsid w:val="00A82451"/>
    <w:rsid w:val="00A86090"/>
    <w:rsid w:val="00A86AB0"/>
    <w:rsid w:val="00A87754"/>
    <w:rsid w:val="00A9117C"/>
    <w:rsid w:val="00A917DA"/>
    <w:rsid w:val="00A971E6"/>
    <w:rsid w:val="00AA0FEF"/>
    <w:rsid w:val="00AA42AF"/>
    <w:rsid w:val="00AA541C"/>
    <w:rsid w:val="00AA66A5"/>
    <w:rsid w:val="00AB090A"/>
    <w:rsid w:val="00AC1744"/>
    <w:rsid w:val="00AC2159"/>
    <w:rsid w:val="00AC687A"/>
    <w:rsid w:val="00AD2AC7"/>
    <w:rsid w:val="00AD78D4"/>
    <w:rsid w:val="00AE5199"/>
    <w:rsid w:val="00AE5CFA"/>
    <w:rsid w:val="00AE6ED1"/>
    <w:rsid w:val="00AE7EB3"/>
    <w:rsid w:val="00AF0633"/>
    <w:rsid w:val="00AF0783"/>
    <w:rsid w:val="00AF52B0"/>
    <w:rsid w:val="00AF71EA"/>
    <w:rsid w:val="00B03341"/>
    <w:rsid w:val="00B03B0F"/>
    <w:rsid w:val="00B06091"/>
    <w:rsid w:val="00B07714"/>
    <w:rsid w:val="00B10206"/>
    <w:rsid w:val="00B11121"/>
    <w:rsid w:val="00B26A50"/>
    <w:rsid w:val="00B27AE8"/>
    <w:rsid w:val="00B31287"/>
    <w:rsid w:val="00B36347"/>
    <w:rsid w:val="00B40F4F"/>
    <w:rsid w:val="00B52776"/>
    <w:rsid w:val="00B608EF"/>
    <w:rsid w:val="00B620EE"/>
    <w:rsid w:val="00B62EE4"/>
    <w:rsid w:val="00B633DF"/>
    <w:rsid w:val="00B65FFF"/>
    <w:rsid w:val="00B666F0"/>
    <w:rsid w:val="00B6774D"/>
    <w:rsid w:val="00B7169D"/>
    <w:rsid w:val="00B733F2"/>
    <w:rsid w:val="00B75099"/>
    <w:rsid w:val="00B76456"/>
    <w:rsid w:val="00B80EFF"/>
    <w:rsid w:val="00B8132F"/>
    <w:rsid w:val="00B86981"/>
    <w:rsid w:val="00B92177"/>
    <w:rsid w:val="00B95865"/>
    <w:rsid w:val="00BA20BD"/>
    <w:rsid w:val="00BC6184"/>
    <w:rsid w:val="00BC7921"/>
    <w:rsid w:val="00BD3528"/>
    <w:rsid w:val="00BD3EF3"/>
    <w:rsid w:val="00BD4F19"/>
    <w:rsid w:val="00BF0598"/>
    <w:rsid w:val="00BF3220"/>
    <w:rsid w:val="00BF3EEE"/>
    <w:rsid w:val="00BF4ED3"/>
    <w:rsid w:val="00C00943"/>
    <w:rsid w:val="00C037AB"/>
    <w:rsid w:val="00C0608F"/>
    <w:rsid w:val="00C13E7C"/>
    <w:rsid w:val="00C158A4"/>
    <w:rsid w:val="00C166F4"/>
    <w:rsid w:val="00C16A94"/>
    <w:rsid w:val="00C213DC"/>
    <w:rsid w:val="00C261E2"/>
    <w:rsid w:val="00C331A2"/>
    <w:rsid w:val="00C33D0A"/>
    <w:rsid w:val="00C37ABA"/>
    <w:rsid w:val="00C40A36"/>
    <w:rsid w:val="00C443A7"/>
    <w:rsid w:val="00C45C85"/>
    <w:rsid w:val="00C45E90"/>
    <w:rsid w:val="00C52F3F"/>
    <w:rsid w:val="00C61F01"/>
    <w:rsid w:val="00C62535"/>
    <w:rsid w:val="00C6549E"/>
    <w:rsid w:val="00C66397"/>
    <w:rsid w:val="00C709CA"/>
    <w:rsid w:val="00C74025"/>
    <w:rsid w:val="00C7538F"/>
    <w:rsid w:val="00C77BEA"/>
    <w:rsid w:val="00C91AAF"/>
    <w:rsid w:val="00C977B7"/>
    <w:rsid w:val="00CA702E"/>
    <w:rsid w:val="00CB6FAF"/>
    <w:rsid w:val="00CB742A"/>
    <w:rsid w:val="00CC088A"/>
    <w:rsid w:val="00CC0E74"/>
    <w:rsid w:val="00CC149E"/>
    <w:rsid w:val="00CC2DC4"/>
    <w:rsid w:val="00CC4566"/>
    <w:rsid w:val="00CD16B5"/>
    <w:rsid w:val="00CD2702"/>
    <w:rsid w:val="00CD4254"/>
    <w:rsid w:val="00CE1D0B"/>
    <w:rsid w:val="00CE5592"/>
    <w:rsid w:val="00CE63D2"/>
    <w:rsid w:val="00CF0608"/>
    <w:rsid w:val="00CF25A9"/>
    <w:rsid w:val="00D02B62"/>
    <w:rsid w:val="00D04CFB"/>
    <w:rsid w:val="00D056B7"/>
    <w:rsid w:val="00D06D86"/>
    <w:rsid w:val="00D15B58"/>
    <w:rsid w:val="00D21FA8"/>
    <w:rsid w:val="00D241BE"/>
    <w:rsid w:val="00D24674"/>
    <w:rsid w:val="00D24D0D"/>
    <w:rsid w:val="00D24E23"/>
    <w:rsid w:val="00D321A1"/>
    <w:rsid w:val="00D35B1B"/>
    <w:rsid w:val="00D4132F"/>
    <w:rsid w:val="00D42F64"/>
    <w:rsid w:val="00D444BC"/>
    <w:rsid w:val="00D54C41"/>
    <w:rsid w:val="00D5747E"/>
    <w:rsid w:val="00D648CB"/>
    <w:rsid w:val="00D64FE9"/>
    <w:rsid w:val="00D67F91"/>
    <w:rsid w:val="00D7028C"/>
    <w:rsid w:val="00D76591"/>
    <w:rsid w:val="00D839C0"/>
    <w:rsid w:val="00D91F65"/>
    <w:rsid w:val="00D95DBC"/>
    <w:rsid w:val="00D97A7E"/>
    <w:rsid w:val="00DA1C41"/>
    <w:rsid w:val="00DA3BB9"/>
    <w:rsid w:val="00DA5FD6"/>
    <w:rsid w:val="00DA6D9C"/>
    <w:rsid w:val="00DB13CA"/>
    <w:rsid w:val="00DB4276"/>
    <w:rsid w:val="00DB56AA"/>
    <w:rsid w:val="00DB70DA"/>
    <w:rsid w:val="00DB714D"/>
    <w:rsid w:val="00DB7A6B"/>
    <w:rsid w:val="00DC08FB"/>
    <w:rsid w:val="00DC1A0B"/>
    <w:rsid w:val="00DC278C"/>
    <w:rsid w:val="00DC5EF9"/>
    <w:rsid w:val="00DC76E9"/>
    <w:rsid w:val="00DC77EF"/>
    <w:rsid w:val="00DD38C2"/>
    <w:rsid w:val="00DD4C4A"/>
    <w:rsid w:val="00DE3B00"/>
    <w:rsid w:val="00DE45D2"/>
    <w:rsid w:val="00DE65F1"/>
    <w:rsid w:val="00DE7A6B"/>
    <w:rsid w:val="00DE7E25"/>
    <w:rsid w:val="00DF4C44"/>
    <w:rsid w:val="00DF5D7E"/>
    <w:rsid w:val="00E04A1F"/>
    <w:rsid w:val="00E06E07"/>
    <w:rsid w:val="00E1268D"/>
    <w:rsid w:val="00E15484"/>
    <w:rsid w:val="00E211A4"/>
    <w:rsid w:val="00E22AF4"/>
    <w:rsid w:val="00E22CF5"/>
    <w:rsid w:val="00E23048"/>
    <w:rsid w:val="00E2409A"/>
    <w:rsid w:val="00E26939"/>
    <w:rsid w:val="00E33D06"/>
    <w:rsid w:val="00E4004E"/>
    <w:rsid w:val="00E41A26"/>
    <w:rsid w:val="00E448B3"/>
    <w:rsid w:val="00E462F8"/>
    <w:rsid w:val="00E54BF3"/>
    <w:rsid w:val="00E611FD"/>
    <w:rsid w:val="00E75483"/>
    <w:rsid w:val="00E7786C"/>
    <w:rsid w:val="00E82FE7"/>
    <w:rsid w:val="00E849C6"/>
    <w:rsid w:val="00E878A3"/>
    <w:rsid w:val="00E92D66"/>
    <w:rsid w:val="00EB29CD"/>
    <w:rsid w:val="00EB5C5F"/>
    <w:rsid w:val="00EB7421"/>
    <w:rsid w:val="00EB762F"/>
    <w:rsid w:val="00EC0310"/>
    <w:rsid w:val="00EC0595"/>
    <w:rsid w:val="00ED4E3F"/>
    <w:rsid w:val="00ED5D08"/>
    <w:rsid w:val="00EE050F"/>
    <w:rsid w:val="00EE2AC2"/>
    <w:rsid w:val="00EF06A7"/>
    <w:rsid w:val="00EF11C5"/>
    <w:rsid w:val="00F004D9"/>
    <w:rsid w:val="00F0198F"/>
    <w:rsid w:val="00F0217F"/>
    <w:rsid w:val="00F03562"/>
    <w:rsid w:val="00F03FD6"/>
    <w:rsid w:val="00F07B5F"/>
    <w:rsid w:val="00F11C71"/>
    <w:rsid w:val="00F131B1"/>
    <w:rsid w:val="00F26329"/>
    <w:rsid w:val="00F33CF8"/>
    <w:rsid w:val="00F34EDA"/>
    <w:rsid w:val="00F443AA"/>
    <w:rsid w:val="00F5058C"/>
    <w:rsid w:val="00F5333B"/>
    <w:rsid w:val="00F54898"/>
    <w:rsid w:val="00F56492"/>
    <w:rsid w:val="00F620B5"/>
    <w:rsid w:val="00F650C8"/>
    <w:rsid w:val="00F77FE1"/>
    <w:rsid w:val="00F81862"/>
    <w:rsid w:val="00F8317E"/>
    <w:rsid w:val="00F8698E"/>
    <w:rsid w:val="00F90FE8"/>
    <w:rsid w:val="00F95AD7"/>
    <w:rsid w:val="00F97302"/>
    <w:rsid w:val="00F97481"/>
    <w:rsid w:val="00FA6036"/>
    <w:rsid w:val="00FA7D2D"/>
    <w:rsid w:val="00FB6576"/>
    <w:rsid w:val="00FC067D"/>
    <w:rsid w:val="00FC1A33"/>
    <w:rsid w:val="00FC20DD"/>
    <w:rsid w:val="00FC4453"/>
    <w:rsid w:val="00FD1D37"/>
    <w:rsid w:val="00FD724E"/>
    <w:rsid w:val="00FD7314"/>
    <w:rsid w:val="00FD7817"/>
    <w:rsid w:val="00FE40DF"/>
    <w:rsid w:val="00FE5741"/>
    <w:rsid w:val="00FF0571"/>
    <w:rsid w:val="00FF564B"/>
    <w:rsid w:val="00FF7EC9"/>
    <w:rsid w:val="2C80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2"/>
    </o:shapelayout>
  </w:shapeDefaults>
  <w:decimalSymbol w:val="."/>
  <w:listSeparator w:val=","/>
  <w14:docId w14:val="64346641"/>
  <w15:docId w15:val="{4053AC11-027E-41D7-A642-EE9CD611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ody Text"/>
    <w:basedOn w:val="a"/>
    <w:link w:val="a6"/>
    <w:uiPriority w:val="99"/>
    <w:unhideWhenUsed/>
    <w:qFormat/>
    <w:pPr>
      <w:spacing w:after="120"/>
    </w:pPr>
    <w:rPr>
      <w:szCs w:val="24"/>
    </w:rPr>
  </w:style>
  <w:style w:type="paragraph" w:styleId="a7">
    <w:name w:val="Plain Text"/>
    <w:basedOn w:val="a"/>
    <w:link w:val="a8"/>
    <w:semiHidden/>
    <w:qFormat/>
    <w:rPr>
      <w:rFonts w:ascii="宋体" w:eastAsia="宋体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Pr>
      <w:b/>
      <w:bCs/>
    </w:rPr>
  </w:style>
  <w:style w:type="character" w:styleId="af2">
    <w:name w:val="page number"/>
    <w:basedOn w:val="a0"/>
  </w:style>
  <w:style w:type="character" w:styleId="af3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Pr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CharChar2">
    <w:name w:val="Char Char2"/>
    <w:uiPriority w:val="99"/>
    <w:semiHidden/>
    <w:rPr>
      <w:rFonts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</w:style>
  <w:style w:type="character" w:customStyle="1" w:styleId="af1">
    <w:name w:val="批注主题 字符"/>
    <w:basedOn w:val="a4"/>
    <w:link w:val="af0"/>
    <w:uiPriority w:val="99"/>
    <w:semiHidden/>
    <w:rPr>
      <w:b/>
      <w:bCs/>
    </w:rPr>
  </w:style>
  <w:style w:type="character" w:customStyle="1" w:styleId="aa">
    <w:name w:val="批注框文本 字符"/>
    <w:basedOn w:val="a0"/>
    <w:link w:val="a9"/>
    <w:uiPriority w:val="99"/>
    <w:semiHidden/>
    <w:rPr>
      <w:sz w:val="18"/>
      <w:szCs w:val="18"/>
    </w:rPr>
  </w:style>
  <w:style w:type="character" w:customStyle="1" w:styleId="a8">
    <w:name w:val="纯文本 字符"/>
    <w:basedOn w:val="a0"/>
    <w:link w:val="a7"/>
    <w:semiHidden/>
    <w:qFormat/>
    <w:rPr>
      <w:rFonts w:ascii="宋体" w:eastAsia="宋体" w:hAnsi="Courier New" w:cs="Courier New"/>
      <w:szCs w:val="21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a6">
    <w:name w:val="正文文本 字符"/>
    <w:basedOn w:val="a0"/>
    <w:link w:val="a5"/>
    <w:uiPriority w:val="99"/>
    <w:qFormat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00F0F-5D6A-49A4-A354-7BE5228D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702</Words>
  <Characters>4003</Characters>
  <Application>Microsoft Office Word</Application>
  <DocSecurity>0</DocSecurity>
  <Lines>33</Lines>
  <Paragraphs>9</Paragraphs>
  <ScaleCrop>false</ScaleCrop>
  <Company>Microsoft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sssfx0591@hotmail.com</cp:lastModifiedBy>
  <cp:revision>22</cp:revision>
  <dcterms:created xsi:type="dcterms:W3CDTF">2021-04-12T01:17:00Z</dcterms:created>
  <dcterms:modified xsi:type="dcterms:W3CDTF">2023-09-07T11:06:00Z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3D2C2FD829314720B8E4C1DA73226F4F</vt:lpwstr>
  </property>
</Properties>
</file>