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9AC" w:rsidRDefault="004E2116">
      <w:pPr>
        <w:pStyle w:val="a8"/>
        <w:jc w:val="left"/>
        <w:rPr>
          <w:rFonts w:ascii="Times New Roman" w:hAnsi="Times New Roman"/>
          <w:b w:val="0"/>
          <w:sz w:val="30"/>
          <w:szCs w:val="30"/>
        </w:rPr>
      </w:pPr>
      <w:bookmarkStart w:id="0" w:name="_GoBack"/>
      <w:bookmarkEnd w:id="0"/>
      <w:r>
        <w:rPr>
          <w:rFonts w:ascii="Times New Roman" w:hAnsi="Times New Roman" w:hint="eastAsia"/>
          <w:b w:val="0"/>
          <w:sz w:val="30"/>
          <w:szCs w:val="30"/>
        </w:rPr>
        <w:t>附件：</w:t>
      </w:r>
    </w:p>
    <w:p w:rsidR="00A179AC" w:rsidRDefault="004E2116">
      <w:pPr>
        <w:jc w:val="center"/>
        <w:rPr>
          <w:rFonts w:ascii="仿宋" w:eastAsia="仿宋" w:hAnsi="仿宋" w:cs="宋体"/>
          <w:kern w:val="0"/>
          <w:sz w:val="32"/>
          <w:szCs w:val="32"/>
        </w:rPr>
      </w:pPr>
      <w:r>
        <w:rPr>
          <w:rFonts w:ascii="仿宋" w:eastAsia="仿宋" w:hAnsi="仿宋" w:cs="宋体" w:hint="eastAsia"/>
          <w:kern w:val="0"/>
          <w:sz w:val="32"/>
          <w:szCs w:val="32"/>
        </w:rPr>
        <w:t>2023</w:t>
      </w:r>
      <w:r>
        <w:rPr>
          <w:rFonts w:ascii="仿宋" w:eastAsia="仿宋" w:hAnsi="仿宋" w:cs="宋体" w:hint="eastAsia"/>
          <w:kern w:val="0"/>
          <w:sz w:val="32"/>
          <w:szCs w:val="32"/>
        </w:rPr>
        <w:t>年度</w:t>
      </w:r>
      <w:r>
        <w:rPr>
          <w:rFonts w:ascii="仿宋" w:eastAsia="仿宋" w:hAnsi="仿宋" w:cs="宋体" w:hint="eastAsia"/>
          <w:kern w:val="0"/>
          <w:sz w:val="32"/>
          <w:szCs w:val="32"/>
        </w:rPr>
        <w:t>第二批</w:t>
      </w:r>
      <w:r>
        <w:rPr>
          <w:rFonts w:ascii="仿宋" w:eastAsia="仿宋" w:hAnsi="仿宋" w:cs="宋体" w:hint="eastAsia"/>
          <w:kern w:val="0"/>
          <w:sz w:val="32"/>
          <w:szCs w:val="32"/>
        </w:rPr>
        <w:t>闵行区鼓励引导企业上市（挂牌）</w:t>
      </w:r>
    </w:p>
    <w:p w:rsidR="00A179AC" w:rsidRDefault="004E2116">
      <w:pPr>
        <w:jc w:val="center"/>
        <w:rPr>
          <w:rFonts w:ascii="Times New Roman" w:eastAsia="仿宋_GB2312" w:hAnsi="Times New Roman" w:cs="Times New Roman"/>
          <w:highlight w:val="yellow"/>
        </w:rPr>
      </w:pPr>
      <w:r>
        <w:rPr>
          <w:rFonts w:ascii="仿宋" w:eastAsia="仿宋" w:hAnsi="仿宋" w:cs="宋体" w:hint="eastAsia"/>
          <w:kern w:val="0"/>
          <w:sz w:val="32"/>
          <w:szCs w:val="32"/>
        </w:rPr>
        <w:t>政策项目汇总表</w:t>
      </w:r>
    </w:p>
    <w:tbl>
      <w:tblPr>
        <w:tblStyle w:val="a6"/>
        <w:tblW w:w="5843" w:type="pct"/>
        <w:tblInd w:w="-501" w:type="dxa"/>
        <w:tblLook w:val="04A0" w:firstRow="1" w:lastRow="0" w:firstColumn="1" w:lastColumn="0" w:noHBand="0" w:noVBand="1"/>
      </w:tblPr>
      <w:tblGrid>
        <w:gridCol w:w="1183"/>
        <w:gridCol w:w="5392"/>
        <w:gridCol w:w="3120"/>
      </w:tblGrid>
      <w:tr w:rsidR="00A179AC">
        <w:trPr>
          <w:trHeight w:val="617"/>
        </w:trPr>
        <w:tc>
          <w:tcPr>
            <w:tcW w:w="610" w:type="pct"/>
            <w:tcBorders>
              <w:top w:val="single" w:sz="4" w:space="0" w:color="auto"/>
              <w:left w:val="single" w:sz="4" w:space="0" w:color="auto"/>
              <w:bottom w:val="single" w:sz="4" w:space="0" w:color="auto"/>
              <w:right w:val="single" w:sz="4" w:space="0" w:color="auto"/>
            </w:tcBorders>
            <w:shd w:val="clear" w:color="auto" w:fill="D9D9D9"/>
            <w:vAlign w:val="center"/>
          </w:tcPr>
          <w:p w:rsidR="00A179AC" w:rsidRDefault="004E2116">
            <w:pPr>
              <w:jc w:val="center"/>
              <w:rPr>
                <w:rFonts w:ascii="Times New Roman" w:eastAsia="仿宋_GB2312" w:hAnsi="Times New Roman" w:cs="Times New Roman"/>
                <w:b/>
                <w:kern w:val="0"/>
                <w:sz w:val="28"/>
                <w:szCs w:val="28"/>
              </w:rPr>
            </w:pPr>
            <w:bookmarkStart w:id="1" w:name="_Hlk45206455"/>
            <w:r>
              <w:rPr>
                <w:rFonts w:ascii="Times New Roman" w:eastAsia="仿宋_GB2312" w:hAnsi="Times New Roman" w:cs="Times New Roman" w:hint="eastAsia"/>
                <w:b/>
                <w:kern w:val="0"/>
                <w:sz w:val="28"/>
                <w:szCs w:val="28"/>
              </w:rPr>
              <w:t>序号</w:t>
            </w:r>
          </w:p>
        </w:tc>
        <w:tc>
          <w:tcPr>
            <w:tcW w:w="2780" w:type="pct"/>
            <w:tcBorders>
              <w:top w:val="single" w:sz="4" w:space="0" w:color="auto"/>
              <w:left w:val="single" w:sz="4" w:space="0" w:color="auto"/>
              <w:bottom w:val="single" w:sz="4" w:space="0" w:color="auto"/>
              <w:right w:val="single" w:sz="4" w:space="0" w:color="auto"/>
            </w:tcBorders>
            <w:shd w:val="clear" w:color="auto" w:fill="D9D9D9"/>
            <w:vAlign w:val="center"/>
          </w:tcPr>
          <w:p w:rsidR="00A179AC" w:rsidRDefault="004E2116">
            <w:pPr>
              <w:jc w:val="center"/>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企业名称</w:t>
            </w:r>
          </w:p>
        </w:tc>
        <w:tc>
          <w:tcPr>
            <w:tcW w:w="1609" w:type="pct"/>
            <w:tcBorders>
              <w:top w:val="single" w:sz="4" w:space="0" w:color="auto"/>
              <w:left w:val="single" w:sz="4" w:space="0" w:color="auto"/>
              <w:bottom w:val="single" w:sz="4" w:space="0" w:color="auto"/>
              <w:right w:val="single" w:sz="4" w:space="0" w:color="auto"/>
            </w:tcBorders>
            <w:shd w:val="clear" w:color="auto" w:fill="D9D9D9"/>
            <w:vAlign w:val="center"/>
          </w:tcPr>
          <w:p w:rsidR="00A179AC" w:rsidRDefault="004E2116">
            <w:pPr>
              <w:pStyle w:val="TableParagraph"/>
              <w:spacing w:before="0"/>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申报项目名称</w:t>
            </w:r>
          </w:p>
        </w:tc>
      </w:tr>
      <w:tr w:rsidR="00A179AC">
        <w:trPr>
          <w:trHeight w:val="427"/>
        </w:trPr>
        <w:tc>
          <w:tcPr>
            <w:tcW w:w="610" w:type="pct"/>
            <w:tcBorders>
              <w:top w:val="single" w:sz="4" w:space="0" w:color="auto"/>
              <w:left w:val="single" w:sz="4" w:space="0" w:color="auto"/>
              <w:bottom w:val="single" w:sz="4" w:space="0" w:color="auto"/>
              <w:right w:val="single" w:sz="4" w:space="0" w:color="auto"/>
            </w:tcBorders>
            <w:vAlign w:val="center"/>
          </w:tcPr>
          <w:p w:rsidR="00A179AC" w:rsidRDefault="004E2116">
            <w:pPr>
              <w:jc w:val="center"/>
              <w:rPr>
                <w:rFonts w:ascii="Times New Roman" w:eastAsia="仿宋_GB2312" w:hAnsi="Times New Roman" w:cs="Times New Roman"/>
                <w:b/>
                <w:bCs/>
                <w:kern w:val="0"/>
                <w:sz w:val="28"/>
                <w:szCs w:val="28"/>
              </w:rPr>
            </w:pPr>
            <w:r>
              <w:rPr>
                <w:rFonts w:ascii="Times New Roman" w:eastAsia="仿宋_GB2312" w:hAnsi="Times New Roman" w:cs="Times New Roman" w:hint="eastAsia"/>
                <w:b/>
                <w:bCs/>
                <w:kern w:val="0"/>
                <w:sz w:val="28"/>
                <w:szCs w:val="28"/>
              </w:rPr>
              <w:t>一</w:t>
            </w:r>
          </w:p>
        </w:tc>
        <w:tc>
          <w:tcPr>
            <w:tcW w:w="4389" w:type="pct"/>
            <w:gridSpan w:val="2"/>
            <w:tcBorders>
              <w:top w:val="single" w:sz="4" w:space="0" w:color="auto"/>
              <w:left w:val="single" w:sz="4" w:space="0" w:color="auto"/>
              <w:bottom w:val="single" w:sz="4" w:space="0" w:color="auto"/>
              <w:right w:val="single" w:sz="4" w:space="0" w:color="auto"/>
            </w:tcBorders>
            <w:vAlign w:val="center"/>
          </w:tcPr>
          <w:p w:rsidR="00A179AC" w:rsidRDefault="004E2116">
            <w:pPr>
              <w:pStyle w:val="TableParagraph"/>
              <w:spacing w:before="0"/>
              <w:rPr>
                <w:rFonts w:ascii="Times New Roman" w:eastAsia="仿宋_GB2312" w:hAnsi="Times New Roman" w:cs="Times New Roman"/>
                <w:b/>
                <w:bCs/>
                <w:sz w:val="28"/>
                <w:szCs w:val="28"/>
                <w:lang w:val="en-US"/>
              </w:rPr>
            </w:pPr>
            <w:r>
              <w:rPr>
                <w:rFonts w:ascii="Times New Roman" w:eastAsia="仿宋_GB2312" w:hAnsi="Times New Roman" w:cs="Times New Roman" w:hint="eastAsia"/>
                <w:b/>
                <w:bCs/>
                <w:sz w:val="28"/>
                <w:szCs w:val="28"/>
              </w:rPr>
              <w:t>鼓励企业在国内外主要资本市场上市项目</w:t>
            </w:r>
          </w:p>
        </w:tc>
      </w:tr>
      <w:tr w:rsidR="00A179AC">
        <w:trPr>
          <w:trHeight w:val="57"/>
        </w:trPr>
        <w:tc>
          <w:tcPr>
            <w:tcW w:w="610" w:type="pct"/>
            <w:tcBorders>
              <w:top w:val="single" w:sz="4" w:space="0" w:color="auto"/>
              <w:left w:val="single" w:sz="4" w:space="0" w:color="auto"/>
              <w:bottom w:val="single" w:sz="4" w:space="0" w:color="auto"/>
              <w:right w:val="single" w:sz="4" w:space="0" w:color="auto"/>
            </w:tcBorders>
            <w:vAlign w:val="center"/>
          </w:tcPr>
          <w:p w:rsidR="00A179AC" w:rsidRDefault="004E2116">
            <w:pPr>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w:t>
            </w:r>
          </w:p>
        </w:tc>
        <w:tc>
          <w:tcPr>
            <w:tcW w:w="2780" w:type="pct"/>
            <w:tcBorders>
              <w:top w:val="single" w:sz="4" w:space="0" w:color="auto"/>
              <w:left w:val="single" w:sz="4" w:space="0" w:color="auto"/>
              <w:bottom w:val="single" w:sz="4" w:space="0" w:color="auto"/>
              <w:right w:val="single" w:sz="4" w:space="0" w:color="auto"/>
            </w:tcBorders>
            <w:vAlign w:val="center"/>
          </w:tcPr>
          <w:p w:rsidR="00A179AC" w:rsidRDefault="004E2116">
            <w:pPr>
              <w:pStyle w:val="TableParagraph"/>
              <w:spacing w:before="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上海季丰电子股份有限公司</w:t>
            </w:r>
          </w:p>
        </w:tc>
        <w:tc>
          <w:tcPr>
            <w:tcW w:w="1609" w:type="pct"/>
            <w:tcBorders>
              <w:top w:val="single" w:sz="4" w:space="0" w:color="auto"/>
              <w:left w:val="single" w:sz="4" w:space="0" w:color="auto"/>
              <w:bottom w:val="single" w:sz="4" w:space="0" w:color="auto"/>
              <w:right w:val="single" w:sz="4" w:space="0" w:color="auto"/>
            </w:tcBorders>
          </w:tcPr>
          <w:p w:rsidR="00A179AC" w:rsidRDefault="004E2116">
            <w:pPr>
              <w:pStyle w:val="TableParagraph"/>
              <w:spacing w:before="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支持辅导备案</w:t>
            </w:r>
          </w:p>
        </w:tc>
      </w:tr>
      <w:tr w:rsidR="00A179AC">
        <w:trPr>
          <w:trHeight w:val="57"/>
        </w:trPr>
        <w:tc>
          <w:tcPr>
            <w:tcW w:w="610" w:type="pct"/>
            <w:tcBorders>
              <w:top w:val="single" w:sz="4" w:space="0" w:color="auto"/>
              <w:left w:val="single" w:sz="4" w:space="0" w:color="auto"/>
              <w:bottom w:val="single" w:sz="4" w:space="0" w:color="auto"/>
              <w:right w:val="single" w:sz="4" w:space="0" w:color="auto"/>
            </w:tcBorders>
            <w:vAlign w:val="center"/>
          </w:tcPr>
          <w:p w:rsidR="00A179AC" w:rsidRDefault="004E2116">
            <w:pPr>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w:t>
            </w:r>
          </w:p>
        </w:tc>
        <w:tc>
          <w:tcPr>
            <w:tcW w:w="2780" w:type="pct"/>
            <w:tcBorders>
              <w:top w:val="single" w:sz="4" w:space="0" w:color="auto"/>
              <w:left w:val="single" w:sz="4" w:space="0" w:color="auto"/>
              <w:bottom w:val="single" w:sz="4" w:space="0" w:color="auto"/>
              <w:right w:val="single" w:sz="4" w:space="0" w:color="auto"/>
            </w:tcBorders>
            <w:vAlign w:val="center"/>
          </w:tcPr>
          <w:p w:rsidR="00A179AC" w:rsidRDefault="004E2116">
            <w:pPr>
              <w:pStyle w:val="TableParagraph"/>
              <w:spacing w:before="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上海赢双电机科技股份有限公司</w:t>
            </w:r>
          </w:p>
        </w:tc>
        <w:tc>
          <w:tcPr>
            <w:tcW w:w="1609" w:type="pct"/>
            <w:tcBorders>
              <w:top w:val="single" w:sz="4" w:space="0" w:color="auto"/>
              <w:left w:val="single" w:sz="4" w:space="0" w:color="auto"/>
              <w:bottom w:val="single" w:sz="4" w:space="0" w:color="auto"/>
              <w:right w:val="single" w:sz="4" w:space="0" w:color="auto"/>
            </w:tcBorders>
          </w:tcPr>
          <w:p w:rsidR="00A179AC" w:rsidRDefault="004E2116">
            <w:pPr>
              <w:pStyle w:val="TableParagraph"/>
              <w:spacing w:before="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支持辅导备案</w:t>
            </w:r>
          </w:p>
        </w:tc>
      </w:tr>
      <w:tr w:rsidR="00A179AC">
        <w:trPr>
          <w:trHeight w:val="57"/>
        </w:trPr>
        <w:tc>
          <w:tcPr>
            <w:tcW w:w="610" w:type="pct"/>
            <w:tcBorders>
              <w:top w:val="single" w:sz="4" w:space="0" w:color="auto"/>
              <w:left w:val="single" w:sz="4" w:space="0" w:color="auto"/>
              <w:bottom w:val="single" w:sz="4" w:space="0" w:color="auto"/>
              <w:right w:val="single" w:sz="4" w:space="0" w:color="auto"/>
            </w:tcBorders>
            <w:vAlign w:val="center"/>
          </w:tcPr>
          <w:p w:rsidR="00A179AC" w:rsidRDefault="004E2116">
            <w:pPr>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w:t>
            </w:r>
          </w:p>
        </w:tc>
        <w:tc>
          <w:tcPr>
            <w:tcW w:w="2780" w:type="pct"/>
            <w:tcBorders>
              <w:top w:val="single" w:sz="4" w:space="0" w:color="auto"/>
              <w:left w:val="single" w:sz="4" w:space="0" w:color="auto"/>
              <w:bottom w:val="single" w:sz="4" w:space="0" w:color="auto"/>
              <w:right w:val="single" w:sz="4" w:space="0" w:color="auto"/>
            </w:tcBorders>
            <w:vAlign w:val="center"/>
          </w:tcPr>
          <w:p w:rsidR="00A179AC" w:rsidRDefault="004E2116">
            <w:pPr>
              <w:pStyle w:val="TableParagraph"/>
              <w:spacing w:before="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上海维科精密模塑股份有限公司</w:t>
            </w:r>
          </w:p>
        </w:tc>
        <w:tc>
          <w:tcPr>
            <w:tcW w:w="1609" w:type="pct"/>
            <w:tcBorders>
              <w:top w:val="single" w:sz="4" w:space="0" w:color="auto"/>
              <w:left w:val="single" w:sz="4" w:space="0" w:color="auto"/>
              <w:bottom w:val="single" w:sz="4" w:space="0" w:color="auto"/>
              <w:right w:val="single" w:sz="4" w:space="0" w:color="auto"/>
            </w:tcBorders>
          </w:tcPr>
          <w:p w:rsidR="00A179AC" w:rsidRDefault="004E2116">
            <w:pPr>
              <w:pStyle w:val="TableParagraph"/>
              <w:spacing w:before="0"/>
              <w:rPr>
                <w:rFonts w:ascii="Times New Roman" w:eastAsia="仿宋_GB2312" w:hAnsi="Times New Roman" w:cs="Times New Roman"/>
                <w:sz w:val="28"/>
                <w:szCs w:val="28"/>
              </w:rPr>
            </w:pPr>
            <w:bookmarkStart w:id="2" w:name="_Hlk148641734"/>
            <w:r>
              <w:rPr>
                <w:rFonts w:ascii="Times New Roman" w:eastAsia="仿宋_GB2312" w:hAnsi="Times New Roman" w:cs="Times New Roman" w:hint="eastAsia"/>
                <w:sz w:val="28"/>
                <w:szCs w:val="28"/>
              </w:rPr>
              <w:t>鼓励中小板（深圳主板）、创业板上市</w:t>
            </w:r>
            <w:bookmarkEnd w:id="2"/>
          </w:p>
        </w:tc>
      </w:tr>
      <w:tr w:rsidR="00A179AC">
        <w:trPr>
          <w:trHeight w:val="57"/>
        </w:trPr>
        <w:tc>
          <w:tcPr>
            <w:tcW w:w="610" w:type="pct"/>
            <w:tcBorders>
              <w:top w:val="single" w:sz="4" w:space="0" w:color="auto"/>
              <w:left w:val="single" w:sz="4" w:space="0" w:color="auto"/>
              <w:bottom w:val="single" w:sz="4" w:space="0" w:color="auto"/>
              <w:right w:val="single" w:sz="4" w:space="0" w:color="auto"/>
            </w:tcBorders>
            <w:vAlign w:val="center"/>
          </w:tcPr>
          <w:p w:rsidR="00A179AC" w:rsidRDefault="004E2116">
            <w:pPr>
              <w:adjustRightInd w:val="0"/>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二</w:t>
            </w:r>
          </w:p>
        </w:tc>
        <w:tc>
          <w:tcPr>
            <w:tcW w:w="4389" w:type="pct"/>
            <w:gridSpan w:val="2"/>
            <w:tcBorders>
              <w:top w:val="single" w:sz="4" w:space="0" w:color="auto"/>
              <w:left w:val="single" w:sz="4" w:space="0" w:color="auto"/>
              <w:bottom w:val="single" w:sz="4" w:space="0" w:color="auto"/>
              <w:right w:val="single" w:sz="4" w:space="0" w:color="auto"/>
            </w:tcBorders>
            <w:vAlign w:val="center"/>
          </w:tcPr>
          <w:p w:rsidR="00A179AC" w:rsidRDefault="004E2116">
            <w:pPr>
              <w:pStyle w:val="TableParagraph"/>
              <w:adjustRightInd w:val="0"/>
              <w:spacing w:before="0" w:line="500" w:lineRule="exact"/>
              <w:rPr>
                <w:rFonts w:ascii="Times New Roman" w:eastAsia="仿宋_GB2312" w:hAnsi="Times New Roman" w:cs="Times New Roman"/>
                <w:sz w:val="28"/>
                <w:szCs w:val="28"/>
                <w:lang w:val="en-US"/>
              </w:rPr>
            </w:pPr>
            <w:r>
              <w:rPr>
                <w:rFonts w:ascii="Times New Roman" w:eastAsia="仿宋_GB2312" w:hAnsi="Times New Roman" w:cs="Times New Roman" w:hint="eastAsia"/>
                <w:b/>
                <w:bCs/>
                <w:sz w:val="28"/>
                <w:szCs w:val="28"/>
              </w:rPr>
              <w:t>鼓励企业在全国中小企业股份转让系统和上海股权托管交易中心挂牌</w:t>
            </w:r>
          </w:p>
        </w:tc>
      </w:tr>
      <w:tr w:rsidR="00A179AC">
        <w:trPr>
          <w:trHeight w:val="57"/>
        </w:trPr>
        <w:tc>
          <w:tcPr>
            <w:tcW w:w="610" w:type="pct"/>
            <w:tcBorders>
              <w:top w:val="single" w:sz="4" w:space="0" w:color="auto"/>
              <w:left w:val="single" w:sz="4" w:space="0" w:color="auto"/>
              <w:bottom w:val="single" w:sz="4" w:space="0" w:color="auto"/>
              <w:right w:val="single" w:sz="4" w:space="0" w:color="auto"/>
            </w:tcBorders>
            <w:vAlign w:val="center"/>
          </w:tcPr>
          <w:p w:rsidR="00A179AC" w:rsidRDefault="004E2116">
            <w:pPr>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4</w:t>
            </w:r>
          </w:p>
        </w:tc>
        <w:tc>
          <w:tcPr>
            <w:tcW w:w="2780" w:type="pct"/>
            <w:tcBorders>
              <w:top w:val="single" w:sz="4" w:space="0" w:color="auto"/>
              <w:left w:val="single" w:sz="4" w:space="0" w:color="auto"/>
              <w:bottom w:val="single" w:sz="4" w:space="0" w:color="auto"/>
              <w:right w:val="single" w:sz="4" w:space="0" w:color="auto"/>
            </w:tcBorders>
            <w:vAlign w:val="center"/>
          </w:tcPr>
          <w:p w:rsidR="00A179AC" w:rsidRDefault="004E2116">
            <w:pPr>
              <w:pStyle w:val="TableParagraph"/>
              <w:spacing w:before="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上海希斯芮科技股份有限公司</w:t>
            </w:r>
          </w:p>
        </w:tc>
        <w:tc>
          <w:tcPr>
            <w:tcW w:w="1609" w:type="pct"/>
            <w:tcBorders>
              <w:top w:val="single" w:sz="4" w:space="0" w:color="auto"/>
              <w:left w:val="single" w:sz="4" w:space="0" w:color="auto"/>
              <w:bottom w:val="single" w:sz="4" w:space="0" w:color="auto"/>
              <w:right w:val="single" w:sz="4" w:space="0" w:color="auto"/>
            </w:tcBorders>
          </w:tcPr>
          <w:p w:rsidR="00A179AC" w:rsidRDefault="004E2116">
            <w:pPr>
              <w:pStyle w:val="TableParagraph"/>
              <w:spacing w:before="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鼓励上股交挂牌</w:t>
            </w:r>
          </w:p>
        </w:tc>
      </w:tr>
      <w:bookmarkEnd w:id="1"/>
    </w:tbl>
    <w:p w:rsidR="00A179AC" w:rsidRDefault="00A179AC">
      <w:pPr>
        <w:rPr>
          <w:sz w:val="28"/>
          <w:szCs w:val="28"/>
        </w:rPr>
      </w:pPr>
    </w:p>
    <w:sectPr w:rsidR="00A179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116" w:rsidRDefault="004E2116"/>
  </w:endnote>
  <w:endnote w:type="continuationSeparator" w:id="0">
    <w:p w:rsidR="004E2116" w:rsidRDefault="004E2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116" w:rsidRDefault="004E2116"/>
  </w:footnote>
  <w:footnote w:type="continuationSeparator" w:id="0">
    <w:p w:rsidR="004E2116" w:rsidRDefault="004E211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45D"/>
    <w:rsid w:val="85FFFE57"/>
    <w:rsid w:val="ABCE8C93"/>
    <w:rsid w:val="DCFBEB00"/>
    <w:rsid w:val="FAFF9326"/>
    <w:rsid w:val="00041E07"/>
    <w:rsid w:val="00042B2D"/>
    <w:rsid w:val="00075E45"/>
    <w:rsid w:val="000C21C4"/>
    <w:rsid w:val="00132D10"/>
    <w:rsid w:val="00147780"/>
    <w:rsid w:val="001D356A"/>
    <w:rsid w:val="00221F3C"/>
    <w:rsid w:val="00232773"/>
    <w:rsid w:val="003A3038"/>
    <w:rsid w:val="003D155D"/>
    <w:rsid w:val="004C7FBD"/>
    <w:rsid w:val="004E2116"/>
    <w:rsid w:val="0051152A"/>
    <w:rsid w:val="0055271B"/>
    <w:rsid w:val="005D5DB2"/>
    <w:rsid w:val="00613777"/>
    <w:rsid w:val="00630B6E"/>
    <w:rsid w:val="006344C9"/>
    <w:rsid w:val="007A34BA"/>
    <w:rsid w:val="00917BF6"/>
    <w:rsid w:val="00930A53"/>
    <w:rsid w:val="00A11B46"/>
    <w:rsid w:val="00A179AC"/>
    <w:rsid w:val="00A9026A"/>
    <w:rsid w:val="00A9545D"/>
    <w:rsid w:val="00AA016B"/>
    <w:rsid w:val="00B37C90"/>
    <w:rsid w:val="00B97CA7"/>
    <w:rsid w:val="00C946E9"/>
    <w:rsid w:val="00DC302C"/>
    <w:rsid w:val="00E152A0"/>
    <w:rsid w:val="00F748D2"/>
    <w:rsid w:val="00FD2051"/>
    <w:rsid w:val="6BF33FB2"/>
    <w:rsid w:val="7EFD335C"/>
    <w:rsid w:val="7F3E9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3627C3-8A26-464C-AADA-3ACD52D5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pPr>
      <w:autoSpaceDE w:val="0"/>
      <w:autoSpaceDN w:val="0"/>
      <w:spacing w:before="1"/>
      <w:jc w:val="center"/>
    </w:pPr>
    <w:rPr>
      <w:rFonts w:ascii="仿宋" w:eastAsia="仿宋" w:hAnsi="仿宋" w:cs="仿宋"/>
      <w:kern w:val="0"/>
      <w:sz w:val="22"/>
      <w:lang w:val="zh-CN" w:bidi="zh-CN"/>
    </w:rPr>
  </w:style>
  <w:style w:type="character" w:customStyle="1" w:styleId="a7">
    <w:name w:val="表头 字符"/>
    <w:link w:val="a8"/>
    <w:uiPriority w:val="1"/>
    <w:qFormat/>
    <w:locked/>
    <w:rPr>
      <w:rFonts w:ascii="仿宋_GB2312" w:eastAsia="仿宋_GB2312" w:hAnsi="仿宋"/>
      <w:b/>
      <w:bCs/>
      <w:sz w:val="24"/>
      <w:szCs w:val="24"/>
      <w:lang w:val="zh-CN" w:bidi="zh-CN"/>
    </w:rPr>
  </w:style>
  <w:style w:type="paragraph" w:customStyle="1" w:styleId="a8">
    <w:name w:val="表头"/>
    <w:basedOn w:val="a"/>
    <w:link w:val="a7"/>
    <w:uiPriority w:val="1"/>
    <w:qFormat/>
    <w:pPr>
      <w:autoSpaceDE w:val="0"/>
      <w:autoSpaceDN w:val="0"/>
      <w:jc w:val="center"/>
    </w:pPr>
    <w:rPr>
      <w:rFonts w:ascii="仿宋_GB2312" w:eastAsia="仿宋_GB2312" w:hAnsi="仿宋"/>
      <w:b/>
      <w:bCs/>
      <w:sz w:val="24"/>
      <w:szCs w:val="24"/>
      <w:lang w:val="zh-CN" w:bidi="zh-CN"/>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187</Characters>
  <Application>Microsoft Office Word</Application>
  <DocSecurity>0</DocSecurity>
  <Lines>1</Lines>
  <Paragraphs>1</Paragraphs>
  <ScaleCrop>false</ScaleCrop>
  <Company/>
  <LinksUpToDate>false</LinksUpToDate>
  <CharactersWithSpaces>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朱欢</dc:creator>
  <cp:lastModifiedBy>admin</cp:lastModifiedBy>
  <cp:revision>2</cp:revision>
  <cp:lastPrinted>2020-11-04T14:18:00Z</cp:lastPrinted>
  <dcterms:created xsi:type="dcterms:W3CDTF">2023-11-16T08:07:00Z</dcterms:created>
  <dcterms:modified xsi:type="dcterms:W3CDTF">2023-11-16T08:07:00Z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