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2BC6" w:rsidRPr="00D0655B" w:rsidRDefault="00CC5B16" w:rsidP="00D94AF3">
      <w:pPr>
        <w:spacing w:line="540" w:lineRule="exact"/>
        <w:jc w:val="center"/>
        <w:rPr>
          <w:rFonts w:ascii="方正小标宋简体" w:eastAsia="方正小标宋简体" w:hAnsi="宋体" w:cs="宋体"/>
          <w:sz w:val="44"/>
          <w:szCs w:val="44"/>
        </w:rPr>
      </w:pPr>
      <w:r w:rsidRPr="00D0655B">
        <w:rPr>
          <w:rFonts w:ascii="方正小标宋简体" w:eastAsia="方正小标宋简体" w:hAnsi="宋体" w:cs="宋体" w:hint="eastAsia"/>
          <w:sz w:val="44"/>
          <w:szCs w:val="44"/>
        </w:rPr>
        <w:t>2024</w:t>
      </w:r>
      <w:r w:rsidR="008B2BC6" w:rsidRPr="00D0655B">
        <w:rPr>
          <w:rFonts w:ascii="方正小标宋简体" w:eastAsia="方正小标宋简体" w:hAnsi="宋体" w:cs="宋体" w:hint="eastAsia"/>
          <w:sz w:val="44"/>
          <w:szCs w:val="44"/>
        </w:rPr>
        <w:t>年闵行区人民政府为民办实事项</w:t>
      </w:r>
      <w:r w:rsidR="004B141B" w:rsidRPr="00D0655B">
        <w:rPr>
          <w:rFonts w:ascii="方正小标宋简体" w:eastAsia="方正小标宋简体" w:hAnsi="宋体" w:cs="宋体" w:hint="eastAsia"/>
          <w:sz w:val="44"/>
          <w:szCs w:val="44"/>
        </w:rPr>
        <w:t>目</w:t>
      </w:r>
    </w:p>
    <w:p w:rsidR="008B2BC6" w:rsidRPr="00D0655B" w:rsidRDefault="008B2BC6" w:rsidP="00D94AF3">
      <w:pPr>
        <w:spacing w:line="540" w:lineRule="exact"/>
        <w:jc w:val="center"/>
        <w:rPr>
          <w:rFonts w:ascii="方正小标宋简体" w:eastAsia="方正小标宋简体" w:hAnsi="宋体" w:cs="宋体"/>
          <w:sz w:val="44"/>
          <w:szCs w:val="44"/>
        </w:rPr>
      </w:pPr>
      <w:r w:rsidRPr="00D0655B">
        <w:rPr>
          <w:rFonts w:ascii="方正小标宋简体" w:eastAsia="方正小标宋简体" w:hAnsi="宋体" w:cs="宋体"/>
          <w:sz w:val="44"/>
          <w:szCs w:val="44"/>
        </w:rPr>
        <w:t>“</w:t>
      </w:r>
      <w:r w:rsidR="003014ED" w:rsidRPr="00D0655B">
        <w:rPr>
          <w:rFonts w:ascii="方正小标宋简体" w:eastAsia="方正小标宋简体" w:hAnsi="宋体" w:cs="宋体" w:hint="eastAsia"/>
          <w:sz w:val="44"/>
          <w:szCs w:val="44"/>
        </w:rPr>
        <w:t>打造</w:t>
      </w:r>
      <w:r w:rsidR="003014ED" w:rsidRPr="00D0655B">
        <w:rPr>
          <w:rFonts w:ascii="方正小标宋简体" w:eastAsia="方正小标宋简体" w:hAnsi="宋体" w:cs="宋体"/>
          <w:sz w:val="44"/>
          <w:szCs w:val="44"/>
        </w:rPr>
        <w:t>15</w:t>
      </w:r>
      <w:r w:rsidR="003014ED" w:rsidRPr="00D0655B">
        <w:rPr>
          <w:rFonts w:ascii="方正小标宋简体" w:eastAsia="方正小标宋简体" w:hAnsi="宋体" w:cs="宋体" w:hint="eastAsia"/>
          <w:sz w:val="44"/>
          <w:szCs w:val="44"/>
        </w:rPr>
        <w:t>个</w:t>
      </w:r>
      <w:bookmarkStart w:id="0" w:name="_Hlk156222111"/>
      <w:r w:rsidR="003014ED" w:rsidRPr="00D0655B">
        <w:rPr>
          <w:rFonts w:ascii="方正小标宋简体" w:eastAsia="方正小标宋简体" w:hAnsi="宋体" w:cs="宋体" w:hint="eastAsia"/>
          <w:sz w:val="44"/>
          <w:szCs w:val="44"/>
        </w:rPr>
        <w:t>儿童友好城市阅读新空间</w:t>
      </w:r>
      <w:bookmarkEnd w:id="0"/>
      <w:r w:rsidRPr="00D0655B">
        <w:rPr>
          <w:rFonts w:ascii="方正小标宋简体" w:eastAsia="方正小标宋简体" w:hAnsi="宋体" w:cs="宋体"/>
          <w:sz w:val="44"/>
          <w:szCs w:val="44"/>
        </w:rPr>
        <w:t>”</w:t>
      </w:r>
    </w:p>
    <w:p w:rsidR="000C6B8C" w:rsidRPr="00D0655B" w:rsidRDefault="008B2BC6" w:rsidP="00D94AF3">
      <w:pPr>
        <w:spacing w:line="540" w:lineRule="exact"/>
        <w:jc w:val="center"/>
        <w:rPr>
          <w:rFonts w:ascii="方正小标宋简体" w:eastAsia="方正小标宋简体" w:hAnsi="宋体" w:cs="宋体"/>
          <w:sz w:val="44"/>
          <w:szCs w:val="44"/>
        </w:rPr>
      </w:pPr>
      <w:r w:rsidRPr="00D0655B">
        <w:rPr>
          <w:rFonts w:ascii="方正小标宋简体" w:eastAsia="方正小标宋简体" w:hAnsi="宋体" w:cs="宋体" w:hint="eastAsia"/>
          <w:sz w:val="44"/>
          <w:szCs w:val="44"/>
        </w:rPr>
        <w:t>实施</w:t>
      </w:r>
      <w:r w:rsidR="003014ED" w:rsidRPr="00D0655B">
        <w:rPr>
          <w:rFonts w:ascii="方正小标宋简体" w:eastAsia="方正小标宋简体" w:hAnsi="宋体" w:cs="宋体" w:hint="eastAsia"/>
          <w:sz w:val="44"/>
          <w:szCs w:val="44"/>
        </w:rPr>
        <w:t>方案</w:t>
      </w:r>
    </w:p>
    <w:p w:rsidR="000C6B8C" w:rsidRPr="00D0655B" w:rsidRDefault="00186344" w:rsidP="00D94AF3">
      <w:pPr>
        <w:spacing w:line="540" w:lineRule="exact"/>
        <w:ind w:firstLine="640"/>
        <w:jc w:val="center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（征求意见稿）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 w:cs="宋体"/>
          <w:sz w:val="32"/>
          <w:szCs w:val="32"/>
        </w:rPr>
      </w:pPr>
      <w:r w:rsidRPr="00D0655B">
        <w:rPr>
          <w:rFonts w:ascii="仿宋_GB2312" w:eastAsia="仿宋_GB2312" w:hAnsi="宋体" w:cs="宋体" w:hint="eastAsia"/>
          <w:sz w:val="32"/>
          <w:szCs w:val="32"/>
        </w:rPr>
        <w:t>为深入贯彻落实习近平总书记关于推动全民阅读、建设书香社会的重要指示精神，积极践行人民城市重要理念，满足少年儿童日益增长的阅读需求，确保</w:t>
      </w:r>
      <w:r w:rsidRPr="00D0655B">
        <w:rPr>
          <w:rFonts w:ascii="仿宋_GB2312" w:eastAsia="仿宋_GB2312" w:hAnsi="宋体" w:cs="宋体"/>
          <w:sz w:val="32"/>
          <w:szCs w:val="32"/>
        </w:rPr>
        <w:t>2024年为民办</w:t>
      </w:r>
      <w:r w:rsidRPr="00D0655B">
        <w:rPr>
          <w:rFonts w:ascii="仿宋_GB2312" w:eastAsia="仿宋_GB2312" w:hAnsi="宋体" w:cs="宋体" w:hint="eastAsia"/>
          <w:sz w:val="32"/>
          <w:szCs w:val="32"/>
        </w:rPr>
        <w:t>实事项目有序推进、有效落实，结合《上海市打造</w:t>
      </w:r>
      <w:r w:rsidR="005E26AE" w:rsidRPr="00D0655B">
        <w:rPr>
          <w:rFonts w:ascii="仿宋_GB2312" w:eastAsia="仿宋_GB2312" w:hAnsi="宋体" w:cs="宋体"/>
          <w:sz w:val="32"/>
          <w:szCs w:val="32"/>
        </w:rPr>
        <w:t>100</w:t>
      </w:r>
      <w:r w:rsidRPr="00D0655B">
        <w:rPr>
          <w:rFonts w:ascii="仿宋_GB2312" w:eastAsia="仿宋_GB2312" w:hAnsi="宋体" w:cs="宋体" w:hint="eastAsia"/>
          <w:sz w:val="32"/>
          <w:szCs w:val="32"/>
        </w:rPr>
        <w:t>个儿童友好城市阅读新空间工作方案》《公共文化惠民工程三年行动计划（2023-2025）》《上海市推进儿童友好城市建设三年行动方案（2023-2025年）》</w:t>
      </w:r>
      <w:r w:rsidRPr="00D0655B">
        <w:rPr>
          <w:rFonts w:ascii="仿宋_GB2312" w:eastAsia="仿宋_GB2312" w:hAnsi="宋体" w:cs="宋体"/>
          <w:sz w:val="32"/>
          <w:szCs w:val="32"/>
        </w:rPr>
        <w:t>等文件精神</w:t>
      </w:r>
      <w:r w:rsidRPr="00D0655B">
        <w:rPr>
          <w:rFonts w:ascii="仿宋_GB2312" w:eastAsia="仿宋_GB2312" w:hAnsi="宋体" w:cs="宋体" w:hint="eastAsia"/>
          <w:sz w:val="32"/>
          <w:szCs w:val="32"/>
        </w:rPr>
        <w:t xml:space="preserve">制定如下方案： 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 w:cs="宋体"/>
          <w:sz w:val="32"/>
          <w:szCs w:val="32"/>
        </w:rPr>
      </w:pPr>
      <w:r w:rsidRPr="00D0655B">
        <w:rPr>
          <w:rFonts w:ascii="黑体" w:eastAsia="黑体" w:hAnsi="黑体" w:hint="eastAsia"/>
          <w:sz w:val="32"/>
          <w:szCs w:val="32"/>
        </w:rPr>
        <w:t>一、工作目标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2024年，全区完成</w:t>
      </w:r>
      <w:r w:rsidRPr="00D0655B">
        <w:rPr>
          <w:rFonts w:ascii="仿宋_GB2312" w:eastAsia="仿宋_GB2312" w:hAnsi="宋体"/>
          <w:sz w:val="32"/>
          <w:szCs w:val="32"/>
        </w:rPr>
        <w:t>15</w:t>
      </w:r>
      <w:r w:rsidRPr="00D0655B">
        <w:rPr>
          <w:rFonts w:ascii="仿宋_GB2312" w:eastAsia="仿宋_GB2312" w:hAnsi="宋体" w:hint="eastAsia"/>
          <w:sz w:val="32"/>
          <w:szCs w:val="32"/>
        </w:rPr>
        <w:t>个儿童友好城市阅读新空间建设，率先完成儿童友好城市阅读新空间在各镇、街道、莘庄工业区的全覆盖。</w:t>
      </w:r>
      <w:r w:rsidRPr="00D0655B">
        <w:rPr>
          <w:rFonts w:ascii="仿宋_GB2312" w:eastAsia="仿宋_GB2312" w:hAnsi="宋体" w:cs="宋体" w:hint="eastAsia"/>
          <w:sz w:val="32"/>
          <w:szCs w:val="32"/>
        </w:rPr>
        <w:t>以总分馆制为抓手，以需求为导向，以街镇图书馆为主体，因地制宜，按需合理布局。鼓励有条件的区域改革创</w:t>
      </w:r>
      <w:r w:rsidRPr="00D0655B">
        <w:rPr>
          <w:rFonts w:ascii="仿宋_GB2312" w:eastAsia="仿宋_GB2312" w:hAnsi="宋体" w:cs="___WRD_EMBED_SUB_44" w:hint="eastAsia"/>
          <w:sz w:val="32"/>
          <w:szCs w:val="32"/>
        </w:rPr>
        <w:t>新</w:t>
      </w:r>
      <w:r w:rsidRPr="00D0655B">
        <w:rPr>
          <w:rFonts w:ascii="仿宋_GB2312" w:eastAsia="仿宋_GB2312" w:hAnsi="宋体" w:cs="宋体" w:hint="eastAsia"/>
          <w:sz w:val="32"/>
          <w:szCs w:val="32"/>
        </w:rPr>
        <w:t>，探索</w:t>
      </w:r>
      <w:r w:rsidRPr="00D0655B">
        <w:rPr>
          <w:rFonts w:ascii="仿宋_GB2312" w:eastAsia="仿宋_GB2312" w:hAnsi="宋体" w:cs="___WRD_EMBED_SUB_44" w:hint="eastAsia"/>
          <w:sz w:val="32"/>
          <w:szCs w:val="32"/>
        </w:rPr>
        <w:t>新</w:t>
      </w:r>
      <w:r w:rsidRPr="00D0655B">
        <w:rPr>
          <w:rFonts w:ascii="仿宋_GB2312" w:eastAsia="仿宋_GB2312" w:hAnsi="宋体" w:cs="宋体" w:hint="eastAsia"/>
          <w:sz w:val="32"/>
          <w:szCs w:val="32"/>
        </w:rPr>
        <w:t>模式、</w:t>
      </w:r>
      <w:r w:rsidRPr="00D0655B">
        <w:rPr>
          <w:rFonts w:ascii="仿宋_GB2312" w:eastAsia="仿宋_GB2312" w:hAnsi="宋体" w:cs="___WRD_EMBED_SUB_44" w:hint="eastAsia"/>
          <w:sz w:val="32"/>
          <w:szCs w:val="32"/>
        </w:rPr>
        <w:t>新</w:t>
      </w:r>
      <w:r w:rsidRPr="00D0655B">
        <w:rPr>
          <w:rFonts w:ascii="仿宋_GB2312" w:eastAsia="仿宋_GB2312" w:hAnsi="宋体" w:cs="宋体" w:hint="eastAsia"/>
          <w:sz w:val="32"/>
          <w:szCs w:val="32"/>
        </w:rPr>
        <w:t>场景，结合</w:t>
      </w:r>
      <w:r w:rsidRPr="00D0655B">
        <w:rPr>
          <w:rFonts w:ascii="仿宋_GB2312" w:eastAsia="仿宋_GB2312" w:hAnsi="宋体" w:cs="___WRD_EMBED_SUB_44" w:hint="eastAsia"/>
          <w:sz w:val="32"/>
          <w:szCs w:val="32"/>
        </w:rPr>
        <w:t>新型阅读空间</w:t>
      </w:r>
      <w:r w:rsidRPr="00D0655B">
        <w:rPr>
          <w:rFonts w:ascii="仿宋_GB2312" w:eastAsia="仿宋_GB2312" w:hAnsi="宋体" w:cs="宋体" w:hint="eastAsia"/>
          <w:sz w:val="32"/>
          <w:szCs w:val="32"/>
        </w:rPr>
        <w:t>进行布局</w:t>
      </w:r>
      <w:r w:rsidRPr="00D0655B">
        <w:rPr>
          <w:rFonts w:ascii="仿宋_GB2312" w:eastAsia="仿宋_GB2312" w:hAnsi="宋体" w:hint="eastAsia"/>
          <w:sz w:val="32"/>
          <w:szCs w:val="32"/>
        </w:rPr>
        <w:t>。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至2025年末，不断加强少儿文献资源配置，丰富少儿阅读推广活动，打造少年儿童“美育第一站”，切实提升基层公共空间少儿阅读服务能级，完善闵行少儿阅读服务体系建设。</w:t>
      </w:r>
    </w:p>
    <w:p w:rsidR="000C6B8C" w:rsidRPr="00D0655B" w:rsidRDefault="003014ED" w:rsidP="00D94AF3">
      <w:pPr>
        <w:spacing w:line="540" w:lineRule="exact"/>
        <w:ind w:firstLine="640"/>
        <w:rPr>
          <w:rFonts w:ascii="黑体" w:eastAsia="黑体" w:hAnsi="黑体"/>
          <w:sz w:val="32"/>
          <w:szCs w:val="32"/>
        </w:rPr>
      </w:pPr>
      <w:r w:rsidRPr="00D0655B">
        <w:rPr>
          <w:rFonts w:ascii="黑体" w:eastAsia="黑体" w:hAnsi="黑体" w:hint="eastAsia"/>
          <w:sz w:val="32"/>
          <w:szCs w:val="32"/>
        </w:rPr>
        <w:t>二、职责分工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lastRenderedPageBreak/>
        <w:t>区文化旅游局为该项目牵头部门，负责政策制定、业务指导、落实环境提升及资源建设区级资金及相关统筹协调工作。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各镇、街道、莘庄工业区承担该项目主体责任，负责儿童友好城市阅读新空间</w:t>
      </w:r>
      <w:r w:rsidR="00EE7473" w:rsidRPr="00D0655B">
        <w:rPr>
          <w:rFonts w:ascii="仿宋_GB2312" w:eastAsia="仿宋_GB2312" w:hAnsi="宋体" w:hint="eastAsia"/>
          <w:sz w:val="32"/>
          <w:szCs w:val="32"/>
        </w:rPr>
        <w:t>建设经费、</w:t>
      </w:r>
      <w:r w:rsidRPr="00D0655B">
        <w:rPr>
          <w:rFonts w:ascii="仿宋_GB2312" w:eastAsia="仿宋_GB2312" w:hAnsi="宋体" w:hint="eastAsia"/>
          <w:sz w:val="32"/>
          <w:szCs w:val="32"/>
        </w:rPr>
        <w:t>后续管理和运营保障。建设指标详见下表。</w:t>
      </w: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988"/>
        <w:gridCol w:w="2835"/>
        <w:gridCol w:w="2693"/>
      </w:tblGrid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序号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单位/街镇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指标数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闵行区图书馆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2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浦江镇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3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吴泾镇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4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马桥镇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5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颛桥镇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6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梅陇镇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7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莘庄镇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8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七宝镇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9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虹桥镇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  <w:r w:rsidRPr="00D0655B">
              <w:rPr>
                <w:rFonts w:ascii="仿宋_GB2312" w:eastAsia="仿宋_GB2312" w:hAnsi="宋体"/>
                <w:sz w:val="32"/>
                <w:szCs w:val="32"/>
              </w:rPr>
              <w:t>0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华漕镇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/>
                <w:sz w:val="32"/>
                <w:szCs w:val="32"/>
              </w:rPr>
              <w:t>11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江川路街道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  <w:r w:rsidRPr="00D0655B">
              <w:rPr>
                <w:rFonts w:ascii="仿宋_GB2312" w:eastAsia="仿宋_GB2312" w:hAnsi="宋体"/>
                <w:sz w:val="32"/>
                <w:szCs w:val="32"/>
              </w:rPr>
              <w:t>2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古美路街道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  <w:r w:rsidRPr="00D0655B">
              <w:rPr>
                <w:rFonts w:ascii="仿宋_GB2312" w:eastAsia="仿宋_GB2312" w:hAnsi="宋体"/>
                <w:sz w:val="32"/>
                <w:szCs w:val="32"/>
              </w:rPr>
              <w:t>3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新虹街道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  <w:r w:rsidRPr="00D0655B">
              <w:rPr>
                <w:rFonts w:ascii="仿宋_GB2312" w:eastAsia="仿宋_GB2312" w:hAnsi="宋体"/>
                <w:sz w:val="32"/>
                <w:szCs w:val="32"/>
              </w:rPr>
              <w:t>4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浦锦街道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988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lastRenderedPageBreak/>
              <w:t>1</w:t>
            </w:r>
            <w:r w:rsidRPr="00D0655B">
              <w:rPr>
                <w:rFonts w:ascii="仿宋_GB2312" w:eastAsia="仿宋_GB2312" w:hAnsi="宋体"/>
                <w:sz w:val="32"/>
                <w:szCs w:val="32"/>
              </w:rPr>
              <w:t>5</w:t>
            </w:r>
          </w:p>
        </w:tc>
        <w:tc>
          <w:tcPr>
            <w:tcW w:w="2835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莘庄工业区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</w:p>
        </w:tc>
      </w:tr>
      <w:tr w:rsidR="00D0655B" w:rsidRPr="00D0655B">
        <w:trPr>
          <w:jc w:val="center"/>
        </w:trPr>
        <w:tc>
          <w:tcPr>
            <w:tcW w:w="3823" w:type="dxa"/>
            <w:gridSpan w:val="2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合计</w:t>
            </w:r>
          </w:p>
        </w:tc>
        <w:tc>
          <w:tcPr>
            <w:tcW w:w="2693" w:type="dxa"/>
          </w:tcPr>
          <w:p w:rsidR="000C6B8C" w:rsidRPr="00D0655B" w:rsidRDefault="003014ED" w:rsidP="00D94AF3">
            <w:pPr>
              <w:spacing w:line="54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 w:rsidRPr="00D0655B">
              <w:rPr>
                <w:rFonts w:ascii="仿宋_GB2312" w:eastAsia="仿宋_GB2312" w:hAnsi="宋体" w:hint="eastAsia"/>
                <w:sz w:val="32"/>
                <w:szCs w:val="32"/>
              </w:rPr>
              <w:t>1</w:t>
            </w:r>
            <w:r w:rsidRPr="00D0655B">
              <w:rPr>
                <w:rFonts w:ascii="仿宋_GB2312" w:eastAsia="仿宋_GB2312" w:hAnsi="宋体"/>
                <w:sz w:val="32"/>
                <w:szCs w:val="32"/>
              </w:rPr>
              <w:t>5</w:t>
            </w:r>
          </w:p>
        </w:tc>
      </w:tr>
    </w:tbl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建设要求详见附件《闵行区儿童友好城市阅读新空间选址与建设要求》。</w:t>
      </w:r>
    </w:p>
    <w:p w:rsidR="000C6B8C" w:rsidRPr="00D0655B" w:rsidRDefault="003014ED" w:rsidP="00D94AF3">
      <w:pPr>
        <w:spacing w:line="540" w:lineRule="exact"/>
        <w:ind w:firstLine="640"/>
        <w:rPr>
          <w:rFonts w:ascii="黑体" w:eastAsia="黑体" w:hAnsi="黑体"/>
          <w:sz w:val="32"/>
          <w:szCs w:val="32"/>
        </w:rPr>
      </w:pPr>
      <w:r w:rsidRPr="00D0655B">
        <w:rPr>
          <w:rFonts w:ascii="黑体" w:eastAsia="黑体" w:hAnsi="黑体" w:hint="eastAsia"/>
          <w:sz w:val="32"/>
          <w:szCs w:val="32"/>
        </w:rPr>
        <w:t>三、每月实施计划及每月预计</w:t>
      </w:r>
      <w:r w:rsidRPr="00D0655B">
        <w:rPr>
          <w:rFonts w:ascii="黑体" w:eastAsia="黑体" w:hAnsi="黑体"/>
          <w:sz w:val="32"/>
          <w:szCs w:val="32"/>
        </w:rPr>
        <w:t>完成进度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1月：选址排摸，点位勘踏。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2月：完成选址确认工作。根据上海市为民办实事项目“打造100个儿童友好城市阅读新空间”工作要求，制定闵行区实施方案，落实工作部署。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3月：</w:t>
      </w:r>
      <w:r w:rsidR="00EE7473" w:rsidRPr="00D0655B">
        <w:rPr>
          <w:rFonts w:ascii="仿宋_GB2312" w:eastAsia="仿宋_GB2312" w:hAnsi="宋体" w:hint="eastAsia"/>
          <w:sz w:val="32"/>
          <w:szCs w:val="32"/>
        </w:rPr>
        <w:t>各镇、街道、工业区结合入选点位实际情况，明确特色馆藏主题,全面推进儿童友好城市阅读新空间建设。</w:t>
      </w:r>
    </w:p>
    <w:p w:rsidR="00EE7473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4月：</w:t>
      </w:r>
      <w:r w:rsidR="00EE7473" w:rsidRPr="00D0655B">
        <w:rPr>
          <w:rFonts w:ascii="仿宋_GB2312" w:eastAsia="仿宋_GB2312" w:hAnsi="宋体" w:hint="eastAsia"/>
          <w:sz w:val="32"/>
          <w:szCs w:val="32"/>
        </w:rPr>
        <w:t>各镇、街道、工业区结合入选点位实际情况，明确特色馆藏主题,全面推进儿童友好城市阅读新空间建设。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5月：</w:t>
      </w:r>
      <w:r w:rsidR="00EE7473" w:rsidRPr="00D0655B">
        <w:rPr>
          <w:rFonts w:ascii="仿宋_GB2312" w:eastAsia="仿宋_GB2312" w:hAnsi="宋体" w:hint="eastAsia"/>
          <w:sz w:val="32"/>
          <w:szCs w:val="32"/>
        </w:rPr>
        <w:t>各镇、街道、工业区结合入选点位实际情况，明确特色馆藏主题,全面推进儿童友好城市阅读新空间建设。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6月：</w:t>
      </w:r>
      <w:r w:rsidR="00EE7473" w:rsidRPr="00D0655B">
        <w:rPr>
          <w:rFonts w:ascii="仿宋_GB2312" w:eastAsia="仿宋_GB2312" w:hAnsi="宋体" w:hint="eastAsia"/>
          <w:sz w:val="32"/>
          <w:szCs w:val="32"/>
        </w:rPr>
        <w:t>各镇、街道、工业区结合入选点位实际情况，明确特色馆藏主题,全面推进儿童友好城市阅读新空间建设。</w:t>
      </w:r>
    </w:p>
    <w:p w:rsidR="00EE7473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7月：</w:t>
      </w:r>
      <w:r w:rsidR="00EE7473" w:rsidRPr="00D0655B">
        <w:rPr>
          <w:rFonts w:ascii="仿宋_GB2312" w:eastAsia="仿宋_GB2312" w:hAnsi="宋体" w:hint="eastAsia"/>
          <w:sz w:val="32"/>
          <w:szCs w:val="32"/>
        </w:rPr>
        <w:t>各镇、街道、工业区结合入选点位实际情况，明确特色馆藏主题,全面推进儿童友好城市阅读新空间建设。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8月：</w:t>
      </w:r>
      <w:r w:rsidR="00EE7473" w:rsidRPr="00D0655B">
        <w:rPr>
          <w:rFonts w:ascii="仿宋_GB2312" w:eastAsia="仿宋_GB2312" w:hAnsi="宋体" w:hint="eastAsia"/>
          <w:sz w:val="32"/>
          <w:szCs w:val="32"/>
        </w:rPr>
        <w:t>各镇、街道、工业区结合入选点位实际情况，明确特色馆藏主题,全面推进儿童友好城市阅读新空间建设。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lastRenderedPageBreak/>
        <w:t>9月：</w:t>
      </w:r>
      <w:r w:rsidR="00EE7473" w:rsidRPr="00D0655B">
        <w:rPr>
          <w:rFonts w:ascii="仿宋_GB2312" w:eastAsia="仿宋_GB2312" w:hAnsi="宋体" w:hint="eastAsia"/>
          <w:sz w:val="32"/>
          <w:szCs w:val="32"/>
        </w:rPr>
        <w:t>各镇、街道、工业区结合入选点位实际情况，明确特色馆藏主题,全面推进儿童友好城市阅读新空间建设。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/>
          <w:sz w:val="32"/>
          <w:szCs w:val="32"/>
        </w:rPr>
        <w:t>10</w:t>
      </w:r>
      <w:r w:rsidRPr="00D0655B">
        <w:rPr>
          <w:rFonts w:ascii="仿宋_GB2312" w:eastAsia="仿宋_GB2312" w:hAnsi="宋体" w:hint="eastAsia"/>
          <w:sz w:val="32"/>
          <w:szCs w:val="32"/>
        </w:rPr>
        <w:t>月：完成并发布1</w:t>
      </w:r>
      <w:r w:rsidRPr="00D0655B">
        <w:rPr>
          <w:rFonts w:ascii="仿宋_GB2312" w:eastAsia="仿宋_GB2312" w:hAnsi="宋体"/>
          <w:sz w:val="32"/>
          <w:szCs w:val="32"/>
        </w:rPr>
        <w:t>5</w:t>
      </w:r>
      <w:r w:rsidRPr="00D0655B">
        <w:rPr>
          <w:rFonts w:ascii="仿宋_GB2312" w:eastAsia="仿宋_GB2312" w:hAnsi="宋体" w:hint="eastAsia"/>
          <w:sz w:val="32"/>
          <w:szCs w:val="32"/>
        </w:rPr>
        <w:t>个儿童友好城市阅读新空间。</w:t>
      </w:r>
    </w:p>
    <w:p w:rsidR="000C6B8C" w:rsidRPr="00D0655B" w:rsidRDefault="003014ED" w:rsidP="00D94AF3">
      <w:pPr>
        <w:spacing w:line="54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D0655B">
        <w:rPr>
          <w:rFonts w:ascii="黑体" w:eastAsia="黑体" w:hAnsi="黑体" w:hint="eastAsia"/>
          <w:sz w:val="32"/>
          <w:szCs w:val="32"/>
        </w:rPr>
        <w:t>四、总投资估算和资金渠道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区级财政投入为</w:t>
      </w:r>
      <w:r w:rsidR="00EE7473" w:rsidRPr="00D0655B">
        <w:rPr>
          <w:rFonts w:ascii="仿宋_GB2312" w:eastAsia="仿宋_GB2312" w:hAnsi="宋体"/>
          <w:sz w:val="32"/>
          <w:szCs w:val="32"/>
        </w:rPr>
        <w:t>2</w:t>
      </w:r>
      <w:r w:rsidRPr="00D0655B">
        <w:rPr>
          <w:rFonts w:ascii="仿宋_GB2312" w:eastAsia="仿宋_GB2312" w:hAnsi="宋体" w:hint="eastAsia"/>
          <w:sz w:val="32"/>
          <w:szCs w:val="32"/>
        </w:rPr>
        <w:t>0万元，用于儿童友好城市阅读新空间的</w:t>
      </w:r>
      <w:r w:rsidR="00EE7473" w:rsidRPr="00D0655B">
        <w:rPr>
          <w:rFonts w:ascii="仿宋_GB2312" w:eastAsia="仿宋_GB2312" w:hAnsi="宋体" w:hint="eastAsia"/>
          <w:sz w:val="32"/>
          <w:szCs w:val="32"/>
        </w:rPr>
        <w:t>扶持补贴</w:t>
      </w:r>
      <w:r w:rsidRPr="00D0655B">
        <w:rPr>
          <w:rFonts w:ascii="仿宋_GB2312" w:eastAsia="仿宋_GB2312" w:hAnsi="宋体" w:hint="eastAsia"/>
          <w:sz w:val="32"/>
          <w:szCs w:val="32"/>
        </w:rPr>
        <w:t>。</w:t>
      </w:r>
    </w:p>
    <w:p w:rsidR="004B141B" w:rsidRPr="00D0655B" w:rsidRDefault="004B141B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各镇、街道、莘庄工业区按属地原则，承担本辖区内儿童友好城市阅读新空间建设经费，视空间大小、设计改造、日常运维及开放服务等因素而定。</w:t>
      </w:r>
    </w:p>
    <w:p w:rsidR="000C6B8C" w:rsidRPr="00D0655B" w:rsidRDefault="003014ED" w:rsidP="00D94AF3">
      <w:pPr>
        <w:spacing w:line="540" w:lineRule="exact"/>
        <w:ind w:firstLine="640"/>
        <w:rPr>
          <w:rFonts w:ascii="黑体" w:eastAsia="黑体" w:hAnsi="黑体"/>
          <w:sz w:val="32"/>
          <w:szCs w:val="32"/>
        </w:rPr>
      </w:pPr>
      <w:r w:rsidRPr="00D0655B">
        <w:rPr>
          <w:rFonts w:ascii="黑体" w:eastAsia="黑体" w:hAnsi="黑体" w:hint="eastAsia"/>
          <w:sz w:val="32"/>
          <w:szCs w:val="32"/>
        </w:rPr>
        <w:t>五、工作要求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“打造</w:t>
      </w:r>
      <w:r w:rsidRPr="00D0655B">
        <w:rPr>
          <w:rFonts w:ascii="仿宋_GB2312" w:eastAsia="仿宋_GB2312" w:hAnsi="宋体"/>
          <w:sz w:val="32"/>
          <w:szCs w:val="32"/>
        </w:rPr>
        <w:t>100</w:t>
      </w:r>
      <w:r w:rsidRPr="00D0655B">
        <w:rPr>
          <w:rFonts w:ascii="仿宋_GB2312" w:eastAsia="仿宋_GB2312" w:hAnsi="宋体" w:hint="eastAsia"/>
          <w:sz w:val="32"/>
          <w:szCs w:val="32"/>
        </w:rPr>
        <w:t>个儿童友好城市阅读新空间”是2</w:t>
      </w:r>
      <w:r w:rsidRPr="00D0655B">
        <w:rPr>
          <w:rFonts w:ascii="仿宋_GB2312" w:eastAsia="仿宋_GB2312" w:hAnsi="宋体"/>
          <w:sz w:val="32"/>
          <w:szCs w:val="32"/>
        </w:rPr>
        <w:t>024</w:t>
      </w:r>
      <w:r w:rsidRPr="00D0655B">
        <w:rPr>
          <w:rFonts w:ascii="仿宋_GB2312" w:eastAsia="仿宋_GB2312" w:hAnsi="宋体" w:hint="eastAsia"/>
          <w:sz w:val="32"/>
          <w:szCs w:val="32"/>
        </w:rPr>
        <w:t>年上海市为民办实事项目。闵行区以推动区为民办实事项目“打造1</w:t>
      </w:r>
      <w:r w:rsidRPr="00D0655B">
        <w:rPr>
          <w:rFonts w:ascii="仿宋_GB2312" w:eastAsia="仿宋_GB2312" w:hAnsi="宋体"/>
          <w:sz w:val="32"/>
          <w:szCs w:val="32"/>
        </w:rPr>
        <w:t>5</w:t>
      </w:r>
      <w:r w:rsidR="0036159F" w:rsidRPr="00D0655B">
        <w:rPr>
          <w:rFonts w:ascii="仿宋_GB2312" w:eastAsia="仿宋_GB2312" w:hAnsi="宋体" w:hint="eastAsia"/>
          <w:sz w:val="32"/>
          <w:szCs w:val="32"/>
        </w:rPr>
        <w:t>个儿童友好</w:t>
      </w:r>
      <w:r w:rsidRPr="00D0655B">
        <w:rPr>
          <w:rFonts w:ascii="仿宋_GB2312" w:eastAsia="仿宋_GB2312" w:hAnsi="宋体" w:hint="eastAsia"/>
          <w:sz w:val="32"/>
          <w:szCs w:val="32"/>
        </w:rPr>
        <w:t>阅读新空间”为抓手，积极响应市政府实事项目的责任要求，助力儿童友好城</w:t>
      </w:r>
      <w:r w:rsidR="0036159F" w:rsidRPr="00D0655B">
        <w:rPr>
          <w:rFonts w:ascii="仿宋_GB2312" w:eastAsia="仿宋_GB2312" w:hAnsi="宋体" w:hint="eastAsia"/>
          <w:sz w:val="32"/>
          <w:szCs w:val="32"/>
        </w:rPr>
        <w:t>市建设。各镇、街道、莘庄工业区要从本地区实际出发，做好儿童友好</w:t>
      </w:r>
      <w:r w:rsidRPr="00D0655B">
        <w:rPr>
          <w:rFonts w:ascii="仿宋_GB2312" w:eastAsia="仿宋_GB2312" w:hAnsi="宋体" w:hint="eastAsia"/>
          <w:sz w:val="32"/>
          <w:szCs w:val="32"/>
        </w:rPr>
        <w:t>阅读新空间建设的整体安排、统筹推进、宣传推广等工作，要注重整合区域人财物资源，确保按时保质完成项目并切实建立长效工作机制。</w:t>
      </w:r>
    </w:p>
    <w:p w:rsidR="000C6B8C" w:rsidRPr="00D0655B" w:rsidRDefault="003014ED" w:rsidP="00D94AF3">
      <w:pPr>
        <w:spacing w:line="540" w:lineRule="exact"/>
        <w:ind w:firstLine="640"/>
        <w:rPr>
          <w:rFonts w:ascii="楷体_GB2312" w:eastAsia="楷体_GB2312" w:hAnsi="宋体"/>
          <w:b/>
          <w:sz w:val="32"/>
          <w:szCs w:val="32"/>
        </w:rPr>
      </w:pPr>
      <w:r w:rsidRPr="00D0655B">
        <w:rPr>
          <w:rFonts w:ascii="楷体_GB2312" w:eastAsia="楷体_GB2312" w:hAnsi="宋体" w:hint="eastAsia"/>
          <w:b/>
          <w:sz w:val="32"/>
          <w:szCs w:val="32"/>
        </w:rPr>
        <w:t>（一）加强组织领导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区级层面成立项目推进工作领导小组，由区</w:t>
      </w:r>
      <w:r w:rsidR="00186344">
        <w:rPr>
          <w:rFonts w:ascii="仿宋_GB2312" w:eastAsia="仿宋_GB2312" w:hAnsi="宋体" w:hint="eastAsia"/>
          <w:sz w:val="32"/>
          <w:szCs w:val="32"/>
        </w:rPr>
        <w:t>文化旅游</w:t>
      </w:r>
      <w:r w:rsidRPr="00D0655B">
        <w:rPr>
          <w:rFonts w:ascii="仿宋_GB2312" w:eastAsia="仿宋_GB2312" w:hAnsi="宋体" w:hint="eastAsia"/>
          <w:sz w:val="32"/>
          <w:szCs w:val="32"/>
        </w:rPr>
        <w:t>局主要领导任组长，区</w:t>
      </w:r>
      <w:r w:rsidR="00186344">
        <w:rPr>
          <w:rFonts w:ascii="仿宋_GB2312" w:eastAsia="仿宋_GB2312" w:hAnsi="宋体" w:hint="eastAsia"/>
          <w:sz w:val="32"/>
          <w:szCs w:val="32"/>
        </w:rPr>
        <w:t>文化旅游</w:t>
      </w:r>
      <w:r w:rsidRPr="00D0655B">
        <w:rPr>
          <w:rFonts w:ascii="仿宋_GB2312" w:eastAsia="仿宋_GB2312" w:hAnsi="宋体" w:hint="eastAsia"/>
          <w:sz w:val="32"/>
          <w:szCs w:val="32"/>
        </w:rPr>
        <w:t>局分管领导任副组长，各镇、街道、莘庄工业区文体中心主任为小组成员，明确分工、落</w:t>
      </w:r>
      <w:r w:rsidRPr="00D0655B">
        <w:rPr>
          <w:rFonts w:ascii="仿宋_GB2312" w:eastAsia="仿宋_GB2312" w:hAnsi="宋体" w:hint="eastAsia"/>
          <w:sz w:val="32"/>
          <w:szCs w:val="32"/>
        </w:rPr>
        <w:lastRenderedPageBreak/>
        <w:t>实责任，定期召开工作协调会，及时沟通项目进展情况。</w:t>
      </w:r>
    </w:p>
    <w:p w:rsidR="000C6B8C" w:rsidRPr="00D0655B" w:rsidRDefault="003014ED" w:rsidP="00D94AF3">
      <w:pPr>
        <w:spacing w:line="540" w:lineRule="exact"/>
        <w:ind w:firstLine="640"/>
        <w:rPr>
          <w:rFonts w:ascii="楷体_GB2312" w:eastAsia="楷体_GB2312" w:hAnsi="宋体"/>
          <w:b/>
          <w:sz w:val="32"/>
          <w:szCs w:val="32"/>
        </w:rPr>
      </w:pPr>
      <w:r w:rsidRPr="00D0655B">
        <w:rPr>
          <w:rFonts w:ascii="楷体_GB2312" w:eastAsia="楷体_GB2312" w:hAnsi="宋体" w:hint="eastAsia"/>
          <w:b/>
          <w:sz w:val="32"/>
          <w:szCs w:val="32"/>
        </w:rPr>
        <w:t>（二）统一形象标识</w:t>
      </w: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统一采用由市</w:t>
      </w:r>
      <w:r w:rsidRPr="00D0655B">
        <w:rPr>
          <w:rFonts w:ascii="仿宋_GB2312" w:eastAsia="仿宋_GB2312" w:hAnsi="宋体" w:cs="宋体" w:hint="eastAsia"/>
          <w:sz w:val="32"/>
          <w:szCs w:val="32"/>
        </w:rPr>
        <w:t>文化和旅游局设计并下发的</w:t>
      </w:r>
      <w:r w:rsidRPr="00D0655B">
        <w:rPr>
          <w:rFonts w:ascii="仿宋_GB2312" w:eastAsia="仿宋_GB2312" w:hAnsi="宋体" w:hint="eastAsia"/>
          <w:sz w:val="32"/>
          <w:szCs w:val="32"/>
        </w:rPr>
        <w:t>儿童友好城市阅读新空间标识（设计文件</w:t>
      </w:r>
      <w:r w:rsidR="00D0655B">
        <w:rPr>
          <w:rFonts w:ascii="仿宋_GB2312" w:eastAsia="仿宋_GB2312" w:hAnsi="宋体" w:hint="eastAsia"/>
          <w:sz w:val="32"/>
          <w:szCs w:val="32"/>
        </w:rPr>
        <w:t>待市局</w:t>
      </w:r>
      <w:r w:rsidR="00D0655B">
        <w:rPr>
          <w:rFonts w:ascii="仿宋_GB2312" w:eastAsia="仿宋_GB2312" w:hAnsi="宋体"/>
          <w:sz w:val="32"/>
          <w:szCs w:val="32"/>
        </w:rPr>
        <w:t>下发</w:t>
      </w:r>
      <w:r w:rsidRPr="00D0655B">
        <w:rPr>
          <w:rFonts w:ascii="仿宋_GB2312" w:eastAsia="仿宋_GB2312" w:hAnsi="宋体" w:hint="eastAsia"/>
          <w:sz w:val="32"/>
          <w:szCs w:val="32"/>
        </w:rPr>
        <w:t>）。各阅读空间在显著位置显</w:t>
      </w:r>
      <w:r w:rsidR="0036159F" w:rsidRPr="00D0655B">
        <w:rPr>
          <w:rFonts w:ascii="仿宋_GB2312" w:eastAsia="仿宋_GB2312" w:hAnsi="宋体" w:hint="eastAsia"/>
          <w:sz w:val="32"/>
          <w:szCs w:val="32"/>
        </w:rPr>
        <w:t>示标识。在活动组织、宣传海报中使用标识，不断提升上海市儿童友好</w:t>
      </w:r>
      <w:r w:rsidRPr="00D0655B">
        <w:rPr>
          <w:rFonts w:ascii="仿宋_GB2312" w:eastAsia="仿宋_GB2312" w:hAnsi="宋体" w:hint="eastAsia"/>
          <w:sz w:val="32"/>
          <w:szCs w:val="32"/>
        </w:rPr>
        <w:t>城市阅读新空间品牌形象的辨识度、知晓度。</w:t>
      </w:r>
    </w:p>
    <w:p w:rsidR="004B141B" w:rsidRPr="00D0655B" w:rsidRDefault="004B141B" w:rsidP="00D94AF3">
      <w:pPr>
        <w:spacing w:line="540" w:lineRule="exact"/>
        <w:ind w:firstLine="640"/>
        <w:rPr>
          <w:rFonts w:ascii="楷体_GB2312" w:eastAsia="楷体_GB2312" w:hAnsi="宋体"/>
          <w:b/>
          <w:sz w:val="32"/>
          <w:szCs w:val="32"/>
        </w:rPr>
      </w:pPr>
      <w:r w:rsidRPr="00D0655B">
        <w:rPr>
          <w:rFonts w:ascii="楷体_GB2312" w:eastAsia="楷体_GB2312" w:hAnsi="宋体" w:hint="eastAsia"/>
          <w:b/>
          <w:sz w:val="32"/>
          <w:szCs w:val="32"/>
        </w:rPr>
        <w:t>（三）落实经费保障</w:t>
      </w:r>
    </w:p>
    <w:p w:rsidR="004B141B" w:rsidRPr="00D0655B" w:rsidRDefault="004B141B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各镇、街道、莘庄工业区要落实项目经费投入的主体责任，保障实事项目所需经费。</w:t>
      </w:r>
    </w:p>
    <w:p w:rsidR="000C6B8C" w:rsidRPr="00D0655B" w:rsidRDefault="003014ED" w:rsidP="00D94AF3">
      <w:pPr>
        <w:spacing w:line="540" w:lineRule="exact"/>
        <w:ind w:firstLine="640"/>
        <w:rPr>
          <w:rFonts w:ascii="楷体_GB2312" w:eastAsia="楷体_GB2312" w:hAnsi="宋体"/>
          <w:b/>
          <w:sz w:val="32"/>
          <w:szCs w:val="32"/>
        </w:rPr>
      </w:pPr>
      <w:r w:rsidRPr="00D0655B">
        <w:rPr>
          <w:rFonts w:ascii="楷体_GB2312" w:eastAsia="楷体_GB2312" w:hAnsi="宋体" w:hint="eastAsia"/>
          <w:b/>
          <w:sz w:val="32"/>
          <w:szCs w:val="32"/>
        </w:rPr>
        <w:t>（</w:t>
      </w:r>
      <w:r w:rsidR="004B141B" w:rsidRPr="00D0655B">
        <w:rPr>
          <w:rFonts w:ascii="楷体_GB2312" w:eastAsia="楷体_GB2312" w:hAnsi="宋体" w:hint="eastAsia"/>
          <w:b/>
          <w:sz w:val="32"/>
          <w:szCs w:val="32"/>
        </w:rPr>
        <w:t>四</w:t>
      </w:r>
      <w:r w:rsidRPr="00D0655B">
        <w:rPr>
          <w:rFonts w:ascii="楷体_GB2312" w:eastAsia="楷体_GB2312" w:hAnsi="宋体" w:hint="eastAsia"/>
          <w:b/>
          <w:sz w:val="32"/>
          <w:szCs w:val="32"/>
        </w:rPr>
        <w:t>）确保工作实效</w:t>
      </w:r>
    </w:p>
    <w:p w:rsidR="00D0655B" w:rsidRDefault="003014ED" w:rsidP="00D94AF3">
      <w:pPr>
        <w:spacing w:line="540" w:lineRule="exact"/>
        <w:ind w:firstLineChars="131" w:firstLine="419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项目纳入区对镇考核指标。各单位要立足职责、分工合作，共同推进该项工作有效落实，全面提升公共空间少儿阅读服务效能。</w:t>
      </w:r>
    </w:p>
    <w:p w:rsidR="00D0655B" w:rsidRPr="00D0655B" w:rsidRDefault="00D0655B" w:rsidP="00D94AF3">
      <w:pPr>
        <w:spacing w:line="540" w:lineRule="exact"/>
        <w:ind w:firstLineChars="131" w:firstLine="419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>联系人：吴麟怡（6</w:t>
      </w:r>
      <w:r w:rsidRPr="00D0655B">
        <w:rPr>
          <w:rFonts w:ascii="仿宋_GB2312" w:eastAsia="仿宋_GB2312" w:hAnsi="宋体"/>
          <w:sz w:val="32"/>
          <w:szCs w:val="32"/>
        </w:rPr>
        <w:t>4982670</w:t>
      </w:r>
      <w:r w:rsidRPr="00D0655B">
        <w:rPr>
          <w:rFonts w:ascii="仿宋_GB2312" w:eastAsia="仿宋_GB2312" w:hAnsi="宋体" w:hint="eastAsia"/>
          <w:sz w:val="32"/>
          <w:szCs w:val="32"/>
        </w:rPr>
        <w:t>）、</w:t>
      </w:r>
      <w:r w:rsidR="00186344">
        <w:rPr>
          <w:rFonts w:ascii="仿宋_GB2312" w:eastAsia="仿宋_GB2312" w:hAnsi="宋体" w:hint="eastAsia"/>
          <w:sz w:val="32"/>
          <w:szCs w:val="32"/>
        </w:rPr>
        <w:t>王晓和</w:t>
      </w:r>
      <w:r w:rsidRPr="00D0655B">
        <w:rPr>
          <w:rFonts w:ascii="仿宋_GB2312" w:eastAsia="仿宋_GB2312" w:hAnsi="宋体" w:hint="eastAsia"/>
          <w:sz w:val="32"/>
          <w:szCs w:val="32"/>
        </w:rPr>
        <w:t>（5</w:t>
      </w:r>
      <w:r w:rsidRPr="00D0655B">
        <w:rPr>
          <w:rFonts w:ascii="仿宋_GB2312" w:eastAsia="仿宋_GB2312" w:hAnsi="宋体"/>
          <w:sz w:val="32"/>
          <w:szCs w:val="32"/>
        </w:rPr>
        <w:t>4952044</w:t>
      </w:r>
      <w:r w:rsidRPr="00D0655B">
        <w:rPr>
          <w:rFonts w:ascii="仿宋_GB2312" w:eastAsia="仿宋_GB2312" w:hAnsi="宋体" w:hint="eastAsia"/>
          <w:sz w:val="32"/>
          <w:szCs w:val="32"/>
        </w:rPr>
        <w:t xml:space="preserve">） </w:t>
      </w:r>
      <w:r w:rsidRPr="00D0655B">
        <w:rPr>
          <w:rFonts w:ascii="仿宋_GB2312" w:eastAsia="仿宋_GB2312" w:hAnsi="宋体"/>
          <w:sz w:val="32"/>
          <w:szCs w:val="32"/>
        </w:rPr>
        <w:t xml:space="preserve"> </w:t>
      </w:r>
    </w:p>
    <w:p w:rsidR="000C6B8C" w:rsidRPr="00D0655B" w:rsidRDefault="000C6B8C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</w:p>
    <w:p w:rsidR="000C6B8C" w:rsidRPr="00D0655B" w:rsidRDefault="003014ED" w:rsidP="00D94AF3">
      <w:pPr>
        <w:spacing w:line="54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cs="___WRD_EMBED_SUB_44" w:hint="eastAsia"/>
          <w:sz w:val="32"/>
          <w:szCs w:val="32"/>
        </w:rPr>
        <w:t>附件：闵行区儿童友好城市阅读新空间选址与建设要求</w:t>
      </w:r>
    </w:p>
    <w:p w:rsidR="000C6B8C" w:rsidRPr="00D0655B" w:rsidRDefault="000C6B8C" w:rsidP="00D94AF3">
      <w:pPr>
        <w:spacing w:line="540" w:lineRule="exact"/>
        <w:ind w:firstLineChars="131" w:firstLine="419"/>
        <w:rPr>
          <w:rFonts w:ascii="仿宋_GB2312" w:eastAsia="仿宋_GB2312" w:hAnsi="宋体"/>
          <w:sz w:val="32"/>
          <w:szCs w:val="32"/>
        </w:rPr>
      </w:pPr>
    </w:p>
    <w:p w:rsidR="000C6B8C" w:rsidRPr="00D0655B" w:rsidRDefault="000C6B8C" w:rsidP="00D94AF3">
      <w:pPr>
        <w:spacing w:line="540" w:lineRule="exact"/>
        <w:ind w:firstLineChars="131" w:firstLine="419"/>
        <w:rPr>
          <w:rFonts w:ascii="仿宋_GB2312" w:eastAsia="仿宋_GB2312" w:hAnsi="宋体"/>
          <w:sz w:val="32"/>
          <w:szCs w:val="32"/>
        </w:rPr>
      </w:pPr>
    </w:p>
    <w:p w:rsidR="000C6B8C" w:rsidRPr="00D0655B" w:rsidRDefault="003014ED" w:rsidP="00D94AF3">
      <w:pPr>
        <w:spacing w:line="540" w:lineRule="exact"/>
        <w:ind w:firstLineChars="131" w:firstLine="419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/>
          <w:sz w:val="32"/>
          <w:szCs w:val="32"/>
        </w:rPr>
        <w:t xml:space="preserve">                  </w:t>
      </w:r>
      <w:bookmarkStart w:id="1" w:name="_GoBack"/>
      <w:bookmarkEnd w:id="1"/>
      <w:r w:rsidRPr="00D0655B">
        <w:rPr>
          <w:rFonts w:ascii="仿宋_GB2312" w:eastAsia="仿宋_GB2312" w:hAnsi="宋体"/>
          <w:sz w:val="32"/>
          <w:szCs w:val="32"/>
        </w:rPr>
        <w:t xml:space="preserve">         </w:t>
      </w:r>
      <w:r w:rsidRPr="00D0655B">
        <w:rPr>
          <w:rFonts w:ascii="仿宋_GB2312" w:eastAsia="仿宋_GB2312" w:hAnsi="宋体" w:hint="eastAsia"/>
          <w:sz w:val="32"/>
          <w:szCs w:val="32"/>
        </w:rPr>
        <w:t>闵行区文化和旅游局</w:t>
      </w:r>
    </w:p>
    <w:p w:rsidR="000C6B8C" w:rsidRPr="00D0655B" w:rsidRDefault="003014ED" w:rsidP="00D94AF3">
      <w:pPr>
        <w:spacing w:line="540" w:lineRule="exact"/>
        <w:ind w:firstLineChars="131" w:firstLine="419"/>
        <w:rPr>
          <w:rFonts w:ascii="仿宋_GB2312" w:eastAsia="仿宋_GB2312" w:hAnsi="宋体"/>
          <w:sz w:val="32"/>
          <w:szCs w:val="32"/>
        </w:rPr>
      </w:pPr>
      <w:r w:rsidRPr="00D0655B">
        <w:rPr>
          <w:rFonts w:ascii="仿宋_GB2312" w:eastAsia="仿宋_GB2312" w:hAnsi="宋体" w:hint="eastAsia"/>
          <w:sz w:val="32"/>
          <w:szCs w:val="32"/>
        </w:rPr>
        <w:t xml:space="preserve"> </w:t>
      </w:r>
      <w:r w:rsidRPr="00D0655B">
        <w:rPr>
          <w:rFonts w:ascii="仿宋_GB2312" w:eastAsia="仿宋_GB2312" w:hAnsi="宋体"/>
          <w:sz w:val="32"/>
          <w:szCs w:val="32"/>
        </w:rPr>
        <w:t xml:space="preserve">                            2024</w:t>
      </w:r>
      <w:r w:rsidRPr="00D0655B">
        <w:rPr>
          <w:rFonts w:ascii="仿宋_GB2312" w:eastAsia="仿宋_GB2312" w:hAnsi="宋体" w:hint="eastAsia"/>
          <w:sz w:val="32"/>
          <w:szCs w:val="32"/>
        </w:rPr>
        <w:t>年2月8日</w:t>
      </w:r>
    </w:p>
    <w:sectPr w:rsidR="000C6B8C" w:rsidRPr="00D0655B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36A0" w:rsidRDefault="001136A0">
      <w:r>
        <w:separator/>
      </w:r>
    </w:p>
    <w:p w:rsidR="001136A0" w:rsidRDefault="001136A0"/>
    <w:p w:rsidR="001136A0" w:rsidRDefault="001136A0" w:rsidP="004D5951"/>
    <w:p w:rsidR="001136A0" w:rsidRDefault="001136A0"/>
    <w:p w:rsidR="001136A0" w:rsidRDefault="001136A0" w:rsidP="00EE7473"/>
    <w:p w:rsidR="001136A0" w:rsidRDefault="001136A0" w:rsidP="00EE7473"/>
  </w:endnote>
  <w:endnote w:type="continuationSeparator" w:id="0">
    <w:p w:rsidR="001136A0" w:rsidRDefault="001136A0">
      <w:r>
        <w:continuationSeparator/>
      </w:r>
    </w:p>
    <w:p w:rsidR="001136A0" w:rsidRDefault="001136A0"/>
    <w:p w:rsidR="001136A0" w:rsidRDefault="001136A0" w:rsidP="004D5951"/>
    <w:p w:rsidR="001136A0" w:rsidRDefault="001136A0"/>
    <w:p w:rsidR="001136A0" w:rsidRDefault="001136A0" w:rsidP="00EE7473"/>
    <w:p w:rsidR="001136A0" w:rsidRDefault="001136A0" w:rsidP="00EE747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___WRD_EMBED_SUB_44">
    <w:altName w:val="微软雅黑"/>
    <w:charset w:val="86"/>
    <w:family w:val="auto"/>
    <w:pitch w:val="default"/>
    <w:sig w:usb0="00000000" w:usb1="00000000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47551806"/>
    </w:sdtPr>
    <w:sdtEndPr/>
    <w:sdtContent>
      <w:p w:rsidR="000C6B8C" w:rsidRDefault="003014E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6344" w:rsidRPr="00186344">
          <w:rPr>
            <w:noProof/>
            <w:lang w:val="zh-CN"/>
          </w:rPr>
          <w:t>1</w:t>
        </w:r>
        <w:r>
          <w:fldChar w:fldCharType="end"/>
        </w:r>
      </w:p>
    </w:sdtContent>
  </w:sdt>
  <w:p w:rsidR="000C6B8C" w:rsidRDefault="000C6B8C">
    <w:pPr>
      <w:pStyle w:val="a5"/>
    </w:pPr>
  </w:p>
  <w:p w:rsidR="002F65C4" w:rsidRDefault="002F65C4"/>
  <w:p w:rsidR="002F65C4" w:rsidRDefault="002F65C4" w:rsidP="004D5951"/>
  <w:p w:rsidR="004B4D30" w:rsidRDefault="004B4D30"/>
  <w:p w:rsidR="004B4D30" w:rsidRDefault="004B4D30" w:rsidP="00EE7473"/>
  <w:p w:rsidR="004B4D30" w:rsidRDefault="004B4D30" w:rsidP="00EE7473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36A0" w:rsidRDefault="001136A0">
      <w:r>
        <w:separator/>
      </w:r>
    </w:p>
    <w:p w:rsidR="001136A0" w:rsidRDefault="001136A0"/>
    <w:p w:rsidR="001136A0" w:rsidRDefault="001136A0" w:rsidP="004D5951"/>
    <w:p w:rsidR="001136A0" w:rsidRDefault="001136A0"/>
    <w:p w:rsidR="001136A0" w:rsidRDefault="001136A0" w:rsidP="00EE7473"/>
    <w:p w:rsidR="001136A0" w:rsidRDefault="001136A0" w:rsidP="00EE7473"/>
  </w:footnote>
  <w:footnote w:type="continuationSeparator" w:id="0">
    <w:p w:rsidR="001136A0" w:rsidRDefault="001136A0">
      <w:r>
        <w:continuationSeparator/>
      </w:r>
    </w:p>
    <w:p w:rsidR="001136A0" w:rsidRDefault="001136A0"/>
    <w:p w:rsidR="001136A0" w:rsidRDefault="001136A0" w:rsidP="004D5951"/>
    <w:p w:rsidR="001136A0" w:rsidRDefault="001136A0"/>
    <w:p w:rsidR="001136A0" w:rsidRDefault="001136A0" w:rsidP="00EE7473"/>
    <w:p w:rsidR="001136A0" w:rsidRDefault="001136A0" w:rsidP="00EE7473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B8C" w:rsidRDefault="003014ED">
    <w:pPr>
      <w:pStyle w:val="a7"/>
      <w:pBdr>
        <w:bottom w:val="none" w:sz="0" w:space="1" w:color="auto"/>
      </w:pBdr>
      <w:tabs>
        <w:tab w:val="left" w:pos="5511"/>
      </w:tabs>
      <w:jc w:val="left"/>
    </w:pPr>
    <w:r>
      <w:rPr>
        <w:rFonts w:hint="eastAsia"/>
      </w:rPr>
      <w:tab/>
    </w:r>
  </w:p>
  <w:p w:rsidR="002F65C4" w:rsidRDefault="002F65C4"/>
  <w:p w:rsidR="002F65C4" w:rsidRDefault="002F65C4" w:rsidP="004D5951"/>
  <w:p w:rsidR="004B4D30" w:rsidRDefault="004B4D30"/>
  <w:p w:rsidR="004B4D30" w:rsidRDefault="004B4D30" w:rsidP="00EE7473"/>
  <w:p w:rsidR="004B4D30" w:rsidRDefault="004B4D30" w:rsidP="00EE7473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WJmZWI2MjU5NWIwMTljYWZhNDYzZTVmZTJkODIzM2IifQ=="/>
  </w:docVars>
  <w:rsids>
    <w:rsidRoot w:val="0029381F"/>
    <w:rsid w:val="AF57ACC0"/>
    <w:rsid w:val="B6A751C9"/>
    <w:rsid w:val="DF6B4BF0"/>
    <w:rsid w:val="FCC74432"/>
    <w:rsid w:val="FFE2CA4D"/>
    <w:rsid w:val="FFFF3429"/>
    <w:rsid w:val="0005012F"/>
    <w:rsid w:val="0006088C"/>
    <w:rsid w:val="000742E9"/>
    <w:rsid w:val="00080377"/>
    <w:rsid w:val="000C6416"/>
    <w:rsid w:val="000C6B8C"/>
    <w:rsid w:val="000C7036"/>
    <w:rsid w:val="000D5642"/>
    <w:rsid w:val="000E2812"/>
    <w:rsid w:val="000F4DAE"/>
    <w:rsid w:val="0010137A"/>
    <w:rsid w:val="001136A0"/>
    <w:rsid w:val="00173023"/>
    <w:rsid w:val="00186344"/>
    <w:rsid w:val="001A352E"/>
    <w:rsid w:val="00221045"/>
    <w:rsid w:val="00285A9F"/>
    <w:rsid w:val="0029381F"/>
    <w:rsid w:val="002B2F3C"/>
    <w:rsid w:val="002E76B9"/>
    <w:rsid w:val="002F65C4"/>
    <w:rsid w:val="003014ED"/>
    <w:rsid w:val="003025CB"/>
    <w:rsid w:val="003407B6"/>
    <w:rsid w:val="003508A1"/>
    <w:rsid w:val="0036159F"/>
    <w:rsid w:val="00366C7C"/>
    <w:rsid w:val="003C0DB1"/>
    <w:rsid w:val="003C5F35"/>
    <w:rsid w:val="003E2C7E"/>
    <w:rsid w:val="0040400D"/>
    <w:rsid w:val="00424F78"/>
    <w:rsid w:val="00455C6E"/>
    <w:rsid w:val="004A4FF0"/>
    <w:rsid w:val="004B141B"/>
    <w:rsid w:val="004B4D30"/>
    <w:rsid w:val="004C2BAB"/>
    <w:rsid w:val="004D2340"/>
    <w:rsid w:val="004D5951"/>
    <w:rsid w:val="005229F6"/>
    <w:rsid w:val="005232D6"/>
    <w:rsid w:val="0054108C"/>
    <w:rsid w:val="00547474"/>
    <w:rsid w:val="0056379D"/>
    <w:rsid w:val="00574908"/>
    <w:rsid w:val="005E26AE"/>
    <w:rsid w:val="005F64AC"/>
    <w:rsid w:val="005F6F5A"/>
    <w:rsid w:val="00625595"/>
    <w:rsid w:val="006304A5"/>
    <w:rsid w:val="00635D9E"/>
    <w:rsid w:val="00636752"/>
    <w:rsid w:val="0065195C"/>
    <w:rsid w:val="00661AFD"/>
    <w:rsid w:val="006879F3"/>
    <w:rsid w:val="006A6C09"/>
    <w:rsid w:val="006C1D3D"/>
    <w:rsid w:val="006F04E9"/>
    <w:rsid w:val="00752072"/>
    <w:rsid w:val="007542E7"/>
    <w:rsid w:val="007747C8"/>
    <w:rsid w:val="0081423D"/>
    <w:rsid w:val="0084249D"/>
    <w:rsid w:val="00842F12"/>
    <w:rsid w:val="00856728"/>
    <w:rsid w:val="008B2BC6"/>
    <w:rsid w:val="008B726D"/>
    <w:rsid w:val="008C2E2C"/>
    <w:rsid w:val="008C735F"/>
    <w:rsid w:val="0091451E"/>
    <w:rsid w:val="00935176"/>
    <w:rsid w:val="009B045E"/>
    <w:rsid w:val="009E513A"/>
    <w:rsid w:val="009F36C4"/>
    <w:rsid w:val="00A81327"/>
    <w:rsid w:val="00A84F45"/>
    <w:rsid w:val="00AF6E1D"/>
    <w:rsid w:val="00B03C86"/>
    <w:rsid w:val="00B55318"/>
    <w:rsid w:val="00B7388E"/>
    <w:rsid w:val="00B90C89"/>
    <w:rsid w:val="00B9365D"/>
    <w:rsid w:val="00BB4079"/>
    <w:rsid w:val="00BB4220"/>
    <w:rsid w:val="00BB758E"/>
    <w:rsid w:val="00BE293B"/>
    <w:rsid w:val="00C4520B"/>
    <w:rsid w:val="00C657D4"/>
    <w:rsid w:val="00C87EE2"/>
    <w:rsid w:val="00CC02E5"/>
    <w:rsid w:val="00CC49AA"/>
    <w:rsid w:val="00CC5B16"/>
    <w:rsid w:val="00CD0873"/>
    <w:rsid w:val="00CD6186"/>
    <w:rsid w:val="00D0655B"/>
    <w:rsid w:val="00D12FB9"/>
    <w:rsid w:val="00D13265"/>
    <w:rsid w:val="00D710E6"/>
    <w:rsid w:val="00D81109"/>
    <w:rsid w:val="00D919A8"/>
    <w:rsid w:val="00D94AF3"/>
    <w:rsid w:val="00DB2345"/>
    <w:rsid w:val="00DC359B"/>
    <w:rsid w:val="00DF4912"/>
    <w:rsid w:val="00E04E90"/>
    <w:rsid w:val="00E266C9"/>
    <w:rsid w:val="00EE4348"/>
    <w:rsid w:val="00EE7473"/>
    <w:rsid w:val="00F45E05"/>
    <w:rsid w:val="00F573DD"/>
    <w:rsid w:val="00F7127B"/>
    <w:rsid w:val="00FA16EA"/>
    <w:rsid w:val="01763201"/>
    <w:rsid w:val="0D9C2261"/>
    <w:rsid w:val="187E213B"/>
    <w:rsid w:val="2CAF7724"/>
    <w:rsid w:val="39F35DD0"/>
    <w:rsid w:val="427751BD"/>
    <w:rsid w:val="441F4FD2"/>
    <w:rsid w:val="45CF2706"/>
    <w:rsid w:val="4991179D"/>
    <w:rsid w:val="5A912240"/>
    <w:rsid w:val="6C74577D"/>
    <w:rsid w:val="6FDFAFC3"/>
    <w:rsid w:val="73397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559F5F8-A114-4A97-A475-6E1556BE5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pPr>
      <w:ind w:leftChars="2500" w:left="100"/>
    </w:pPr>
  </w:style>
  <w:style w:type="paragraph" w:styleId="a5">
    <w:name w:val="footer"/>
    <w:basedOn w:val="a"/>
    <w:link w:val="a6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a7">
    <w:name w:val="header"/>
    <w:basedOn w:val="a"/>
    <w:link w:val="a8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table" w:styleId="a9">
    <w:name w:val="Table Grid"/>
    <w:basedOn w:val="a1"/>
    <w:autoRedefine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脚 字符"/>
    <w:basedOn w:val="a0"/>
    <w:link w:val="a5"/>
    <w:autoRedefine/>
    <w:uiPriority w:val="99"/>
    <w:qFormat/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semiHidden/>
    <w:rPr>
      <w:sz w:val="18"/>
      <w:szCs w:val="18"/>
    </w:rPr>
  </w:style>
  <w:style w:type="paragraph" w:customStyle="1" w:styleId="CharCharCharCharCharCharChar">
    <w:name w:val="Char Char Char Char Char Char Char"/>
    <w:basedOn w:val="a"/>
  </w:style>
  <w:style w:type="paragraph" w:styleId="aa">
    <w:name w:val="List Paragraph"/>
    <w:basedOn w:val="a"/>
    <w:autoRedefine/>
    <w:uiPriority w:val="34"/>
    <w:qFormat/>
    <w:pPr>
      <w:ind w:firstLineChars="200" w:firstLine="420"/>
    </w:pPr>
  </w:style>
  <w:style w:type="character" w:customStyle="1" w:styleId="a4">
    <w:name w:val="日期 字符"/>
    <w:basedOn w:val="a0"/>
    <w:link w:val="a3"/>
    <w:uiPriority w:val="99"/>
    <w:semiHidden/>
    <w:rPr>
      <w:rFonts w:ascii="Times New Roman" w:hAnsi="Times New Roman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A02CCE-CE0D-4428-A68C-64038302F3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306</Words>
  <Characters>1750</Characters>
  <Application>Microsoft Office Word</Application>
  <DocSecurity>0</DocSecurity>
  <Lines>14</Lines>
  <Paragraphs>4</Paragraphs>
  <ScaleCrop>false</ScaleCrop>
  <Company>Lenovo</Company>
  <LinksUpToDate>false</LinksUpToDate>
  <CharactersWithSpaces>2052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何易</dc:creator>
  <cp:lastModifiedBy>Windows 用户</cp:lastModifiedBy>
  <cp:revision>2</cp:revision>
  <cp:lastPrinted>2024-01-23T09:42:00Z</cp:lastPrinted>
  <dcterms:created xsi:type="dcterms:W3CDTF">2024-02-23T01:33:00Z</dcterms:created>
  <dcterms:modified xsi:type="dcterms:W3CDTF">2024-02-23T01:33:00Z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96E94306E72A48C29267097C31740E70_13</vt:lpwstr>
  </property>
</Properties>
</file>