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4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  <w:highlight w:val="none"/>
        </w:rPr>
        <w:t>闵行区加快推进科技创新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4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  <w:highlight w:val="none"/>
        </w:rPr>
        <w:t>引领高质量发展的政策意见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楷体" w:eastAsia="楷体_GB2312" w:cs="方正小标宋简体"/>
          <w:color w:val="auto"/>
          <w:sz w:val="32"/>
          <w:szCs w:val="32"/>
          <w:highlight w:val="none"/>
        </w:rPr>
      </w:pPr>
      <w:r>
        <w:rPr>
          <w:rFonts w:hint="eastAsia" w:ascii="楷体_GB2312" w:hAnsi="楷体" w:eastAsia="楷体_GB2312" w:cs="方正小标宋简体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" w:eastAsia="楷体_GB2312" w:cs="方正小标宋简体"/>
          <w:color w:val="auto"/>
          <w:sz w:val="32"/>
          <w:szCs w:val="32"/>
          <w:highlight w:val="none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楷体_GB2312" w:hAnsi="楷体" w:eastAsia="楷体_GB2312" w:cs="方正小标宋简体"/>
          <w:color w:val="auto"/>
          <w:sz w:val="32"/>
          <w:szCs w:val="32"/>
          <w:highlight w:val="none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为贯彻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党的二十大、十二届上海市委三次全会精神，深入实施创新驱动发展战略，推动高水平科技自立自强，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强化科技创新策源功能，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高水平推进上海科创中心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重要承载区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建设，将闵行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打造成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原始创新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策源地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、成果转化承接地、创新平台集聚地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，特制定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政策意见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一、激活创新策源动力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构建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高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能级创新平台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对国家实验室新建的基地，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依托相关高校、科研院所等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新引入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全国重点实验室、国家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技术创新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中心、前沿科学中心等战略科技力量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创新平台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，经认定后给予资金支持。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企业新建或重组的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国家级、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省部级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研发机构，根据上年度研发投入情况给予一次性资助，分别给予最高500万元、最高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00万元资助。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2.发展新型研发机构。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支持各类创新主体建设新型研发机构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对新建的新型研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机构，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经认定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给予建设经费资助；对运行满一年的新型研发机构，根据发展成效给予上一年度运营经费补贴，最高500万元。有共建协议的，按协议执行。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3.推进院士工作站建设。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发挥院士专家对企事业单位技术创新支撑作用，促进产学研深度合作，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对获得省部级主管部门批准建立院士工作站，给予建站单位最高20万元资助。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二、提升科技创新实力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4.鼓励重大科技项目研究。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对由企业承担的国家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、省部级立项资助的科技计划项目，按照上级资助资金的20%给予配套资助，其中国家级最高300万元、省部级最高100万元。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5.支持关键核心技术攻关。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探索“揭榜挂帅”项目机制，支持区内企业与高校、科研机构以及其他企业合作开展关键核心技术攻关。对实施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闵行区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关键核心技术攻关项目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，给予项目投入最高50%的资助，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1000万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6.推进科技成果转化落地。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对国内外高校、科研院所等各类主体的科技成果完成人，以转化高质量科技成果为目的创办企业的，给予一次性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房租及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开办费资助，最高50万元。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三、强化育孵企业能力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7.建设高质量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（培育）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孵化器。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依托高校、园区建设一批产业领域聚焦、专业能力凸显、示范效应明显的高质量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（培育）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孵化器，育孵“硬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科创企业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（培育）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孵化器，给予建设经费和运营经费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。布局建设概念验证中心、中试熟化平台等公共服务平台，对经认定的平台，给予建设经费和运营经费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.提升科创载体能级。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对孵化成效显著的科技企业孵化器、众创空间，根据能级、规模和发展成效，分别给予最高200万元、最高100万元的绩效服务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.支持大学科技园高水平发展。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支持大学科技园聚焦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科技成果转化、创新人才培育、产业高水平发展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，根据发展成效，给予每年最高200万元的绩效服务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.大力育孵科创企业。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对入驻在市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认定的孵化器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及重点区域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内的“硬科技”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科创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企业，给予30万元一次性开办费资助；给予前三年房租补贴，每家企业每年最高20万元。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.营造创新创业氛围。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鼓励企业参加国家级、省部级创新创业大赛，对获奖企业按照上级支持资金给予1：1配套资助。支持在闵行举办科技创新创业主题活动，按层次、规模、体量，给予活动费用50%的补贴，最高30万元。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四、激发创新主体活力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.加强科技金融支持。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获得科贷通和微贷通的企业，利息超过一年期贷款市场报价利率（LPR）的部分，给予企业上限LPR20%的补贴，每家企业每年最高10万元。对获得科贷通和微贷通的企业，按实际发生的担保（保险费）给予市、区两级1：1匹配，每家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最高10万元。扶持大学生创新创业，对符合条件的创业企业，通过闵行区科技创业公益基金给予最高50万元的免息免抵押信用贷款资助。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.发展高新技术企业。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对上一年度首次认定的高新技术企业给予一次性25万元资助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对上一年度外省市新迁入本区且在有效期内的高新技术企业，给予一次性20万元资助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；对有效期满后重新认定的高新技术企业给予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5万元资助。</w:t>
      </w:r>
    </w:p>
    <w:p>
      <w:pPr>
        <w:pStyle w:val="2"/>
        <w:adjustRightInd w:val="0"/>
        <w:snapToGrid w:val="0"/>
        <w:spacing w:after="0" w:line="560" w:lineRule="exact"/>
        <w:ind w:firstLine="643" w:firstLineChars="200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科技新锐企业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鼓励企业成长为“瞪羚”“独角兽”“隐形冠军”“单项冠军”企业，对当年度评选为“科技新锐企业”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给予一次性20万元资助。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.培育科技小巨人企业。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对被评为省部级科技小巨人企业、省部级科技小巨人培育企业的，按省部级财政资金给予1：1的匹配。对被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级科技小巨人企业的，授予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闵行区级科技小巨人企业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”称号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2"/>
        <w:adjustRightInd w:val="0"/>
        <w:snapToGrid w:val="0"/>
        <w:spacing w:after="0" w:line="560" w:lineRule="exact"/>
        <w:ind w:firstLine="640" w:firstLineChars="200"/>
        <w:outlineLvl w:val="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五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附则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本意见适用于注册纳税在本区的企事业单位（区级财政全额拨款事业单位除外），本区内高校、科研院所等单位，在本区登记的民非组织。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同一项目按国家、市、区级相关规定操作，就高不重复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。对聚焦重点领域或对科技创新具有较大影响力的重点项目，实行“一事一议”。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本意见中各条政策的具体实施，依据操作细则执行，经过必要的申报、评估、认定等流程后，按照上述标准给予相应的支持，上级文件有明确配套要求的按照要求执行。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区科委加强对政策资金的监管。建立闵行区科技项目信用管理办法，对申报区级各类科技政策项目的企事业单位及个人、受邀担任专家评委采取信用承诺制，签署信用承诺书，记录违背承诺的失信信息；对列入“市诚信黑名单”的企业事业单位及个人，不予政策的申报及扶持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）本意见规定的政策有效期从2024年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日到2027年3月3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日。如与上级政策有不一致之处，以上级政策规定为准。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）本意见由闵行区人民政府负责解释。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0YzEwZDM0Mjc1NDY1ZmY1NGZmNTMzOWZjZTY0MWUifQ=="/>
  </w:docVars>
  <w:rsids>
    <w:rsidRoot w:val="DFF7624B"/>
    <w:rsid w:val="0000026C"/>
    <w:rsid w:val="00007952"/>
    <w:rsid w:val="000261F5"/>
    <w:rsid w:val="0006116A"/>
    <w:rsid w:val="00077714"/>
    <w:rsid w:val="00082A5A"/>
    <w:rsid w:val="000A6CDE"/>
    <w:rsid w:val="000C179E"/>
    <w:rsid w:val="00117447"/>
    <w:rsid w:val="001337FC"/>
    <w:rsid w:val="00145DF5"/>
    <w:rsid w:val="001518CE"/>
    <w:rsid w:val="00176322"/>
    <w:rsid w:val="001A291D"/>
    <w:rsid w:val="001D2E54"/>
    <w:rsid w:val="001E3F0B"/>
    <w:rsid w:val="001F25BD"/>
    <w:rsid w:val="001F789C"/>
    <w:rsid w:val="00233BAA"/>
    <w:rsid w:val="00245EB3"/>
    <w:rsid w:val="00273763"/>
    <w:rsid w:val="00311045"/>
    <w:rsid w:val="00313DCD"/>
    <w:rsid w:val="00325D50"/>
    <w:rsid w:val="00330AE7"/>
    <w:rsid w:val="003617DB"/>
    <w:rsid w:val="00362D91"/>
    <w:rsid w:val="00367DE3"/>
    <w:rsid w:val="00383AB6"/>
    <w:rsid w:val="003944E6"/>
    <w:rsid w:val="0039575D"/>
    <w:rsid w:val="003D0985"/>
    <w:rsid w:val="004065EF"/>
    <w:rsid w:val="00412124"/>
    <w:rsid w:val="0045619A"/>
    <w:rsid w:val="00482FAF"/>
    <w:rsid w:val="004F137A"/>
    <w:rsid w:val="00520CD5"/>
    <w:rsid w:val="00571A63"/>
    <w:rsid w:val="00577730"/>
    <w:rsid w:val="00590719"/>
    <w:rsid w:val="00591552"/>
    <w:rsid w:val="005B14D2"/>
    <w:rsid w:val="005B6130"/>
    <w:rsid w:val="005C21B2"/>
    <w:rsid w:val="005D6683"/>
    <w:rsid w:val="00615214"/>
    <w:rsid w:val="006674F0"/>
    <w:rsid w:val="00673199"/>
    <w:rsid w:val="006C7AA3"/>
    <w:rsid w:val="006D5D29"/>
    <w:rsid w:val="006F0D48"/>
    <w:rsid w:val="006F1B11"/>
    <w:rsid w:val="0072183E"/>
    <w:rsid w:val="007844B0"/>
    <w:rsid w:val="00795A2E"/>
    <w:rsid w:val="007C0020"/>
    <w:rsid w:val="007C069A"/>
    <w:rsid w:val="007D5280"/>
    <w:rsid w:val="008319BC"/>
    <w:rsid w:val="00871BD9"/>
    <w:rsid w:val="008A708D"/>
    <w:rsid w:val="008D1905"/>
    <w:rsid w:val="00912B07"/>
    <w:rsid w:val="009C51D2"/>
    <w:rsid w:val="00A026AF"/>
    <w:rsid w:val="00A26A91"/>
    <w:rsid w:val="00A622DD"/>
    <w:rsid w:val="00A73D50"/>
    <w:rsid w:val="00A95804"/>
    <w:rsid w:val="00AD3506"/>
    <w:rsid w:val="00B01C71"/>
    <w:rsid w:val="00B15F37"/>
    <w:rsid w:val="00B20114"/>
    <w:rsid w:val="00B30540"/>
    <w:rsid w:val="00B41480"/>
    <w:rsid w:val="00B51733"/>
    <w:rsid w:val="00B530C9"/>
    <w:rsid w:val="00B75726"/>
    <w:rsid w:val="00B8315B"/>
    <w:rsid w:val="00BC57CC"/>
    <w:rsid w:val="00BD2ADA"/>
    <w:rsid w:val="00BE6625"/>
    <w:rsid w:val="00C21F81"/>
    <w:rsid w:val="00C24DC7"/>
    <w:rsid w:val="00C317EB"/>
    <w:rsid w:val="00C32E29"/>
    <w:rsid w:val="00C75D79"/>
    <w:rsid w:val="00C80549"/>
    <w:rsid w:val="00CC27DA"/>
    <w:rsid w:val="00CC6A22"/>
    <w:rsid w:val="00D079B6"/>
    <w:rsid w:val="00D13222"/>
    <w:rsid w:val="00D548EE"/>
    <w:rsid w:val="00D74081"/>
    <w:rsid w:val="00D75FEB"/>
    <w:rsid w:val="00DF26D3"/>
    <w:rsid w:val="00E06A51"/>
    <w:rsid w:val="00E7698C"/>
    <w:rsid w:val="00E869B0"/>
    <w:rsid w:val="00EA6844"/>
    <w:rsid w:val="00EC6866"/>
    <w:rsid w:val="00F34FE6"/>
    <w:rsid w:val="00F46522"/>
    <w:rsid w:val="00FA4143"/>
    <w:rsid w:val="00FB1419"/>
    <w:rsid w:val="00FC081F"/>
    <w:rsid w:val="02237B98"/>
    <w:rsid w:val="045065CC"/>
    <w:rsid w:val="06EF8608"/>
    <w:rsid w:val="0A245449"/>
    <w:rsid w:val="0F083FB2"/>
    <w:rsid w:val="157F41C4"/>
    <w:rsid w:val="175A8497"/>
    <w:rsid w:val="1EDB08DB"/>
    <w:rsid w:val="1F7A7A8A"/>
    <w:rsid w:val="268D5DAA"/>
    <w:rsid w:val="27A01EBA"/>
    <w:rsid w:val="2BB62FB0"/>
    <w:rsid w:val="2E778FE8"/>
    <w:rsid w:val="2F7F43BB"/>
    <w:rsid w:val="2FF5863C"/>
    <w:rsid w:val="30CFAA3E"/>
    <w:rsid w:val="35FFDE7B"/>
    <w:rsid w:val="366F0B3E"/>
    <w:rsid w:val="37B67911"/>
    <w:rsid w:val="3DCD51CE"/>
    <w:rsid w:val="3E2A4886"/>
    <w:rsid w:val="3F2FF38D"/>
    <w:rsid w:val="3F7704CB"/>
    <w:rsid w:val="3FE27AA3"/>
    <w:rsid w:val="3FEB4468"/>
    <w:rsid w:val="427358B6"/>
    <w:rsid w:val="43FF5096"/>
    <w:rsid w:val="47A52625"/>
    <w:rsid w:val="4DFFB5BD"/>
    <w:rsid w:val="4EEB4E7B"/>
    <w:rsid w:val="4FFB9FDA"/>
    <w:rsid w:val="536F189E"/>
    <w:rsid w:val="539783EF"/>
    <w:rsid w:val="57AE1D49"/>
    <w:rsid w:val="57D6DBC3"/>
    <w:rsid w:val="57EF5C9E"/>
    <w:rsid w:val="57FFCDDC"/>
    <w:rsid w:val="58D28471"/>
    <w:rsid w:val="5AAF57DD"/>
    <w:rsid w:val="5ADD68F4"/>
    <w:rsid w:val="5ADF0FE7"/>
    <w:rsid w:val="5B7FA9A3"/>
    <w:rsid w:val="5B8A0480"/>
    <w:rsid w:val="5BB503A3"/>
    <w:rsid w:val="5D5FEFB2"/>
    <w:rsid w:val="5DEEEC06"/>
    <w:rsid w:val="5DFDBAD9"/>
    <w:rsid w:val="5EF5E72F"/>
    <w:rsid w:val="5EFD669D"/>
    <w:rsid w:val="5EFFE176"/>
    <w:rsid w:val="5F1DCF6B"/>
    <w:rsid w:val="5F7BFEB9"/>
    <w:rsid w:val="5F7E7FEA"/>
    <w:rsid w:val="5F8800C7"/>
    <w:rsid w:val="5FBC78AE"/>
    <w:rsid w:val="5FDBAB90"/>
    <w:rsid w:val="5FEB618D"/>
    <w:rsid w:val="5FFAE640"/>
    <w:rsid w:val="5FFAE911"/>
    <w:rsid w:val="647353A4"/>
    <w:rsid w:val="679D0B18"/>
    <w:rsid w:val="6B57E6C8"/>
    <w:rsid w:val="6CDF7E02"/>
    <w:rsid w:val="6DAF8DAA"/>
    <w:rsid w:val="6EFECC42"/>
    <w:rsid w:val="6EFF4324"/>
    <w:rsid w:val="6F9D0CA2"/>
    <w:rsid w:val="6F9E6DCD"/>
    <w:rsid w:val="6FB66B5A"/>
    <w:rsid w:val="6FCA64C2"/>
    <w:rsid w:val="6FFEB273"/>
    <w:rsid w:val="73CB10C8"/>
    <w:rsid w:val="73FB2A8C"/>
    <w:rsid w:val="75F7937C"/>
    <w:rsid w:val="76ED443E"/>
    <w:rsid w:val="76F1FD95"/>
    <w:rsid w:val="76FB2C03"/>
    <w:rsid w:val="7774652A"/>
    <w:rsid w:val="778645B0"/>
    <w:rsid w:val="77BF7124"/>
    <w:rsid w:val="77DAC191"/>
    <w:rsid w:val="77DEDD0C"/>
    <w:rsid w:val="795A228E"/>
    <w:rsid w:val="7AB6B408"/>
    <w:rsid w:val="7AF30E89"/>
    <w:rsid w:val="7B5BCBF3"/>
    <w:rsid w:val="7B7DF0E8"/>
    <w:rsid w:val="7B8F9287"/>
    <w:rsid w:val="7BE5ABE5"/>
    <w:rsid w:val="7BEB9746"/>
    <w:rsid w:val="7BEFDA30"/>
    <w:rsid w:val="7BFAF2A0"/>
    <w:rsid w:val="7BFDE9FB"/>
    <w:rsid w:val="7C5769BF"/>
    <w:rsid w:val="7CBFA16F"/>
    <w:rsid w:val="7CFF6084"/>
    <w:rsid w:val="7DA69778"/>
    <w:rsid w:val="7DDF5A77"/>
    <w:rsid w:val="7DF7B0D1"/>
    <w:rsid w:val="7DFF307A"/>
    <w:rsid w:val="7DFFD81E"/>
    <w:rsid w:val="7E5E5135"/>
    <w:rsid w:val="7EBEFC80"/>
    <w:rsid w:val="7ECA38DC"/>
    <w:rsid w:val="7EF75FE5"/>
    <w:rsid w:val="7EFFA66A"/>
    <w:rsid w:val="7F3875D2"/>
    <w:rsid w:val="7F3D24AD"/>
    <w:rsid w:val="7F612AE4"/>
    <w:rsid w:val="7FAF2740"/>
    <w:rsid w:val="7FB41A54"/>
    <w:rsid w:val="7FCF3B81"/>
    <w:rsid w:val="7FF34130"/>
    <w:rsid w:val="7FF34AC8"/>
    <w:rsid w:val="7FF7801B"/>
    <w:rsid w:val="7FFF1317"/>
    <w:rsid w:val="7FFF40DA"/>
    <w:rsid w:val="8FDD9F37"/>
    <w:rsid w:val="967FDD18"/>
    <w:rsid w:val="97FF0853"/>
    <w:rsid w:val="9D77EE9E"/>
    <w:rsid w:val="9DF5E785"/>
    <w:rsid w:val="9ED4189B"/>
    <w:rsid w:val="9EDFE48A"/>
    <w:rsid w:val="9F5C7B10"/>
    <w:rsid w:val="9F738EF8"/>
    <w:rsid w:val="9F7777F4"/>
    <w:rsid w:val="9FFF2C64"/>
    <w:rsid w:val="A5AFE8D6"/>
    <w:rsid w:val="ABF995BB"/>
    <w:rsid w:val="ABFDA4EA"/>
    <w:rsid w:val="AF960902"/>
    <w:rsid w:val="AFFFEAA1"/>
    <w:rsid w:val="B6FE7888"/>
    <w:rsid w:val="B7473BCF"/>
    <w:rsid w:val="BBBF1C02"/>
    <w:rsid w:val="BBFF7BF8"/>
    <w:rsid w:val="BC71144C"/>
    <w:rsid w:val="BEF853CF"/>
    <w:rsid w:val="BF774A4C"/>
    <w:rsid w:val="BFBFB05D"/>
    <w:rsid w:val="BFDFAEB4"/>
    <w:rsid w:val="BFDFB32D"/>
    <w:rsid w:val="BFE3F358"/>
    <w:rsid w:val="BFED3768"/>
    <w:rsid w:val="BFF7AC3E"/>
    <w:rsid w:val="CBCD4F38"/>
    <w:rsid w:val="CD6D04B6"/>
    <w:rsid w:val="CDE5EC36"/>
    <w:rsid w:val="CF4FED2F"/>
    <w:rsid w:val="CFBE64FA"/>
    <w:rsid w:val="D3FEEC19"/>
    <w:rsid w:val="D9FF6D94"/>
    <w:rsid w:val="DBF7CD60"/>
    <w:rsid w:val="DBFFA353"/>
    <w:rsid w:val="DDFE5E51"/>
    <w:rsid w:val="DF982CF5"/>
    <w:rsid w:val="DFBF6DC8"/>
    <w:rsid w:val="DFC59A1B"/>
    <w:rsid w:val="DFC7108D"/>
    <w:rsid w:val="DFF7624B"/>
    <w:rsid w:val="DFFD03C3"/>
    <w:rsid w:val="E37F9EFB"/>
    <w:rsid w:val="E5F91152"/>
    <w:rsid w:val="E8BE8FDF"/>
    <w:rsid w:val="EB6FBB6B"/>
    <w:rsid w:val="ECFE9E53"/>
    <w:rsid w:val="EDEEEA53"/>
    <w:rsid w:val="EEEDD3B0"/>
    <w:rsid w:val="EEFE319E"/>
    <w:rsid w:val="EF3F80A0"/>
    <w:rsid w:val="EFBD25A3"/>
    <w:rsid w:val="EFBFE1C8"/>
    <w:rsid w:val="EFED804E"/>
    <w:rsid w:val="EFEEB040"/>
    <w:rsid w:val="EFFB9CD4"/>
    <w:rsid w:val="F2B7B2C6"/>
    <w:rsid w:val="F3CC1839"/>
    <w:rsid w:val="F3EB796A"/>
    <w:rsid w:val="F3F9B987"/>
    <w:rsid w:val="F4F4F752"/>
    <w:rsid w:val="F517DEFF"/>
    <w:rsid w:val="F5BFED47"/>
    <w:rsid w:val="F5CAE0C6"/>
    <w:rsid w:val="F6BEA71D"/>
    <w:rsid w:val="F79DD718"/>
    <w:rsid w:val="F7CF3396"/>
    <w:rsid w:val="F7DA79BA"/>
    <w:rsid w:val="F7ED1ADA"/>
    <w:rsid w:val="F7F30BE3"/>
    <w:rsid w:val="F7F3D21A"/>
    <w:rsid w:val="F9F38705"/>
    <w:rsid w:val="FADB3E71"/>
    <w:rsid w:val="FAF75EC1"/>
    <w:rsid w:val="FBDAC704"/>
    <w:rsid w:val="FBF9871D"/>
    <w:rsid w:val="FBFB2DDB"/>
    <w:rsid w:val="FC9B08B9"/>
    <w:rsid w:val="FD6F63D9"/>
    <w:rsid w:val="FDB32499"/>
    <w:rsid w:val="FDF0C6C1"/>
    <w:rsid w:val="FE7FCB1F"/>
    <w:rsid w:val="FEE77752"/>
    <w:rsid w:val="FEF5D1BB"/>
    <w:rsid w:val="FEFFE01C"/>
    <w:rsid w:val="FF465EB8"/>
    <w:rsid w:val="FF5E7AA0"/>
    <w:rsid w:val="FF5EC86F"/>
    <w:rsid w:val="FF7D0169"/>
    <w:rsid w:val="FF7EBA40"/>
    <w:rsid w:val="FF7FA4FC"/>
    <w:rsid w:val="FF7FF893"/>
    <w:rsid w:val="FFB75E3B"/>
    <w:rsid w:val="FFB7EA4E"/>
    <w:rsid w:val="FFDF1381"/>
    <w:rsid w:val="FFDF799A"/>
    <w:rsid w:val="FFE79CDC"/>
    <w:rsid w:val="FFF28144"/>
    <w:rsid w:val="FFF4C411"/>
    <w:rsid w:val="FFF515B3"/>
    <w:rsid w:val="FFFD5956"/>
    <w:rsid w:val="FFFD8898"/>
    <w:rsid w:val="FFFF9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link w:val="15"/>
    <w:unhideWhenUsed/>
    <w:qFormat/>
    <w:uiPriority w:val="99"/>
    <w:pPr>
      <w:spacing w:after="120" w:line="480" w:lineRule="auto"/>
    </w:pPr>
  </w:style>
  <w:style w:type="paragraph" w:styleId="3">
    <w:name w:val="Body Text First Indent 2"/>
    <w:basedOn w:val="4"/>
    <w:link w:val="17"/>
    <w:qFormat/>
    <w:uiPriority w:val="0"/>
    <w:pPr>
      <w:ind w:firstLine="420" w:firstLineChars="200"/>
    </w:pPr>
  </w:style>
  <w:style w:type="paragraph" w:styleId="4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customStyle="1" w:styleId="13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正文文本 2 Char"/>
    <w:basedOn w:val="11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正文文本缩进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正文首行缩进 2 Char"/>
    <w:basedOn w:val="1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2075</Words>
  <Characters>2155</Characters>
  <Lines>14</Lines>
  <Paragraphs>4</Paragraphs>
  <TotalTime>5</TotalTime>
  <ScaleCrop>false</ScaleCrop>
  <LinksUpToDate>false</LinksUpToDate>
  <CharactersWithSpaces>2155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2023-06-14T16:58:00Z</dcterms:created>
  <dc:creator>mhcx</dc:creator>
  <cp:lastModifiedBy>dongq</cp:lastModifiedBy>
  <cp:lastPrinted>2023-09-07T01:06:00Z</cp:lastPrinted>
  <dcterms:modified xsi:type="dcterms:W3CDTF">2023-12-01T03:13:10Z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AA74A1E8A5294D0BB1A00D3781F58A6A_13</vt:lpwstr>
  </property>
</Properties>
</file>