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0A" w:rsidRPr="00A02414" w:rsidRDefault="00D7143F" w:rsidP="00865A8C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A02414">
        <w:rPr>
          <w:rFonts w:ascii="黑体" w:eastAsia="黑体" w:hAnsi="黑体" w:cs="宋体" w:hint="eastAsia"/>
          <w:sz w:val="32"/>
          <w:szCs w:val="32"/>
        </w:rPr>
        <w:t>附件1</w:t>
      </w:r>
    </w:p>
    <w:p w:rsidR="00A02414" w:rsidRDefault="00A02414" w:rsidP="00865A8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70690A" w:rsidRPr="000A36AE" w:rsidRDefault="00D7143F" w:rsidP="00865A8C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A36AE">
        <w:rPr>
          <w:rFonts w:ascii="方正小标宋简体" w:eastAsia="方正小标宋简体" w:hAnsi="宋体" w:cs="宋体" w:hint="eastAsia"/>
          <w:sz w:val="44"/>
          <w:szCs w:val="44"/>
        </w:rPr>
        <w:t>2024年闵行区人民政府为民办实事项目</w:t>
      </w:r>
    </w:p>
    <w:p w:rsidR="0070690A" w:rsidRPr="000A36AE" w:rsidRDefault="00D7143F" w:rsidP="00865A8C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A36AE">
        <w:rPr>
          <w:rFonts w:ascii="方正小标宋简体" w:eastAsia="方正小标宋简体" w:hAnsi="宋体" w:cs="宋体" w:hint="eastAsia"/>
          <w:sz w:val="44"/>
          <w:szCs w:val="44"/>
        </w:rPr>
        <w:t>“打造15个</w:t>
      </w:r>
      <w:bookmarkStart w:id="0" w:name="_Hlk156222111"/>
      <w:r w:rsidRPr="000A36AE">
        <w:rPr>
          <w:rFonts w:ascii="方正小标宋简体" w:eastAsia="方正小标宋简体" w:hAnsi="宋体" w:cs="宋体" w:hint="eastAsia"/>
          <w:sz w:val="44"/>
          <w:szCs w:val="44"/>
        </w:rPr>
        <w:t>儿童友好城市阅读新空间</w:t>
      </w:r>
      <w:bookmarkEnd w:id="0"/>
      <w:r w:rsidRPr="000A36AE">
        <w:rPr>
          <w:rFonts w:ascii="方正小标宋简体" w:eastAsia="方正小标宋简体" w:hAnsi="宋体" w:cs="宋体" w:hint="eastAsia"/>
          <w:sz w:val="44"/>
          <w:szCs w:val="44"/>
        </w:rPr>
        <w:t>”</w:t>
      </w:r>
    </w:p>
    <w:p w:rsidR="0070690A" w:rsidRPr="000A36AE" w:rsidRDefault="00D7143F" w:rsidP="00865A8C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A36AE">
        <w:rPr>
          <w:rFonts w:ascii="方正小标宋简体" w:eastAsia="方正小标宋简体" w:hAnsi="宋体" w:cs="宋体" w:hint="eastAsia"/>
          <w:sz w:val="44"/>
          <w:szCs w:val="44"/>
        </w:rPr>
        <w:t>实施方案</w:t>
      </w:r>
    </w:p>
    <w:p w:rsidR="0070690A" w:rsidRDefault="0070690A" w:rsidP="00865A8C">
      <w:pPr>
        <w:spacing w:line="56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70690A" w:rsidRDefault="00D7143F" w:rsidP="00865A8C">
      <w:pPr>
        <w:overflowPunct w:val="0"/>
        <w:spacing w:line="560" w:lineRule="exact"/>
        <w:ind w:firstLine="641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为深入贯彻落实习近平总书记关于推动全民阅读、建设书香社会的重要指示精神，积极践行人民城市重要理念，满足少年儿童日益增长的阅读需求，确保</w:t>
      </w:r>
      <w:r>
        <w:rPr>
          <w:rFonts w:ascii="仿宋_GB2312" w:eastAsia="仿宋_GB2312" w:hAnsi="宋体" w:cs="宋体"/>
          <w:sz w:val="32"/>
          <w:szCs w:val="32"/>
        </w:rPr>
        <w:t>2024年为民办</w:t>
      </w:r>
      <w:r>
        <w:rPr>
          <w:rFonts w:ascii="仿宋_GB2312" w:eastAsia="仿宋_GB2312" w:hAnsi="宋体" w:cs="宋体" w:hint="eastAsia"/>
          <w:sz w:val="32"/>
          <w:szCs w:val="32"/>
        </w:rPr>
        <w:t>实事项目有序推进、有效落实，结合《上海市打造</w:t>
      </w:r>
      <w:r>
        <w:rPr>
          <w:rFonts w:ascii="仿宋_GB2312" w:eastAsia="仿宋_GB2312" w:hAnsi="宋体" w:cs="宋体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sz w:val="32"/>
          <w:szCs w:val="32"/>
        </w:rPr>
        <w:t>个儿童友好城市阅读新空间工作方案》《公共文化惠民工程三年行动计划（2023-2025）》《上海市推进儿童友好城市建设三年行动方案（2023-2025年）》</w:t>
      </w:r>
      <w:r>
        <w:rPr>
          <w:rFonts w:ascii="仿宋_GB2312" w:eastAsia="仿宋_GB2312" w:hAnsi="宋体" w:cs="宋体"/>
          <w:sz w:val="32"/>
          <w:szCs w:val="32"/>
        </w:rPr>
        <w:t>等文件精神</w:t>
      </w:r>
      <w:r>
        <w:rPr>
          <w:rFonts w:ascii="仿宋_GB2312" w:eastAsia="仿宋_GB2312" w:hAnsi="宋体" w:cs="宋体" w:hint="eastAsia"/>
          <w:sz w:val="32"/>
          <w:szCs w:val="32"/>
        </w:rPr>
        <w:t>制定如下方案。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一、工作目标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2024年，全区完成</w:t>
      </w:r>
      <w:r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个儿童友好城市阅读新空间建设，率先完成儿童友好城市阅读新空间在各镇、街道、莘庄工业区的全覆盖。</w:t>
      </w:r>
      <w:r>
        <w:rPr>
          <w:rFonts w:ascii="仿宋_GB2312" w:eastAsia="仿宋_GB2312" w:hAnsi="宋体" w:cs="宋体" w:hint="eastAsia"/>
          <w:sz w:val="32"/>
          <w:szCs w:val="32"/>
        </w:rPr>
        <w:t>以总分馆制为抓手，以需求为导向，以街镇图书馆为主体，因地制宜，按需合理布局。鼓励有条件的区域改革创</w:t>
      </w:r>
      <w:r>
        <w:rPr>
          <w:rFonts w:ascii="仿宋_GB2312" w:eastAsia="仿宋_GB2312" w:hAnsi="宋体" w:cs="___WRD_EMBED_SUB_44" w:hint="eastAsia"/>
          <w:sz w:val="32"/>
          <w:szCs w:val="32"/>
        </w:rPr>
        <w:t>新</w:t>
      </w:r>
      <w:r>
        <w:rPr>
          <w:rFonts w:ascii="仿宋_GB2312" w:eastAsia="仿宋_GB2312" w:hAnsi="宋体" w:cs="宋体" w:hint="eastAsia"/>
          <w:sz w:val="32"/>
          <w:szCs w:val="32"/>
        </w:rPr>
        <w:t>，探索</w:t>
      </w:r>
      <w:r>
        <w:rPr>
          <w:rFonts w:ascii="仿宋_GB2312" w:eastAsia="仿宋_GB2312" w:hAnsi="宋体" w:cs="___WRD_EMBED_SUB_44" w:hint="eastAsia"/>
          <w:sz w:val="32"/>
          <w:szCs w:val="32"/>
        </w:rPr>
        <w:t>新</w:t>
      </w:r>
      <w:r>
        <w:rPr>
          <w:rFonts w:ascii="仿宋_GB2312" w:eastAsia="仿宋_GB2312" w:hAnsi="宋体" w:cs="宋体" w:hint="eastAsia"/>
          <w:sz w:val="32"/>
          <w:szCs w:val="32"/>
        </w:rPr>
        <w:t>模式、</w:t>
      </w:r>
      <w:r>
        <w:rPr>
          <w:rFonts w:ascii="仿宋_GB2312" w:eastAsia="仿宋_GB2312" w:hAnsi="宋体" w:cs="___WRD_EMBED_SUB_44" w:hint="eastAsia"/>
          <w:sz w:val="32"/>
          <w:szCs w:val="32"/>
        </w:rPr>
        <w:t>新</w:t>
      </w:r>
      <w:r>
        <w:rPr>
          <w:rFonts w:ascii="仿宋_GB2312" w:eastAsia="仿宋_GB2312" w:hAnsi="宋体" w:cs="宋体" w:hint="eastAsia"/>
          <w:sz w:val="32"/>
          <w:szCs w:val="32"/>
        </w:rPr>
        <w:t>场景，结合</w:t>
      </w:r>
      <w:r>
        <w:rPr>
          <w:rFonts w:ascii="仿宋_GB2312" w:eastAsia="仿宋_GB2312" w:hAnsi="宋体" w:cs="___WRD_EMBED_SUB_44" w:hint="eastAsia"/>
          <w:sz w:val="32"/>
          <w:szCs w:val="32"/>
        </w:rPr>
        <w:t>新型阅读空间</w:t>
      </w:r>
      <w:r>
        <w:rPr>
          <w:rFonts w:ascii="仿宋_GB2312" w:eastAsia="仿宋_GB2312" w:hAnsi="宋体" w:cs="宋体" w:hint="eastAsia"/>
          <w:sz w:val="32"/>
          <w:szCs w:val="32"/>
        </w:rPr>
        <w:t>进行布局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至2025年末，不断加强少儿文献资源配置，丰富少儿阅读推广活动，打造少年儿童“美育第一站”，切实提升基层公共空间少儿阅读服务能级，完善闵行少儿阅读服务体系建设。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二、职责分工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区文化旅游局为该项目牵头部门，负责政策制定、业务指导、落实环境提升及资源建设区级资金及相关统筹协调工作。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各镇、街道、莘庄工业区承担该项目主体责任，负责儿童友好城市阅读新空间建设经费、后续管理和运营保障。建设指标详见下表。</w:t>
      </w:r>
    </w:p>
    <w:tbl>
      <w:tblPr>
        <w:tblStyle w:val="a7"/>
        <w:tblW w:w="0" w:type="auto"/>
        <w:jc w:val="center"/>
        <w:tblLook w:val="04A0"/>
      </w:tblPr>
      <w:tblGrid>
        <w:gridCol w:w="988"/>
        <w:gridCol w:w="2835"/>
        <w:gridCol w:w="2693"/>
      </w:tblGrid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单位/街镇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指标数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闵行区图书馆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浦江镇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吴泾镇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马桥镇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颛桥镇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梅陇镇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莘庄镇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七宝镇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虹桥镇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华漕镇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江川路街道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古美路街道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新虹街道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浦锦街道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988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莘庄工业区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70690A">
        <w:trPr>
          <w:jc w:val="center"/>
        </w:trPr>
        <w:tc>
          <w:tcPr>
            <w:tcW w:w="3823" w:type="dxa"/>
            <w:gridSpan w:val="2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合计</w:t>
            </w:r>
          </w:p>
        </w:tc>
        <w:tc>
          <w:tcPr>
            <w:tcW w:w="2693" w:type="dxa"/>
          </w:tcPr>
          <w:p w:rsidR="0070690A" w:rsidRDefault="00D7143F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</w:p>
        </w:tc>
      </w:tr>
    </w:tbl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建设要求详见附件《闵行区儿童友好城市阅读新空间选址与建设要求》。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三、每月实施计划及每月预计</w:t>
      </w:r>
      <w:r>
        <w:rPr>
          <w:rFonts w:ascii="黑体" w:eastAsia="黑体" w:hAnsi="黑体"/>
          <w:sz w:val="32"/>
          <w:szCs w:val="32"/>
        </w:rPr>
        <w:t>完成进度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 w:rsidRPr="001C34B5">
        <w:rPr>
          <w:rFonts w:ascii="仿宋_GB2312" w:eastAsia="仿宋_GB2312" w:hAnsi="宋体" w:hint="eastAsia"/>
          <w:spacing w:val="10"/>
          <w:sz w:val="32"/>
          <w:szCs w:val="32"/>
        </w:rPr>
        <w:t>2024年</w:t>
      </w:r>
      <w:r w:rsidR="00D7143F" w:rsidRPr="001C34B5">
        <w:rPr>
          <w:rFonts w:ascii="仿宋_GB2312" w:eastAsia="仿宋_GB2312" w:hAnsi="宋体" w:hint="eastAsia"/>
          <w:spacing w:val="10"/>
          <w:sz w:val="32"/>
          <w:szCs w:val="32"/>
        </w:rPr>
        <w:t>1月：</w:t>
      </w:r>
      <w:r w:rsidR="00D7143F">
        <w:rPr>
          <w:rFonts w:ascii="仿宋_GB2312" w:eastAsia="仿宋_GB2312" w:hAnsi="宋体" w:hint="eastAsia"/>
          <w:sz w:val="32"/>
          <w:szCs w:val="32"/>
        </w:rPr>
        <w:t>选址排摸，点位勘踏。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 w:hint="eastAsia"/>
          <w:sz w:val="32"/>
          <w:szCs w:val="32"/>
        </w:rPr>
        <w:t>2月：完成选址确认工作。根据上海市为民办实事项目“打造100个儿童友好城市阅读新空间”工作要求，制定闵行区实施方案，落实工作部署。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 w:hint="eastAsia"/>
          <w:sz w:val="32"/>
          <w:szCs w:val="32"/>
        </w:rPr>
        <w:t>3月：各镇、街道、工业区结合入选点位实际情况，明确特色馆藏主题</w:t>
      </w:r>
      <w:r w:rsidR="00BF5504">
        <w:rPr>
          <w:rFonts w:ascii="仿宋_GB2312" w:eastAsia="仿宋_GB2312" w:hAnsi="宋体" w:hint="eastAsia"/>
          <w:sz w:val="32"/>
          <w:szCs w:val="32"/>
        </w:rPr>
        <w:t>，</w:t>
      </w:r>
      <w:r w:rsidR="00D7143F">
        <w:rPr>
          <w:rFonts w:ascii="仿宋_GB2312" w:eastAsia="仿宋_GB2312" w:hAnsi="宋体" w:hint="eastAsia"/>
          <w:sz w:val="32"/>
          <w:szCs w:val="32"/>
        </w:rPr>
        <w:t>全面推进儿童友好城市阅读新空间建设。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 w:hint="eastAsia"/>
          <w:sz w:val="32"/>
          <w:szCs w:val="32"/>
        </w:rPr>
        <w:t>4月：各镇、街道、工业区结合入选点位实际情况，明确特色馆藏主题</w:t>
      </w:r>
      <w:r w:rsidR="00EC2B3D">
        <w:rPr>
          <w:rFonts w:ascii="仿宋_GB2312" w:eastAsia="仿宋_GB2312" w:hAnsi="宋体" w:hint="eastAsia"/>
          <w:sz w:val="32"/>
          <w:szCs w:val="32"/>
        </w:rPr>
        <w:t>，</w:t>
      </w:r>
      <w:r w:rsidR="00D7143F">
        <w:rPr>
          <w:rFonts w:ascii="仿宋_GB2312" w:eastAsia="仿宋_GB2312" w:hAnsi="宋体" w:hint="eastAsia"/>
          <w:sz w:val="32"/>
          <w:szCs w:val="32"/>
        </w:rPr>
        <w:t>全面推进儿童友好城市阅读新空间建设。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 w:hint="eastAsia"/>
          <w:sz w:val="32"/>
          <w:szCs w:val="32"/>
        </w:rPr>
        <w:t>5月：各镇、街道、工业区结合入选点位实际情况，明确特色馆藏主题</w:t>
      </w:r>
      <w:r w:rsidR="00EC2B3D">
        <w:rPr>
          <w:rFonts w:ascii="仿宋_GB2312" w:eastAsia="仿宋_GB2312" w:hAnsi="宋体" w:hint="eastAsia"/>
          <w:sz w:val="32"/>
          <w:szCs w:val="32"/>
        </w:rPr>
        <w:t>，</w:t>
      </w:r>
      <w:r w:rsidR="00D7143F">
        <w:rPr>
          <w:rFonts w:ascii="仿宋_GB2312" w:eastAsia="仿宋_GB2312" w:hAnsi="宋体" w:hint="eastAsia"/>
          <w:sz w:val="32"/>
          <w:szCs w:val="32"/>
        </w:rPr>
        <w:t>全面推进儿童友好城市阅读新空间建设。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 w:hint="eastAsia"/>
          <w:sz w:val="32"/>
          <w:szCs w:val="32"/>
        </w:rPr>
        <w:t>6月：各镇、街道、工业区结合入选点位实际情况，明确特色馆藏主题</w:t>
      </w:r>
      <w:r w:rsidR="00EC2B3D">
        <w:rPr>
          <w:rFonts w:ascii="仿宋_GB2312" w:eastAsia="仿宋_GB2312" w:hAnsi="宋体" w:hint="eastAsia"/>
          <w:sz w:val="32"/>
          <w:szCs w:val="32"/>
        </w:rPr>
        <w:t>，</w:t>
      </w:r>
      <w:r w:rsidR="00D7143F">
        <w:rPr>
          <w:rFonts w:ascii="仿宋_GB2312" w:eastAsia="仿宋_GB2312" w:hAnsi="宋体" w:hint="eastAsia"/>
          <w:sz w:val="32"/>
          <w:szCs w:val="32"/>
        </w:rPr>
        <w:t>全面推进儿童友好城市阅读新空间建设。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 w:hint="eastAsia"/>
          <w:sz w:val="32"/>
          <w:szCs w:val="32"/>
        </w:rPr>
        <w:t>7月：各镇、街道、工业区结合入选点位实际情况，明确特色馆藏主题</w:t>
      </w:r>
      <w:r w:rsidR="00EC2B3D">
        <w:rPr>
          <w:rFonts w:ascii="仿宋_GB2312" w:eastAsia="仿宋_GB2312" w:hAnsi="宋体" w:hint="eastAsia"/>
          <w:sz w:val="32"/>
          <w:szCs w:val="32"/>
        </w:rPr>
        <w:t>，</w:t>
      </w:r>
      <w:r w:rsidR="00D7143F">
        <w:rPr>
          <w:rFonts w:ascii="仿宋_GB2312" w:eastAsia="仿宋_GB2312" w:hAnsi="宋体" w:hint="eastAsia"/>
          <w:sz w:val="32"/>
          <w:szCs w:val="32"/>
        </w:rPr>
        <w:t>全面推进儿童友好城市阅读新空间建设。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 w:hint="eastAsia"/>
          <w:sz w:val="32"/>
          <w:szCs w:val="32"/>
        </w:rPr>
        <w:t>8月：各镇、街道、工业区结合入选点位实际情况，明确特色馆藏主题</w:t>
      </w:r>
      <w:r w:rsidR="00EC2B3D">
        <w:rPr>
          <w:rFonts w:ascii="仿宋_GB2312" w:eastAsia="仿宋_GB2312" w:hAnsi="宋体" w:hint="eastAsia"/>
          <w:sz w:val="32"/>
          <w:szCs w:val="32"/>
        </w:rPr>
        <w:t>，</w:t>
      </w:r>
      <w:r w:rsidR="00D7143F">
        <w:rPr>
          <w:rFonts w:ascii="仿宋_GB2312" w:eastAsia="仿宋_GB2312" w:hAnsi="宋体" w:hint="eastAsia"/>
          <w:sz w:val="32"/>
          <w:szCs w:val="32"/>
        </w:rPr>
        <w:t>全面推进儿童友好城市阅读新空间建设。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 w:hint="eastAsia"/>
          <w:sz w:val="32"/>
          <w:szCs w:val="32"/>
        </w:rPr>
        <w:t>9月：各镇、街道、工业区结合入选点位实际情况，明确特色馆藏主题</w:t>
      </w:r>
      <w:r w:rsidR="00EC2B3D">
        <w:rPr>
          <w:rFonts w:ascii="仿宋_GB2312" w:eastAsia="仿宋_GB2312" w:hAnsi="宋体" w:hint="eastAsia"/>
          <w:sz w:val="32"/>
          <w:szCs w:val="32"/>
        </w:rPr>
        <w:t>，</w:t>
      </w:r>
      <w:r w:rsidR="00D7143F">
        <w:rPr>
          <w:rFonts w:ascii="仿宋_GB2312" w:eastAsia="仿宋_GB2312" w:hAnsi="宋体" w:hint="eastAsia"/>
          <w:sz w:val="32"/>
          <w:szCs w:val="32"/>
        </w:rPr>
        <w:t>全面推进儿童友好城市阅读新空间建设。</w:t>
      </w:r>
    </w:p>
    <w:p w:rsidR="0070690A" w:rsidRDefault="006A3BB1" w:rsidP="00B32A27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2024年</w:t>
      </w:r>
      <w:r w:rsidR="00D7143F">
        <w:rPr>
          <w:rFonts w:ascii="仿宋_GB2312" w:eastAsia="仿宋_GB2312" w:hAnsi="宋体"/>
          <w:sz w:val="32"/>
          <w:szCs w:val="32"/>
        </w:rPr>
        <w:t>10</w:t>
      </w:r>
      <w:r w:rsidR="00D7143F">
        <w:rPr>
          <w:rFonts w:ascii="仿宋_GB2312" w:eastAsia="仿宋_GB2312" w:hAnsi="宋体" w:hint="eastAsia"/>
          <w:sz w:val="32"/>
          <w:szCs w:val="32"/>
        </w:rPr>
        <w:t>月：完成并发布1</w:t>
      </w:r>
      <w:r w:rsidR="00D7143F">
        <w:rPr>
          <w:rFonts w:ascii="仿宋_GB2312" w:eastAsia="仿宋_GB2312" w:hAnsi="宋体"/>
          <w:sz w:val="32"/>
          <w:szCs w:val="32"/>
        </w:rPr>
        <w:t>5</w:t>
      </w:r>
      <w:r w:rsidR="00D7143F">
        <w:rPr>
          <w:rFonts w:ascii="仿宋_GB2312" w:eastAsia="仿宋_GB2312" w:hAnsi="宋体" w:hint="eastAsia"/>
          <w:sz w:val="32"/>
          <w:szCs w:val="32"/>
        </w:rPr>
        <w:t>个儿童友好城市阅读新空间。</w:t>
      </w:r>
    </w:p>
    <w:p w:rsidR="0070690A" w:rsidRDefault="00D7143F" w:rsidP="00A25484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四、总投资估算和资金渠道</w:t>
      </w:r>
    </w:p>
    <w:p w:rsidR="008568DF" w:rsidRPr="008568DF" w:rsidRDefault="008568D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 w:rsidRPr="008568DF">
        <w:rPr>
          <w:rFonts w:ascii="仿宋_GB2312" w:eastAsia="仿宋_GB2312" w:hAnsi="宋体" w:hint="eastAsia"/>
          <w:sz w:val="32"/>
          <w:szCs w:val="32"/>
        </w:rPr>
        <w:t>区级财政投入预算47.08万元，从中央专款中列支，其中17.08万元为专项补贴各镇、莘庄工业区的建设更新，各街道的建设更新经费由各街道自行统筹安排</w:t>
      </w:r>
      <w:bookmarkStart w:id="1" w:name="_GoBack"/>
      <w:bookmarkEnd w:id="1"/>
      <w:r w:rsidRPr="008568DF">
        <w:rPr>
          <w:rFonts w:ascii="仿宋_GB2312" w:eastAsia="仿宋_GB2312" w:hAnsi="宋体" w:hint="eastAsia"/>
          <w:sz w:val="32"/>
          <w:szCs w:val="32"/>
        </w:rPr>
        <w:t>；30万元为少儿图书采购费用，由区图书馆统筹。所有预算资金及其拨付将根据区级财政的最终实际投入为准。</w:t>
      </w:r>
    </w:p>
    <w:p w:rsidR="008568DF" w:rsidRPr="008568DF" w:rsidRDefault="008568D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 w:rsidRPr="008568DF">
        <w:rPr>
          <w:rFonts w:ascii="仿宋_GB2312" w:eastAsia="仿宋_GB2312" w:hAnsi="宋体" w:hint="eastAsia"/>
          <w:sz w:val="32"/>
          <w:szCs w:val="32"/>
        </w:rPr>
        <w:t>各镇、街道、莘庄工业区按属地原则，承担本辖区内儿童友好城市阅读新空间建设经费、运营经费等，具体应视空间大小、设计改造、日常运维及开放服务等因素而定。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五、工作要求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“打造</w:t>
      </w:r>
      <w:r>
        <w:rPr>
          <w:rFonts w:ascii="仿宋_GB2312" w:eastAsia="仿宋_GB2312" w:hAnsi="宋体"/>
          <w:sz w:val="32"/>
          <w:szCs w:val="32"/>
        </w:rPr>
        <w:t>100</w:t>
      </w:r>
      <w:r>
        <w:rPr>
          <w:rFonts w:ascii="仿宋_GB2312" w:eastAsia="仿宋_GB2312" w:hAnsi="宋体" w:hint="eastAsia"/>
          <w:sz w:val="32"/>
          <w:szCs w:val="32"/>
        </w:rPr>
        <w:t>个儿童友好城市阅读新空间”是2</w:t>
      </w:r>
      <w:r>
        <w:rPr>
          <w:rFonts w:ascii="仿宋_GB2312" w:eastAsia="仿宋_GB2312" w:hAnsi="宋体"/>
          <w:sz w:val="32"/>
          <w:szCs w:val="32"/>
        </w:rPr>
        <w:t>024</w:t>
      </w:r>
      <w:r>
        <w:rPr>
          <w:rFonts w:ascii="仿宋_GB2312" w:eastAsia="仿宋_GB2312" w:hAnsi="宋体" w:hint="eastAsia"/>
          <w:sz w:val="32"/>
          <w:szCs w:val="32"/>
        </w:rPr>
        <w:t>年上海市为民办实事项目。闵行区以推动区为民办实事项目“打造1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儿童友好阅读新空间”为抓手，积极响应市政府实事项目的责任要求，助力儿童友好城市建设。各镇、街道、莘庄工业区要从本地区实际出发，做好儿童友好阅读新空间建设的整体安排、统筹推进、宣传推广等工作，要注重整合区域人财物资源，确保按时保质完成项目并切实建立长效工作机制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（一）加强组织领导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区级层面成立项目推进工作领导小组，由区文化旅游局主要领导任组长，区文化旅游局分管领导任副组长，各镇、街道、莘庄工业区文体中心主任为小组成员，明确分工、落实责任，定期召开工作协调会，及时沟通项目进展情况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lastRenderedPageBreak/>
        <w:t>（二）统一形象标识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统一采用由市</w:t>
      </w:r>
      <w:r w:rsidR="00261145">
        <w:rPr>
          <w:rFonts w:ascii="仿宋_GB2312" w:eastAsia="仿宋_GB2312" w:hAnsi="宋体" w:cs="宋体" w:hint="eastAsia"/>
          <w:sz w:val="32"/>
          <w:szCs w:val="32"/>
        </w:rPr>
        <w:t>文化</w:t>
      </w:r>
      <w:r>
        <w:rPr>
          <w:rFonts w:ascii="仿宋_GB2312" w:eastAsia="仿宋_GB2312" w:hAnsi="宋体" w:cs="宋体" w:hint="eastAsia"/>
          <w:sz w:val="32"/>
          <w:szCs w:val="32"/>
        </w:rPr>
        <w:t>旅游局设计并下发的</w:t>
      </w:r>
      <w:r>
        <w:rPr>
          <w:rFonts w:ascii="仿宋_GB2312" w:eastAsia="仿宋_GB2312" w:hAnsi="宋体" w:hint="eastAsia"/>
          <w:sz w:val="32"/>
          <w:szCs w:val="32"/>
        </w:rPr>
        <w:t>儿童友好城市阅读新空间标识。各阅读空间在显著位置显示标识。在活动组织、宣传海报中使用标识，不断提升上海市儿童友好城市阅读新空间品牌形象的辨识度、知晓度。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（三）落实经费保障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各镇、街道、莘庄工业区要落实项目经费投入的主体责任，保障实事项目所需经费。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（四）确保工作实效</w:t>
      </w:r>
    </w:p>
    <w:p w:rsidR="0070690A" w:rsidRDefault="00D7143F" w:rsidP="00A25484">
      <w:pPr>
        <w:overflowPunct w:val="0"/>
        <w:spacing w:line="56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项目纳入区对镇考核指标。各单位要立足职责、分工合作，共同推进该项工作有效落实，全面提升公共空间少儿阅读服务效能。</w:t>
      </w:r>
    </w:p>
    <w:p w:rsidR="0070690A" w:rsidRDefault="0070690A" w:rsidP="00A25484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</w:p>
    <w:p w:rsidR="0070690A" w:rsidRDefault="00D7143F" w:rsidP="00A25484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1-1</w:t>
      </w:r>
      <w:r>
        <w:rPr>
          <w:rFonts w:ascii="仿宋_GB2312" w:eastAsia="仿宋_GB2312" w:hAnsi="宋体" w:hint="eastAsia"/>
          <w:sz w:val="32"/>
          <w:szCs w:val="32"/>
        </w:rPr>
        <w:t>：闵行区儿童友好城市阅读新空间选址与建设要求</w:t>
      </w:r>
    </w:p>
    <w:p w:rsidR="0070690A" w:rsidRDefault="0070690A" w:rsidP="00A25484">
      <w:pPr>
        <w:spacing w:line="560" w:lineRule="exact"/>
        <w:ind w:firstLineChars="131" w:firstLine="419"/>
        <w:rPr>
          <w:rFonts w:ascii="仿宋_GB2312" w:eastAsia="仿宋_GB2312" w:hAnsi="宋体"/>
          <w:sz w:val="32"/>
          <w:szCs w:val="32"/>
        </w:rPr>
      </w:pPr>
    </w:p>
    <w:p w:rsidR="0070690A" w:rsidRDefault="0070690A" w:rsidP="00A25484">
      <w:pPr>
        <w:spacing w:line="560" w:lineRule="exact"/>
        <w:ind w:firstLineChars="131" w:firstLine="419"/>
        <w:rPr>
          <w:rFonts w:ascii="仿宋_GB2312" w:eastAsia="仿宋_GB2312" w:hAnsi="宋体"/>
          <w:sz w:val="32"/>
          <w:szCs w:val="32"/>
        </w:rPr>
      </w:pPr>
    </w:p>
    <w:p w:rsidR="0070690A" w:rsidRDefault="008418BE" w:rsidP="00A25484">
      <w:pPr>
        <w:spacing w:line="560" w:lineRule="exact"/>
        <w:ind w:firstLineChars="131" w:firstLine="4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 w:rsidR="00D7143F">
        <w:rPr>
          <w:rFonts w:ascii="仿宋_GB2312" w:eastAsia="仿宋_GB2312" w:hAnsi="宋体" w:hint="eastAsia"/>
          <w:sz w:val="32"/>
          <w:szCs w:val="32"/>
        </w:rPr>
        <w:t>闵行区文化和旅游局</w:t>
      </w:r>
    </w:p>
    <w:p w:rsidR="0070690A" w:rsidRDefault="00D7143F" w:rsidP="00A25484">
      <w:pPr>
        <w:spacing w:line="560" w:lineRule="exact"/>
        <w:ind w:firstLineChars="131" w:firstLine="4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</w:t>
      </w:r>
      <w:r w:rsidR="00D94882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8418BE">
        <w:rPr>
          <w:rFonts w:ascii="仿宋_GB2312" w:eastAsia="仿宋_GB2312" w:hAnsi="宋体"/>
          <w:sz w:val="32"/>
          <w:szCs w:val="32"/>
        </w:rPr>
        <w:t xml:space="preserve">      </w:t>
      </w:r>
      <w:r>
        <w:rPr>
          <w:rFonts w:ascii="仿宋_GB2312" w:eastAsia="仿宋_GB2312" w:hAnsi="宋体"/>
          <w:sz w:val="32"/>
          <w:szCs w:val="32"/>
        </w:rPr>
        <w:t xml:space="preserve"> 2024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8418BE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8418BE">
        <w:rPr>
          <w:rFonts w:ascii="仿宋_GB2312" w:eastAsia="仿宋_GB2312" w:hAnsi="宋体" w:hint="eastAsia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BF5504" w:rsidRPr="00C24E39" w:rsidRDefault="00BF5504" w:rsidP="00A25484">
      <w:pPr>
        <w:spacing w:line="560" w:lineRule="exact"/>
        <w:ind w:firstLineChars="131" w:firstLine="419"/>
        <w:rPr>
          <w:rFonts w:ascii="仿宋_GB2312" w:eastAsia="仿宋_GB2312" w:hAnsi="宋体"/>
          <w:sz w:val="32"/>
          <w:szCs w:val="32"/>
        </w:rPr>
      </w:pPr>
    </w:p>
    <w:p w:rsidR="00BF5504" w:rsidRDefault="00BF5504" w:rsidP="00BF5504">
      <w:pPr>
        <w:spacing w:line="540" w:lineRule="exact"/>
        <w:ind w:firstLineChars="131" w:firstLine="419"/>
        <w:rPr>
          <w:rFonts w:ascii="仿宋_GB2312" w:eastAsia="仿宋_GB2312" w:hAnsi="宋体"/>
          <w:sz w:val="32"/>
          <w:szCs w:val="32"/>
        </w:rPr>
      </w:pPr>
    </w:p>
    <w:p w:rsidR="00BF5504" w:rsidRDefault="00BF5504" w:rsidP="00BF5504">
      <w:pPr>
        <w:spacing w:line="540" w:lineRule="exact"/>
        <w:ind w:firstLineChars="131" w:firstLine="419"/>
        <w:rPr>
          <w:rFonts w:ascii="仿宋_GB2312" w:eastAsia="仿宋_GB2312" w:hAnsi="宋体"/>
          <w:sz w:val="32"/>
          <w:szCs w:val="32"/>
        </w:rPr>
      </w:pPr>
    </w:p>
    <w:p w:rsidR="00BF5504" w:rsidRDefault="00BF5504" w:rsidP="00BF5504">
      <w:pPr>
        <w:spacing w:line="540" w:lineRule="exact"/>
        <w:ind w:firstLineChars="131" w:firstLine="419"/>
        <w:rPr>
          <w:rFonts w:ascii="仿宋_GB2312" w:eastAsia="仿宋_GB2312" w:hAnsi="宋体"/>
          <w:sz w:val="32"/>
          <w:szCs w:val="32"/>
        </w:rPr>
      </w:pPr>
    </w:p>
    <w:p w:rsidR="0070690A" w:rsidRPr="000F4C73" w:rsidRDefault="00D7143F" w:rsidP="002F485F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0F4C73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F4C73">
        <w:rPr>
          <w:rFonts w:ascii="黑体" w:eastAsia="黑体" w:hAnsi="黑体" w:cs="仿宋_GB2312" w:hint="eastAsia"/>
          <w:sz w:val="32"/>
          <w:szCs w:val="32"/>
        </w:rPr>
        <w:t>1-1</w:t>
      </w:r>
    </w:p>
    <w:p w:rsidR="000F4C73" w:rsidRDefault="000F4C73" w:rsidP="002F485F">
      <w:pPr>
        <w:spacing w:line="560" w:lineRule="exact"/>
        <w:rPr>
          <w:rFonts w:ascii="方正小标宋简体" w:eastAsia="方正小标宋简体" w:hAnsi="宋体" w:cs="宋体"/>
          <w:sz w:val="44"/>
          <w:szCs w:val="44"/>
        </w:rPr>
      </w:pPr>
    </w:p>
    <w:p w:rsidR="0070690A" w:rsidRDefault="00D7143F" w:rsidP="002F485F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闵行区儿童友好城市阅读新空间</w:t>
      </w:r>
    </w:p>
    <w:p w:rsidR="0070690A" w:rsidRDefault="00D7143F" w:rsidP="002F485F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选址与建设要求</w:t>
      </w:r>
    </w:p>
    <w:p w:rsidR="0070690A" w:rsidRDefault="0070690A" w:rsidP="002F485F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70690A" w:rsidRDefault="00D7143F" w:rsidP="00A45A0A">
      <w:pPr>
        <w:pStyle w:val="a8"/>
        <w:numPr>
          <w:ilvl w:val="0"/>
          <w:numId w:val="1"/>
        </w:numPr>
        <w:overflowPunct w:val="0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建设原则</w:t>
      </w:r>
    </w:p>
    <w:p w:rsidR="0070690A" w:rsidRDefault="000F4C73" w:rsidP="00A45A0A">
      <w:pPr>
        <w:pStyle w:val="a8"/>
        <w:overflowPunct w:val="0"/>
        <w:spacing w:line="560" w:lineRule="exact"/>
        <w:ind w:left="640" w:firstLineChars="0" w:firstLine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</w:t>
      </w:r>
      <w:r w:rsidR="00D7143F">
        <w:rPr>
          <w:rFonts w:ascii="楷体_GB2312" w:eastAsia="楷体_GB2312" w:hAnsi="宋体" w:hint="eastAsia"/>
          <w:sz w:val="32"/>
          <w:szCs w:val="32"/>
        </w:rPr>
        <w:t>坚持因地制宜</w:t>
      </w:r>
    </w:p>
    <w:p w:rsidR="0070690A" w:rsidRDefault="00957F55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结合</w:t>
      </w:r>
      <w:r w:rsidR="00D7143F">
        <w:rPr>
          <w:rFonts w:ascii="仿宋_GB2312" w:eastAsia="仿宋_GB2312" w:hAnsi="宋体" w:cs="宋体" w:hint="eastAsia"/>
          <w:sz w:val="32"/>
          <w:szCs w:val="32"/>
        </w:rPr>
        <w:t>各街镇实际情况和区域特点，推进</w:t>
      </w:r>
      <w:r w:rsidR="00D7143F">
        <w:rPr>
          <w:rFonts w:ascii="仿宋_GB2312" w:eastAsia="仿宋_GB2312" w:hAnsi="宋体" w:cs="___WRD_EMBED_SUB_44" w:hint="eastAsia"/>
          <w:sz w:val="32"/>
          <w:szCs w:val="32"/>
        </w:rPr>
        <w:t>儿童友好城市阅读新空间建设</w:t>
      </w:r>
      <w:r w:rsidR="00D7143F">
        <w:rPr>
          <w:rFonts w:ascii="仿宋_GB2312" w:eastAsia="仿宋_GB2312" w:hAnsi="宋体" w:cs="宋体" w:hint="eastAsia"/>
          <w:sz w:val="32"/>
          <w:szCs w:val="32"/>
        </w:rPr>
        <w:t>。让广大少</w:t>
      </w:r>
      <w:r w:rsidR="00D7143F">
        <w:rPr>
          <w:rFonts w:ascii="仿宋_GB2312" w:eastAsia="仿宋_GB2312" w:hAnsi="宋体" w:cs="___WRD_EMBED_SUB_44" w:hint="eastAsia"/>
          <w:sz w:val="32"/>
          <w:szCs w:val="32"/>
        </w:rPr>
        <w:t>年儿童</w:t>
      </w:r>
      <w:r w:rsidR="00D7143F">
        <w:rPr>
          <w:rFonts w:ascii="仿宋_GB2312" w:eastAsia="仿宋_GB2312" w:hAnsi="宋体" w:cs="宋体" w:hint="eastAsia"/>
          <w:sz w:val="32"/>
          <w:szCs w:val="32"/>
        </w:rPr>
        <w:t>能够就近、就便享受公益普惠的</w:t>
      </w:r>
      <w:r w:rsidR="00D7143F">
        <w:rPr>
          <w:rFonts w:ascii="仿宋_GB2312" w:eastAsia="仿宋_GB2312" w:hAnsi="宋体" w:cs="___WRD_EMBED_SUB_44" w:hint="eastAsia"/>
          <w:sz w:val="32"/>
          <w:szCs w:val="32"/>
        </w:rPr>
        <w:t>阅读服务</w:t>
      </w:r>
      <w:r w:rsidR="00D7143F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0690A" w:rsidRDefault="000F4C73" w:rsidP="00A45A0A">
      <w:pPr>
        <w:pStyle w:val="a8"/>
        <w:overflowPunct w:val="0"/>
        <w:spacing w:line="560" w:lineRule="exact"/>
        <w:ind w:left="640" w:firstLineChars="0" w:firstLine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</w:t>
      </w:r>
      <w:r w:rsidR="00D7143F">
        <w:rPr>
          <w:rFonts w:ascii="楷体_GB2312" w:eastAsia="楷体_GB2312" w:hAnsi="宋体" w:hint="eastAsia"/>
          <w:sz w:val="32"/>
          <w:szCs w:val="32"/>
        </w:rPr>
        <w:t>坚持儿童友好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坚持从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视角出发，尊重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身心发展特点、考虑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及看护人活动特征，兼顾特殊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群体需求，让广大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公平享有便捷、舒适、包容的</w:t>
      </w:r>
      <w:r>
        <w:rPr>
          <w:rFonts w:ascii="仿宋_GB2312" w:eastAsia="仿宋_GB2312" w:hAnsi="宋体" w:cs="___WRD_EMBED_SUB_44" w:hint="eastAsia"/>
          <w:sz w:val="32"/>
          <w:szCs w:val="32"/>
        </w:rPr>
        <w:t>设</w:t>
      </w:r>
      <w:r>
        <w:rPr>
          <w:rFonts w:ascii="仿宋_GB2312" w:eastAsia="仿宋_GB2312" w:hAnsi="宋体" w:cs="宋体" w:hint="eastAsia"/>
          <w:sz w:val="32"/>
          <w:szCs w:val="32"/>
        </w:rPr>
        <w:t>施、</w:t>
      </w:r>
      <w:r>
        <w:rPr>
          <w:rFonts w:ascii="仿宋_GB2312" w:eastAsia="仿宋_GB2312" w:hAnsi="宋体" w:cs="___WRD_EMBED_SUB_44" w:hint="eastAsia"/>
          <w:sz w:val="32"/>
          <w:szCs w:val="32"/>
        </w:rPr>
        <w:t>空间</w:t>
      </w:r>
      <w:r>
        <w:rPr>
          <w:rFonts w:ascii="仿宋_GB2312" w:eastAsia="仿宋_GB2312" w:hAnsi="宋体" w:cs="宋体" w:hint="eastAsia"/>
          <w:sz w:val="32"/>
          <w:szCs w:val="32"/>
        </w:rPr>
        <w:t>和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0690A" w:rsidRDefault="000F4C73" w:rsidP="00A45A0A">
      <w:pPr>
        <w:pStyle w:val="a8"/>
        <w:overflowPunct w:val="0"/>
        <w:spacing w:line="560" w:lineRule="exact"/>
        <w:ind w:left="640" w:firstLineChars="0" w:firstLine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</w:t>
      </w:r>
      <w:r w:rsidR="00D7143F">
        <w:rPr>
          <w:rFonts w:ascii="楷体_GB2312" w:eastAsia="楷体_GB2312" w:hAnsi="宋体" w:hint="eastAsia"/>
          <w:sz w:val="32"/>
          <w:szCs w:val="32"/>
        </w:rPr>
        <w:t>坚持安全有效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坚持安全第一原</w:t>
      </w:r>
      <w:r>
        <w:rPr>
          <w:rFonts w:ascii="仿宋_GB2312" w:eastAsia="仿宋_GB2312" w:hAnsi="宋体" w:cs="___WRD_EMBED_SUB_44" w:hint="eastAsia"/>
          <w:sz w:val="32"/>
          <w:szCs w:val="32"/>
        </w:rPr>
        <w:t>则</w:t>
      </w:r>
      <w:r>
        <w:rPr>
          <w:rFonts w:ascii="仿宋_GB2312" w:eastAsia="仿宋_GB2312" w:hAnsi="宋体" w:cs="宋体" w:hint="eastAsia"/>
          <w:sz w:val="32"/>
          <w:szCs w:val="32"/>
        </w:rPr>
        <w:t>，在各类</w:t>
      </w:r>
      <w:r>
        <w:rPr>
          <w:rFonts w:ascii="仿宋_GB2312" w:eastAsia="仿宋_GB2312" w:hAnsi="宋体" w:cs="___WRD_EMBED_SUB_44" w:hint="eastAsia"/>
          <w:sz w:val="32"/>
          <w:szCs w:val="32"/>
        </w:rPr>
        <w:t>建设</w:t>
      </w:r>
      <w:r>
        <w:rPr>
          <w:rFonts w:ascii="仿宋_GB2312" w:eastAsia="仿宋_GB2312" w:hAnsi="宋体" w:cs="宋体" w:hint="eastAsia"/>
          <w:sz w:val="32"/>
          <w:szCs w:val="32"/>
        </w:rPr>
        <w:t>中坚持使用绿色、安全、环保的材料，为广大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创造安全、健康、绿色、快乐的</w:t>
      </w:r>
      <w:r>
        <w:rPr>
          <w:rFonts w:ascii="仿宋_GB2312" w:eastAsia="仿宋_GB2312" w:hAnsi="宋体" w:hint="eastAsia"/>
          <w:sz w:val="32"/>
          <w:szCs w:val="32"/>
        </w:rPr>
        <w:t>阅读空间</w:t>
      </w:r>
      <w:r>
        <w:rPr>
          <w:rFonts w:ascii="仿宋_GB2312" w:eastAsia="仿宋_GB2312" w:hAnsi="宋体" w:cs="宋体" w:hint="eastAsia"/>
          <w:sz w:val="32"/>
          <w:szCs w:val="32"/>
        </w:rPr>
        <w:t>环境。</w:t>
      </w:r>
    </w:p>
    <w:p w:rsidR="0070690A" w:rsidRDefault="000F4C73" w:rsidP="00A45A0A">
      <w:pPr>
        <w:pStyle w:val="a8"/>
        <w:overflowPunct w:val="0"/>
        <w:spacing w:line="560" w:lineRule="exact"/>
        <w:ind w:left="640" w:firstLineChars="0" w:firstLine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（四）</w:t>
      </w:r>
      <w:r w:rsidR="00D7143F">
        <w:rPr>
          <w:rFonts w:ascii="楷体_GB2312" w:eastAsia="楷体_GB2312" w:hAnsi="宋体" w:hint="eastAsia"/>
          <w:sz w:val="32"/>
          <w:szCs w:val="32"/>
        </w:rPr>
        <w:t>坚持功能优先</w:t>
      </w:r>
    </w:p>
    <w:p w:rsidR="0070690A" w:rsidRDefault="00D7143F" w:rsidP="00A45A0A">
      <w:pPr>
        <w:overflowPunct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重点为</w:t>
      </w:r>
      <w:r>
        <w:rPr>
          <w:rFonts w:ascii="仿宋_GB2312" w:eastAsia="仿宋_GB2312" w:hAnsi="宋体" w:hint="eastAsia"/>
          <w:sz w:val="32"/>
          <w:szCs w:val="32"/>
        </w:rPr>
        <w:t>3-14</w:t>
      </w:r>
      <w:r>
        <w:rPr>
          <w:rFonts w:ascii="仿宋_GB2312" w:eastAsia="仿宋_GB2312" w:hAnsi="宋体" w:cs="宋体" w:hint="eastAsia"/>
          <w:sz w:val="32"/>
          <w:szCs w:val="32"/>
        </w:rPr>
        <w:t>岁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提供丰富、有效的</w:t>
      </w:r>
      <w:r>
        <w:rPr>
          <w:rFonts w:ascii="仿宋_GB2312" w:eastAsia="仿宋_GB2312" w:hAnsi="宋体" w:cs="___WRD_EMBED_SUB_44" w:hint="eastAsia"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sz w:val="32"/>
          <w:szCs w:val="32"/>
        </w:rPr>
        <w:t>资源和信息，提供</w:t>
      </w:r>
      <w:r>
        <w:rPr>
          <w:rFonts w:ascii="仿宋_GB2312" w:eastAsia="仿宋_GB2312" w:hAnsi="宋体" w:cs="___WRD_EMBED_SUB_44" w:hint="eastAsia"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sz w:val="32"/>
          <w:szCs w:val="32"/>
        </w:rPr>
        <w:t>相关的文化活动及体验，激发</w:t>
      </w:r>
      <w:r>
        <w:rPr>
          <w:rFonts w:ascii="仿宋_GB2312" w:eastAsia="仿宋_GB2312" w:hAnsi="宋体" w:cs="___WRD_EMBED_SUB_44" w:hint="eastAsia"/>
          <w:sz w:val="32"/>
          <w:szCs w:val="32"/>
        </w:rPr>
        <w:t>儿童阅读</w:t>
      </w:r>
      <w:r>
        <w:rPr>
          <w:rFonts w:ascii="仿宋_GB2312" w:eastAsia="仿宋_GB2312" w:hAnsi="宋体" w:cs="宋体" w:hint="eastAsia"/>
          <w:sz w:val="32"/>
          <w:szCs w:val="32"/>
        </w:rPr>
        <w:t>兴趣，培养良</w:t>
      </w:r>
      <w:r>
        <w:rPr>
          <w:rFonts w:ascii="仿宋_GB2312" w:eastAsia="仿宋_GB2312" w:hAnsi="宋体" w:cs="___WRD_EMBED_SUB_44" w:hint="eastAsia"/>
          <w:sz w:val="32"/>
          <w:szCs w:val="32"/>
        </w:rPr>
        <w:t>好阅读</w:t>
      </w:r>
      <w:r>
        <w:rPr>
          <w:rFonts w:ascii="仿宋_GB2312" w:eastAsia="仿宋_GB2312" w:hAnsi="宋体" w:cs="宋体" w:hint="eastAsia"/>
          <w:sz w:val="32"/>
          <w:szCs w:val="32"/>
        </w:rPr>
        <w:t>习惯。</w:t>
      </w:r>
    </w:p>
    <w:p w:rsidR="0070690A" w:rsidRDefault="00D7143F" w:rsidP="00A45A0A">
      <w:pPr>
        <w:overflowPunct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二、建设要求</w:t>
      </w:r>
    </w:p>
    <w:p w:rsidR="0070690A" w:rsidRDefault="00DF76BB" w:rsidP="00A45A0A">
      <w:pPr>
        <w:pStyle w:val="a8"/>
        <w:overflowPunct w:val="0"/>
        <w:spacing w:line="560" w:lineRule="exact"/>
        <w:ind w:left="640" w:firstLineChars="0" w:firstLine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</w:t>
      </w:r>
      <w:r w:rsidR="00D7143F">
        <w:rPr>
          <w:rFonts w:ascii="楷体_GB2312" w:eastAsia="楷体_GB2312" w:hAnsi="宋体" w:hint="eastAsia"/>
          <w:sz w:val="32"/>
          <w:szCs w:val="32"/>
        </w:rPr>
        <w:t>馆舍布局</w:t>
      </w:r>
    </w:p>
    <w:p w:rsidR="0070690A" w:rsidRDefault="00D7143F" w:rsidP="00A45A0A">
      <w:pPr>
        <w:pStyle w:val="a8"/>
        <w:numPr>
          <w:ilvl w:val="0"/>
          <w:numId w:val="4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空间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选址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结合“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15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分钟社区生活圈”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建设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，按照人口调研结果科学规划、优化布局。</w:t>
      </w:r>
      <w:r>
        <w:rPr>
          <w:rFonts w:ascii="仿宋_GB2312" w:eastAsia="仿宋_GB2312" w:hAnsi="宋体" w:cs="宋体" w:hint="eastAsia"/>
          <w:sz w:val="32"/>
          <w:szCs w:val="32"/>
        </w:rPr>
        <w:t>满足交通便利、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集聚、周边环境适宜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活动等要求，体现区域特色，统筹优化</w:t>
      </w:r>
      <w:r>
        <w:rPr>
          <w:rFonts w:ascii="仿宋_GB2312" w:eastAsia="仿宋_GB2312" w:hAnsi="宋体" w:cs="___WRD_EMBED_SUB_44" w:hint="eastAsia"/>
          <w:sz w:val="32"/>
          <w:szCs w:val="32"/>
        </w:rPr>
        <w:t>设</w:t>
      </w:r>
      <w:r>
        <w:rPr>
          <w:rFonts w:ascii="仿宋_GB2312" w:eastAsia="仿宋_GB2312" w:hAnsi="宋体" w:cs="宋体" w:hint="eastAsia"/>
          <w:sz w:val="32"/>
          <w:szCs w:val="32"/>
        </w:rPr>
        <w:t>施功能布局，加强共</w:t>
      </w:r>
      <w:r>
        <w:rPr>
          <w:rFonts w:ascii="仿宋_GB2312" w:eastAsia="仿宋_GB2312" w:hAnsi="宋体" w:cs="___WRD_EMBED_SUB_44" w:hint="eastAsia"/>
          <w:sz w:val="32"/>
          <w:szCs w:val="32"/>
        </w:rPr>
        <w:t>建</w:t>
      </w:r>
      <w:r>
        <w:rPr>
          <w:rFonts w:ascii="仿宋_GB2312" w:eastAsia="仿宋_GB2312" w:hAnsi="宋体" w:cs="宋体" w:hint="eastAsia"/>
          <w:sz w:val="32"/>
          <w:szCs w:val="32"/>
        </w:rPr>
        <w:t>共享，强化嵌入式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功能，扩大辐射面。可结合现有的街镇公共图书馆、基层综合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中心、</w:t>
      </w:r>
      <w:r>
        <w:rPr>
          <w:rFonts w:ascii="仿宋_GB2312" w:eastAsia="仿宋_GB2312" w:hAnsi="宋体" w:hint="eastAsia"/>
          <w:sz w:val="32"/>
          <w:szCs w:val="32"/>
        </w:rPr>
        <w:t>新型阅读空间</w:t>
      </w:r>
      <w:r>
        <w:rPr>
          <w:rFonts w:ascii="仿宋_GB2312" w:eastAsia="仿宋_GB2312" w:hAnsi="宋体" w:cs="宋体" w:hint="eastAsia"/>
          <w:sz w:val="32"/>
          <w:szCs w:val="32"/>
        </w:rPr>
        <w:t>等进行安排。</w:t>
      </w:r>
    </w:p>
    <w:p w:rsidR="0070690A" w:rsidRDefault="00D7143F" w:rsidP="00A45A0A">
      <w:pPr>
        <w:pStyle w:val="a8"/>
        <w:numPr>
          <w:ilvl w:val="0"/>
          <w:numId w:val="4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功能分区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少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儿阅读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面积原则上不少于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100m</w:t>
      </w:r>
      <w:r>
        <w:rPr>
          <w:rFonts w:ascii="仿宋_GB2312" w:eastAsia="仿宋_GB2312" w:hAnsi="宋体" w:hint="eastAsia"/>
          <w:b/>
          <w:bCs/>
          <w:sz w:val="32"/>
          <w:szCs w:val="32"/>
          <w:vertAlign w:val="superscript"/>
        </w:rPr>
        <w:t>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专用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阅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览座席一般不少于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30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个。</w:t>
      </w:r>
      <w:r>
        <w:rPr>
          <w:rFonts w:ascii="仿宋_GB2312" w:eastAsia="仿宋_GB2312" w:hAnsi="宋体" w:cs="宋体" w:hint="eastAsia"/>
          <w:sz w:val="32"/>
          <w:szCs w:val="32"/>
        </w:rPr>
        <w:t>功能布局合理，绿色安全环保，尽量安排在底楼或低楼层。如</w:t>
      </w:r>
      <w:r>
        <w:rPr>
          <w:rFonts w:ascii="仿宋_GB2312" w:eastAsia="仿宋_GB2312" w:hAnsi="宋体" w:cs="___WRD_EMBED_SUB_44" w:hint="eastAsia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sz w:val="32"/>
          <w:szCs w:val="32"/>
        </w:rPr>
        <w:t>成人</w:t>
      </w:r>
      <w:r>
        <w:rPr>
          <w:rFonts w:ascii="仿宋_GB2312" w:eastAsia="仿宋_GB2312" w:hAnsi="宋体" w:hint="eastAsia"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sz w:val="32"/>
          <w:szCs w:val="32"/>
        </w:rPr>
        <w:t>或其他功能合用，应有明显的、合理的区</w:t>
      </w:r>
      <w:r>
        <w:rPr>
          <w:rFonts w:ascii="仿宋_GB2312" w:eastAsia="仿宋_GB2312" w:hAnsi="宋体" w:cs="___WRD_EMBED_SUB_44" w:hint="eastAsia"/>
          <w:sz w:val="32"/>
          <w:szCs w:val="32"/>
        </w:rPr>
        <w:t>间</w:t>
      </w:r>
      <w:r>
        <w:rPr>
          <w:rFonts w:ascii="仿宋_GB2312" w:eastAsia="仿宋_GB2312" w:hAnsi="宋体" w:cs="宋体" w:hint="eastAsia"/>
          <w:sz w:val="32"/>
          <w:szCs w:val="32"/>
        </w:rPr>
        <w:t>分隔。鼓励有条件的</w:t>
      </w:r>
      <w:r>
        <w:rPr>
          <w:rFonts w:ascii="仿宋_GB2312" w:eastAsia="仿宋_GB2312" w:hAnsi="宋体" w:cs="___WRD_EMBED_SUB_44" w:hint="eastAsia"/>
          <w:sz w:val="32"/>
          <w:szCs w:val="32"/>
        </w:rPr>
        <w:t>阅读空间</w:t>
      </w:r>
      <w:r>
        <w:rPr>
          <w:rFonts w:ascii="仿宋_GB2312" w:eastAsia="仿宋_GB2312" w:hAnsi="宋体" w:cs="宋体" w:hint="eastAsia"/>
          <w:sz w:val="32"/>
          <w:szCs w:val="32"/>
        </w:rPr>
        <w:t>细分功能区域，开辟专门的少</w:t>
      </w:r>
      <w:r>
        <w:rPr>
          <w:rFonts w:ascii="仿宋_GB2312" w:eastAsia="仿宋_GB2312" w:hAnsi="宋体" w:cs="___WRD_EMBED_SUB_44" w:hint="eastAsia"/>
          <w:sz w:val="32"/>
          <w:szCs w:val="32"/>
        </w:rPr>
        <w:t>儿</w:t>
      </w:r>
      <w:r>
        <w:rPr>
          <w:rFonts w:ascii="仿宋_GB2312" w:eastAsia="仿宋_GB2312" w:hAnsi="宋体" w:cs="宋体" w:hint="eastAsia"/>
          <w:sz w:val="32"/>
          <w:szCs w:val="32"/>
        </w:rPr>
        <w:t>活动</w:t>
      </w:r>
      <w:r>
        <w:rPr>
          <w:rFonts w:ascii="仿宋_GB2312" w:eastAsia="仿宋_GB2312" w:hAnsi="宋体" w:cs="___WRD_EMBED_SUB_44" w:hint="eastAsia"/>
          <w:sz w:val="32"/>
          <w:szCs w:val="32"/>
        </w:rPr>
        <w:t>空间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设</w:t>
      </w:r>
      <w:r>
        <w:rPr>
          <w:rFonts w:ascii="仿宋_GB2312" w:eastAsia="仿宋_GB2312" w:hAnsi="宋体" w:cs="宋体" w:hint="eastAsia"/>
          <w:sz w:val="32"/>
          <w:szCs w:val="32"/>
        </w:rPr>
        <w:t>置分龄</w:t>
      </w:r>
      <w:r>
        <w:rPr>
          <w:rFonts w:ascii="仿宋_GB2312" w:eastAsia="仿宋_GB2312" w:hAnsi="宋体" w:cs="___WRD_EMBED_SUB_44" w:hint="eastAsia"/>
          <w:sz w:val="32"/>
          <w:szCs w:val="32"/>
        </w:rPr>
        <w:t>阅</w:t>
      </w:r>
      <w:r>
        <w:rPr>
          <w:rFonts w:ascii="仿宋_GB2312" w:eastAsia="仿宋_GB2312" w:hAnsi="宋体" w:cs="宋体" w:hint="eastAsia"/>
          <w:sz w:val="32"/>
          <w:szCs w:val="32"/>
        </w:rPr>
        <w:t>览室或亲子</w:t>
      </w:r>
      <w:r>
        <w:rPr>
          <w:rFonts w:ascii="仿宋_GB2312" w:eastAsia="仿宋_GB2312" w:hAnsi="宋体" w:cs="___WRD_EMBED_SUB_44" w:hint="eastAsia"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sz w:val="32"/>
          <w:szCs w:val="32"/>
        </w:rPr>
        <w:t>区等。</w:t>
      </w:r>
    </w:p>
    <w:p w:rsidR="0070690A" w:rsidRDefault="00D7143F" w:rsidP="00A45A0A">
      <w:pPr>
        <w:pStyle w:val="a8"/>
        <w:numPr>
          <w:ilvl w:val="0"/>
          <w:numId w:val="4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环境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设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计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空间设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计应符合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认知水平和审美偏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好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，符合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安全规范，保障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身心健康。</w:t>
      </w:r>
      <w:r>
        <w:rPr>
          <w:rFonts w:ascii="仿宋_GB2312" w:eastAsia="仿宋_GB2312" w:hAnsi="宋体" w:cs="宋体" w:hint="eastAsia"/>
          <w:sz w:val="32"/>
          <w:szCs w:val="32"/>
        </w:rPr>
        <w:t>书架</w:t>
      </w:r>
      <w:r>
        <w:rPr>
          <w:rFonts w:ascii="仿宋_GB2312" w:eastAsia="仿宋_GB2312" w:hAnsi="宋体" w:hint="eastAsia"/>
          <w:sz w:val="32"/>
          <w:szCs w:val="32"/>
        </w:rPr>
        <w:t>设</w:t>
      </w:r>
      <w:r>
        <w:rPr>
          <w:rFonts w:ascii="仿宋_GB2312" w:eastAsia="仿宋_GB2312" w:hAnsi="宋体" w:cs="宋体" w:hint="eastAsia"/>
          <w:sz w:val="32"/>
          <w:szCs w:val="32"/>
        </w:rPr>
        <w:t>置、家具选配应</w:t>
      </w:r>
      <w:r>
        <w:rPr>
          <w:rFonts w:ascii="仿宋_GB2312" w:eastAsia="仿宋_GB2312" w:hAnsi="宋体" w:cs="___WRD_EMBED_SUB_44" w:hint="eastAsia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sz w:val="32"/>
          <w:szCs w:val="32"/>
        </w:rPr>
        <w:t>身高相匹配，符合人体工学。室内应保证充足的光源和适宜的室温，确保整体环境温馨。尊重</w:t>
      </w:r>
      <w:r>
        <w:rPr>
          <w:rFonts w:ascii="仿宋_GB2312" w:eastAsia="仿宋_GB2312" w:hAnsi="宋体" w:cs="___WRD_EMBED_SUB_44" w:hint="eastAsia"/>
          <w:sz w:val="32"/>
          <w:szCs w:val="32"/>
        </w:rPr>
        <w:t>儿童好</w:t>
      </w:r>
      <w:r>
        <w:rPr>
          <w:rFonts w:ascii="仿宋_GB2312" w:eastAsia="仿宋_GB2312" w:hAnsi="宋体" w:cs="宋体" w:hint="eastAsia"/>
          <w:sz w:val="32"/>
          <w:szCs w:val="32"/>
        </w:rPr>
        <w:t>奇探索的心理特征，将自然、艺术、趣味的</w:t>
      </w:r>
      <w:r>
        <w:rPr>
          <w:rFonts w:ascii="仿宋_GB2312" w:eastAsia="仿宋_GB2312" w:hAnsi="宋体" w:cs="___WRD_EMBED_SUB_44" w:hint="eastAsia"/>
          <w:sz w:val="32"/>
          <w:szCs w:val="32"/>
        </w:rPr>
        <w:t>设</w:t>
      </w:r>
      <w:r>
        <w:rPr>
          <w:rFonts w:ascii="仿宋_GB2312" w:eastAsia="仿宋_GB2312" w:hAnsi="宋体" w:cs="宋体" w:hint="eastAsia"/>
          <w:sz w:val="32"/>
          <w:szCs w:val="32"/>
        </w:rPr>
        <w:t>计元素和激发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创造力、想象力的色彩搭配融合到</w:t>
      </w:r>
      <w:r>
        <w:rPr>
          <w:rFonts w:ascii="仿宋_GB2312" w:eastAsia="仿宋_GB2312" w:hAnsi="宋体" w:cs="___WRD_EMBED_SUB_44" w:hint="eastAsia"/>
          <w:sz w:val="32"/>
          <w:szCs w:val="32"/>
        </w:rPr>
        <w:t>空间设</w:t>
      </w:r>
      <w:r>
        <w:rPr>
          <w:rFonts w:ascii="仿宋_GB2312" w:eastAsia="仿宋_GB2312" w:hAnsi="宋体" w:cs="宋体" w:hint="eastAsia"/>
          <w:sz w:val="32"/>
          <w:szCs w:val="32"/>
        </w:rPr>
        <w:t>计中。提供顺畅的局域网或互联网接入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0690A" w:rsidRDefault="00D7143F" w:rsidP="00A45A0A">
      <w:pPr>
        <w:pStyle w:val="a8"/>
        <w:numPr>
          <w:ilvl w:val="0"/>
          <w:numId w:val="4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视觉标识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统一</w:t>
      </w:r>
      <w:r>
        <w:rPr>
          <w:rFonts w:ascii="仿宋_GB2312" w:eastAsia="仿宋_GB2312" w:hAnsi="宋体" w:cs="___WRD_EMBED_SUB_44" w:hint="eastAsia"/>
          <w:b/>
          <w:sz w:val="32"/>
          <w:szCs w:val="32"/>
        </w:rPr>
        <w:t>设</w:t>
      </w:r>
      <w:r>
        <w:rPr>
          <w:rFonts w:ascii="仿宋_GB2312" w:eastAsia="仿宋_GB2312" w:hAnsi="宋体" w:cs="宋体" w:hint="eastAsia"/>
          <w:b/>
          <w:sz w:val="32"/>
          <w:szCs w:val="32"/>
        </w:rPr>
        <w:t>计</w:t>
      </w:r>
      <w:r>
        <w:rPr>
          <w:rFonts w:ascii="仿宋_GB2312" w:eastAsia="仿宋_GB2312" w:hAnsi="宋体" w:cs="___WRD_EMBED_SUB_44" w:hint="eastAsia"/>
          <w:b/>
          <w:sz w:val="32"/>
          <w:szCs w:val="32"/>
        </w:rPr>
        <w:t>儿童友好城市阅读新空间</w:t>
      </w:r>
      <w:r>
        <w:rPr>
          <w:rFonts w:ascii="仿宋_GB2312" w:eastAsia="仿宋_GB2312" w:hAnsi="宋体" w:cs="宋体" w:hint="eastAsia"/>
          <w:b/>
          <w:sz w:val="32"/>
          <w:szCs w:val="32"/>
        </w:rPr>
        <w:t>标识，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各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阅读空间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在显著位置显示统一标识，</w:t>
      </w:r>
      <w:r>
        <w:rPr>
          <w:rFonts w:ascii="仿宋_GB2312" w:eastAsia="仿宋_GB2312" w:hAnsi="宋体" w:cs="宋体" w:hint="eastAsia"/>
          <w:sz w:val="32"/>
          <w:szCs w:val="32"/>
        </w:rPr>
        <w:t>并在活动组织、宣传</w:t>
      </w:r>
      <w:r>
        <w:rPr>
          <w:rFonts w:ascii="仿宋_GB2312" w:eastAsia="仿宋_GB2312" w:hAnsi="宋体" w:cs="___WRD_EMBED_SUB_44" w:hint="eastAsia"/>
          <w:sz w:val="32"/>
          <w:szCs w:val="32"/>
        </w:rPr>
        <w:t>海</w:t>
      </w:r>
      <w:r>
        <w:rPr>
          <w:rFonts w:ascii="仿宋_GB2312" w:eastAsia="仿宋_GB2312" w:hAnsi="宋体" w:cs="宋体" w:hint="eastAsia"/>
          <w:sz w:val="32"/>
          <w:szCs w:val="32"/>
        </w:rPr>
        <w:t>报中使用标识，不断提升</w:t>
      </w:r>
      <w:r>
        <w:rPr>
          <w:rFonts w:ascii="仿宋_GB2312" w:eastAsia="仿宋_GB2312" w:hAnsi="宋体" w:cs="___WRD_EMBED_SUB_44" w:hint="eastAsia"/>
          <w:sz w:val="32"/>
          <w:szCs w:val="32"/>
        </w:rPr>
        <w:t>上海市儿童友好城市阅读新空间</w:t>
      </w:r>
      <w:r>
        <w:rPr>
          <w:rFonts w:ascii="仿宋_GB2312" w:eastAsia="仿宋_GB2312" w:hAnsi="宋体" w:cs="宋体" w:hint="eastAsia"/>
          <w:sz w:val="32"/>
          <w:szCs w:val="32"/>
        </w:rPr>
        <w:t>品牌形象的辨识度、知晓度。</w:t>
      </w:r>
    </w:p>
    <w:p w:rsidR="0070690A" w:rsidRDefault="00DF76BB" w:rsidP="00A45A0A">
      <w:pPr>
        <w:pStyle w:val="a8"/>
        <w:overflowPunct w:val="0"/>
        <w:spacing w:line="560" w:lineRule="exact"/>
        <w:ind w:left="640" w:firstLineChars="0" w:firstLine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</w:t>
      </w:r>
      <w:r w:rsidR="00D7143F">
        <w:rPr>
          <w:rFonts w:ascii="楷体_GB2312" w:eastAsia="楷体_GB2312" w:hAnsi="宋体" w:hint="eastAsia"/>
          <w:sz w:val="32"/>
          <w:szCs w:val="32"/>
        </w:rPr>
        <w:t>资源建设</w:t>
      </w:r>
    </w:p>
    <w:p w:rsidR="0070690A" w:rsidRDefault="00D7143F" w:rsidP="00A45A0A">
      <w:pPr>
        <w:pStyle w:val="a8"/>
        <w:numPr>
          <w:ilvl w:val="0"/>
          <w:numId w:val="5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图书资源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少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儿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类在架图书总量原则上不低于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1000 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册</w:t>
      </w:r>
      <w:r w:rsidR="00BF5504">
        <w:rPr>
          <w:rFonts w:ascii="仿宋_GB2312" w:eastAsia="仿宋_GB2312" w:hAnsi="宋体" w:cs="宋体" w:hint="eastAsia"/>
          <w:b/>
          <w:bCs/>
          <w:sz w:val="32"/>
          <w:szCs w:val="32"/>
        </w:rPr>
        <w:t>（件）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，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少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儿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类图书更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新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量一般不低于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100 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册</w:t>
      </w:r>
      <w:r w:rsidR="00BF5504">
        <w:rPr>
          <w:rFonts w:ascii="仿宋_GB2312" w:eastAsia="仿宋_GB2312" w:hAnsi="宋体" w:cs="宋体" w:hint="eastAsia"/>
          <w:b/>
          <w:bCs/>
          <w:sz w:val="32"/>
          <w:szCs w:val="32"/>
        </w:rPr>
        <w:t>（件）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要根据区域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对象特点，合理配比不同</w:t>
      </w:r>
      <w:r>
        <w:rPr>
          <w:rFonts w:ascii="仿宋_GB2312" w:eastAsia="仿宋_GB2312" w:hAnsi="宋体" w:cs="___WRD_EMBED_SUB_44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龄段</w:t>
      </w:r>
      <w:r>
        <w:rPr>
          <w:rFonts w:ascii="仿宋_GB2312" w:eastAsia="仿宋_GB2312" w:hAnsi="宋体" w:cs="___WRD_EMBED_SUB_44" w:hint="eastAsia"/>
          <w:sz w:val="32"/>
          <w:szCs w:val="32"/>
        </w:rPr>
        <w:t>读</w:t>
      </w:r>
      <w:r>
        <w:rPr>
          <w:rFonts w:ascii="仿宋_GB2312" w:eastAsia="仿宋_GB2312" w:hAnsi="宋体" w:cs="宋体" w:hint="eastAsia"/>
          <w:sz w:val="32"/>
          <w:szCs w:val="32"/>
        </w:rPr>
        <w:t>物比例，满足基本需求。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color w:val="0000FF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积极通过</w:t>
      </w:r>
      <w:r>
        <w:rPr>
          <w:rFonts w:ascii="仿宋_GB2312" w:eastAsia="仿宋_GB2312" w:hAnsi="宋体" w:cs="___WRD_EMBED_SUB_44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度采购、区馆调配、社会捐赠等多种渠道拓宽图书来源。鼓励有条件的</w:t>
      </w:r>
      <w:r>
        <w:rPr>
          <w:rFonts w:ascii="仿宋_GB2312" w:eastAsia="仿宋_GB2312" w:hAnsi="宋体" w:cs="___WRD_EMBED_SUB_44" w:hint="eastAsia"/>
          <w:sz w:val="32"/>
          <w:szCs w:val="32"/>
        </w:rPr>
        <w:t>空间</w:t>
      </w:r>
      <w:r>
        <w:rPr>
          <w:rFonts w:ascii="仿宋_GB2312" w:eastAsia="仿宋_GB2312" w:hAnsi="宋体" w:cs="宋体" w:hint="eastAsia"/>
          <w:sz w:val="32"/>
          <w:szCs w:val="32"/>
        </w:rPr>
        <w:t>配备玩具、手工材料等适应少</w:t>
      </w:r>
      <w:r>
        <w:rPr>
          <w:rFonts w:ascii="仿宋_GB2312" w:eastAsia="仿宋_GB2312" w:hAnsi="宋体" w:cs="___WRD_EMBED_SUB_44" w:hint="eastAsia"/>
          <w:sz w:val="32"/>
          <w:szCs w:val="32"/>
        </w:rPr>
        <w:t>年儿童</w:t>
      </w:r>
      <w:r>
        <w:rPr>
          <w:rFonts w:ascii="仿宋_GB2312" w:eastAsia="仿宋_GB2312" w:hAnsi="宋体" w:cs="宋体" w:hint="eastAsia"/>
          <w:sz w:val="32"/>
          <w:szCs w:val="32"/>
        </w:rPr>
        <w:t>需求的多元化资源。</w:t>
      </w:r>
    </w:p>
    <w:p w:rsidR="0070690A" w:rsidRDefault="00D7143F" w:rsidP="00A45A0A">
      <w:pPr>
        <w:pStyle w:val="a8"/>
        <w:numPr>
          <w:ilvl w:val="0"/>
          <w:numId w:val="5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数字资源</w:t>
      </w:r>
    </w:p>
    <w:p w:rsidR="0070690A" w:rsidRDefault="00D7143F" w:rsidP="00A45A0A">
      <w:pPr>
        <w:overflowPunct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充分依托区域总分馆制，加强少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儿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数字资源的宣传推广，不断提升知晓度和利用率。</w:t>
      </w:r>
      <w:r>
        <w:rPr>
          <w:rFonts w:ascii="仿宋_GB2312" w:eastAsia="仿宋_GB2312" w:hAnsi="宋体" w:cs="宋体" w:hint="eastAsia"/>
          <w:sz w:val="32"/>
          <w:szCs w:val="32"/>
        </w:rPr>
        <w:t>上海图书馆、上海少年儿童图书馆统筹少</w:t>
      </w:r>
      <w:r>
        <w:rPr>
          <w:rFonts w:ascii="仿宋_GB2312" w:eastAsia="仿宋_GB2312" w:hAnsi="宋体" w:cs="___WRD_EMBED_SUB_44" w:hint="eastAsia"/>
          <w:sz w:val="32"/>
          <w:szCs w:val="32"/>
        </w:rPr>
        <w:t>儿</w:t>
      </w:r>
      <w:r>
        <w:rPr>
          <w:rFonts w:ascii="仿宋_GB2312" w:eastAsia="仿宋_GB2312" w:hAnsi="宋体" w:cs="宋体" w:hint="eastAsia"/>
          <w:sz w:val="32"/>
          <w:szCs w:val="32"/>
        </w:rPr>
        <w:t>类数字资源供给，做</w:t>
      </w:r>
      <w:r>
        <w:rPr>
          <w:rFonts w:ascii="仿宋_GB2312" w:eastAsia="仿宋_GB2312" w:hAnsi="宋体" w:cs="___WRD_EMBED_SUB_44" w:hint="eastAsia"/>
          <w:sz w:val="32"/>
          <w:szCs w:val="32"/>
        </w:rPr>
        <w:t>好</w:t>
      </w:r>
      <w:r>
        <w:rPr>
          <w:rFonts w:ascii="仿宋_GB2312" w:eastAsia="仿宋_GB2312" w:hAnsi="宋体" w:cs="宋体" w:hint="eastAsia"/>
          <w:sz w:val="32"/>
          <w:szCs w:val="32"/>
        </w:rPr>
        <w:t>资源更新和后台维护。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鼓励有条件的</w:t>
      </w:r>
      <w:r>
        <w:rPr>
          <w:rFonts w:ascii="仿宋_GB2312" w:eastAsia="仿宋_GB2312" w:hAnsi="宋体" w:cs="___WRD_EMBED_SUB_44" w:hint="eastAsia"/>
          <w:sz w:val="32"/>
          <w:szCs w:val="32"/>
        </w:rPr>
        <w:t>阅读空间</w:t>
      </w:r>
      <w:r>
        <w:rPr>
          <w:rFonts w:ascii="仿宋_GB2312" w:eastAsia="仿宋_GB2312" w:hAnsi="宋体" w:cs="宋体" w:hint="eastAsia"/>
          <w:sz w:val="32"/>
          <w:szCs w:val="32"/>
        </w:rPr>
        <w:t>配置相关</w:t>
      </w:r>
      <w:r>
        <w:rPr>
          <w:rFonts w:ascii="仿宋_GB2312" w:eastAsia="仿宋_GB2312" w:hAnsi="宋体" w:cs="___WRD_EMBED_SUB_44" w:hint="eastAsia"/>
          <w:sz w:val="32"/>
          <w:szCs w:val="32"/>
        </w:rPr>
        <w:t>阅读设</w:t>
      </w:r>
      <w:r>
        <w:rPr>
          <w:rFonts w:ascii="仿宋_GB2312" w:eastAsia="仿宋_GB2312" w:hAnsi="宋体" w:cs="宋体" w:hint="eastAsia"/>
          <w:sz w:val="32"/>
          <w:szCs w:val="32"/>
        </w:rPr>
        <w:t>备</w:t>
      </w:r>
      <w:r>
        <w:rPr>
          <w:rFonts w:ascii="仿宋_GB2312" w:eastAsia="仿宋_GB2312" w:hAnsi="宋体" w:cs="___WRD_EMBED_SUB_44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如电脑、数字</w:t>
      </w:r>
      <w:r>
        <w:rPr>
          <w:rFonts w:ascii="仿宋_GB2312" w:eastAsia="仿宋_GB2312" w:hAnsi="宋体" w:cs="___WRD_EMBED_SUB_44" w:hint="eastAsia"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sz w:val="32"/>
          <w:szCs w:val="32"/>
        </w:rPr>
        <w:t>机等</w:t>
      </w:r>
      <w:r>
        <w:rPr>
          <w:rFonts w:ascii="仿宋_GB2312" w:eastAsia="仿宋_GB2312" w:hAnsi="宋体" w:cs="___WRD_EMBED_SUB_44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，指</w:t>
      </w:r>
      <w:r>
        <w:rPr>
          <w:rFonts w:ascii="仿宋_GB2312" w:eastAsia="仿宋_GB2312" w:hAnsi="宋体" w:cs="___WRD_EMBED_SUB_44" w:hint="eastAsia"/>
          <w:sz w:val="32"/>
          <w:szCs w:val="32"/>
        </w:rPr>
        <w:t>导</w:t>
      </w:r>
      <w:r>
        <w:rPr>
          <w:rFonts w:ascii="仿宋_GB2312" w:eastAsia="仿宋_GB2312" w:hAnsi="宋体" w:cs="宋体" w:hint="eastAsia"/>
          <w:sz w:val="32"/>
          <w:szCs w:val="32"/>
        </w:rPr>
        <w:t>、帮助少</w:t>
      </w:r>
      <w:r>
        <w:rPr>
          <w:rFonts w:ascii="仿宋_GB2312" w:eastAsia="仿宋_GB2312" w:hAnsi="宋体" w:cs="___WRD_EMBED_SUB_44" w:hint="eastAsia"/>
          <w:sz w:val="32"/>
          <w:szCs w:val="32"/>
        </w:rPr>
        <w:t>年儿童</w:t>
      </w:r>
      <w:r>
        <w:rPr>
          <w:rFonts w:ascii="仿宋_GB2312" w:eastAsia="仿宋_GB2312" w:hAnsi="宋体" w:cs="宋体" w:hint="eastAsia"/>
          <w:sz w:val="32"/>
          <w:szCs w:val="32"/>
        </w:rPr>
        <w:t>健康使用互联网，使用数字资源，提升信息素养。</w:t>
      </w:r>
    </w:p>
    <w:p w:rsidR="0070690A" w:rsidRDefault="00D7143F" w:rsidP="00A45A0A">
      <w:pPr>
        <w:pStyle w:val="a8"/>
        <w:numPr>
          <w:ilvl w:val="0"/>
          <w:numId w:val="5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质量要求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资源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建设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应当遵守有关法律规定，不得提供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不宜的信息，杜绝非法出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版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物。</w:t>
      </w:r>
      <w:r>
        <w:rPr>
          <w:rFonts w:ascii="仿宋_GB2312" w:eastAsia="仿宋_GB2312" w:hAnsi="宋体" w:cs="宋体" w:hint="eastAsia"/>
          <w:sz w:val="32"/>
          <w:szCs w:val="32"/>
        </w:rPr>
        <w:t>资源提供秉持优质、适龄原</w:t>
      </w:r>
      <w:r>
        <w:rPr>
          <w:rFonts w:ascii="仿宋_GB2312" w:eastAsia="仿宋_GB2312" w:hAnsi="宋体" w:cs="___WRD_EMBED_SUB_44" w:hint="eastAsia"/>
          <w:sz w:val="32"/>
          <w:szCs w:val="32"/>
        </w:rPr>
        <w:t>则</w:t>
      </w:r>
      <w:r>
        <w:rPr>
          <w:rFonts w:ascii="仿宋_GB2312" w:eastAsia="仿宋_GB2312" w:hAnsi="宋体" w:cs="宋体" w:hint="eastAsia"/>
          <w:sz w:val="32"/>
          <w:szCs w:val="32"/>
        </w:rPr>
        <w:t>，能够适合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各</w:t>
      </w:r>
      <w:r>
        <w:rPr>
          <w:rFonts w:ascii="仿宋_GB2312" w:eastAsia="仿宋_GB2312" w:hAnsi="宋体" w:cs="___WRD_EMBED_SUB_44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龄阶段的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需求和认知能力，可参考国家图书馆《全国少</w:t>
      </w:r>
      <w:r>
        <w:rPr>
          <w:rFonts w:ascii="仿宋_GB2312" w:eastAsia="仿宋_GB2312" w:hAnsi="宋体" w:cs="___WRD_EMBED_SUB_44" w:hint="eastAsia"/>
          <w:sz w:val="32"/>
          <w:szCs w:val="32"/>
        </w:rPr>
        <w:t>年儿童</w:t>
      </w:r>
      <w:r>
        <w:rPr>
          <w:rFonts w:ascii="仿宋_GB2312" w:eastAsia="仿宋_GB2312" w:hAnsi="宋体" w:cs="宋体" w:hint="eastAsia"/>
          <w:sz w:val="32"/>
          <w:szCs w:val="32"/>
        </w:rPr>
        <w:t>图书馆</w:t>
      </w:r>
      <w:r>
        <w:rPr>
          <w:rFonts w:ascii="仿宋_GB2312" w:eastAsia="仿宋_GB2312" w:hAnsi="宋体" w:cs="___WRD_EMBED_SUB_44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室</w:t>
      </w:r>
      <w:r>
        <w:rPr>
          <w:rFonts w:ascii="仿宋_GB2312" w:eastAsia="仿宋_GB2312" w:hAnsi="宋体" w:cs="___WRD_EMBED_SUB_44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基本藏书目录》、教育部门推荐书目、国内外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类获奖图书等。</w:t>
      </w:r>
    </w:p>
    <w:p w:rsidR="0070690A" w:rsidRDefault="00DF76BB" w:rsidP="00A45A0A">
      <w:pPr>
        <w:pStyle w:val="a8"/>
        <w:overflowPunct w:val="0"/>
        <w:spacing w:line="560" w:lineRule="exact"/>
        <w:ind w:left="640" w:firstLineChars="0" w:firstLine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</w:t>
      </w:r>
      <w:r w:rsidR="00D7143F">
        <w:rPr>
          <w:rFonts w:ascii="楷体_GB2312" w:eastAsia="楷体_GB2312" w:hAnsi="宋体" w:hint="eastAsia"/>
          <w:sz w:val="32"/>
          <w:szCs w:val="32"/>
        </w:rPr>
        <w:t>服务推广</w:t>
      </w:r>
    </w:p>
    <w:p w:rsidR="0070690A" w:rsidRDefault="00D7143F" w:rsidP="00A45A0A">
      <w:pPr>
        <w:pStyle w:val="a8"/>
        <w:numPr>
          <w:ilvl w:val="0"/>
          <w:numId w:val="6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开放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服务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根据少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年儿童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生活和学习特点，错时、错峰开放。寒暑假、周末和法定节假日应每天开放。寒暑假每周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时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间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不少于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52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小时。非寒暑假每周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时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间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不少于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36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小时。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应在明显位置告知</w:t>
      </w:r>
      <w:r>
        <w:rPr>
          <w:rFonts w:ascii="仿宋_GB2312" w:eastAsia="仿宋_GB2312" w:hAnsi="宋体" w:cs="___WRD_EMBED_SUB_44" w:hint="eastAsia"/>
          <w:sz w:val="32"/>
          <w:szCs w:val="32"/>
        </w:rPr>
        <w:t>读</w:t>
      </w:r>
      <w:r>
        <w:rPr>
          <w:rFonts w:ascii="仿宋_GB2312" w:eastAsia="仿宋_GB2312" w:hAnsi="宋体" w:cs="宋体" w:hint="eastAsia"/>
          <w:sz w:val="32"/>
          <w:szCs w:val="32"/>
        </w:rPr>
        <w:t>者阅读空间的开放时</w:t>
      </w:r>
      <w:r>
        <w:rPr>
          <w:rFonts w:ascii="仿宋_GB2312" w:eastAsia="仿宋_GB2312" w:hAnsi="宋体" w:cs="___WRD_EMBED_SUB_44" w:hint="eastAsia"/>
          <w:sz w:val="32"/>
          <w:szCs w:val="32"/>
        </w:rPr>
        <w:t>间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规范和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范围。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鼓励有条件的</w:t>
      </w:r>
      <w:r>
        <w:rPr>
          <w:rFonts w:ascii="仿宋_GB2312" w:eastAsia="仿宋_GB2312" w:hAnsi="宋体" w:cs="___WRD_EMBED_SUB_44" w:hint="eastAsia"/>
          <w:sz w:val="32"/>
          <w:szCs w:val="32"/>
        </w:rPr>
        <w:t>阅读空间</w:t>
      </w:r>
      <w:r>
        <w:rPr>
          <w:rFonts w:ascii="仿宋_GB2312" w:eastAsia="仿宋_GB2312" w:hAnsi="宋体" w:cs="宋体" w:hint="eastAsia"/>
          <w:sz w:val="32"/>
          <w:szCs w:val="32"/>
        </w:rPr>
        <w:t>加入少</w:t>
      </w:r>
      <w:r>
        <w:rPr>
          <w:rFonts w:ascii="仿宋_GB2312" w:eastAsia="仿宋_GB2312" w:hAnsi="宋体" w:cs="___WRD_EMBED_SUB_44" w:hint="eastAsia"/>
          <w:sz w:val="32"/>
          <w:szCs w:val="32"/>
        </w:rPr>
        <w:t>儿</w:t>
      </w:r>
      <w:r>
        <w:rPr>
          <w:rFonts w:ascii="仿宋_GB2312" w:eastAsia="仿宋_GB2312" w:hAnsi="宋体" w:cs="宋体" w:hint="eastAsia"/>
          <w:sz w:val="32"/>
          <w:szCs w:val="32"/>
        </w:rPr>
        <w:t>一卡通借还系统，实现全</w:t>
      </w:r>
      <w:r>
        <w:rPr>
          <w:rFonts w:ascii="仿宋_GB2312" w:eastAsia="仿宋_GB2312" w:hAnsi="宋体" w:cs="___WRD_EMBED_SUB_44" w:hint="eastAsia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sz w:val="32"/>
          <w:szCs w:val="32"/>
        </w:rPr>
        <w:t>通借通还。</w:t>
      </w:r>
    </w:p>
    <w:p w:rsidR="0070690A" w:rsidRDefault="00D7143F" w:rsidP="00A45A0A">
      <w:pPr>
        <w:pStyle w:val="a8"/>
        <w:numPr>
          <w:ilvl w:val="0"/>
          <w:numId w:val="6"/>
        </w:numPr>
        <w:overflowPunct w:val="0"/>
        <w:spacing w:line="560" w:lineRule="exact"/>
        <w:ind w:left="0" w:firstLine="643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推广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服务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寒暑假每周开展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推广活动不少于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场，非寒暑假每月开展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推广活动不少于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场，全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开展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推广活动不少于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42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场。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积极开展内容丰富、形式多样、分龄分层的</w:t>
      </w:r>
      <w:r>
        <w:rPr>
          <w:rFonts w:ascii="仿宋_GB2312" w:eastAsia="仿宋_GB2312" w:hAnsi="宋体" w:cs="___WRD_EMBED_SUB_44" w:hint="eastAsia"/>
          <w:sz w:val="32"/>
          <w:szCs w:val="32"/>
        </w:rPr>
        <w:t>儿童阅读</w:t>
      </w:r>
      <w:r>
        <w:rPr>
          <w:rFonts w:ascii="仿宋_GB2312" w:eastAsia="仿宋_GB2312" w:hAnsi="宋体" w:cs="宋体" w:hint="eastAsia"/>
          <w:sz w:val="32"/>
          <w:szCs w:val="32"/>
        </w:rPr>
        <w:t>推广活动，如</w:t>
      </w:r>
      <w:r>
        <w:rPr>
          <w:rFonts w:ascii="仿宋_GB2312" w:eastAsia="仿宋_GB2312" w:hAnsi="宋体" w:cs="___WRD_EMBED_SUB_44" w:hint="eastAsia"/>
          <w:sz w:val="32"/>
          <w:szCs w:val="32"/>
        </w:rPr>
        <w:t>读</w:t>
      </w:r>
      <w:r>
        <w:rPr>
          <w:rFonts w:ascii="仿宋_GB2312" w:eastAsia="仿宋_GB2312" w:hAnsi="宋体" w:cs="宋体" w:hint="eastAsia"/>
          <w:sz w:val="32"/>
          <w:szCs w:val="32"/>
        </w:rPr>
        <w:t>书会、专题展览及文学、科学、艺术普及教育活动等，提高</w:t>
      </w:r>
      <w:r>
        <w:rPr>
          <w:rFonts w:ascii="仿宋_GB2312" w:eastAsia="仿宋_GB2312" w:hAnsi="宋体" w:cs="___WRD_EMBED_SUB_44" w:hint="eastAsia"/>
          <w:sz w:val="32"/>
          <w:szCs w:val="32"/>
        </w:rPr>
        <w:t>儿童阅读</w:t>
      </w:r>
      <w:r>
        <w:rPr>
          <w:rFonts w:ascii="仿宋_GB2312" w:eastAsia="仿宋_GB2312" w:hAnsi="宋体" w:cs="宋体" w:hint="eastAsia"/>
          <w:sz w:val="32"/>
          <w:szCs w:val="32"/>
        </w:rPr>
        <w:t>能力，美育素养及信息素养，推动中华优秀传统文化传承发展。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鼓励有条件的</w:t>
      </w:r>
      <w:r>
        <w:rPr>
          <w:rFonts w:ascii="仿宋_GB2312" w:eastAsia="仿宋_GB2312" w:hAnsi="宋体" w:cs="___WRD_EMBED_SUB_44" w:hint="eastAsia"/>
          <w:sz w:val="32"/>
          <w:szCs w:val="32"/>
        </w:rPr>
        <w:t>阅读空间</w:t>
      </w:r>
      <w:r>
        <w:rPr>
          <w:rFonts w:ascii="仿宋_GB2312" w:eastAsia="仿宋_GB2312" w:hAnsi="宋体" w:cs="宋体" w:hint="eastAsia"/>
          <w:sz w:val="32"/>
          <w:szCs w:val="32"/>
        </w:rPr>
        <w:t>积极引入社会力量，</w:t>
      </w:r>
      <w:r>
        <w:rPr>
          <w:rFonts w:ascii="仿宋_GB2312" w:eastAsia="仿宋_GB2312" w:hAnsi="宋体" w:cs="___WRD_EMBED_SUB_44" w:hint="eastAsia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sz w:val="32"/>
          <w:szCs w:val="32"/>
        </w:rPr>
        <w:t>专业机构、文旅场馆、</w:t>
      </w:r>
      <w:r>
        <w:rPr>
          <w:rFonts w:ascii="仿宋_GB2312" w:eastAsia="仿宋_GB2312" w:hAnsi="仿宋_GB2312" w:cs="仿宋_GB2312" w:hint="eastAsia"/>
          <w:sz w:val="32"/>
          <w:szCs w:val="32"/>
        </w:rPr>
        <w:t>公益</w:t>
      </w:r>
      <w:r>
        <w:rPr>
          <w:rFonts w:ascii="仿宋_GB2312" w:eastAsia="仿宋_GB2312" w:hAnsi="宋体" w:cs="___WRD_EMBED_SUB_44" w:hint="eastAsia"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sz w:val="32"/>
          <w:szCs w:val="32"/>
        </w:rPr>
        <w:t>组织、学校、社区等开展合作，实现资源共享，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打造优质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，形成品牌特色。上海少年儿童图书馆统筹资源，形成少儿阅读服务资源包。</w:t>
      </w:r>
    </w:p>
    <w:p w:rsidR="0070690A" w:rsidRDefault="00DF76BB" w:rsidP="00A45A0A">
      <w:pPr>
        <w:pStyle w:val="a8"/>
        <w:overflowPunct w:val="0"/>
        <w:spacing w:line="560" w:lineRule="exact"/>
        <w:ind w:left="640" w:firstLineChars="0" w:firstLine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（四）</w:t>
      </w:r>
      <w:r w:rsidR="00D7143F">
        <w:rPr>
          <w:rFonts w:ascii="楷体_GB2312" w:eastAsia="楷体_GB2312" w:hAnsi="宋体" w:hint="eastAsia"/>
          <w:sz w:val="32"/>
          <w:szCs w:val="32"/>
        </w:rPr>
        <w:t>人员保障</w:t>
      </w:r>
    </w:p>
    <w:p w:rsidR="0070690A" w:rsidRDefault="00D7143F" w:rsidP="00A45A0A">
      <w:pPr>
        <w:pStyle w:val="a8"/>
        <w:numPr>
          <w:ilvl w:val="0"/>
          <w:numId w:val="7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工作人员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原则上应配备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名或以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上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专兼职少</w:t>
      </w:r>
      <w:r>
        <w:rPr>
          <w:rFonts w:ascii="仿宋_GB2312" w:eastAsia="仿宋_GB2312" w:hAnsi="宋体" w:cs="___WRD_EMBED_SUB_44" w:hint="eastAsia"/>
          <w:b/>
          <w:bCs/>
          <w:sz w:val="32"/>
          <w:szCs w:val="32"/>
        </w:rPr>
        <w:t>儿阅读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工作人员。</w:t>
      </w:r>
      <w:r>
        <w:rPr>
          <w:rFonts w:ascii="仿宋_GB2312" w:eastAsia="仿宋_GB2312" w:hAnsi="宋体" w:cs="宋体" w:hint="eastAsia"/>
          <w:sz w:val="32"/>
          <w:szCs w:val="32"/>
        </w:rPr>
        <w:t>工作人员应具备良</w:t>
      </w:r>
      <w:r>
        <w:rPr>
          <w:rFonts w:ascii="仿宋_GB2312" w:eastAsia="仿宋_GB2312" w:hAnsi="宋体" w:cs="___WRD_EMBED_SUB_44" w:hint="eastAsia"/>
          <w:sz w:val="32"/>
          <w:szCs w:val="32"/>
        </w:rPr>
        <w:t>好</w:t>
      </w:r>
      <w:r>
        <w:rPr>
          <w:rFonts w:ascii="仿宋_GB2312" w:eastAsia="仿宋_GB2312" w:hAnsi="宋体" w:cs="宋体" w:hint="eastAsia"/>
          <w:sz w:val="32"/>
          <w:szCs w:val="32"/>
        </w:rPr>
        <w:t>的职业道德和职业素养，对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及看护人</w:t>
      </w:r>
      <w:r>
        <w:rPr>
          <w:rFonts w:ascii="仿宋_GB2312" w:eastAsia="仿宋_GB2312" w:hAnsi="宋体" w:cs="___WRD_EMBED_SUB_44" w:hint="eastAsia"/>
          <w:sz w:val="32"/>
          <w:szCs w:val="32"/>
        </w:rPr>
        <w:t>友</w:t>
      </w:r>
      <w:r>
        <w:rPr>
          <w:rFonts w:ascii="仿宋_GB2312" w:eastAsia="仿宋_GB2312" w:hAnsi="宋体" w:cs="宋体" w:hint="eastAsia"/>
          <w:sz w:val="32"/>
          <w:szCs w:val="32"/>
        </w:rPr>
        <w:t>善，富有耐心和爱心。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工作人员每</w:t>
      </w:r>
      <w:r>
        <w:rPr>
          <w:rFonts w:ascii="仿宋_GB2312" w:eastAsia="仿宋_GB2312" w:hAnsi="宋体" w:cs="___WRD_EMBED_SUB_44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应接受常态化业</w:t>
      </w:r>
      <w:r>
        <w:rPr>
          <w:rFonts w:ascii="仿宋_GB2312" w:eastAsia="仿宋_GB2312" w:hAnsi="宋体" w:cs="___WRD_EMBED_SUB_44" w:hint="eastAsia"/>
          <w:sz w:val="32"/>
          <w:szCs w:val="32"/>
        </w:rPr>
        <w:t>务</w:t>
      </w:r>
      <w:r>
        <w:rPr>
          <w:rFonts w:ascii="仿宋_GB2312" w:eastAsia="仿宋_GB2312" w:hAnsi="宋体" w:cs="宋体" w:hint="eastAsia"/>
          <w:sz w:val="32"/>
          <w:szCs w:val="32"/>
        </w:rPr>
        <w:t>培训</w:t>
      </w:r>
      <w:r>
        <w:rPr>
          <w:rFonts w:ascii="仿宋_GB2312" w:eastAsia="仿宋_GB2312" w:hAnsi="宋体" w:cs="___WRD_EMBED_SUB_44" w:hint="eastAsia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sz w:val="32"/>
          <w:szCs w:val="32"/>
        </w:rPr>
        <w:t>辅</w:t>
      </w:r>
      <w:r>
        <w:rPr>
          <w:rFonts w:ascii="仿宋_GB2312" w:eastAsia="仿宋_GB2312" w:hAnsi="宋体" w:cs="___WRD_EMBED_SUB_44" w:hint="eastAsia"/>
          <w:sz w:val="32"/>
          <w:szCs w:val="32"/>
        </w:rPr>
        <w:t>导</w:t>
      </w:r>
      <w:r>
        <w:rPr>
          <w:rFonts w:ascii="仿宋_GB2312" w:eastAsia="仿宋_GB2312" w:hAnsi="宋体" w:cs="宋体" w:hint="eastAsia"/>
          <w:sz w:val="32"/>
          <w:szCs w:val="32"/>
        </w:rPr>
        <w:t>，每人每</w:t>
      </w:r>
      <w:r>
        <w:rPr>
          <w:rFonts w:ascii="仿宋_GB2312" w:eastAsia="仿宋_GB2312" w:hAnsi="宋体" w:cs="___WRD_EMBED_SUB_44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应接受至少</w:t>
      </w:r>
      <w:r>
        <w:rPr>
          <w:rFonts w:ascii="仿宋_GB2312" w:eastAsia="仿宋_GB2312" w:hAnsi="宋体" w:hint="eastAsia"/>
          <w:sz w:val="32"/>
          <w:szCs w:val="32"/>
        </w:rPr>
        <w:t>16</w:t>
      </w:r>
      <w:r>
        <w:rPr>
          <w:rFonts w:ascii="仿宋_GB2312" w:eastAsia="仿宋_GB2312" w:hAnsi="宋体" w:cs="宋体" w:hint="eastAsia"/>
          <w:sz w:val="32"/>
          <w:szCs w:val="32"/>
        </w:rPr>
        <w:t>学时的专门学习。</w:t>
      </w:r>
    </w:p>
    <w:p w:rsidR="0070690A" w:rsidRDefault="00D7143F" w:rsidP="00A45A0A">
      <w:pPr>
        <w:pStyle w:val="a8"/>
        <w:numPr>
          <w:ilvl w:val="0"/>
          <w:numId w:val="7"/>
        </w:numPr>
        <w:overflowPunct w:val="0"/>
        <w:spacing w:line="560" w:lineRule="exact"/>
        <w:ind w:left="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志愿者</w:t>
      </w:r>
    </w:p>
    <w:p w:rsidR="0070690A" w:rsidRDefault="00D7143F" w:rsidP="00A45A0A">
      <w:pPr>
        <w:overflowPunct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引入志愿者服务机制。</w:t>
      </w:r>
      <w:r>
        <w:rPr>
          <w:rFonts w:ascii="仿宋_GB2312" w:eastAsia="仿宋_GB2312" w:hAnsi="宋体" w:cs="宋体" w:hint="eastAsia"/>
          <w:sz w:val="32"/>
          <w:szCs w:val="32"/>
        </w:rPr>
        <w:t>积极</w:t>
      </w:r>
      <w:r>
        <w:rPr>
          <w:rFonts w:ascii="仿宋_GB2312" w:eastAsia="仿宋_GB2312" w:hAnsi="宋体" w:cs="___WRD_EMBED_SUB_44" w:hint="eastAsia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sz w:val="32"/>
          <w:szCs w:val="32"/>
        </w:rPr>
        <w:t>所在区域的</w:t>
      </w:r>
      <w:r>
        <w:rPr>
          <w:rFonts w:ascii="仿宋_GB2312" w:eastAsia="仿宋_GB2312" w:hAnsi="宋体" w:cs="___WRD_EMBED_SUB_44" w:hint="eastAsia"/>
          <w:sz w:val="32"/>
          <w:szCs w:val="32"/>
        </w:rPr>
        <w:t>新</w:t>
      </w:r>
      <w:r>
        <w:rPr>
          <w:rFonts w:ascii="仿宋_GB2312" w:eastAsia="仿宋_GB2312" w:hAnsi="宋体" w:cs="宋体" w:hint="eastAsia"/>
          <w:sz w:val="32"/>
          <w:szCs w:val="32"/>
        </w:rPr>
        <w:t>时代文明实践中心、公益</w:t>
      </w:r>
      <w:r>
        <w:rPr>
          <w:rFonts w:ascii="仿宋_GB2312" w:eastAsia="仿宋_GB2312" w:hAnsi="宋体" w:hint="eastAsia"/>
          <w:sz w:val="32"/>
          <w:szCs w:val="32"/>
        </w:rPr>
        <w:t>阅读</w:t>
      </w:r>
      <w:r>
        <w:rPr>
          <w:rFonts w:ascii="仿宋_GB2312" w:eastAsia="仿宋_GB2312" w:hAnsi="宋体" w:cs="宋体" w:hint="eastAsia"/>
          <w:sz w:val="32"/>
          <w:szCs w:val="32"/>
        </w:rPr>
        <w:t>组织、企事业单位等对接，打造一批热心公益事业、为少</w:t>
      </w:r>
      <w:r>
        <w:rPr>
          <w:rFonts w:ascii="仿宋_GB2312" w:eastAsia="仿宋_GB2312" w:hAnsi="宋体" w:cs="___WRD_EMBED_SUB_44" w:hint="eastAsia"/>
          <w:sz w:val="32"/>
          <w:szCs w:val="32"/>
        </w:rPr>
        <w:t>年儿童</w:t>
      </w:r>
      <w:r>
        <w:rPr>
          <w:rFonts w:ascii="仿宋_GB2312" w:eastAsia="仿宋_GB2312" w:hAnsi="宋体" w:cs="宋体" w:hint="eastAsia"/>
          <w:sz w:val="32"/>
          <w:szCs w:val="32"/>
        </w:rPr>
        <w:t>提供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的志愿团队及个人。</w:t>
      </w:r>
    </w:p>
    <w:p w:rsidR="0070690A" w:rsidRDefault="00D7143F" w:rsidP="00A45A0A">
      <w:pPr>
        <w:pStyle w:val="a8"/>
        <w:numPr>
          <w:ilvl w:val="0"/>
          <w:numId w:val="7"/>
        </w:numPr>
        <w:overflowPunct w:val="0"/>
        <w:spacing w:line="560" w:lineRule="exact"/>
        <w:ind w:left="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专业服务人员</w:t>
      </w:r>
    </w:p>
    <w:p w:rsidR="0070690A" w:rsidRDefault="00D7143F" w:rsidP="00A45A0A">
      <w:pPr>
        <w:pStyle w:val="a8"/>
        <w:overflowPunct w:val="0"/>
        <w:spacing w:line="560" w:lineRule="exact"/>
        <w:ind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鼓励有条件的</w:t>
      </w:r>
      <w:r>
        <w:rPr>
          <w:rFonts w:ascii="仿宋_GB2312" w:eastAsia="仿宋_GB2312" w:hAnsi="宋体" w:cs="___WRD_EMBED_SUB_44" w:hint="eastAsia"/>
          <w:sz w:val="32"/>
          <w:szCs w:val="32"/>
        </w:rPr>
        <w:t>空间</w:t>
      </w:r>
      <w:r>
        <w:rPr>
          <w:rFonts w:ascii="仿宋_GB2312" w:eastAsia="仿宋_GB2312" w:hAnsi="宋体" w:cs="宋体" w:hint="eastAsia"/>
          <w:sz w:val="32"/>
          <w:szCs w:val="32"/>
        </w:rPr>
        <w:t>引入专业</w:t>
      </w:r>
      <w:r>
        <w:rPr>
          <w:rFonts w:ascii="仿宋_GB2312" w:eastAsia="仿宋_GB2312" w:hAnsi="宋体" w:cs="___WRD_EMBED_SUB_44" w:hint="eastAsia"/>
          <w:sz w:val="32"/>
          <w:szCs w:val="32"/>
        </w:rPr>
        <w:t>服务</w:t>
      </w:r>
      <w:r>
        <w:rPr>
          <w:rFonts w:ascii="仿宋_GB2312" w:eastAsia="仿宋_GB2312" w:hAnsi="宋体" w:cs="宋体" w:hint="eastAsia"/>
          <w:sz w:val="32"/>
          <w:szCs w:val="32"/>
        </w:rPr>
        <w:t>人员作为补充和支持，如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心理学家、教育专家、</w:t>
      </w:r>
      <w:r>
        <w:rPr>
          <w:rFonts w:ascii="仿宋_GB2312" w:eastAsia="仿宋_GB2312" w:hAnsi="宋体" w:cs="___WRD_EMBED_SUB_44" w:hint="eastAsia"/>
          <w:sz w:val="32"/>
          <w:szCs w:val="32"/>
        </w:rPr>
        <w:t>儿童</w:t>
      </w:r>
      <w:r>
        <w:rPr>
          <w:rFonts w:ascii="仿宋_GB2312" w:eastAsia="仿宋_GB2312" w:hAnsi="宋体" w:cs="宋体" w:hint="eastAsia"/>
          <w:sz w:val="32"/>
          <w:szCs w:val="32"/>
        </w:rPr>
        <w:t>文学作家等。</w:t>
      </w:r>
    </w:p>
    <w:sectPr w:rsidR="0070690A" w:rsidSect="003A6A32">
      <w:headerReference w:type="default" r:id="rId8"/>
      <w:footerReference w:type="default" r:id="rId9"/>
      <w:pgSz w:w="11906" w:h="16838"/>
      <w:pgMar w:top="2098" w:right="1531" w:bottom="1985" w:left="1531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E1" w:rsidRDefault="000B7AE1">
      <w:r>
        <w:separator/>
      </w:r>
    </w:p>
    <w:p w:rsidR="000B7AE1" w:rsidRDefault="000B7AE1"/>
    <w:p w:rsidR="000B7AE1" w:rsidRDefault="000B7AE1" w:rsidP="00A02414"/>
  </w:endnote>
  <w:endnote w:type="continuationSeparator" w:id="1">
    <w:p w:rsidR="000B7AE1" w:rsidRDefault="000B7AE1">
      <w:r>
        <w:continuationSeparator/>
      </w:r>
    </w:p>
    <w:p w:rsidR="000B7AE1" w:rsidRDefault="000B7AE1"/>
    <w:p w:rsidR="000B7AE1" w:rsidRDefault="000B7AE1" w:rsidP="00A024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__WRD_EMBED_SUB_44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51806"/>
    </w:sdtPr>
    <w:sdtEndPr>
      <w:rPr>
        <w:sz w:val="24"/>
        <w:szCs w:val="24"/>
      </w:rPr>
    </w:sdtEndPr>
    <w:sdtContent>
      <w:p w:rsidR="0070690A" w:rsidRDefault="00C87FD7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D7143F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C24E39" w:rsidRPr="00C24E39">
          <w:rPr>
            <w:noProof/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 w:rsidR="00734740" w:rsidRDefault="00734740" w:rsidP="00A024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E1" w:rsidRDefault="000B7AE1">
      <w:r>
        <w:separator/>
      </w:r>
    </w:p>
    <w:p w:rsidR="000B7AE1" w:rsidRDefault="000B7AE1"/>
    <w:p w:rsidR="000B7AE1" w:rsidRDefault="000B7AE1" w:rsidP="00A02414"/>
  </w:footnote>
  <w:footnote w:type="continuationSeparator" w:id="1">
    <w:p w:rsidR="000B7AE1" w:rsidRDefault="000B7AE1">
      <w:r>
        <w:continuationSeparator/>
      </w:r>
    </w:p>
    <w:p w:rsidR="000B7AE1" w:rsidRDefault="000B7AE1"/>
    <w:p w:rsidR="000B7AE1" w:rsidRDefault="000B7AE1" w:rsidP="00A024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5" w:rsidRDefault="00FD6EF5" w:rsidP="00FD6EF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737652"/>
    <w:multiLevelType w:val="singleLevel"/>
    <w:tmpl w:val="86737652"/>
    <w:lvl w:ilvl="0">
      <w:start w:val="1"/>
      <w:numFmt w:val="decimal"/>
      <w:suff w:val="nothing"/>
      <w:lvlText w:val="%1."/>
      <w:lvlJc w:val="left"/>
      <w:pPr>
        <w:ind w:left="860" w:hanging="440"/>
      </w:pPr>
      <w:rPr>
        <w:rFonts w:hint="eastAsia"/>
      </w:rPr>
    </w:lvl>
  </w:abstractNum>
  <w:abstractNum w:abstractNumId="1">
    <w:nsid w:val="91D1FB81"/>
    <w:multiLevelType w:val="multilevel"/>
    <w:tmpl w:val="91D1FB81"/>
    <w:lvl w:ilvl="0">
      <w:start w:val="1"/>
      <w:numFmt w:val="chineseCountingThousand"/>
      <w:suff w:val="nothing"/>
      <w:lvlText w:val="(%1)"/>
      <w:lvlJc w:val="left"/>
      <w:pPr>
        <w:ind w:left="866" w:hanging="44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abstractNum w:abstractNumId="2">
    <w:nsid w:val="A91F77DA"/>
    <w:multiLevelType w:val="singleLevel"/>
    <w:tmpl w:val="A91F77D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黑体" w:eastAsia="黑体" w:hAnsi="黑体" w:hint="eastAsia"/>
      </w:rPr>
    </w:lvl>
  </w:abstractNum>
  <w:abstractNum w:abstractNumId="3">
    <w:nsid w:val="B4AECEC2"/>
    <w:multiLevelType w:val="singleLevel"/>
    <w:tmpl w:val="B4AECEC2"/>
    <w:lvl w:ilvl="0">
      <w:start w:val="1"/>
      <w:numFmt w:val="decimal"/>
      <w:suff w:val="nothing"/>
      <w:lvlText w:val="%1."/>
      <w:lvlJc w:val="left"/>
      <w:pPr>
        <w:ind w:left="440" w:hanging="440"/>
      </w:pPr>
      <w:rPr>
        <w:rFonts w:hint="eastAsia"/>
      </w:rPr>
    </w:lvl>
  </w:abstractNum>
  <w:abstractNum w:abstractNumId="4">
    <w:nsid w:val="44993ADF"/>
    <w:multiLevelType w:val="multilevel"/>
    <w:tmpl w:val="44993ADF"/>
    <w:lvl w:ilvl="0">
      <w:start w:val="1"/>
      <w:numFmt w:val="chineseCountingThousand"/>
      <w:suff w:val="nothing"/>
      <w:lvlText w:val="(%1)"/>
      <w:lvlJc w:val="left"/>
      <w:pPr>
        <w:ind w:left="866" w:hanging="44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abstractNum w:abstractNumId="5">
    <w:nsid w:val="72E9E9CF"/>
    <w:multiLevelType w:val="singleLevel"/>
    <w:tmpl w:val="72E9E9CF"/>
    <w:lvl w:ilvl="0">
      <w:start w:val="1"/>
      <w:numFmt w:val="decimal"/>
      <w:suff w:val="nothing"/>
      <w:lvlText w:val="%1."/>
      <w:lvlJc w:val="left"/>
      <w:pPr>
        <w:ind w:left="440" w:hanging="440"/>
      </w:pPr>
      <w:rPr>
        <w:rFonts w:hint="eastAsia"/>
      </w:rPr>
    </w:lvl>
  </w:abstractNum>
  <w:abstractNum w:abstractNumId="6">
    <w:nsid w:val="79ADB00C"/>
    <w:multiLevelType w:val="singleLevel"/>
    <w:tmpl w:val="79ADB00C"/>
    <w:lvl w:ilvl="0">
      <w:start w:val="1"/>
      <w:numFmt w:val="decimal"/>
      <w:suff w:val="nothing"/>
      <w:lvlText w:val="%1."/>
      <w:lvlJc w:val="left"/>
      <w:pPr>
        <w:ind w:left="440" w:hanging="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EzYWE2YThkNzg1Y2EyNGMyYmI5MGI5ZGIwYzE0YTUifQ=="/>
  </w:docVars>
  <w:rsids>
    <w:rsidRoot w:val="0029381F"/>
    <w:rsid w:val="AF57ACC0"/>
    <w:rsid w:val="B6A751C9"/>
    <w:rsid w:val="DF6B4BF0"/>
    <w:rsid w:val="FCC74432"/>
    <w:rsid w:val="FFE2CA4D"/>
    <w:rsid w:val="FFFF3429"/>
    <w:rsid w:val="00035D93"/>
    <w:rsid w:val="0005012F"/>
    <w:rsid w:val="0006088C"/>
    <w:rsid w:val="00065439"/>
    <w:rsid w:val="000742E9"/>
    <w:rsid w:val="00080377"/>
    <w:rsid w:val="000821EE"/>
    <w:rsid w:val="00083F09"/>
    <w:rsid w:val="000A36AE"/>
    <w:rsid w:val="000B7AE1"/>
    <w:rsid w:val="000C6416"/>
    <w:rsid w:val="000C6B8C"/>
    <w:rsid w:val="000C7036"/>
    <w:rsid w:val="000D5642"/>
    <w:rsid w:val="000E2812"/>
    <w:rsid w:val="000F4C73"/>
    <w:rsid w:val="000F4DAE"/>
    <w:rsid w:val="0010137A"/>
    <w:rsid w:val="001136A0"/>
    <w:rsid w:val="001143D4"/>
    <w:rsid w:val="001503B1"/>
    <w:rsid w:val="00173023"/>
    <w:rsid w:val="00186344"/>
    <w:rsid w:val="001A352E"/>
    <w:rsid w:val="001C34B5"/>
    <w:rsid w:val="00221045"/>
    <w:rsid w:val="00261145"/>
    <w:rsid w:val="00285A9F"/>
    <w:rsid w:val="0029381F"/>
    <w:rsid w:val="002B2F3C"/>
    <w:rsid w:val="002E76B9"/>
    <w:rsid w:val="002F485F"/>
    <w:rsid w:val="002F65C4"/>
    <w:rsid w:val="0030054B"/>
    <w:rsid w:val="003014ED"/>
    <w:rsid w:val="003025CB"/>
    <w:rsid w:val="00324A60"/>
    <w:rsid w:val="003407B6"/>
    <w:rsid w:val="003508A1"/>
    <w:rsid w:val="003549AC"/>
    <w:rsid w:val="0036159F"/>
    <w:rsid w:val="003646AD"/>
    <w:rsid w:val="00366C7C"/>
    <w:rsid w:val="003A6A32"/>
    <w:rsid w:val="003C0DB1"/>
    <w:rsid w:val="003C5F35"/>
    <w:rsid w:val="003E2C7E"/>
    <w:rsid w:val="0040400D"/>
    <w:rsid w:val="00423BF1"/>
    <w:rsid w:val="00424F78"/>
    <w:rsid w:val="00455C6E"/>
    <w:rsid w:val="00485ABB"/>
    <w:rsid w:val="004A4FF0"/>
    <w:rsid w:val="004B141B"/>
    <w:rsid w:val="004B4D30"/>
    <w:rsid w:val="004C2BAB"/>
    <w:rsid w:val="004D2340"/>
    <w:rsid w:val="004D5951"/>
    <w:rsid w:val="004F76D1"/>
    <w:rsid w:val="005229F6"/>
    <w:rsid w:val="005232D6"/>
    <w:rsid w:val="00524091"/>
    <w:rsid w:val="0054108C"/>
    <w:rsid w:val="00547474"/>
    <w:rsid w:val="0056276F"/>
    <w:rsid w:val="0056379D"/>
    <w:rsid w:val="00574908"/>
    <w:rsid w:val="005C39F7"/>
    <w:rsid w:val="005E26AE"/>
    <w:rsid w:val="005F64AC"/>
    <w:rsid w:val="005F6F5A"/>
    <w:rsid w:val="00625595"/>
    <w:rsid w:val="006304A5"/>
    <w:rsid w:val="00635D9E"/>
    <w:rsid w:val="00636752"/>
    <w:rsid w:val="0065195C"/>
    <w:rsid w:val="00661AFD"/>
    <w:rsid w:val="006879F3"/>
    <w:rsid w:val="006A3BB1"/>
    <w:rsid w:val="006A6C09"/>
    <w:rsid w:val="006C1D3D"/>
    <w:rsid w:val="006F04E9"/>
    <w:rsid w:val="0070690A"/>
    <w:rsid w:val="00734740"/>
    <w:rsid w:val="00752072"/>
    <w:rsid w:val="007542E7"/>
    <w:rsid w:val="007714F5"/>
    <w:rsid w:val="007747C8"/>
    <w:rsid w:val="007A63D8"/>
    <w:rsid w:val="007E0103"/>
    <w:rsid w:val="0081423D"/>
    <w:rsid w:val="008418BE"/>
    <w:rsid w:val="0084249D"/>
    <w:rsid w:val="00842942"/>
    <w:rsid w:val="00842F12"/>
    <w:rsid w:val="00856728"/>
    <w:rsid w:val="008568DF"/>
    <w:rsid w:val="00865A8C"/>
    <w:rsid w:val="008867D8"/>
    <w:rsid w:val="008A70A1"/>
    <w:rsid w:val="008B2BC6"/>
    <w:rsid w:val="008B726D"/>
    <w:rsid w:val="008C2E2C"/>
    <w:rsid w:val="008C735F"/>
    <w:rsid w:val="0091451E"/>
    <w:rsid w:val="00935176"/>
    <w:rsid w:val="00957BF3"/>
    <w:rsid w:val="00957F55"/>
    <w:rsid w:val="00966266"/>
    <w:rsid w:val="00966864"/>
    <w:rsid w:val="00990286"/>
    <w:rsid w:val="009B045E"/>
    <w:rsid w:val="009E513A"/>
    <w:rsid w:val="009F36C4"/>
    <w:rsid w:val="00A02414"/>
    <w:rsid w:val="00A25484"/>
    <w:rsid w:val="00A45A0A"/>
    <w:rsid w:val="00A5087F"/>
    <w:rsid w:val="00A81327"/>
    <w:rsid w:val="00A84F45"/>
    <w:rsid w:val="00AC1E2D"/>
    <w:rsid w:val="00AD31D1"/>
    <w:rsid w:val="00AE0E67"/>
    <w:rsid w:val="00AF6E1D"/>
    <w:rsid w:val="00AF6EAB"/>
    <w:rsid w:val="00B03C86"/>
    <w:rsid w:val="00B17088"/>
    <w:rsid w:val="00B32A27"/>
    <w:rsid w:val="00B36418"/>
    <w:rsid w:val="00B55318"/>
    <w:rsid w:val="00B7388E"/>
    <w:rsid w:val="00B90C89"/>
    <w:rsid w:val="00B9365D"/>
    <w:rsid w:val="00BB4079"/>
    <w:rsid w:val="00BB4220"/>
    <w:rsid w:val="00BB758E"/>
    <w:rsid w:val="00BD20CF"/>
    <w:rsid w:val="00BE293B"/>
    <w:rsid w:val="00BF11B4"/>
    <w:rsid w:val="00BF5504"/>
    <w:rsid w:val="00C24E39"/>
    <w:rsid w:val="00C4520B"/>
    <w:rsid w:val="00C657D4"/>
    <w:rsid w:val="00C87EE2"/>
    <w:rsid w:val="00C87FD7"/>
    <w:rsid w:val="00CB783E"/>
    <w:rsid w:val="00CC02E5"/>
    <w:rsid w:val="00CC49AA"/>
    <w:rsid w:val="00CC5B16"/>
    <w:rsid w:val="00CD0873"/>
    <w:rsid w:val="00CD6186"/>
    <w:rsid w:val="00CE62D8"/>
    <w:rsid w:val="00D0655B"/>
    <w:rsid w:val="00D12FB9"/>
    <w:rsid w:val="00D13265"/>
    <w:rsid w:val="00D710E6"/>
    <w:rsid w:val="00D7143F"/>
    <w:rsid w:val="00D81109"/>
    <w:rsid w:val="00D919A8"/>
    <w:rsid w:val="00D94882"/>
    <w:rsid w:val="00D94AF3"/>
    <w:rsid w:val="00DB2345"/>
    <w:rsid w:val="00DC359B"/>
    <w:rsid w:val="00DF4912"/>
    <w:rsid w:val="00DF76BB"/>
    <w:rsid w:val="00E04E90"/>
    <w:rsid w:val="00E266C9"/>
    <w:rsid w:val="00E44183"/>
    <w:rsid w:val="00EC2B3D"/>
    <w:rsid w:val="00EE0D6A"/>
    <w:rsid w:val="00EE4348"/>
    <w:rsid w:val="00EE7473"/>
    <w:rsid w:val="00EF0C48"/>
    <w:rsid w:val="00F45E05"/>
    <w:rsid w:val="00F573DD"/>
    <w:rsid w:val="00F7127B"/>
    <w:rsid w:val="00FA16EA"/>
    <w:rsid w:val="00FD6EF5"/>
    <w:rsid w:val="00FF0D51"/>
    <w:rsid w:val="01763201"/>
    <w:rsid w:val="04FD33B3"/>
    <w:rsid w:val="0D9C2261"/>
    <w:rsid w:val="187E213B"/>
    <w:rsid w:val="2CAF7724"/>
    <w:rsid w:val="30F86898"/>
    <w:rsid w:val="39F35DD0"/>
    <w:rsid w:val="427751BD"/>
    <w:rsid w:val="441F4FD2"/>
    <w:rsid w:val="45CF2706"/>
    <w:rsid w:val="4991179D"/>
    <w:rsid w:val="5A912240"/>
    <w:rsid w:val="6AF01A81"/>
    <w:rsid w:val="6C74577D"/>
    <w:rsid w:val="6D5A1E87"/>
    <w:rsid w:val="6FDFAFC3"/>
    <w:rsid w:val="7339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A6A3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6A3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3A6A32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3A6A3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3A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autoRedefine/>
    <w:qFormat/>
    <w:rsid w:val="003A6A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autoRedefine/>
    <w:uiPriority w:val="99"/>
    <w:qFormat/>
    <w:rsid w:val="003A6A3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A6A32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qFormat/>
    <w:rsid w:val="003A6A32"/>
  </w:style>
  <w:style w:type="paragraph" w:styleId="a8">
    <w:name w:val="List Paragraph"/>
    <w:basedOn w:val="a"/>
    <w:autoRedefine/>
    <w:uiPriority w:val="34"/>
    <w:qFormat/>
    <w:rsid w:val="003A6A32"/>
    <w:pPr>
      <w:ind w:firstLineChars="200" w:firstLine="420"/>
    </w:pPr>
  </w:style>
  <w:style w:type="character" w:customStyle="1" w:styleId="Char">
    <w:name w:val="日期 Char"/>
    <w:basedOn w:val="a0"/>
    <w:link w:val="a3"/>
    <w:autoRedefine/>
    <w:uiPriority w:val="99"/>
    <w:semiHidden/>
    <w:qFormat/>
    <w:rsid w:val="003A6A32"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3A6A3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qFormat/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autoRedefine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B414-3758-410C-BF94-0CA05393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615</Words>
  <Characters>3506</Characters>
  <Application>Microsoft Office Word</Application>
  <DocSecurity>0</DocSecurity>
  <Lines>29</Lines>
  <Paragraphs>8</Paragraphs>
  <ScaleCrop>false</ScaleCrop>
  <Company>Lenovo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何易</dc:creator>
  <cp:lastModifiedBy>Administrator</cp:lastModifiedBy>
  <cp:revision>45</cp:revision>
  <cp:lastPrinted>2024-01-23T09:42:00Z</cp:lastPrinted>
  <dcterms:created xsi:type="dcterms:W3CDTF">2024-02-23T01:33:00Z</dcterms:created>
  <dcterms:modified xsi:type="dcterms:W3CDTF">2024-05-24T10:20:00Z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96E94306E72A48C29267097C31740E70_13</vt:lpwstr>
  </property>
</Properties>
</file>