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关于《闵行区关于加快推进文化创意产业</w:t>
      </w: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高质量发展的政策意见》的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政策解读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Times New Roman"/>
          <w:kern w:val="3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为深入实施“文化+”战略，充分发挥文化创意产业对区域经济社会发展的支撑作用，根据《关于加快本市文化创意产业创新发展的若干意见》《闵行区加快推进文化创意产业发展若干意见》等相关文件精神，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结合新一轮</w:t>
      </w:r>
      <w:r>
        <w:rPr>
          <w:rFonts w:hint="eastAsia" w:ascii="仿宋" w:hAnsi="仿宋" w:eastAsia="仿宋" w:cs="仿宋"/>
          <w:sz w:val="32"/>
          <w:szCs w:val="32"/>
        </w:rPr>
        <w:t>《闵行区文化创意产业发展三年行动计划（2024-2026年）》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区文创办在原有文创产业专项资金政策条款基础上，经充实完善，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形成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了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《闵行区关于加快推进文化创意产业高质量发展的政策意见（征求意见稿）》（以下简称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《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政策意见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》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《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政策意见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》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遵循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聚焦重点、创新融合、优化服务、打造品牌、激发活力等五项基本原则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明确适用对象为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依法成立，且</w:t>
      </w:r>
      <w:r>
        <w:rPr>
          <w:rFonts w:hint="eastAsia" w:ascii="仿宋" w:hAnsi="仿宋" w:eastAsia="仿宋" w:cs="仿宋"/>
          <w:sz w:val="32"/>
          <w:szCs w:val="32"/>
        </w:rPr>
        <w:t>符合本区文化创意产业发展规划，财务管理制度健全和信用良好的法人、非法人组织以及经认定后可列入扶持范围</w:t>
      </w:r>
      <w:r>
        <w:rPr>
          <w:rFonts w:hint="eastAsia" w:ascii="仿宋" w:hAnsi="仿宋" w:eastAsia="仿宋"/>
          <w:sz w:val="32"/>
          <w:szCs w:val="32"/>
        </w:rPr>
        <w:t>的项目和活动</w:t>
      </w:r>
      <w:r>
        <w:rPr>
          <w:rFonts w:hint="eastAsia" w:ascii="仿宋" w:hAnsi="仿宋" w:eastAsia="仿宋" w:cs="仿宋"/>
          <w:sz w:val="32"/>
          <w:szCs w:val="32"/>
        </w:rPr>
        <w:t>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具体条款主要包括</w:t>
      </w:r>
      <w:r>
        <w:rPr>
          <w:rFonts w:hint="eastAsia" w:ascii="仿宋" w:hAnsi="仿宋" w:eastAsia="仿宋" w:cs="仿宋"/>
          <w:sz w:val="32"/>
          <w:szCs w:val="32"/>
        </w:rPr>
        <w:t>四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个</w:t>
      </w:r>
      <w:r>
        <w:rPr>
          <w:rFonts w:hint="eastAsia" w:ascii="仿宋" w:hAnsi="仿宋" w:eastAsia="仿宋" w:cs="仿宋"/>
          <w:sz w:val="32"/>
          <w:szCs w:val="32"/>
        </w:rPr>
        <w:t>方面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28项政策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一是促进产业带动。</w:t>
      </w:r>
      <w:r>
        <w:rPr>
          <w:rFonts w:hint="eastAsia" w:ascii="仿宋" w:hAnsi="仿宋" w:eastAsia="仿宋" w:cs="仿宋"/>
          <w:sz w:val="32"/>
          <w:szCs w:val="32"/>
        </w:rPr>
        <w:t>重点支持兼具社会效益与经济效益、具有良好发展前景、行业引领、导向意义、自主创新能力的在建类文化创意产业项目，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鼓励申报</w:t>
      </w:r>
      <w:r>
        <w:rPr>
          <w:rFonts w:hint="eastAsia" w:ascii="仿宋" w:hAnsi="仿宋" w:eastAsia="仿宋" w:cs="仿宋"/>
          <w:sz w:val="32"/>
          <w:szCs w:val="32"/>
        </w:rPr>
        <w:t>市区两级文创资金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投入新领域新赛道创新项目和引领性</w:t>
      </w:r>
      <w:r>
        <w:rPr>
          <w:rFonts w:hint="eastAsia" w:ascii="仿宋" w:hAnsi="仿宋" w:eastAsia="仿宋" w:cs="仿宋"/>
          <w:sz w:val="32"/>
          <w:szCs w:val="32"/>
        </w:rPr>
        <w:t>重大项目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建设；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二是发挥载体功能。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鼓励</w:t>
      </w:r>
      <w:r>
        <w:rPr>
          <w:rFonts w:hint="eastAsia" w:ascii="仿宋" w:hAnsi="仿宋" w:eastAsia="仿宋" w:cs="仿宋"/>
          <w:sz w:val="32"/>
          <w:szCs w:val="32"/>
        </w:rPr>
        <w:t>获得市区两级评估认定的文化创意园区、示范楼宇和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示范</w:t>
      </w:r>
      <w:r>
        <w:rPr>
          <w:rFonts w:hint="eastAsia" w:ascii="仿宋" w:hAnsi="仿宋" w:eastAsia="仿宋" w:cs="仿宋"/>
          <w:sz w:val="32"/>
          <w:szCs w:val="32"/>
        </w:rPr>
        <w:t>空间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加大</w:t>
      </w:r>
      <w:r>
        <w:rPr>
          <w:rFonts w:hint="eastAsia" w:ascii="仿宋" w:hAnsi="仿宋" w:eastAsia="仿宋" w:cs="仿宋"/>
          <w:sz w:val="32"/>
          <w:szCs w:val="32"/>
        </w:rPr>
        <w:t>公共建设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和</w:t>
      </w:r>
      <w:r>
        <w:rPr>
          <w:rFonts w:hint="eastAsia" w:ascii="仿宋" w:hAnsi="仿宋" w:eastAsia="仿宋" w:cs="仿宋"/>
          <w:sz w:val="32"/>
          <w:szCs w:val="32"/>
        </w:rPr>
        <w:t>公共服务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投入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；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三是提升社会影响。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鼓励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举办</w:t>
      </w:r>
      <w:r>
        <w:rPr>
          <w:rFonts w:hint="eastAsia" w:ascii="仿宋" w:hAnsi="仿宋" w:eastAsia="仿宋" w:cs="仿宋"/>
          <w:sz w:val="32"/>
          <w:szCs w:val="32"/>
        </w:rPr>
        <w:t>文化创意产业活动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、参加各级各类行业评优选树活动、开发</w:t>
      </w:r>
      <w:r>
        <w:rPr>
          <w:rFonts w:hint="eastAsia" w:ascii="仿宋" w:hAnsi="仿宋" w:eastAsia="仿宋" w:cs="仿宋"/>
          <w:sz w:val="32"/>
          <w:szCs w:val="32"/>
        </w:rPr>
        <w:t>文化创意衍生品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、开展“文化走出去”；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四是激活市场主体。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鼓励</w:t>
      </w:r>
      <w:r>
        <w:rPr>
          <w:rFonts w:hint="eastAsia" w:ascii="仿宋" w:hAnsi="仿宋" w:eastAsia="仿宋" w:cs="仿宋"/>
          <w:sz w:val="32"/>
          <w:szCs w:val="32"/>
        </w:rPr>
        <w:t>文创企业、文创场馆、民营院团、实体书店、电竞俱乐部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、市级行业协会在闵行做大做强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《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政策意见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》</w:t>
      </w:r>
      <w:r>
        <w:rPr>
          <w:rFonts w:hint="eastAsia" w:ascii="仿宋" w:hAnsi="仿宋" w:eastAsia="仿宋" w:cs="仿宋"/>
          <w:sz w:val="32"/>
          <w:szCs w:val="32"/>
        </w:rPr>
        <w:t>初稿形成后，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区文创办已组织召开1场专家评审会和10场文创产业重点领域企业座谈会，广泛听取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意见建议，并书面征求</w:t>
      </w:r>
      <w:r>
        <w:rPr>
          <w:rFonts w:hint="eastAsia" w:ascii="仿宋" w:hAnsi="仿宋" w:eastAsia="仿宋" w:cs="仿宋"/>
          <w:sz w:val="32"/>
          <w:szCs w:val="32"/>
        </w:rPr>
        <w:t>区文创领导小组相关成员单位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和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各街镇（工业区）意见后，进行多次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修改完善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下一步，区文创办将</w:t>
      </w:r>
      <w:r>
        <w:rPr>
          <w:rFonts w:hint="eastAsia" w:ascii="仿宋" w:hAnsi="仿宋" w:eastAsia="仿宋" w:cs="仿宋"/>
          <w:color w:val="000000"/>
          <w:sz w:val="32"/>
          <w:szCs w:val="32"/>
          <w:lang w:val="en" w:eastAsia="zh-CN"/>
        </w:rPr>
        <w:t>按照程序推进《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政策</w:t>
      </w:r>
      <w:r>
        <w:rPr>
          <w:rFonts w:hint="eastAsia" w:ascii="仿宋" w:hAnsi="仿宋" w:eastAsia="仿宋" w:cs="仿宋"/>
          <w:color w:val="000000"/>
          <w:sz w:val="32"/>
          <w:szCs w:val="32"/>
          <w:lang w:val="en" w:eastAsia="zh-CN"/>
        </w:rPr>
        <w:t>意见》的制定出台，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并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加大宣传力度，推进政策落地见效。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jc w:val="righ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jc w:val="righ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jc w:val="center"/>
        <w:textAlignment w:val="auto"/>
        <w:rPr>
          <w:rFonts w:hint="eastAsia" w:ascii="仿宋" w:hAnsi="仿宋" w:eastAsia="仿宋" w:cs="仿宋"/>
          <w:kern w:val="3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        闵行区文创办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760" w:firstLineChars="1800"/>
        <w:jc w:val="both"/>
        <w:textAlignment w:val="auto"/>
        <w:rPr>
          <w:rFonts w:hint="default" w:ascii="CESI仿宋-GB2312" w:hAnsi="CESI仿宋-GB2312" w:eastAsia="CESI仿宋-GB2312" w:cs="CESI仿宋-GB2312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kern w:val="3"/>
          <w:sz w:val="32"/>
          <w:szCs w:val="32"/>
        </w:rPr>
        <w:t>2024年</w:t>
      </w:r>
      <w:r>
        <w:rPr>
          <w:rFonts w:hint="eastAsia" w:ascii="仿宋" w:hAnsi="仿宋" w:eastAsia="仿宋" w:cs="仿宋"/>
          <w:kern w:val="3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kern w:val="3"/>
          <w:sz w:val="32"/>
          <w:szCs w:val="32"/>
        </w:rPr>
        <w:t>月</w:t>
      </w:r>
      <w:r>
        <w:rPr>
          <w:rFonts w:hint="eastAsia" w:ascii="仿宋" w:hAnsi="仿宋" w:eastAsia="仿宋" w:cs="仿宋"/>
          <w:kern w:val="3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kern w:val="3"/>
          <w:sz w:val="32"/>
          <w:szCs w:val="32"/>
        </w:rPr>
        <w:t>日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01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CESI仿宋-GB2312">
    <w:panose1 w:val="02000500000000000000"/>
    <w:charset w:val="86"/>
    <w:family w:val="auto"/>
    <w:pitch w:val="default"/>
    <w:sig w:usb0="800002AF" w:usb1="084F6CF8" w:usb2="00000010" w:usb3="00000000" w:csb0="0004000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false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false"/>
  <w:bordersDoNotSurroundFooter w:val="false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kyMzM1NTY3ZjMzOTVlMDYyOWI5MjQxMGQ3YTdkYTEifQ=="/>
  </w:docVars>
  <w:rsids>
    <w:rsidRoot w:val="7EFDF89D"/>
    <w:rsid w:val="002A44F2"/>
    <w:rsid w:val="00323B4D"/>
    <w:rsid w:val="00775B64"/>
    <w:rsid w:val="0090635E"/>
    <w:rsid w:val="00AD3146"/>
    <w:rsid w:val="00C21926"/>
    <w:rsid w:val="00FB5AE4"/>
    <w:rsid w:val="03E602FF"/>
    <w:rsid w:val="07D771D8"/>
    <w:rsid w:val="0ABF2644"/>
    <w:rsid w:val="0EC56195"/>
    <w:rsid w:val="0F933B9D"/>
    <w:rsid w:val="1102547E"/>
    <w:rsid w:val="12525F91"/>
    <w:rsid w:val="135F0966"/>
    <w:rsid w:val="1EE77A61"/>
    <w:rsid w:val="26380A36"/>
    <w:rsid w:val="29EF0FD2"/>
    <w:rsid w:val="2ABE2E6A"/>
    <w:rsid w:val="2B4A1AA4"/>
    <w:rsid w:val="2DDF99BF"/>
    <w:rsid w:val="2E3D144C"/>
    <w:rsid w:val="2E3F39E2"/>
    <w:rsid w:val="2F16504A"/>
    <w:rsid w:val="32E7407C"/>
    <w:rsid w:val="360D204B"/>
    <w:rsid w:val="36CC5A63"/>
    <w:rsid w:val="37CEF927"/>
    <w:rsid w:val="38FFEA80"/>
    <w:rsid w:val="3AF17FC9"/>
    <w:rsid w:val="3BA74BED"/>
    <w:rsid w:val="3BE21884"/>
    <w:rsid w:val="3BFDC5D7"/>
    <w:rsid w:val="3BFF283D"/>
    <w:rsid w:val="3DFF8BA8"/>
    <w:rsid w:val="3DFFB13A"/>
    <w:rsid w:val="3FFFFDCC"/>
    <w:rsid w:val="41FB36A0"/>
    <w:rsid w:val="42765562"/>
    <w:rsid w:val="436D237B"/>
    <w:rsid w:val="49C83E68"/>
    <w:rsid w:val="4AFE0D72"/>
    <w:rsid w:val="51FED7AB"/>
    <w:rsid w:val="536F7A4A"/>
    <w:rsid w:val="54C120B1"/>
    <w:rsid w:val="5773EAE1"/>
    <w:rsid w:val="5AF3D647"/>
    <w:rsid w:val="5BEF42C6"/>
    <w:rsid w:val="5BF99BEE"/>
    <w:rsid w:val="5C3B2BBF"/>
    <w:rsid w:val="5EFA7CCD"/>
    <w:rsid w:val="5F7F18BD"/>
    <w:rsid w:val="5FE490D2"/>
    <w:rsid w:val="5FF3E0C9"/>
    <w:rsid w:val="5FF771CD"/>
    <w:rsid w:val="5FF9F988"/>
    <w:rsid w:val="5FFF76AC"/>
    <w:rsid w:val="60781E35"/>
    <w:rsid w:val="61833267"/>
    <w:rsid w:val="62710253"/>
    <w:rsid w:val="63DC70E4"/>
    <w:rsid w:val="657B790C"/>
    <w:rsid w:val="68D157BD"/>
    <w:rsid w:val="68E657CB"/>
    <w:rsid w:val="694D5CE0"/>
    <w:rsid w:val="69603C65"/>
    <w:rsid w:val="69BF5087"/>
    <w:rsid w:val="6B7171BD"/>
    <w:rsid w:val="6C7F7B0A"/>
    <w:rsid w:val="6DF377D9"/>
    <w:rsid w:val="6DF75D9E"/>
    <w:rsid w:val="6DFE42B8"/>
    <w:rsid w:val="6E794583"/>
    <w:rsid w:val="6F7B2A09"/>
    <w:rsid w:val="6FB708C1"/>
    <w:rsid w:val="6FBB27F8"/>
    <w:rsid w:val="6FC211D5"/>
    <w:rsid w:val="6FDF8899"/>
    <w:rsid w:val="6FF701F6"/>
    <w:rsid w:val="6FFDBA7C"/>
    <w:rsid w:val="73761BE3"/>
    <w:rsid w:val="73A23E26"/>
    <w:rsid w:val="75F87EB4"/>
    <w:rsid w:val="763E25DF"/>
    <w:rsid w:val="76EF6D8C"/>
    <w:rsid w:val="76FB0AAE"/>
    <w:rsid w:val="776CD785"/>
    <w:rsid w:val="77A70DDD"/>
    <w:rsid w:val="77DF2E34"/>
    <w:rsid w:val="77F5E55C"/>
    <w:rsid w:val="77FB8675"/>
    <w:rsid w:val="77FF09DF"/>
    <w:rsid w:val="77FF73FA"/>
    <w:rsid w:val="7ADE5FD0"/>
    <w:rsid w:val="7AFB266B"/>
    <w:rsid w:val="7B7558D8"/>
    <w:rsid w:val="7BFF5846"/>
    <w:rsid w:val="7CE928E1"/>
    <w:rsid w:val="7D3FEB05"/>
    <w:rsid w:val="7E679E67"/>
    <w:rsid w:val="7E6EF59D"/>
    <w:rsid w:val="7E7BD215"/>
    <w:rsid w:val="7E7FA1E6"/>
    <w:rsid w:val="7EEF4B56"/>
    <w:rsid w:val="7EFDF89D"/>
    <w:rsid w:val="7EFF92C8"/>
    <w:rsid w:val="7EFFAE3E"/>
    <w:rsid w:val="7EFFFD4F"/>
    <w:rsid w:val="7F33D6A3"/>
    <w:rsid w:val="7F6F943F"/>
    <w:rsid w:val="7F7FFA49"/>
    <w:rsid w:val="7F9EDF0A"/>
    <w:rsid w:val="7FBBA5DE"/>
    <w:rsid w:val="7FEDAAC4"/>
    <w:rsid w:val="7FFFC9DC"/>
    <w:rsid w:val="86FE600E"/>
    <w:rsid w:val="873EFF1E"/>
    <w:rsid w:val="8FE2E4E0"/>
    <w:rsid w:val="91DDE63A"/>
    <w:rsid w:val="937FE362"/>
    <w:rsid w:val="97FFE6A4"/>
    <w:rsid w:val="9FFF9900"/>
    <w:rsid w:val="ABFF2C55"/>
    <w:rsid w:val="AF7FF5BC"/>
    <w:rsid w:val="B7F68AF0"/>
    <w:rsid w:val="BA7B23C6"/>
    <w:rsid w:val="BAF2523C"/>
    <w:rsid w:val="BBFFF398"/>
    <w:rsid w:val="BCFF8E8A"/>
    <w:rsid w:val="BD5F5464"/>
    <w:rsid w:val="BF268A90"/>
    <w:rsid w:val="BF6F4786"/>
    <w:rsid w:val="C77FE086"/>
    <w:rsid w:val="D5BBE647"/>
    <w:rsid w:val="D7E8BC2B"/>
    <w:rsid w:val="DAD7B512"/>
    <w:rsid w:val="DBFD85DC"/>
    <w:rsid w:val="DBFF3BCA"/>
    <w:rsid w:val="DCDCF96E"/>
    <w:rsid w:val="E3EAA148"/>
    <w:rsid w:val="E6FE7FE8"/>
    <w:rsid w:val="E7672B88"/>
    <w:rsid w:val="E7BB3A66"/>
    <w:rsid w:val="E7D79599"/>
    <w:rsid w:val="E7F7E46B"/>
    <w:rsid w:val="E7FD8AB0"/>
    <w:rsid w:val="ED7E5E3F"/>
    <w:rsid w:val="EE2DE78D"/>
    <w:rsid w:val="EE3911D4"/>
    <w:rsid w:val="EEF4BC57"/>
    <w:rsid w:val="EF7F9477"/>
    <w:rsid w:val="EFDAD450"/>
    <w:rsid w:val="F31A5B2B"/>
    <w:rsid w:val="F31F177B"/>
    <w:rsid w:val="F97FF3C1"/>
    <w:rsid w:val="F99FC94F"/>
    <w:rsid w:val="FA7DFC6A"/>
    <w:rsid w:val="FAC91E10"/>
    <w:rsid w:val="FADB180B"/>
    <w:rsid w:val="FE39685B"/>
    <w:rsid w:val="FE3FB461"/>
    <w:rsid w:val="FE734873"/>
    <w:rsid w:val="FE7846CC"/>
    <w:rsid w:val="FF07F3AB"/>
    <w:rsid w:val="FF0F2306"/>
    <w:rsid w:val="FF7C987D"/>
    <w:rsid w:val="FF9F7FF5"/>
    <w:rsid w:val="FFAAC9A2"/>
    <w:rsid w:val="FFF39855"/>
    <w:rsid w:val="FFF6CB18"/>
    <w:rsid w:val="FFF782EC"/>
    <w:rsid w:val="FFFB8591"/>
    <w:rsid w:val="FFFBB5DB"/>
    <w:rsid w:val="FFFFCBA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unhideWhenUsed/>
    <w:qFormat/>
    <w:uiPriority w:val="0"/>
    <w:pPr>
      <w:jc w:val="left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7">
    <w:name w:val="annotation reference"/>
    <w:unhideWhenUsed/>
    <w:qFormat/>
    <w:uiPriority w:val="0"/>
    <w:rPr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422</Words>
  <Characters>2412</Characters>
  <Lines>20</Lines>
  <Paragraphs>5</Paragraphs>
  <TotalTime>2</TotalTime>
  <ScaleCrop>false</ScaleCrop>
  <LinksUpToDate>false</LinksUpToDate>
  <CharactersWithSpaces>2829</CharactersWithSpaces>
  <Application>WPS Office_11.8.2.9695_F1E327BC-269C-435d-A152-05C5408002CA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2023-07-29T19:54:00Z</dcterms:created>
  <dc:creator>kylin</dc:creator>
  <cp:lastModifiedBy>user</cp:lastModifiedBy>
  <cp:lastPrinted>2023-12-11T05:33:00Z</cp:lastPrinted>
  <dcterms:modified xsi:type="dcterms:W3CDTF">2024-06-07T16:08:55Z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2052-11.8.2.9695</vt:lpwstr>
  </property>
  <property fmtid="{D5CDD505-2E9C-101B-9397-08002B2CF9AE}" pid="3" name="ICV">
    <vt:lpwstr>4DB5A8A49F6A46528E1B621855B1C4E1_12</vt:lpwstr>
  </property>
</Properties>
</file>