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89D33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梅陇镇</w:t>
      </w:r>
      <w:r>
        <w:rPr>
          <w:rFonts w:hint="eastAsia"/>
          <w:b/>
          <w:bCs/>
          <w:sz w:val="36"/>
          <w:szCs w:val="36"/>
          <w:lang w:val="en-US" w:eastAsia="zh-CN"/>
        </w:rPr>
        <w:t>2024年上半年行政执法情况工作报告</w:t>
      </w:r>
    </w:p>
    <w:p w14:paraId="53F74FF6">
      <w:pPr>
        <w:jc w:val="left"/>
        <w:rPr>
          <w:rFonts w:hint="eastAsia"/>
          <w:sz w:val="30"/>
          <w:szCs w:val="30"/>
          <w:lang w:val="en-US" w:eastAsia="zh-CN"/>
        </w:rPr>
      </w:pPr>
    </w:p>
    <w:p w14:paraId="41945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2024年，梅陇镇围绕镇党委、政府的中心工作，积极稳妥推进城市精细化管理，扎实开展城市环境综合整治，狠抓重点难点问题，不断提高城市管理水平，现将上半年行政执法情况总结如下：</w:t>
      </w:r>
    </w:p>
    <w:p w14:paraId="34DDB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一、重点工作完成情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况</w:t>
      </w:r>
    </w:p>
    <w:p w14:paraId="5493E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一是完善群租联合整治办公室处置机制。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梳理前期居村上报线索，统筹多部门力量，开展联合整治，销项式化解存量群租线索。建立处置现场多部门确认、整治后属地移交机制。</w:t>
      </w:r>
    </w:p>
    <w:p w14:paraId="42056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二是完善路管会组织结构和工作机制。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实现日常议事、问题解决、活动组织三大功能。丰富自治共治内涵，形成社区，楼宇推介商户，商户服务社区、楼宇双向联动机制。打造治理有力、商户有利的示范路管会。</w:t>
      </w:r>
    </w:p>
    <w:p w14:paraId="4456D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43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三是开展各类专项执法整治。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非法加油站点专项整治行动、建筑垃圾专项执法、生态环境专项执法行动、违法广告专项执法行动、道路扬尘专项治理行动、电动自行车专项整治、住宅小区专项执法行动。累计出动1826人次，开展各类执法检查873次，对辖区内在建工地和住宅小区全覆盖检查，巡查工地132家次，重点道路65条次，住宅小区261次，整改户外广告市级督办点位4处。同时，多部门联动，针对各类专项活动设立专项工作小组，包括违建整治专班、安全检查专班、经适房管理专班以及群租治理专班等，旨在形成合力，确保各项任务得以高效、精准地完成。</w:t>
      </w:r>
    </w:p>
    <w:p w14:paraId="2EC89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二、法治工作</w:t>
      </w:r>
    </w:p>
    <w:p w14:paraId="7DCF2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至5月25日，共办结简易案件143件、一般案件153件，处罚金额273535元，其中重大复杂案件已结案2件。一般案件中，已完成执法事项40种。共受理行政复议0起、行政诉讼1起，无败诉败议。上半年，组织开展执法人员学法工作，每月开展一次业务培训、案例讲解、法律法规研读等内容，旨在进一步提升执法人员法治水平，提升法治意识，践行法治理念。</w:t>
      </w:r>
    </w:p>
    <w:p w14:paraId="555E0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三、信访投诉工作</w:t>
      </w:r>
    </w:p>
    <w:p w14:paraId="463AF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至5月24日，城管执法类平台诉件办理总量187件。网上诉件管理系统中，诉件录入率达到100%。总体诉转案率比例不低于30%。值班值守情况较好，早晚点名均有反馈。诉件管理平台重复诉件均有效关联。先行联系率已达到100%，处置完成率已达到60%，处置满意率已达到60%。及时处置12345市级条线关于房建类工地日间扬尘噪音施工扰民的诉件工单，按时办结率均达到100%。</w:t>
      </w:r>
    </w:p>
    <w:p w14:paraId="0EBEB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四、信息工作</w:t>
      </w:r>
    </w:p>
    <w:p w14:paraId="0DC7F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借助信息宣传手段，增进居民对行政执法工作的了解与支持。截止目前，共报送信息149篇，短视频3篇。主流媒体采用13篇，市级信息采纳1篇，市局微信公众号采纳3篇，区级信息采纳140篇，区局微信公众号采用24篇。人民建议征集每月报送一篇。紧跟宣传新趋势，积极在短视频平台上展开工作，制作的短视频作品均获得了上级部门的认可与采纳，并被广泛推广传播。</w:t>
      </w:r>
    </w:p>
    <w:p w14:paraId="0FF58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五、督察工作</w:t>
      </w:r>
    </w:p>
    <w:p w14:paraId="0A783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目前，行为规范督察共发现问题15件，道路实效督察共发现问题582件，完成督转案案件25件，每月保证2次执法人员队列训练，进一步提升队员精气神。今年以来完善了各项规章制度（请销假、值班等17项）。严格执行行政执法公示制度，全面推行行政执法全过程记录制度，实施重大执法决定法制审核制度。通过以上三项制度的严格执行，旨在确保行政执法工作有序开展。</w:t>
      </w:r>
    </w:p>
    <w:p w14:paraId="7CBDB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CBC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497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969B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4F8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YjdmMWE5NDU1NzQ4MTdhNDE0OWU2NjdlNjhlMjUifQ=="/>
  </w:docVars>
  <w:rsids>
    <w:rsidRoot w:val="00000000"/>
    <w:rsid w:val="04305BEE"/>
    <w:rsid w:val="0A3F6B8D"/>
    <w:rsid w:val="0BF71DAF"/>
    <w:rsid w:val="138F0224"/>
    <w:rsid w:val="14FB74F2"/>
    <w:rsid w:val="175C50D1"/>
    <w:rsid w:val="178E5959"/>
    <w:rsid w:val="213C22E6"/>
    <w:rsid w:val="299B3453"/>
    <w:rsid w:val="2CBA67B5"/>
    <w:rsid w:val="32F0609B"/>
    <w:rsid w:val="3793032E"/>
    <w:rsid w:val="37EF5FC4"/>
    <w:rsid w:val="450F36EA"/>
    <w:rsid w:val="47F02414"/>
    <w:rsid w:val="555D74A0"/>
    <w:rsid w:val="5DDC0E45"/>
    <w:rsid w:val="6A61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1209</Words>
  <Characters>1269</Characters>
  <Lines>0</Lines>
  <Paragraphs>0</Paragraphs>
  <TotalTime>25</TotalTime>
  <ScaleCrop>false</ScaleCrop>
  <LinksUpToDate>false</LinksUpToDate>
  <CharactersWithSpaces>1269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2023-03-24T00:40:00Z</dcterms:created>
  <dc:creator>cgzd-309</dc:creator>
  <cp:lastModifiedBy>岚</cp:lastModifiedBy>
  <dcterms:modified xsi:type="dcterms:W3CDTF">2024-07-26T08:09:18Z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49CB5CC66446495AAA3632C81B4D47B8_13</vt:lpwstr>
  </property>
</Properties>
</file>