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3E2630A0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C028FA">
        <w:rPr>
          <w:rFonts w:ascii="仿宋" w:eastAsia="仿宋" w:hAnsi="仿宋" w:hint="eastAsia"/>
          <w:sz w:val="32"/>
        </w:rPr>
        <w:t>5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4031B510" w:rsidR="006513AA" w:rsidRPr="009C034E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36"/>
        </w:rPr>
      </w:pPr>
      <w:r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36"/>
        </w:rPr>
        <w:t>关于印发</w:t>
      </w:r>
      <w:r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《</w:t>
      </w:r>
      <w:r w:rsidR="00C028FA" w:rsidRPr="00C028FA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36"/>
        </w:rPr>
        <w:t>上海市闵行区马桥文来外国语小学</w:t>
      </w:r>
      <w:r w:rsidR="00531B54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36"/>
        </w:rPr>
        <w:t>办学</w:t>
      </w:r>
      <w:r w:rsidR="0067384A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水平</w:t>
      </w:r>
      <w:r w:rsidR="009C034E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（</w:t>
      </w:r>
      <w:r w:rsidR="0067384A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201</w:t>
      </w:r>
      <w:r w:rsidR="00531B54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9</w:t>
      </w:r>
      <w:r w:rsidR="0067384A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-202</w:t>
      </w:r>
      <w:r w:rsidR="00531B54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4</w:t>
      </w:r>
      <w:r w:rsidR="00BC5DD6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）</w:t>
      </w:r>
      <w:r w:rsidR="0067384A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44"/>
        </w:rPr>
        <w:t>综合督导意见书</w:t>
      </w:r>
      <w:r w:rsidR="0067384A" w:rsidRPr="009C034E">
        <w:rPr>
          <w:rFonts w:ascii="方正小标宋简体" w:eastAsia="方正小标宋简体" w:hAnsi="仿宋" w:cs="宋体" w:hint="eastAsia"/>
          <w:color w:val="000000" w:themeColor="text1"/>
          <w:spacing w:val="-8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20D161DE" w:rsidR="006513AA" w:rsidRDefault="00C028F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C028F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上海市闵行区马桥文来外国语小学</w:t>
      </w:r>
      <w:r w:rsidR="0067384A"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3FF3D192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C028FA" w:rsidRPr="00C028F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上海市闵行区马桥文来外国语小学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BC5DD6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BC5DD6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0FD52F6D" w14:textId="77777777" w:rsidR="00C028FA" w:rsidRDefault="00000000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C028FA" w:rsidRPr="00C028F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上海市闵行区马桥文来外国语小学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</w:p>
    <w:p w14:paraId="0805367F" w14:textId="4CE1D72E" w:rsidR="006513AA" w:rsidRDefault="00BC5DD6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6B743AD3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028FA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533DD289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马桥镇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1A915693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C028FA"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9F85E91" w14:textId="23729661" w:rsidR="006513AA" w:rsidRDefault="009725F1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9725F1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上海市闵行区马桥文来外国语小学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办学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BC5DD6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BC5DD6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  <w:r w:rsidR="0067384A"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154BD4AF" w14:textId="77777777" w:rsidR="009725F1" w:rsidRDefault="009725F1" w:rsidP="009725F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5月20日对上海市闵行区马桥文来外国语小学办学水平（2019-2024）进行了督导评估。进校前，督导组通过“闵行区办学绩效督导评估系统”对学校提供的办学资料和数据进行了审核和评估，阅读了学校的自评报告、社会满意度评估报告、办学绩效评估报告、发展规划；进校后，察看了校容校貌，听取了王勤蓉校长的自评汇报，深入课堂观课52节，与校级领导、中层干部、教研组长、年级组长、班主任和部分教师、学生进行了访谈，同时访谈了学校辖区教委主任和家委会代表。</w:t>
      </w:r>
    </w:p>
    <w:p w14:paraId="192AF94B" w14:textId="77777777" w:rsidR="009725F1" w:rsidRDefault="009725F1" w:rsidP="009725F1">
      <w:pPr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</w:pPr>
      <w:r>
        <w:rPr>
          <w:rStyle w:val="af2"/>
          <w:rFonts w:ascii="仿宋" w:eastAsia="仿宋" w:hAnsi="仿宋" w:cs="方正仿宋_GB2312"/>
          <w:sz w:val="28"/>
          <w:szCs w:val="28"/>
          <w:lang w:val="zh-TW" w:eastAsia="zh-TW"/>
        </w:rPr>
        <w:t>综合分析各类信息，</w:t>
      </w:r>
      <w:r>
        <w:rPr>
          <w:rStyle w:val="af2"/>
          <w:rFonts w:ascii="仿宋" w:eastAsia="仿宋" w:hAnsi="仿宋" w:cs="方正仿宋_GB2312"/>
          <w:b/>
          <w:bCs/>
          <w:sz w:val="28"/>
          <w:szCs w:val="28"/>
          <w:lang w:val="zh-TW" w:eastAsia="zh-TW"/>
        </w:rPr>
        <w:t>督导组认为</w:t>
      </w:r>
      <w:r>
        <w:rPr>
          <w:rStyle w:val="af2"/>
          <w:rFonts w:ascii="仿宋" w:eastAsia="仿宋" w:hAnsi="仿宋" w:cs="方正仿宋_GB2312"/>
          <w:sz w:val="28"/>
          <w:szCs w:val="28"/>
          <w:lang w:val="zh-TW" w:eastAsia="zh-TW"/>
        </w:rPr>
        <w:t>：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马桥文来外小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办学九年，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努力践行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“让每一个孩子都成为最好的自己”的办学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理念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  <w:t>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在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办学规模快速增长、办学水平高位发展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过程中始终能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围绕“看精彩世界，做最好自己”办学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追求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，以“星教育”文化为核心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目标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积极探索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“五会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·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五有”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学生培养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 w:eastAsia="zh-TW"/>
        </w:rPr>
        <w:t>目标和“三慧”教师发展目标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  <w:t>，龢力共融，形成了高位稳定、持续向上的发展态势，赢得学生、家长和社会的高度赞誉。学校先后获得市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文明校园、市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  <w:t>依法治校示范校，市安全文明校园、市绿色学校、全国青少年校园足球特色学校、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区“五星”党组织、区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  <w:t>行为规范示范校、区中华传统优秀校、区艺术教育特色学校、区少先队工作优秀校等全国、市、区级以上多项荣誉称号，连续多年评为区办学绩效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一、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TW"/>
        </w:rPr>
        <w:t>二等奖。</w:t>
      </w:r>
    </w:p>
    <w:p w14:paraId="20AA832C" w14:textId="77777777" w:rsidR="009725F1" w:rsidRDefault="009725F1" w:rsidP="009725F1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依据《闵行区中小幼办学水平综合督导方案》，对照督导指标，提出如下评估意见。</w:t>
      </w:r>
    </w:p>
    <w:p w14:paraId="4876E90E" w14:textId="77777777" w:rsidR="009725F1" w:rsidRPr="009725F1" w:rsidRDefault="009725F1" w:rsidP="009725F1">
      <w:pPr>
        <w:widowControl/>
        <w:spacing w:line="360" w:lineRule="auto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9725F1">
        <w:rPr>
          <w:rFonts w:ascii="黑体" w:eastAsia="黑体" w:hAnsi="黑体" w:hint="eastAsia"/>
          <w:bCs/>
          <w:sz w:val="32"/>
          <w:szCs w:val="32"/>
        </w:rPr>
        <w:t>一、主要做法与成效</w:t>
      </w:r>
    </w:p>
    <w:p w14:paraId="14D78F29" w14:textId="152A418E" w:rsidR="009725F1" w:rsidRPr="009725F1" w:rsidRDefault="009725F1" w:rsidP="009725F1">
      <w:pPr>
        <w:spacing w:line="360" w:lineRule="auto"/>
        <w:ind w:firstLineChars="200" w:firstLine="560"/>
        <w:rPr>
          <w:rFonts w:ascii="楷体" w:eastAsia="楷体" w:hAnsi="楷体" w:cs="仿宋" w:hint="eastAsia"/>
          <w:sz w:val="28"/>
          <w:szCs w:val="21"/>
        </w:rPr>
      </w:pPr>
      <w:r w:rsidRPr="009725F1">
        <w:rPr>
          <w:rFonts w:ascii="楷体" w:eastAsia="楷体" w:hAnsi="楷体" w:cs="仿宋" w:hint="eastAsia"/>
          <w:sz w:val="28"/>
          <w:szCs w:val="21"/>
        </w:rPr>
        <w:lastRenderedPageBreak/>
        <w:t>（一）加强党建引领，夯实了一校三区的制度建设</w:t>
      </w:r>
    </w:p>
    <w:p w14:paraId="2C9BDFE7" w14:textId="77777777" w:rsidR="009725F1" w:rsidRDefault="009725F1" w:rsidP="009725F1">
      <w:pPr>
        <w:spacing w:line="360" w:lineRule="auto"/>
        <w:ind w:firstLineChars="200" w:firstLine="560"/>
        <w:rPr>
          <w:rFonts w:ascii="仿宋" w:eastAsia="仿宋" w:hAnsi="仿宋" w:cs="仿宋" w:hint="eastAsia"/>
          <w:sz w:val="28"/>
          <w:szCs w:val="21"/>
        </w:rPr>
      </w:pPr>
      <w:r>
        <w:rPr>
          <w:rFonts w:ascii="仿宋" w:eastAsia="仿宋" w:hAnsi="仿宋" w:cs="仿宋"/>
          <w:sz w:val="28"/>
          <w:szCs w:val="21"/>
        </w:rPr>
        <w:t>学校党</w:t>
      </w:r>
      <w:r>
        <w:rPr>
          <w:rFonts w:ascii="仿宋" w:eastAsia="仿宋" w:hAnsi="仿宋" w:cs="仿宋" w:hint="eastAsia"/>
          <w:sz w:val="28"/>
          <w:szCs w:val="21"/>
        </w:rPr>
        <w:t>总</w:t>
      </w:r>
      <w:r>
        <w:rPr>
          <w:rFonts w:ascii="仿宋" w:eastAsia="仿宋" w:hAnsi="仿宋" w:cs="仿宋"/>
          <w:sz w:val="28"/>
          <w:szCs w:val="21"/>
        </w:rPr>
        <w:t>支</w:t>
      </w:r>
      <w:r>
        <w:rPr>
          <w:rFonts w:ascii="仿宋" w:eastAsia="仿宋" w:hAnsi="仿宋" w:cs="仿宋" w:hint="eastAsia"/>
          <w:sz w:val="28"/>
          <w:szCs w:val="21"/>
        </w:rPr>
        <w:t>实施党组织领导的校长负责制，履行党组织领导职能，</w:t>
      </w:r>
      <w:r>
        <w:rPr>
          <w:rFonts w:ascii="仿宋" w:eastAsia="仿宋" w:hAnsi="仿宋" w:cs="仿宋"/>
          <w:sz w:val="28"/>
          <w:szCs w:val="21"/>
        </w:rPr>
        <w:t>认真履行“四责协同”主体责任</w:t>
      </w:r>
      <w:r>
        <w:rPr>
          <w:rFonts w:ascii="仿宋" w:eastAsia="仿宋" w:hAnsi="仿宋" w:cs="仿宋" w:hint="eastAsia"/>
          <w:sz w:val="28"/>
          <w:szCs w:val="21"/>
        </w:rPr>
        <w:t>。</w:t>
      </w:r>
      <w:r>
        <w:rPr>
          <w:rFonts w:ascii="仿宋" w:eastAsia="仿宋" w:hAnsi="仿宋" w:cs="仿宋" w:hint="eastAsia"/>
          <w:color w:val="000000"/>
          <w:sz w:val="28"/>
          <w:szCs w:val="21"/>
        </w:rPr>
        <w:t>制定《党总支会议议事规则》《校务会议议事规则》，修订《学校“三重一大”制度实施办法》等，保障学校决策制度、决策程序和决策执行规则清晰、落实到位，</w:t>
      </w:r>
      <w:r>
        <w:rPr>
          <w:rFonts w:ascii="仿宋" w:eastAsia="仿宋" w:hAnsi="仿宋" w:cs="仿宋" w:hint="eastAsia"/>
          <w:sz w:val="28"/>
          <w:szCs w:val="21"/>
        </w:rPr>
        <w:t>确立了</w:t>
      </w:r>
      <w:r>
        <w:rPr>
          <w:rFonts w:ascii="仿宋" w:eastAsia="仿宋" w:hAnsi="仿宋" w:cs="仿宋"/>
          <w:sz w:val="28"/>
          <w:szCs w:val="21"/>
        </w:rPr>
        <w:t>“</w:t>
      </w:r>
      <w:r>
        <w:rPr>
          <w:rFonts w:ascii="仿宋" w:eastAsia="仿宋" w:hAnsi="仿宋" w:cs="仿宋" w:hint="eastAsia"/>
          <w:sz w:val="28"/>
          <w:szCs w:val="21"/>
        </w:rPr>
        <w:t>三高”目标，即“</w:t>
      </w:r>
      <w:r>
        <w:rPr>
          <w:rFonts w:ascii="仿宋" w:eastAsia="仿宋" w:hAnsi="仿宋" w:cs="仿宋"/>
          <w:sz w:val="28"/>
          <w:szCs w:val="21"/>
        </w:rPr>
        <w:t>高标准均衡发展、高质量内涵发展、高水平特色发展”</w:t>
      </w:r>
      <w:r>
        <w:rPr>
          <w:rFonts w:ascii="仿宋" w:eastAsia="仿宋" w:hAnsi="仿宋" w:cs="仿宋" w:hint="eastAsia"/>
          <w:sz w:val="28"/>
          <w:szCs w:val="21"/>
        </w:rPr>
        <w:t>，尤其是昆阳路小学整体并入文来外小后，坚持用党的科学理论武装青年，通过开展“四星”比武，即“点亮思想过硬星、争当高效服务星、共建文明和谐星、争创业务突出星”技能竞赛，87%党员成长为市区级先进个人、骨干教师。学校落实书记、校长带头抓思政课机制，实施以“思政课程”为引领的阵地教育。“</w:t>
      </w:r>
      <w:r>
        <w:rPr>
          <w:rFonts w:ascii="仿宋" w:eastAsia="仿宋" w:hAnsi="仿宋" w:cs="仿宋"/>
          <w:sz w:val="28"/>
          <w:szCs w:val="21"/>
        </w:rPr>
        <w:t>教师问卷</w:t>
      </w:r>
      <w:r>
        <w:rPr>
          <w:rFonts w:ascii="仿宋" w:eastAsia="仿宋" w:hAnsi="仿宋" w:cs="仿宋" w:hint="eastAsia"/>
          <w:sz w:val="28"/>
          <w:szCs w:val="21"/>
        </w:rPr>
        <w:t>”显示</w:t>
      </w:r>
      <w:r>
        <w:rPr>
          <w:rFonts w:ascii="仿宋" w:eastAsia="仿宋" w:hAnsi="仿宋" w:cs="仿宋"/>
          <w:sz w:val="28"/>
          <w:szCs w:val="21"/>
        </w:rPr>
        <w:t>，“重视党建引领，作用发挥好”满意</w:t>
      </w:r>
      <w:r>
        <w:rPr>
          <w:rFonts w:ascii="仿宋" w:eastAsia="仿宋" w:hAnsi="仿宋" w:cs="仿宋" w:hint="eastAsia"/>
          <w:sz w:val="28"/>
          <w:szCs w:val="21"/>
        </w:rPr>
        <w:t>率</w:t>
      </w:r>
      <w:r>
        <w:rPr>
          <w:rFonts w:ascii="仿宋" w:eastAsia="仿宋" w:hAnsi="仿宋" w:cs="仿宋"/>
          <w:sz w:val="28"/>
          <w:szCs w:val="21"/>
        </w:rPr>
        <w:t>100%</w:t>
      </w:r>
      <w:r>
        <w:rPr>
          <w:rFonts w:ascii="仿宋" w:eastAsia="仿宋" w:hAnsi="仿宋" w:cs="仿宋" w:hint="eastAsia"/>
          <w:sz w:val="28"/>
          <w:szCs w:val="21"/>
        </w:rPr>
        <w:t>；</w:t>
      </w:r>
      <w:r>
        <w:rPr>
          <w:rFonts w:ascii="仿宋" w:eastAsia="仿宋" w:hAnsi="仿宋" w:cs="仿宋"/>
          <w:sz w:val="28"/>
          <w:szCs w:val="21"/>
        </w:rPr>
        <w:t>“学校领导民主作风和干群关系很好”满意</w:t>
      </w:r>
      <w:r>
        <w:rPr>
          <w:rFonts w:ascii="仿宋" w:eastAsia="仿宋" w:hAnsi="仿宋" w:cs="仿宋" w:hint="eastAsia"/>
          <w:sz w:val="28"/>
          <w:szCs w:val="21"/>
        </w:rPr>
        <w:t>率</w:t>
      </w:r>
      <w:r>
        <w:rPr>
          <w:rFonts w:ascii="仿宋" w:eastAsia="仿宋" w:hAnsi="仿宋" w:cs="仿宋"/>
          <w:sz w:val="28"/>
          <w:szCs w:val="21"/>
        </w:rPr>
        <w:t>98.1%，“有章程管理制度比较健全，并能认真执行、重视规划引领，实施效果好”</w:t>
      </w:r>
      <w:r>
        <w:rPr>
          <w:rFonts w:ascii="仿宋" w:eastAsia="仿宋" w:hAnsi="仿宋" w:cs="仿宋" w:hint="eastAsia"/>
          <w:sz w:val="28"/>
          <w:szCs w:val="21"/>
        </w:rPr>
        <w:t>满意率</w:t>
      </w:r>
      <w:r>
        <w:rPr>
          <w:rFonts w:ascii="仿宋" w:eastAsia="仿宋" w:hAnsi="仿宋" w:cs="仿宋"/>
          <w:sz w:val="28"/>
          <w:szCs w:val="21"/>
        </w:rPr>
        <w:t>100%。</w:t>
      </w:r>
      <w:r>
        <w:rPr>
          <w:rFonts w:ascii="仿宋" w:eastAsia="仿宋" w:hAnsi="仿宋" w:cs="仿宋" w:hint="eastAsia"/>
          <w:sz w:val="28"/>
          <w:szCs w:val="21"/>
        </w:rPr>
        <w:t>党总支提交案例“廉守初心·学育并进”在片区内交流，被评为区教育系统2022年“廉通学校”优秀案例；</w:t>
      </w:r>
      <w:r>
        <w:rPr>
          <w:rFonts w:ascii="仿宋" w:eastAsia="仿宋" w:hAnsi="仿宋" w:cs="仿宋"/>
          <w:sz w:val="28"/>
          <w:szCs w:val="21"/>
        </w:rPr>
        <w:t>学校连续三年获评“先锋党支部”“先锋团支部”</w:t>
      </w:r>
      <w:r>
        <w:rPr>
          <w:rFonts w:ascii="仿宋" w:eastAsia="仿宋" w:hAnsi="仿宋" w:cs="仿宋" w:hint="eastAsia"/>
          <w:sz w:val="28"/>
          <w:szCs w:val="21"/>
        </w:rPr>
        <w:t>，2024年获评</w:t>
      </w:r>
      <w:r>
        <w:rPr>
          <w:rFonts w:ascii="仿宋" w:eastAsia="仿宋" w:hAnsi="仿宋" w:cs="仿宋"/>
          <w:sz w:val="28"/>
          <w:szCs w:val="21"/>
        </w:rPr>
        <w:t>“市文明校园”“</w:t>
      </w:r>
      <w:r>
        <w:rPr>
          <w:rFonts w:ascii="仿宋" w:eastAsia="仿宋" w:hAnsi="仿宋" w:cs="仿宋" w:hint="eastAsia"/>
          <w:sz w:val="28"/>
          <w:szCs w:val="21"/>
        </w:rPr>
        <w:t>区</w:t>
      </w:r>
      <w:r>
        <w:rPr>
          <w:rFonts w:ascii="仿宋" w:eastAsia="仿宋" w:hAnsi="仿宋" w:cs="仿宋"/>
          <w:sz w:val="28"/>
          <w:szCs w:val="21"/>
        </w:rPr>
        <w:t>五星党</w:t>
      </w:r>
      <w:r>
        <w:rPr>
          <w:rFonts w:ascii="仿宋" w:eastAsia="仿宋" w:hAnsi="仿宋" w:cs="仿宋" w:hint="eastAsia"/>
          <w:sz w:val="28"/>
          <w:szCs w:val="21"/>
        </w:rPr>
        <w:t>组织”。</w:t>
      </w:r>
    </w:p>
    <w:p w14:paraId="72E969BF" w14:textId="32332F94" w:rsidR="009725F1" w:rsidRPr="009725F1" w:rsidRDefault="009725F1" w:rsidP="009725F1">
      <w:pPr>
        <w:spacing w:line="360" w:lineRule="auto"/>
        <w:ind w:firstLineChars="200" w:firstLine="560"/>
        <w:rPr>
          <w:rFonts w:ascii="楷体" w:eastAsia="楷体" w:hAnsi="楷体" w:cs="仿宋" w:hint="eastAsia"/>
          <w:color w:val="000000"/>
          <w:sz w:val="28"/>
          <w:szCs w:val="21"/>
        </w:rPr>
      </w:pPr>
      <w:r w:rsidRPr="009725F1">
        <w:rPr>
          <w:rFonts w:ascii="楷体" w:eastAsia="楷体" w:hAnsi="楷体" w:cs="仿宋" w:hint="eastAsia"/>
          <w:color w:val="000000"/>
          <w:sz w:val="28"/>
          <w:szCs w:val="21"/>
        </w:rPr>
        <w:t>（二）确立核心</w:t>
      </w:r>
      <w:r w:rsidRPr="009725F1">
        <w:rPr>
          <w:rFonts w:ascii="楷体" w:eastAsia="楷体" w:hAnsi="楷体" w:cs="仿宋" w:hint="eastAsia"/>
          <w:color w:val="000000"/>
          <w:sz w:val="28"/>
          <w:szCs w:val="21"/>
          <w:lang w:val="zh-TW"/>
        </w:rPr>
        <w:t>文化，</w:t>
      </w:r>
      <w:r w:rsidRPr="009725F1">
        <w:rPr>
          <w:rFonts w:ascii="楷体" w:eastAsia="楷体" w:hAnsi="楷体" w:cs="仿宋" w:hint="eastAsia"/>
          <w:color w:val="000000"/>
          <w:sz w:val="28"/>
          <w:szCs w:val="21"/>
        </w:rPr>
        <w:t>提升了整体工作的内涵效能</w:t>
      </w:r>
    </w:p>
    <w:p w14:paraId="7F8AB380" w14:textId="77777777" w:rsidR="009725F1" w:rsidRDefault="009725F1" w:rsidP="009725F1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cs="仿宋" w:hint="eastAsia"/>
          <w:color w:val="000000"/>
          <w:sz w:val="28"/>
          <w:szCs w:val="21"/>
        </w:rPr>
        <w:t>学校</w:t>
      </w:r>
      <w:r>
        <w:rPr>
          <w:rFonts w:ascii="仿宋" w:eastAsia="仿宋" w:hAnsi="仿宋" w:cs="仿宋" w:hint="eastAsia"/>
          <w:sz w:val="28"/>
          <w:szCs w:val="21"/>
        </w:rPr>
        <w:t>坚持“五育并举”，落实立德树人根本任务，</w:t>
      </w:r>
      <w:r>
        <w:rPr>
          <w:rFonts w:ascii="仿宋" w:eastAsia="仿宋" w:hAnsi="仿宋" w:cs="仿宋" w:hint="eastAsia"/>
          <w:color w:val="000000"/>
          <w:sz w:val="28"/>
          <w:szCs w:val="21"/>
        </w:rPr>
        <w:t>办学方向正确、办学理念清晰，办学目标明确。建立规章制度“立改废”机制，办学章程于2023年修订；</w:t>
      </w:r>
      <w:r>
        <w:rPr>
          <w:rFonts w:ascii="仿宋" w:eastAsia="仿宋" w:hAnsi="仿宋" w:cs="仿宋" w:hint="eastAsia"/>
          <w:sz w:val="28"/>
          <w:szCs w:val="21"/>
        </w:rPr>
        <w:t>学校制定五年发展规划（2019.9—2024.8），并在中期评估以后进行修订，确定“夯实管理，创星校园；坚持‘四有’，做星教师；立德树人，育星少年；五育并举，建星课程”</w:t>
      </w:r>
      <w:r>
        <w:rPr>
          <w:rFonts w:ascii="仿宋" w:eastAsia="仿宋" w:hAnsi="仿宋" w:cs="仿宋" w:hint="eastAsia"/>
          <w:color w:val="000000"/>
          <w:sz w:val="28"/>
          <w:szCs w:val="21"/>
        </w:rPr>
        <w:t>核心文化理念。</w:t>
      </w:r>
      <w:r>
        <w:rPr>
          <w:rFonts w:ascii="仿宋" w:eastAsia="仿宋" w:hAnsi="仿宋" w:cs="仿宋" w:hint="eastAsia"/>
          <w:sz w:val="28"/>
          <w:szCs w:val="21"/>
        </w:rPr>
        <w:t>基于“一校三区一体化”管理现状，建立“三校区·四中心”，形成横向“校区链”，纵向“条线链”立体管理样态，</w:t>
      </w:r>
      <w:r>
        <w:rPr>
          <w:rFonts w:ascii="仿宋" w:eastAsia="仿宋" w:hAnsi="仿宋" w:hint="eastAsia"/>
          <w:sz w:val="28"/>
          <w:szCs w:val="21"/>
        </w:rPr>
        <w:t>为学生打造了多元的、具有自身</w:t>
      </w:r>
      <w:r>
        <w:rPr>
          <w:rFonts w:ascii="仿宋" w:eastAsia="仿宋" w:hAnsi="仿宋" w:hint="eastAsia"/>
          <w:sz w:val="28"/>
          <w:szCs w:val="21"/>
        </w:rPr>
        <w:lastRenderedPageBreak/>
        <w:t>特色的、文化氛围浓厚的学习空间。</w:t>
      </w:r>
      <w:r>
        <w:rPr>
          <w:rFonts w:ascii="仿宋" w:eastAsia="仿宋" w:hAnsi="仿宋" w:cs="仿宋" w:hint="eastAsia"/>
          <w:sz w:val="28"/>
          <w:szCs w:val="21"/>
        </w:rPr>
        <w:t>“学生问卷”显示，学</w:t>
      </w:r>
      <w:r>
        <w:rPr>
          <w:rFonts w:ascii="仿宋" w:eastAsia="仿宋" w:hAnsi="仿宋" w:hint="eastAsia"/>
          <w:sz w:val="28"/>
          <w:szCs w:val="21"/>
        </w:rPr>
        <w:t>生对“学校的校风校训以及它的含义”知晓度达99.15%；“教师问卷”显示，“学校制定并实施发展规划的评价”满意度达100%，“学校章程制定、制度建设及其执行情况的评价”满意度达100%，“学校领导的民主作风和干群关系好”满意度达98.01%，“学校管理团队的执行力和管理效能强”满意度达98.68%，“学校重视实行教师培养和绩效考核工作”满意度达100%。</w:t>
      </w:r>
    </w:p>
    <w:p w14:paraId="07154418" w14:textId="334697DE" w:rsidR="009725F1" w:rsidRPr="009725F1" w:rsidRDefault="009725F1" w:rsidP="009725F1">
      <w:pPr>
        <w:spacing w:line="360" w:lineRule="auto"/>
        <w:ind w:firstLineChars="200" w:firstLine="560"/>
        <w:rPr>
          <w:rStyle w:val="af2"/>
          <w:rFonts w:ascii="楷体" w:eastAsia="楷体" w:hAnsi="楷体" w:cs="方正仿宋_GB2312" w:hint="eastAsia"/>
          <w:sz w:val="28"/>
          <w:szCs w:val="28"/>
        </w:rPr>
      </w:pP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（三）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重视习惯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养成，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涵养了时代新人的全面发展</w:t>
      </w:r>
    </w:p>
    <w:p w14:paraId="55E1F34E" w14:textId="77777777" w:rsidR="009725F1" w:rsidRDefault="009725F1" w:rsidP="009725F1">
      <w:pPr>
        <w:widowControl/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学校以“五会五有”育人目标为指引，重视培养学生日常行规，建立了以“目标—实施—评价”为思路的推进策略，将“三会一守”确立为学校行规工作总目标，提炼出“正品行、健身心、善学习、育特长”为德育课程目标，各年段学生围绕“学习习惯、文明习惯、角色意识、自护意识和社会集体规则意识”六个方面的学习系列，将“童心儿歌导行和读书启迪明智”内容创编成有韵律节奏的行规儿歌知行合一。一方面编写了《文来外小新生入学手册》和微课，供新生学习；编写的《修文以礼，来之以德》行规读本，从“晓之以慧，持之以恒，点滴于行，乐之于成”四个方面提出行规要求，已在一二年级开展日常教学。学校连任了两轮“区行为规范教育示范校”。另一方面学校建立“三级”家委会制度，通过校园开放日活动，加强家校沟通，获得了“区家庭教育合格校”，参与的区德研室“一二年级开展全员导师制”教育案例、主题论文获得多个区级等第奖。</w:t>
      </w:r>
    </w:p>
    <w:p w14:paraId="583FE614" w14:textId="77777777" w:rsidR="009725F1" w:rsidRDefault="009725F1" w:rsidP="009725F1">
      <w:pPr>
        <w:widowControl/>
        <w:spacing w:line="360" w:lineRule="auto"/>
        <w:ind w:firstLineChars="200" w:firstLine="560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2023学年学校获评“区青春期教育实验校”“市心理健康教育达标校”“区少先队工作优秀校”；“田间课程”获评“区劳动教育特色项目”。</w:t>
      </w:r>
    </w:p>
    <w:p w14:paraId="266A78F1" w14:textId="7B14FE41" w:rsidR="009725F1" w:rsidRPr="009725F1" w:rsidRDefault="009725F1" w:rsidP="009725F1">
      <w:pPr>
        <w:spacing w:line="360" w:lineRule="auto"/>
        <w:ind w:firstLineChars="200" w:firstLine="560"/>
        <w:rPr>
          <w:rStyle w:val="af2"/>
          <w:rFonts w:ascii="楷体" w:eastAsia="楷体" w:hAnsi="楷体" w:cs="方正仿宋_GB2312" w:hint="eastAsia"/>
          <w:sz w:val="28"/>
          <w:szCs w:val="28"/>
        </w:rPr>
      </w:pP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（四）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架构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课程体系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，提高课堂教学有效性</w:t>
      </w:r>
    </w:p>
    <w:p w14:paraId="5DAE69B3" w14:textId="77777777" w:rsidR="009725F1" w:rsidRDefault="009725F1" w:rsidP="009725F1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bCs/>
          <w:sz w:val="28"/>
          <w:szCs w:val="28"/>
          <w:lang w:val="zh-CN"/>
        </w:rPr>
        <w:t>学校重视课程教学管理，立足实际，紧跟时代，依托</w:t>
      </w:r>
      <w:r>
        <w:rPr>
          <w:rFonts w:ascii="仿宋" w:eastAsia="仿宋" w:hAnsi="仿宋" w:hint="eastAsia"/>
          <w:bCs/>
          <w:sz w:val="28"/>
          <w:szCs w:val="28"/>
        </w:rPr>
        <w:t>教</w:t>
      </w:r>
      <w:r>
        <w:rPr>
          <w:rFonts w:ascii="仿宋" w:eastAsia="仿宋" w:hAnsi="仿宋" w:hint="eastAsia"/>
          <w:bCs/>
          <w:sz w:val="28"/>
          <w:szCs w:val="28"/>
          <w:lang w:val="zh-CN"/>
        </w:rPr>
        <w:t>科研，全力打造“星课程”</w:t>
      </w:r>
      <w:r>
        <w:rPr>
          <w:rFonts w:ascii="仿宋" w:eastAsia="仿宋" w:hAnsi="仿宋" w:hint="eastAsia"/>
          <w:bCs/>
          <w:sz w:val="28"/>
          <w:szCs w:val="28"/>
        </w:rPr>
        <w:t>育人</w:t>
      </w:r>
      <w:r>
        <w:rPr>
          <w:rFonts w:ascii="仿宋" w:eastAsia="仿宋" w:hAnsi="仿宋" w:hint="eastAsia"/>
          <w:bCs/>
          <w:sz w:val="28"/>
          <w:szCs w:val="28"/>
          <w:lang w:val="zh-CN"/>
        </w:rPr>
        <w:t>实践场。一方面学校以《基于“五会五有”育人目</w:t>
      </w:r>
      <w:r>
        <w:rPr>
          <w:rFonts w:ascii="仿宋" w:eastAsia="仿宋" w:hAnsi="仿宋" w:hint="eastAsia"/>
          <w:bCs/>
          <w:sz w:val="28"/>
          <w:szCs w:val="28"/>
          <w:lang w:val="zh-CN"/>
        </w:rPr>
        <w:lastRenderedPageBreak/>
        <w:t>标的学校课程图谱设计与实施》课题研究为载体，顶层设计“星课程”体系，全面融通三类课程，在课程实施过程中，学校注重与时俱进、适时调整，逐步形成了“一体两翼”的课程体系。</w:t>
      </w:r>
      <w:r>
        <w:rPr>
          <w:rFonts w:ascii="仿宋" w:eastAsia="仿宋" w:hAnsi="仿宋" w:hint="eastAsia"/>
          <w:bCs/>
          <w:sz w:val="28"/>
          <w:szCs w:val="28"/>
        </w:rPr>
        <w:t>另一方面</w:t>
      </w:r>
      <w:r>
        <w:rPr>
          <w:rFonts w:ascii="仿宋" w:eastAsia="仿宋" w:hAnsi="仿宋" w:hint="eastAsia"/>
          <w:bCs/>
          <w:sz w:val="28"/>
          <w:szCs w:val="28"/>
          <w:lang w:val="zh-CN"/>
        </w:rPr>
        <w:t>通过“星课堂”和“星教研”，以数据为驱动，依托作业设计与项目研究，采用常规教学视导与“双常”课堂管理方式，深化课堂教学改进，持续提升课程实施质量，取得较好成效；问卷显示，94.71%的学生在学校的总体感受为“能主动、愉快地学习”。</w:t>
      </w:r>
      <w:r>
        <w:rPr>
          <w:rFonts w:ascii="仿宋" w:eastAsia="仿宋" w:hAnsi="仿宋" w:hint="eastAsia"/>
          <w:sz w:val="28"/>
          <w:szCs w:val="21"/>
        </w:rPr>
        <w:t>近一年里有5个区级大课题结题，其中3个课题结题获得良好，16个小课题结题，其中一等奖和二等奖各6个，三等奖4个。</w:t>
      </w:r>
    </w:p>
    <w:p w14:paraId="0719E20E" w14:textId="77777777" w:rsidR="009725F1" w:rsidRDefault="009725F1" w:rsidP="009725F1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过多渠道的实践探索，学校的课堂教学生态也在逐步得到优化。本次督导共观课52节，“优课”41节，占比78.85%，“良课”10节，占比19.23%，中课1节，占比1.92%，优良率合计达98.08%，无差课。听课反馈表明马桥文来外国语小学课堂教学改进取得了较好的成效。</w:t>
      </w:r>
    </w:p>
    <w:p w14:paraId="0701E764" w14:textId="63020CD5" w:rsidR="009725F1" w:rsidRPr="009725F1" w:rsidRDefault="009725F1" w:rsidP="009725F1">
      <w:pPr>
        <w:spacing w:line="360" w:lineRule="auto"/>
        <w:ind w:firstLineChars="200" w:firstLine="560"/>
        <w:rPr>
          <w:rStyle w:val="af2"/>
          <w:rFonts w:ascii="楷体" w:eastAsia="楷体" w:hAnsi="楷体" w:cs="方正仿宋_GB2312" w:hint="eastAsia"/>
          <w:sz w:val="28"/>
          <w:szCs w:val="28"/>
        </w:rPr>
      </w:pP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（五）丰富培养机制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，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促进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  <w:lang w:val="zh-TW"/>
        </w:rPr>
        <w:t>教师梯队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的专业发展</w:t>
      </w:r>
    </w:p>
    <w:p w14:paraId="6F16928F" w14:textId="77777777" w:rsidR="009725F1" w:rsidRDefault="009725F1" w:rsidP="009725F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学校建立健全《教职工师德考核制度》《学期绩效工资实施方案》《一级教师职务评聘工作方案》《岗位聘任调整实施方案》等系列制度，以“四有”好教师标准为指向落实师德师风教育活动，将师德师风纳入学校日常考核机制，营造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起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风清气正的良好育人氛围。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设立师资队伍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建设领导小组和管理团队，有完整的师资发展三年规划、校本研修年度计划与总结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和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教师个人发展规划。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依据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“合理定位、梯次发展、重点培养”梯队教师建设目标，落实“内依、外托、横联、借脑、建式”五项措施，搭建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不同阶段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教师成长平台，助力教师专业可持续发展。</w:t>
      </w:r>
    </w:p>
    <w:p w14:paraId="500170BC" w14:textId="77777777" w:rsidR="009725F1" w:rsidRDefault="009725F1" w:rsidP="009725F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</w:pP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目前，学校教师配置达到市颁标准，教师学历、职称达标，学科配备适切；研究生比例逐年提升，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目前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30人，占教师数18%；高级教师5人，占3%，学科带头人1位，区骨干教师4位，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区骨干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后备11位，其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lastRenderedPageBreak/>
        <w:t>中4位区级学科中心组成员，1位区道法名师基地成员，2位区班主任名师工作室成员，1位区数学骨干教师基地成员，5 位种子教师基地成员；近一年中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有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3位教师获得“闵教论坛”之星称号，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学校为马桥镇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学区化建设牵头校，</w:t>
      </w:r>
      <w:r>
        <w:rPr>
          <w:rStyle w:val="af2"/>
          <w:rFonts w:ascii="仿宋" w:eastAsia="仿宋" w:hAnsi="仿宋" w:cs="方正仿宋_GB2312" w:hint="eastAsia"/>
          <w:sz w:val="28"/>
          <w:szCs w:val="28"/>
        </w:rPr>
        <w:t>设有</w:t>
      </w:r>
      <w:r>
        <w:rPr>
          <w:rStyle w:val="af2"/>
          <w:rFonts w:ascii="仿宋" w:eastAsia="仿宋" w:hAnsi="仿宋" w:cs="方正仿宋_GB2312" w:hint="eastAsia"/>
          <w:sz w:val="28"/>
          <w:szCs w:val="28"/>
          <w:lang w:val="zh-CN"/>
        </w:rPr>
        <w:t>“王勤蓉项目化学习”“张凌蓉小学数学”两大工作室。</w:t>
      </w:r>
    </w:p>
    <w:p w14:paraId="624EAEA4" w14:textId="7921301E" w:rsidR="009725F1" w:rsidRPr="009725F1" w:rsidRDefault="009725F1" w:rsidP="009725F1">
      <w:pPr>
        <w:spacing w:line="360" w:lineRule="auto"/>
        <w:ind w:firstLineChars="200" w:firstLine="560"/>
        <w:rPr>
          <w:rStyle w:val="af2"/>
          <w:rFonts w:ascii="楷体" w:eastAsia="楷体" w:hAnsi="楷体" w:cs="方正仿宋_GB2312" w:hint="eastAsia"/>
          <w:sz w:val="28"/>
          <w:szCs w:val="28"/>
        </w:rPr>
      </w:pP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（六）</w:t>
      </w:r>
      <w:r w:rsidRPr="009725F1">
        <w:rPr>
          <w:rFonts w:ascii="楷体" w:eastAsia="楷体" w:hAnsi="楷体" w:hint="eastAsia"/>
          <w:sz w:val="28"/>
          <w:szCs w:val="28"/>
        </w:rPr>
        <w:t>注重特色创建</w:t>
      </w:r>
      <w:r w:rsidRPr="009725F1">
        <w:rPr>
          <w:rStyle w:val="af2"/>
          <w:rFonts w:ascii="楷体" w:eastAsia="楷体" w:hAnsi="楷体" w:cs="方正仿宋_GB2312"/>
          <w:sz w:val="28"/>
          <w:szCs w:val="28"/>
        </w:rPr>
        <w:t>，</w:t>
      </w: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促进学生多元发展</w:t>
      </w:r>
    </w:p>
    <w:p w14:paraId="7F8EBB51" w14:textId="77777777" w:rsidR="009725F1" w:rsidRDefault="009725F1" w:rsidP="009725F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</w:pP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学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校将马桥特有的历史传统“土布工艺”引入课程，创编了“星辰·染创”特色课程，将美育素养与传统文化的融合与创新，促进了学生自主学习的能力、动手实践能力、创新能力和科学思维能力的提升，开启共生共融、共进共长的学校发展新局面。</w:t>
      </w:r>
    </w:p>
    <w:p w14:paraId="21B5084A" w14:textId="77777777" w:rsidR="009725F1" w:rsidRDefault="009725F1" w:rsidP="009725F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bCs/>
          <w:sz w:val="28"/>
          <w:szCs w:val="28"/>
        </w:rPr>
      </w:pP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学校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将特色课程构建与实施作为深化教育教学改革的重要抓手，80%以上教师参加特色课程建设或活动开展，100%学生参加特色课程学习或活动开展；特色建设过程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有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完备的特色档案资料和详尽的特色课程开设或活动开展记录，不仅增加了学生的课程选择权，还关注并满足各年段学生个性化学习和发展需求，促进了教师教学方式的变革，成为学校课程发展和教师发展的生长点。骨干教师在特色课程领域内具有较高知名度和较强实践能力，学生把特色课程学习或活动开展作为兴趣爱好。多位教师小课题《马桥土布文化与扎染艺术的跨学科统整单元课程研究》《小学中高年级扎染拓展型课程育人价值的实践与研究》分获区教师教学小课题评选一等奖；教师《在“漫生活”中慢慢成长——扎染拓展型课程教学案例》获区小学拓展型课程科目品质建设案例一等奖。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学校获评两轮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“区艺术教育特色项目”、区教育系统“十佳社团”。</w:t>
      </w:r>
    </w:p>
    <w:p w14:paraId="390BCE15" w14:textId="77777777" w:rsidR="009725F1" w:rsidRDefault="009725F1" w:rsidP="009725F1">
      <w:pPr>
        <w:widowControl/>
        <w:spacing w:line="360" w:lineRule="auto"/>
        <w:ind w:firstLineChars="200" w:firstLine="560"/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</w:pP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“学生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问卷”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显示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，“对学校开设的学生社团、兴趣小组活动感到满意”达97.95%，“对在校学习的总体感受是能主动、愉快地学习”的达94.71%。学校“满天星”少年宫“星辰染创”课程定时向社会开放，学生社团多次参加“上海国际手造博览会、区少代会社团展示、区团工委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lastRenderedPageBreak/>
        <w:t>爱心义卖、区小学拓展探究研训活动体验与展示”交流等活动，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先后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  <w:lang w:val="zh-CN"/>
        </w:rPr>
        <w:t>迎接来自中国香港、澳洲、英国教育人士参观</w:t>
      </w:r>
      <w:r>
        <w:rPr>
          <w:rStyle w:val="af2"/>
          <w:rFonts w:ascii="仿宋" w:eastAsia="仿宋" w:hAnsi="仿宋" w:cs="方正仿宋_GB2312" w:hint="eastAsia"/>
          <w:bCs/>
          <w:sz w:val="28"/>
          <w:szCs w:val="28"/>
        </w:rPr>
        <w:t>访问。</w:t>
      </w:r>
    </w:p>
    <w:p w14:paraId="14EDD53F" w14:textId="77777777" w:rsidR="009725F1" w:rsidRPr="009725F1" w:rsidRDefault="009725F1" w:rsidP="009725F1">
      <w:pPr>
        <w:pStyle w:val="af4"/>
        <w:widowControl/>
        <w:spacing w:line="360" w:lineRule="auto"/>
        <w:ind w:left="551" w:firstLineChars="0" w:firstLine="0"/>
        <w:rPr>
          <w:rStyle w:val="af2"/>
          <w:rFonts w:ascii="黑体" w:eastAsia="黑体" w:hAnsi="黑体" w:cs="方正仿宋_GB2312" w:hint="eastAsia"/>
          <w:sz w:val="32"/>
          <w:szCs w:val="32"/>
          <w:lang w:val="zh-TW"/>
        </w:rPr>
      </w:pPr>
      <w:r w:rsidRPr="009725F1">
        <w:rPr>
          <w:rStyle w:val="af2"/>
          <w:rFonts w:ascii="黑体" w:eastAsia="黑体" w:hAnsi="黑体" w:cs="方正仿宋_GB2312" w:hint="eastAsia"/>
          <w:sz w:val="32"/>
          <w:szCs w:val="32"/>
        </w:rPr>
        <w:t>二、</w:t>
      </w:r>
      <w:r w:rsidRPr="009725F1">
        <w:rPr>
          <w:rStyle w:val="af2"/>
          <w:rFonts w:ascii="黑体" w:eastAsia="黑体" w:hAnsi="黑体" w:cs="方正仿宋_GB2312"/>
          <w:sz w:val="32"/>
          <w:szCs w:val="32"/>
          <w:lang w:val="zh-TW" w:eastAsia="zh-TW"/>
        </w:rPr>
        <w:t>存在的主要问题与改进建议</w:t>
      </w:r>
    </w:p>
    <w:p w14:paraId="031A8EA8" w14:textId="3F4968D0" w:rsidR="009725F1" w:rsidRPr="009725F1" w:rsidRDefault="009725F1" w:rsidP="009725F1">
      <w:pPr>
        <w:pStyle w:val="af4"/>
        <w:spacing w:line="360" w:lineRule="auto"/>
        <w:ind w:firstLine="560"/>
        <w:jc w:val="left"/>
        <w:rPr>
          <w:rFonts w:ascii="楷体" w:eastAsia="楷体" w:hAnsi="楷体" w:cs="Arial Unicode MS" w:hint="eastAsia"/>
          <w:sz w:val="28"/>
          <w:szCs w:val="28"/>
        </w:rPr>
      </w:pPr>
      <w:r w:rsidRPr="009725F1">
        <w:rPr>
          <w:rStyle w:val="af2"/>
          <w:rFonts w:ascii="楷体" w:eastAsia="楷体" w:hAnsi="楷体" w:cs="方正仿宋_GB2312" w:hint="eastAsia"/>
          <w:sz w:val="28"/>
          <w:szCs w:val="28"/>
        </w:rPr>
        <w:t>（一）</w:t>
      </w:r>
      <w:r w:rsidRPr="009725F1">
        <w:rPr>
          <w:rFonts w:ascii="楷体" w:eastAsia="楷体" w:hAnsi="楷体" w:cs="Arial Unicode MS" w:hint="eastAsia"/>
          <w:sz w:val="28"/>
          <w:szCs w:val="28"/>
        </w:rPr>
        <w:t>进一步找准学校未来发展的突破口与着力点，提升学校文化品质，建设“一校三区”有分有合“同而自主”新格局</w:t>
      </w:r>
    </w:p>
    <w:p w14:paraId="2CDF826C" w14:textId="77777777" w:rsidR="009725F1" w:rsidRDefault="009725F1" w:rsidP="009725F1">
      <w:pPr>
        <w:pStyle w:val="af4"/>
        <w:spacing w:line="360" w:lineRule="auto"/>
        <w:ind w:firstLineChars="0" w:firstLine="0"/>
        <w:jc w:val="left"/>
        <w:rPr>
          <w:rFonts w:ascii="仿宋" w:eastAsia="仿宋" w:hAnsi="仿宋" w:cs="Arial Unicode MS" w:hint="eastAsia"/>
          <w:sz w:val="28"/>
          <w:szCs w:val="28"/>
          <w:lang w:val="zh-CN"/>
        </w:rPr>
      </w:pPr>
      <w:r>
        <w:rPr>
          <w:rFonts w:ascii="仿宋" w:eastAsia="仿宋" w:hAnsi="仿宋" w:cs="Arial Unicode MS" w:hint="eastAsia"/>
          <w:b/>
          <w:sz w:val="28"/>
          <w:szCs w:val="28"/>
        </w:rPr>
        <w:t xml:space="preserve">   </w:t>
      </w: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  <w:lang w:val="zh-CN"/>
        </w:rPr>
        <w:t>一方面，学校办学只有短短的九年，已经有明确的办学理念、办学目标与培养目标，</w:t>
      </w:r>
      <w:r>
        <w:rPr>
          <w:rFonts w:ascii="仿宋" w:eastAsia="仿宋" w:hAnsi="仿宋" w:cs="Arial Unicode MS" w:hint="eastAsia"/>
          <w:sz w:val="28"/>
          <w:szCs w:val="28"/>
        </w:rPr>
        <w:t>也</w:t>
      </w:r>
      <w:r>
        <w:rPr>
          <w:rFonts w:ascii="仿宋" w:eastAsia="仿宋" w:hAnsi="仿宋" w:cs="Arial Unicode MS" w:hint="eastAsia"/>
          <w:sz w:val="28"/>
          <w:szCs w:val="28"/>
          <w:lang w:val="zh-CN"/>
        </w:rPr>
        <w:t>制定学校文化的策划书，但是理念、目标、文化之间内在逻辑关系还需进一步梳理，学校</w:t>
      </w:r>
      <w:r>
        <w:rPr>
          <w:rFonts w:ascii="仿宋" w:eastAsia="仿宋" w:hAnsi="仿宋" w:cs="Arial Unicode MS" w:hint="eastAsia"/>
          <w:sz w:val="28"/>
          <w:szCs w:val="28"/>
        </w:rPr>
        <w:t>文化</w:t>
      </w:r>
      <w:r>
        <w:rPr>
          <w:rFonts w:ascii="仿宋" w:eastAsia="仿宋" w:hAnsi="仿宋" w:cs="Arial Unicode MS" w:hint="eastAsia"/>
          <w:sz w:val="28"/>
          <w:szCs w:val="28"/>
          <w:lang w:val="zh-CN"/>
        </w:rPr>
        <w:t>理念系统还有待于进一步完善。另一方面，基于学校持续快速扩大办学规模的现状，实行“一校三区统筹管理”，如何进一步明确学校文化核心，形成师生共同的价值认同、如何根据不同校区的现状，打造有分有合的管理模式，还有待学校进一步思考和实践。</w:t>
      </w:r>
    </w:p>
    <w:p w14:paraId="159B3657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>
        <w:rPr>
          <w:rFonts w:ascii="仿宋" w:eastAsia="仿宋" w:hAnsi="仿宋" w:cs="Arial Unicode MS" w:hint="eastAsia"/>
          <w:sz w:val="28"/>
          <w:szCs w:val="28"/>
        </w:rPr>
        <w:t>一是学校对照规划目标与达成标识对本轮规划的达成概况做梳理，既要总结成效与经验，更要找到问题与不足，且要对问题与不足做很好的剖析，找到未达成目标的原因。二是精心制订新一轮五年发展规划，架构好学校的理念系统。三是对学校“星教育”文化再做梳理与完善，进一步挖掘所属区域马桥地区的区域文化，体现历史与现代的融合，同时结合学校校训，以及办学的现状，明确学校“星教育”文化的核心内涵，形成师生员工共同的价值认同，引领学校新一轮发展。四是在目前实行“一校三区”基础上，根据不同校区不同现状，打造同而自主“校区特色”。</w:t>
      </w:r>
    </w:p>
    <w:p w14:paraId="7E806E8F" w14:textId="5710D644" w:rsidR="009725F1" w:rsidRPr="009725F1" w:rsidRDefault="009725F1" w:rsidP="009725F1">
      <w:pPr>
        <w:pStyle w:val="af4"/>
        <w:spacing w:line="360" w:lineRule="auto"/>
        <w:ind w:firstLine="560"/>
        <w:jc w:val="left"/>
        <w:rPr>
          <w:rFonts w:ascii="楷体" w:eastAsia="楷体" w:hAnsi="楷体" w:cs="Arial Unicode MS" w:hint="eastAsia"/>
          <w:sz w:val="28"/>
          <w:szCs w:val="28"/>
          <w:lang w:val="zh-CN"/>
        </w:rPr>
      </w:pPr>
      <w:r w:rsidRPr="009725F1">
        <w:rPr>
          <w:rFonts w:ascii="楷体" w:eastAsia="楷体" w:hAnsi="楷体" w:cs="Arial Unicode MS" w:hint="eastAsia"/>
          <w:sz w:val="28"/>
          <w:szCs w:val="28"/>
        </w:rPr>
        <w:t>（二）</w:t>
      </w:r>
      <w:r w:rsidRPr="009725F1">
        <w:rPr>
          <w:rFonts w:ascii="楷体" w:eastAsia="楷体" w:hAnsi="楷体" w:cs="Arial Unicode MS" w:hint="eastAsia"/>
          <w:sz w:val="28"/>
          <w:szCs w:val="28"/>
          <w:lang w:val="zh-CN"/>
        </w:rPr>
        <w:t>进一步发挥少先队作用，整体思考与设计主题系列活动，深入推进思政一体的力度与深度</w:t>
      </w:r>
    </w:p>
    <w:p w14:paraId="201E64AE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sz w:val="28"/>
          <w:szCs w:val="28"/>
          <w:lang w:val="zh-CN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  <w:lang w:val="zh-CN"/>
        </w:rPr>
        <w:t>学校</w:t>
      </w:r>
      <w:r>
        <w:rPr>
          <w:rFonts w:ascii="仿宋" w:eastAsia="仿宋" w:hAnsi="仿宋" w:cs="Arial Unicode MS" w:hint="eastAsia"/>
          <w:sz w:val="28"/>
          <w:szCs w:val="28"/>
        </w:rPr>
        <w:t>少先队</w:t>
      </w:r>
      <w:r>
        <w:rPr>
          <w:rFonts w:ascii="仿宋" w:eastAsia="仿宋" w:hAnsi="仿宋" w:cs="Arial Unicode MS" w:hint="eastAsia"/>
          <w:sz w:val="28"/>
          <w:szCs w:val="28"/>
          <w:lang w:val="zh-CN"/>
        </w:rPr>
        <w:t>活动较丰富，但基本上还是模块状态，没有形成主题下的系列活动。</w:t>
      </w:r>
    </w:p>
    <w:p w14:paraId="49091D16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bCs/>
          <w:sz w:val="28"/>
          <w:szCs w:val="28"/>
          <w:lang w:val="zh-CN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lastRenderedPageBreak/>
        <w:t>【建议】</w:t>
      </w:r>
      <w:r>
        <w:rPr>
          <w:rFonts w:ascii="仿宋" w:eastAsia="仿宋" w:hAnsi="仿宋" w:cs="Arial Unicode MS" w:hint="eastAsia"/>
          <w:bCs/>
          <w:sz w:val="28"/>
          <w:szCs w:val="28"/>
          <w:lang w:val="zh-CN"/>
        </w:rPr>
        <w:t>可以先确立一个育人目标引领下的活动大主题，如“培育文来外小星少年”之类；然后将学校活动科学归类，如分设为少先队主题活动、日常德育活动、学校特色活动等几个活动系列，形成主题系列活动，进一步探究“思政+”教育新格局，培育学校德育活动品牌。</w:t>
      </w:r>
    </w:p>
    <w:p w14:paraId="7DAD9F78" w14:textId="352D6E7A" w:rsidR="009725F1" w:rsidRPr="009725F1" w:rsidRDefault="009725F1" w:rsidP="009725F1">
      <w:pPr>
        <w:pStyle w:val="af4"/>
        <w:spacing w:line="360" w:lineRule="auto"/>
        <w:ind w:firstLine="560"/>
        <w:jc w:val="left"/>
        <w:rPr>
          <w:rFonts w:ascii="楷体" w:eastAsia="楷体" w:hAnsi="楷体" w:cs="Arial Unicode MS" w:hint="eastAsia"/>
          <w:bCs/>
          <w:sz w:val="28"/>
          <w:szCs w:val="28"/>
        </w:rPr>
      </w:pPr>
      <w:r w:rsidRPr="009725F1">
        <w:rPr>
          <w:rFonts w:ascii="楷体" w:eastAsia="楷体" w:hAnsi="楷体" w:cs="Arial Unicode MS" w:hint="eastAsia"/>
          <w:bCs/>
          <w:sz w:val="28"/>
          <w:szCs w:val="28"/>
        </w:rPr>
        <w:t>（三）进一步加强教师发展的精准设计与策略细化，特别是教师队伍阶梯设计、梯队目标的指向，各阶梯专业成长的发展策略</w:t>
      </w:r>
    </w:p>
    <w:p w14:paraId="08CBAD91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cs="Arial Unicode MS" w:hint="eastAsia"/>
          <w:sz w:val="28"/>
          <w:szCs w:val="28"/>
        </w:rPr>
        <w:t>从学校所处的区域地位与规模上看，高端教师人数较少，学科带头人缺乏，中高教师人数不多。虽然学校已经对青年教师，骨干教师培养有一定设计与规划，但从培养的力度与整体发展上看还有一定差距。</w:t>
      </w:r>
    </w:p>
    <w:p w14:paraId="08CE479B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【建议】一是</w:t>
      </w:r>
      <w:r>
        <w:rPr>
          <w:rFonts w:ascii="仿宋" w:eastAsia="仿宋" w:hAnsi="仿宋" w:cs="Arial Unicode MS" w:hint="eastAsia"/>
          <w:sz w:val="28"/>
          <w:szCs w:val="28"/>
        </w:rPr>
        <w:t>构建完善的教师发展梯队模型，建议“初职型-成长型-成熟型-引领型-骨干型-专家型”，确立梯队教师发展分目标；二是精准实施梯队发展策略、措施任务与保障机制，建立与梯队成长相对应的评价体系，开发教师评价量表，设置有高度、可对比、可检测的达成标志及评价体系，形成教师评价与阶梯教师发展目标、项目任务驱动、专业成长、工作绩效等综合考评，形成从“目标-机制-内容-实践-评价”的管理闭环。三是建立学校优秀人才的培养规划。继续完善高端教师培育机制，创建路径平台，丰富成长载体，赋能优秀教师聚焦教育教学问题展开实践创新和深度教研，为学科优秀教师创设科研立项机会，并提高课题的立项层级、研究深度、成果水平。</w:t>
      </w:r>
    </w:p>
    <w:p w14:paraId="6C9DB410" w14:textId="0488E91B" w:rsidR="009725F1" w:rsidRPr="009725F1" w:rsidRDefault="009725F1" w:rsidP="009725F1">
      <w:pPr>
        <w:pStyle w:val="af4"/>
        <w:spacing w:line="360" w:lineRule="auto"/>
        <w:ind w:firstLine="560"/>
        <w:jc w:val="left"/>
        <w:rPr>
          <w:rFonts w:ascii="楷体" w:eastAsia="楷体" w:hAnsi="楷体" w:cs="Arial Unicode MS" w:hint="eastAsia"/>
          <w:sz w:val="28"/>
          <w:szCs w:val="28"/>
        </w:rPr>
      </w:pPr>
      <w:r w:rsidRPr="009725F1">
        <w:rPr>
          <w:rFonts w:ascii="楷体" w:eastAsia="楷体" w:hAnsi="楷体" w:cs="Arial Unicode MS" w:hint="eastAsia"/>
          <w:sz w:val="28"/>
          <w:szCs w:val="28"/>
        </w:rPr>
        <w:t>（四）进一步明确学校特色发展方向，做大、做优、做强特色品牌，提升学校影响力</w:t>
      </w:r>
    </w:p>
    <w:p w14:paraId="7911B0D6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  <w:lang w:val="zh-CN"/>
        </w:rPr>
        <w:t>【问题】</w:t>
      </w:r>
      <w:r>
        <w:rPr>
          <w:rFonts w:ascii="仿宋" w:eastAsia="仿宋" w:hAnsi="仿宋" w:cs="仿宋" w:hint="eastAsia"/>
          <w:sz w:val="28"/>
          <w:szCs w:val="28"/>
        </w:rPr>
        <w:t>目前学校特色课程、特色项目量多面广，特色创建现主要以“扎染”课程建设为着力点，如何以点带面，</w:t>
      </w:r>
      <w:r>
        <w:rPr>
          <w:rFonts w:ascii="仿宋" w:eastAsia="仿宋" w:hAnsi="仿宋" w:cs="仿宋"/>
          <w:sz w:val="28"/>
          <w:szCs w:val="28"/>
        </w:rPr>
        <w:t>放大</w:t>
      </w:r>
      <w:r>
        <w:rPr>
          <w:rFonts w:ascii="仿宋" w:eastAsia="仿宋" w:hAnsi="仿宋" w:cs="仿宋" w:hint="eastAsia"/>
          <w:sz w:val="28"/>
          <w:szCs w:val="28"/>
        </w:rPr>
        <w:t>其育人效应，并与教师发展紧密结合，使之成为受学生喜爱和吸引人才引进的学校品牌，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是后续推进的关键。</w:t>
      </w:r>
    </w:p>
    <w:p w14:paraId="36B9F8A7" w14:textId="77777777" w:rsidR="009725F1" w:rsidRDefault="009725F1" w:rsidP="009725F1">
      <w:pPr>
        <w:pStyle w:val="af4"/>
        <w:spacing w:line="360" w:lineRule="auto"/>
        <w:ind w:firstLine="562"/>
        <w:jc w:val="left"/>
        <w:rPr>
          <w:rFonts w:ascii="仿宋" w:eastAsia="仿宋" w:hAnsi="仿宋" w:cs="Arial Unicode MS" w:hint="eastAsia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Arial Unicode MS" w:hint="eastAsia"/>
          <w:b/>
          <w:bCs/>
          <w:sz w:val="28"/>
          <w:szCs w:val="28"/>
        </w:rPr>
        <w:t>【建议】</w:t>
      </w:r>
      <w:r>
        <w:rPr>
          <w:rFonts w:ascii="仿宋" w:eastAsia="仿宋" w:hAnsi="仿宋" w:cs="Arial Unicode MS" w:hint="eastAsia"/>
          <w:sz w:val="28"/>
          <w:szCs w:val="28"/>
        </w:rPr>
        <w:t>学校</w:t>
      </w:r>
      <w:r>
        <w:rPr>
          <w:rFonts w:ascii="仿宋" w:eastAsia="仿宋" w:hAnsi="仿宋" w:cs="仿宋" w:hint="eastAsia"/>
          <w:sz w:val="28"/>
          <w:szCs w:val="28"/>
        </w:rPr>
        <w:t>可结合新五年发展规划制定，复盘特色课程与办学特色深化点、特化点和生长点，依据各校区基情，在促进各校区稳步发展的同时，可将“马桥人工智能小镇等”高科技的教育资源引入，结合“校区特色”融合创新，也将重点、特色课程建设延展外延，形成立体多元的学习空间体系。其次，学校</w:t>
      </w:r>
      <w:r>
        <w:rPr>
          <w:rFonts w:ascii="仿宋" w:eastAsia="仿宋" w:hAnsi="仿宋" w:cs="Arial Unicode MS" w:hint="eastAsia"/>
          <w:sz w:val="28"/>
          <w:szCs w:val="28"/>
        </w:rPr>
        <w:t>进一步从五育融合和师生发展着眼，完善课程与教学评价制度，构建更为全面完整的评价体系。一方面可结合学校育人目标制定多维度评价体系，形成多元的评价主体，如学生自评、互评、教师评价、家长评价等，分析评价数据，为教师提供反馈和建议，促进教师反思和改进教学方法；另一方面通过评价发现学生学习中的问题和困难，提供针对性的辅导和支持，促进学生全面发展。</w:t>
      </w:r>
    </w:p>
    <w:p w14:paraId="7CCECE03" w14:textId="3C5A54D9" w:rsidR="00F85679" w:rsidRPr="009C034E" w:rsidRDefault="00F85679" w:rsidP="00F85679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2A9D85" w14:textId="77777777" w:rsidR="0067384A" w:rsidRPr="00F85679" w:rsidRDefault="0067384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F85679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85FB0" w14:textId="77777777" w:rsidR="006B63C0" w:rsidRDefault="006B63C0">
      <w:r>
        <w:separator/>
      </w:r>
    </w:p>
  </w:endnote>
  <w:endnote w:type="continuationSeparator" w:id="0">
    <w:p w14:paraId="7003ABC1" w14:textId="77777777" w:rsidR="006B63C0" w:rsidRDefault="006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方正仿宋_GBK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9ED98" w14:textId="77777777" w:rsidR="006B63C0" w:rsidRDefault="006B63C0">
      <w:r>
        <w:separator/>
      </w:r>
    </w:p>
  </w:footnote>
  <w:footnote w:type="continuationSeparator" w:id="0">
    <w:p w14:paraId="3510CEC3" w14:textId="77777777" w:rsidR="006B63C0" w:rsidRDefault="006B6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5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4D8240B"/>
    <w:multiLevelType w:val="multilevel"/>
    <w:tmpl w:val="54D8240B"/>
    <w:lvl w:ilvl="0">
      <w:start w:val="2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 w16cid:durableId="49770875">
    <w:abstractNumId w:val="6"/>
  </w:num>
  <w:num w:numId="2" w16cid:durableId="1328945985">
    <w:abstractNumId w:val="4"/>
  </w:num>
  <w:num w:numId="3" w16cid:durableId="1056975068">
    <w:abstractNumId w:val="1"/>
  </w:num>
  <w:num w:numId="4" w16cid:durableId="880047529">
    <w:abstractNumId w:val="0"/>
  </w:num>
  <w:num w:numId="5" w16cid:durableId="1395393281">
    <w:abstractNumId w:val="3"/>
  </w:num>
  <w:num w:numId="6" w16cid:durableId="579563619">
    <w:abstractNumId w:val="2"/>
  </w:num>
  <w:num w:numId="7" w16cid:durableId="1175417165">
    <w:abstractNumId w:val="5"/>
  </w:num>
  <w:num w:numId="8" w16cid:durableId="373695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93494"/>
    <w:rsid w:val="00096E3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C2939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318B9"/>
    <w:rsid w:val="00435141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2F6D"/>
    <w:rsid w:val="00483DAD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164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B63C0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2FB1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25F1"/>
    <w:rsid w:val="00974F92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A05"/>
    <w:rsid w:val="009B1F31"/>
    <w:rsid w:val="009B38FF"/>
    <w:rsid w:val="009C034E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5B32"/>
    <w:rsid w:val="00A27111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75281"/>
    <w:rsid w:val="00A82451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5DD6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28FA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039F"/>
    <w:rsid w:val="00D02B62"/>
    <w:rsid w:val="00D04CFB"/>
    <w:rsid w:val="00D056B7"/>
    <w:rsid w:val="00D06D86"/>
    <w:rsid w:val="00D15B58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48CB"/>
    <w:rsid w:val="00D64FE9"/>
    <w:rsid w:val="00D67F91"/>
    <w:rsid w:val="00D7028C"/>
    <w:rsid w:val="00D76591"/>
    <w:rsid w:val="00D839C0"/>
    <w:rsid w:val="00D91F65"/>
    <w:rsid w:val="00D95DBC"/>
    <w:rsid w:val="00D9697B"/>
    <w:rsid w:val="00D97A7E"/>
    <w:rsid w:val="00DA1C41"/>
    <w:rsid w:val="00DA3BB9"/>
    <w:rsid w:val="00DA5FD6"/>
    <w:rsid w:val="00DA6D9C"/>
    <w:rsid w:val="00DB13CA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1B22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851</Words>
  <Characters>4854</Characters>
  <Application>Microsoft Office Word</Application>
  <DocSecurity>0</DocSecurity>
  <Lines>40</Lines>
  <Paragraphs>11</Paragraphs>
  <ScaleCrop>false</ScaleCrop>
  <Company>Microsoft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29</cp:revision>
  <dcterms:created xsi:type="dcterms:W3CDTF">2021-04-12T01:17:00Z</dcterms:created>
  <dcterms:modified xsi:type="dcterms:W3CDTF">2024-08-16T08:19:00Z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