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CAA53" w14:textId="77777777" w:rsidR="006513AA" w:rsidRDefault="00000000">
      <w:pPr>
        <w:widowControl/>
        <w:jc w:val="distribute"/>
        <w:rPr>
          <w:rFonts w:ascii="方正小标宋简体" w:eastAsia="方正小标宋简体" w:hAnsi="宋体" w:cs="宋体" w:hint="eastAsia"/>
          <w:b/>
          <w:kern w:val="0"/>
          <w:sz w:val="48"/>
          <w:szCs w:val="48"/>
        </w:rPr>
      </w:pPr>
      <w:r>
        <w:rPr>
          <w:rFonts w:ascii="方正小标宋简体" w:eastAsia="方正小标宋简体" w:hAnsi="宋体" w:cs="宋体" w:hint="eastAsia"/>
          <w:b/>
          <w:color w:val="FF0000"/>
          <w:kern w:val="0"/>
          <w:sz w:val="48"/>
          <w:szCs w:val="48"/>
        </w:rPr>
        <w:t>上海市闵行区人民政府教育督导室文件</w:t>
      </w:r>
    </w:p>
    <w:p w14:paraId="288ED9CB" w14:textId="77777777" w:rsidR="006513AA" w:rsidRDefault="006513AA">
      <w:pPr>
        <w:spacing w:line="500" w:lineRule="exact"/>
        <w:jc w:val="center"/>
        <w:rPr>
          <w:rFonts w:ascii="仿宋_GB2312" w:eastAsia="仿宋_GB2312"/>
          <w:sz w:val="32"/>
        </w:rPr>
      </w:pPr>
    </w:p>
    <w:p w14:paraId="0B45F799" w14:textId="77777777" w:rsidR="006513AA" w:rsidRDefault="006513AA">
      <w:pPr>
        <w:spacing w:line="500" w:lineRule="exact"/>
        <w:jc w:val="center"/>
        <w:rPr>
          <w:rFonts w:ascii="仿宋_GB2312" w:eastAsia="仿宋_GB2312"/>
          <w:sz w:val="32"/>
        </w:rPr>
      </w:pPr>
    </w:p>
    <w:p w14:paraId="16385A90" w14:textId="4B6440FB" w:rsidR="006513AA" w:rsidRDefault="00000000">
      <w:pPr>
        <w:pBdr>
          <w:bottom w:val="single" w:sz="12" w:space="1" w:color="FF0000"/>
        </w:pBdr>
        <w:spacing w:line="560" w:lineRule="exact"/>
        <w:jc w:val="center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闵府教督〔202</w:t>
      </w:r>
      <w:r w:rsidR="00531B54">
        <w:rPr>
          <w:rFonts w:ascii="仿宋" w:eastAsia="仿宋" w:hAnsi="仿宋" w:hint="eastAsia"/>
          <w:sz w:val="32"/>
        </w:rPr>
        <w:t>4</w:t>
      </w:r>
      <w:r>
        <w:rPr>
          <w:rFonts w:ascii="仿宋" w:eastAsia="仿宋" w:hAnsi="仿宋" w:hint="eastAsia"/>
          <w:sz w:val="32"/>
        </w:rPr>
        <w:t>〕</w:t>
      </w:r>
      <w:r w:rsidR="0068360A">
        <w:rPr>
          <w:rFonts w:ascii="仿宋" w:eastAsia="仿宋" w:hAnsi="仿宋" w:hint="eastAsia"/>
          <w:sz w:val="32"/>
        </w:rPr>
        <w:t>3</w:t>
      </w:r>
      <w:r>
        <w:rPr>
          <w:rFonts w:ascii="仿宋" w:eastAsia="仿宋" w:hAnsi="仿宋" w:hint="eastAsia"/>
          <w:sz w:val="32"/>
        </w:rPr>
        <w:t>号</w:t>
      </w:r>
    </w:p>
    <w:p w14:paraId="0AF6FFB6" w14:textId="77777777" w:rsidR="006513AA" w:rsidRDefault="00000000">
      <w:pPr>
        <w:jc w:val="center"/>
        <w:rPr>
          <w:rFonts w:ascii="Times New Roman" w:hAnsi="Times New Roman"/>
          <w:szCs w:val="21"/>
        </w:rPr>
      </w:pPr>
      <w:r>
        <w:rPr>
          <w:rFonts w:ascii="宋体" w:hAnsi="宋体" w:hint="eastAsia"/>
          <w:b/>
          <w:szCs w:val="21"/>
        </w:rPr>
        <w:t xml:space="preserve"> </w:t>
      </w:r>
    </w:p>
    <w:p w14:paraId="1F997BD7" w14:textId="312419F9" w:rsidR="006513AA" w:rsidRDefault="00000000" w:rsidP="0068360A">
      <w:pPr>
        <w:widowControl/>
        <w:snapToGrid w:val="0"/>
        <w:jc w:val="center"/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36"/>
        </w:rPr>
      </w:pPr>
      <w:r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36"/>
        </w:rPr>
        <w:t>关于印发</w:t>
      </w:r>
      <w:r w:rsidRPr="0067384A">
        <w:rPr>
          <w:rFonts w:ascii="方正小标宋简体" w:eastAsia="方正小标宋简体" w:hAnsi="仿宋" w:cs="宋体" w:hint="eastAsia"/>
          <w:color w:val="000000" w:themeColor="text1"/>
          <w:spacing w:val="-16"/>
          <w:kern w:val="0"/>
          <w:sz w:val="44"/>
          <w:szCs w:val="44"/>
        </w:rPr>
        <w:t>《</w:t>
      </w:r>
      <w:r w:rsidR="00F85679" w:rsidRPr="00531B5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36"/>
        </w:rPr>
        <w:t>上海</w:t>
      </w:r>
      <w:r w:rsidR="00531B5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36"/>
        </w:rPr>
        <w:t>市</w:t>
      </w:r>
      <w:r w:rsidR="00F85679" w:rsidRPr="00531B5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36"/>
        </w:rPr>
        <w:t>闵行区</w:t>
      </w:r>
      <w:r w:rsidR="0068360A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36"/>
        </w:rPr>
        <w:t>平南小学</w:t>
      </w:r>
      <w:r w:rsidR="00531B54" w:rsidRPr="00531B5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36"/>
        </w:rPr>
        <w:t>办</w:t>
      </w:r>
      <w:r w:rsidR="00531B54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36"/>
        </w:rPr>
        <w:t>学</w:t>
      </w:r>
      <w:r w:rsidR="0067384A" w:rsidRPr="008134D9">
        <w:rPr>
          <w:rFonts w:ascii="方正小标宋简体" w:eastAsia="方正小标宋简体" w:hAnsi="仿宋" w:cs="宋体" w:hint="eastAsia"/>
          <w:color w:val="000000" w:themeColor="text1"/>
          <w:spacing w:val="-16"/>
          <w:kern w:val="0"/>
          <w:sz w:val="44"/>
          <w:szCs w:val="44"/>
        </w:rPr>
        <w:t>水平</w:t>
      </w:r>
      <w:r w:rsidR="00E036AE">
        <w:rPr>
          <w:rFonts w:ascii="方正小标宋简体" w:eastAsia="方正小标宋简体" w:hAnsi="仿宋" w:cs="宋体" w:hint="eastAsia"/>
          <w:color w:val="000000" w:themeColor="text1"/>
          <w:spacing w:val="-16"/>
          <w:kern w:val="0"/>
          <w:sz w:val="44"/>
          <w:szCs w:val="44"/>
        </w:rPr>
        <w:t>（</w:t>
      </w:r>
      <w:r w:rsidR="0067384A" w:rsidRPr="008134D9">
        <w:rPr>
          <w:rFonts w:ascii="方正小标宋简体" w:eastAsia="方正小标宋简体" w:hAnsi="仿宋" w:cs="宋体" w:hint="eastAsia"/>
          <w:color w:val="000000" w:themeColor="text1"/>
          <w:spacing w:val="-16"/>
          <w:kern w:val="0"/>
          <w:sz w:val="44"/>
          <w:szCs w:val="44"/>
        </w:rPr>
        <w:t>201</w:t>
      </w:r>
      <w:r w:rsidR="00531B54">
        <w:rPr>
          <w:rFonts w:ascii="方正小标宋简体" w:eastAsia="方正小标宋简体" w:hAnsi="仿宋" w:cs="宋体" w:hint="eastAsia"/>
          <w:color w:val="000000" w:themeColor="text1"/>
          <w:spacing w:val="-16"/>
          <w:kern w:val="0"/>
          <w:sz w:val="44"/>
          <w:szCs w:val="44"/>
        </w:rPr>
        <w:t>9</w:t>
      </w:r>
      <w:r w:rsidR="0067384A" w:rsidRPr="008134D9">
        <w:rPr>
          <w:rFonts w:ascii="方正小标宋简体" w:eastAsia="方正小标宋简体" w:hAnsi="仿宋" w:cs="宋体" w:hint="eastAsia"/>
          <w:color w:val="000000" w:themeColor="text1"/>
          <w:spacing w:val="-16"/>
          <w:kern w:val="0"/>
          <w:sz w:val="44"/>
          <w:szCs w:val="44"/>
        </w:rPr>
        <w:t>-202</w:t>
      </w:r>
      <w:r w:rsidR="00531B54">
        <w:rPr>
          <w:rFonts w:ascii="方正小标宋简体" w:eastAsia="方正小标宋简体" w:hAnsi="仿宋" w:cs="宋体" w:hint="eastAsia"/>
          <w:color w:val="000000" w:themeColor="text1"/>
          <w:spacing w:val="-16"/>
          <w:kern w:val="0"/>
          <w:sz w:val="44"/>
          <w:szCs w:val="44"/>
        </w:rPr>
        <w:t>4</w:t>
      </w:r>
      <w:r w:rsidR="00E036AE">
        <w:rPr>
          <w:rFonts w:ascii="方正小标宋简体" w:eastAsia="方正小标宋简体" w:hAnsi="仿宋" w:cs="宋体" w:hint="eastAsia"/>
          <w:color w:val="000000" w:themeColor="text1"/>
          <w:spacing w:val="-16"/>
          <w:kern w:val="0"/>
          <w:sz w:val="44"/>
          <w:szCs w:val="44"/>
        </w:rPr>
        <w:t>）</w:t>
      </w:r>
      <w:r w:rsidR="0067384A" w:rsidRPr="008134D9">
        <w:rPr>
          <w:rFonts w:ascii="方正小标宋简体" w:eastAsia="方正小标宋简体" w:hAnsi="仿宋" w:cs="宋体" w:hint="eastAsia"/>
          <w:color w:val="000000" w:themeColor="text1"/>
          <w:spacing w:val="-16"/>
          <w:kern w:val="0"/>
          <w:sz w:val="44"/>
          <w:szCs w:val="44"/>
        </w:rPr>
        <w:t>综合督导意见书</w:t>
      </w:r>
      <w:r w:rsidR="0067384A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36"/>
        </w:rPr>
        <w:t>》的通知</w:t>
      </w:r>
    </w:p>
    <w:p w14:paraId="5E30AC90" w14:textId="77777777" w:rsidR="006513AA" w:rsidRDefault="006513AA">
      <w:pPr>
        <w:snapToGrid w:val="0"/>
        <w:spacing w:line="360" w:lineRule="auto"/>
        <w:rPr>
          <w:rFonts w:ascii="仿宋" w:eastAsia="仿宋" w:hAnsi="仿宋" w:hint="eastAsia"/>
          <w:bCs/>
          <w:color w:val="000000" w:themeColor="text1"/>
          <w:kern w:val="20"/>
          <w:sz w:val="22"/>
          <w:szCs w:val="32"/>
        </w:rPr>
      </w:pPr>
    </w:p>
    <w:p w14:paraId="0C58F8C4" w14:textId="30A97D2F" w:rsidR="006513AA" w:rsidRDefault="0067384A">
      <w:pPr>
        <w:snapToGrid w:val="0"/>
        <w:spacing w:line="360" w:lineRule="auto"/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</w:pPr>
      <w:r w:rsidRPr="0067384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上海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市</w:t>
      </w:r>
      <w:r w:rsidRPr="0067384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闵行区</w:t>
      </w:r>
      <w:r w:rsidR="0068360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平南小学</w:t>
      </w:r>
      <w:r w:rsidRPr="0067384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：</w:t>
      </w:r>
    </w:p>
    <w:p w14:paraId="4C4C329F" w14:textId="75C8F8AC" w:rsidR="006513AA" w:rsidRDefault="00000000" w:rsidP="00F85679">
      <w:pPr>
        <w:widowControl/>
        <w:snapToGrid w:val="0"/>
        <w:spacing w:line="360" w:lineRule="auto"/>
        <w:ind w:firstLineChars="200" w:firstLine="640"/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现将《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上海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市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闵行区</w:t>
      </w:r>
      <w:r w:rsidR="0068360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平南小学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办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学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水平</w:t>
      </w:r>
      <w:r w:rsidR="00E036AE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（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201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9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-202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4</w:t>
      </w:r>
      <w:r w:rsidR="00E036AE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）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综合督导意见书</w:t>
      </w:r>
      <w:r w:rsid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》印发给你们。请针对意见书中提出的问题和改进建议，在认真研究的基础上制定出改进计划，在收到意见书的一个月内书面报我室。</w:t>
      </w:r>
    </w:p>
    <w:p w14:paraId="223ED92D" w14:textId="77777777" w:rsidR="006513AA" w:rsidRDefault="006513AA">
      <w:pPr>
        <w:widowControl/>
        <w:snapToGrid w:val="0"/>
        <w:spacing w:line="360" w:lineRule="auto"/>
        <w:jc w:val="left"/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</w:pPr>
    </w:p>
    <w:p w14:paraId="3F9F93CE" w14:textId="0D2AE994" w:rsidR="00531B54" w:rsidRDefault="00000000" w:rsidP="00531B54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附件：《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上海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市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闵行区</w:t>
      </w:r>
      <w:r w:rsidR="0068360A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平南小学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办学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水平</w:t>
      </w:r>
      <w:r w:rsidR="00E036AE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（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201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9</w:t>
      </w:r>
      <w:r w:rsidR="004A5E02"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-202</w:t>
      </w:r>
      <w:r w:rsidR="00531B54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4</w:t>
      </w:r>
      <w:r w:rsidR="00E036AE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）</w:t>
      </w:r>
    </w:p>
    <w:p w14:paraId="0805367F" w14:textId="72805090" w:rsidR="006513AA" w:rsidRDefault="004A5E02" w:rsidP="00531B54">
      <w:pPr>
        <w:widowControl/>
        <w:snapToGrid w:val="0"/>
        <w:spacing w:line="360" w:lineRule="auto"/>
        <w:ind w:firstLineChars="200" w:firstLine="640"/>
        <w:jc w:val="left"/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</w:pPr>
      <w:r w:rsidRPr="004A5E02"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>综合督导意见书</w:t>
      </w:r>
      <w: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  <w:t xml:space="preserve">》 </w:t>
      </w:r>
    </w:p>
    <w:p w14:paraId="4B0855DE" w14:textId="77777777" w:rsidR="006513AA" w:rsidRDefault="006513AA">
      <w:pPr>
        <w:snapToGrid w:val="0"/>
        <w:spacing w:line="360" w:lineRule="auto"/>
        <w:ind w:firstLineChars="200" w:firstLine="560"/>
        <w:rPr>
          <w:rFonts w:ascii="仿宋" w:eastAsia="仿宋" w:hAnsi="仿宋" w:hint="eastAsia"/>
          <w:color w:val="000000" w:themeColor="text1"/>
          <w:spacing w:val="-20"/>
          <w:kern w:val="0"/>
          <w:sz w:val="32"/>
          <w:szCs w:val="32"/>
        </w:rPr>
      </w:pPr>
    </w:p>
    <w:p w14:paraId="19D2F42D" w14:textId="77777777" w:rsidR="006513AA" w:rsidRDefault="00000000">
      <w:pPr>
        <w:pStyle w:val="af"/>
        <w:snapToGrid w:val="0"/>
        <w:spacing w:before="0" w:beforeAutospacing="0" w:after="0" w:afterAutospacing="0" w:line="360" w:lineRule="auto"/>
        <w:ind w:left="2098" w:firstLine="641"/>
        <w:jc w:val="right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闵行区人民政府教育督导室</w:t>
      </w:r>
    </w:p>
    <w:p w14:paraId="4CEE239C" w14:textId="5049500D" w:rsidR="006513AA" w:rsidRDefault="00000000">
      <w:pPr>
        <w:pStyle w:val="af"/>
        <w:snapToGrid w:val="0"/>
        <w:spacing w:before="0" w:beforeAutospacing="0" w:after="0" w:afterAutospacing="0" w:line="360" w:lineRule="auto"/>
        <w:ind w:left="2098" w:rightChars="241" w:right="506" w:firstLine="641"/>
        <w:jc w:val="right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531B54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531B54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月30日</w:t>
      </w:r>
    </w:p>
    <w:p w14:paraId="66D8F987" w14:textId="77777777" w:rsidR="006513AA" w:rsidRDefault="006513AA">
      <w:pPr>
        <w:snapToGrid w:val="0"/>
        <w:spacing w:line="360" w:lineRule="auto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14:paraId="2CE9926D" w14:textId="77777777" w:rsidR="006513AA" w:rsidRDefault="00000000">
      <w:pPr>
        <w:spacing w:after="80" w:line="500" w:lineRule="exact"/>
        <w:ind w:firstLineChars="100" w:firstLine="280"/>
        <w:rPr>
          <w:rFonts w:ascii="黑体" w:eastAsia="黑体" w:hAnsi="黑体" w:hint="eastAsia"/>
          <w:color w:val="000000" w:themeColor="text1"/>
          <w:sz w:val="28"/>
          <w:szCs w:val="28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公开属性：主动公开</w:t>
      </w:r>
      <w:r>
        <w:rPr>
          <w:rFonts w:ascii="黑体" w:eastAsia="黑体" w:hAnsi="黑体" w:hint="eastAsia"/>
          <w:color w:val="000000" w:themeColor="text1"/>
          <w:sz w:val="28"/>
          <w:szCs w:val="28"/>
        </w:rPr>
        <w:pict w14:anchorId="7521511C">
          <v:line id="Line 2" o:spid="_x0000_s2050" style="position:absolute;left:0;text-align:left;z-index:251656704;mso-position-horizontal-relative:text;mso-position-vertical-relative:text;mso-width-relative:page;mso-height-relative:page" from="0,30.3pt" to="451.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PiH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md64woIqNTWhtroSb2ajabfHVK6aona88jw7WwgLQsZybuUsHEG8Hf9F80ghhy8jm06&#10;NbYLkNAAdIpqnO9q8JNHFA4nT+M8nYB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"/>
        </w:pict>
      </w:r>
    </w:p>
    <w:p w14:paraId="17A32608" w14:textId="642884BF" w:rsidR="006513AA" w:rsidRDefault="00000000">
      <w:pPr>
        <w:spacing w:before="80" w:after="80" w:line="500" w:lineRule="exact"/>
        <w:ind w:firstLineChars="100" w:firstLine="280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抄送：闵行区人民政府办公室、</w:t>
      </w:r>
      <w:r w:rsidR="0068360A">
        <w:rPr>
          <w:rFonts w:ascii="仿宋" w:eastAsia="仿宋" w:hAnsi="仿宋" w:hint="eastAsia"/>
          <w:color w:val="000000" w:themeColor="text1"/>
          <w:sz w:val="28"/>
          <w:szCs w:val="28"/>
        </w:rPr>
        <w:t>古美路街道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、上海市闵行区教育局</w:t>
      </w:r>
    </w:p>
    <w:p w14:paraId="68F6D0DA" w14:textId="2048E78F" w:rsidR="006513AA" w:rsidRDefault="00000000">
      <w:pPr>
        <w:spacing w:after="80" w:line="500" w:lineRule="exact"/>
        <w:ind w:firstLineChars="100" w:firstLine="280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pict w14:anchorId="1A319D94">
          <v:line id="Line 3" o:spid="_x0000_s2052" style="position:absolute;left:0;text-align:left;z-index:251657728;mso-width-relative:page;mso-height-relative:page" from="0,-.5pt" to="451.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9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Q2d64woIqNTWhtroSb2ajabfHVK6aona88jw7WwgLQsZybuUsHEG8Hf9F80ghhy8jm06&#10;NbYLkNAAdIpqnO9q8JNHFA4nT+M8nYB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"/>
        </w:pict>
      </w:r>
      <w:r>
        <w:rPr>
          <w:rFonts w:ascii="Times New Roman" w:eastAsia="宋体" w:hAnsi="Times New Roman" w:hint="eastAsia"/>
          <w:color w:val="000000" w:themeColor="text1"/>
          <w:sz w:val="28"/>
          <w:szCs w:val="28"/>
        </w:rPr>
        <w:pict w14:anchorId="7C76FAB9">
          <v:line id="Line 4" o:spid="_x0000_s2051" style="position:absolute;left:0;text-align:left;z-index:251658752;mso-width-relative:page;mso-height-relative:page" from="0,29.5pt" to="451.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PB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H08SFPpy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"/>
        </w:pic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闵行区人民政府教育督导室               202</w:t>
      </w:r>
      <w:r w:rsidR="00531B54"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531B54">
        <w:rPr>
          <w:rFonts w:ascii="仿宋" w:eastAsia="仿宋" w:hAnsi="仿宋" w:hint="eastAsia"/>
          <w:color w:val="000000" w:themeColor="text1"/>
          <w:sz w:val="28"/>
          <w:szCs w:val="28"/>
        </w:rPr>
        <w:t>5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月30日印发</w:t>
      </w:r>
    </w:p>
    <w:p w14:paraId="5FB73421" w14:textId="77777777" w:rsidR="006513AA" w:rsidRDefault="00000000">
      <w:pPr>
        <w:widowControl/>
        <w:spacing w:line="360" w:lineRule="auto"/>
        <w:jc w:val="left"/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仿宋" w:hint="eastAsia"/>
          <w:color w:val="000000" w:themeColor="text1"/>
          <w:kern w:val="0"/>
          <w:sz w:val="32"/>
          <w:szCs w:val="32"/>
        </w:rPr>
        <w:lastRenderedPageBreak/>
        <w:t>附件</w:t>
      </w:r>
    </w:p>
    <w:p w14:paraId="4A291E64" w14:textId="14F7DF13" w:rsidR="0067384A" w:rsidRDefault="0067384A" w:rsidP="0067384A">
      <w:pPr>
        <w:widowControl/>
        <w:snapToGrid w:val="0"/>
        <w:jc w:val="center"/>
        <w:rPr>
          <w:rFonts w:ascii="方正小标宋简体" w:eastAsia="方正小标宋简体" w:hAnsi="仿宋" w:cs="宋体" w:hint="eastAsia"/>
          <w:kern w:val="0"/>
          <w:sz w:val="36"/>
          <w:szCs w:val="36"/>
        </w:rPr>
      </w:pPr>
      <w:r w:rsidRPr="0067384A">
        <w:rPr>
          <w:rFonts w:ascii="方正小标宋简体" w:eastAsia="方正小标宋简体" w:hAnsi="仿宋" w:cs="宋体" w:hint="eastAsia"/>
          <w:kern w:val="0"/>
          <w:sz w:val="36"/>
          <w:szCs w:val="36"/>
        </w:rPr>
        <w:t>上海</w:t>
      </w:r>
      <w:r w:rsidR="00531B54">
        <w:rPr>
          <w:rFonts w:ascii="方正小标宋简体" w:eastAsia="方正小标宋简体" w:hAnsi="仿宋" w:cs="宋体" w:hint="eastAsia"/>
          <w:kern w:val="0"/>
          <w:sz w:val="36"/>
          <w:szCs w:val="36"/>
        </w:rPr>
        <w:t>市</w:t>
      </w:r>
      <w:r w:rsidRPr="0067384A">
        <w:rPr>
          <w:rFonts w:ascii="方正小标宋简体" w:eastAsia="方正小标宋简体" w:hAnsi="仿宋" w:cs="宋体" w:hint="eastAsia"/>
          <w:kern w:val="0"/>
          <w:sz w:val="36"/>
          <w:szCs w:val="36"/>
        </w:rPr>
        <w:t>闵行区</w:t>
      </w:r>
      <w:r w:rsidR="0068360A">
        <w:rPr>
          <w:rFonts w:ascii="方正小标宋简体" w:eastAsia="方正小标宋简体" w:hAnsi="仿宋" w:cs="宋体" w:hint="eastAsia"/>
          <w:kern w:val="0"/>
          <w:sz w:val="36"/>
          <w:szCs w:val="36"/>
        </w:rPr>
        <w:t>平南小学</w:t>
      </w:r>
      <w:r w:rsidR="00531B54">
        <w:rPr>
          <w:rFonts w:ascii="方正小标宋简体" w:eastAsia="方正小标宋简体" w:hAnsi="仿宋" w:cs="宋体" w:hint="eastAsia"/>
          <w:kern w:val="0"/>
          <w:sz w:val="36"/>
          <w:szCs w:val="36"/>
        </w:rPr>
        <w:t>办学</w:t>
      </w:r>
      <w:r w:rsidRPr="002B306C">
        <w:rPr>
          <w:rFonts w:ascii="方正小标宋简体" w:eastAsia="方正小标宋简体" w:hAnsi="仿宋" w:cs="宋体" w:hint="eastAsia"/>
          <w:kern w:val="0"/>
          <w:sz w:val="36"/>
          <w:szCs w:val="36"/>
        </w:rPr>
        <w:t>水平</w:t>
      </w:r>
      <w:r w:rsidR="00E036AE">
        <w:rPr>
          <w:rFonts w:ascii="方正小标宋简体" w:eastAsia="方正小标宋简体" w:hAnsi="仿宋" w:cs="宋体" w:hint="eastAsia"/>
          <w:kern w:val="0"/>
          <w:sz w:val="36"/>
          <w:szCs w:val="36"/>
        </w:rPr>
        <w:t>（</w:t>
      </w:r>
      <w:r w:rsidRPr="002B306C">
        <w:rPr>
          <w:rFonts w:ascii="方正小标宋简体" w:eastAsia="方正小标宋简体" w:hAnsi="仿宋" w:cs="宋体" w:hint="eastAsia"/>
          <w:kern w:val="0"/>
          <w:sz w:val="36"/>
          <w:szCs w:val="36"/>
        </w:rPr>
        <w:t>201</w:t>
      </w:r>
      <w:r w:rsidR="00531B54">
        <w:rPr>
          <w:rFonts w:ascii="方正小标宋简体" w:eastAsia="方正小标宋简体" w:hAnsi="仿宋" w:cs="宋体" w:hint="eastAsia"/>
          <w:kern w:val="0"/>
          <w:sz w:val="36"/>
          <w:szCs w:val="36"/>
        </w:rPr>
        <w:t>9</w:t>
      </w:r>
      <w:r w:rsidRPr="002B306C">
        <w:rPr>
          <w:rFonts w:ascii="方正小标宋简体" w:eastAsia="方正小标宋简体" w:hAnsi="仿宋" w:cs="宋体" w:hint="eastAsia"/>
          <w:kern w:val="0"/>
          <w:sz w:val="36"/>
          <w:szCs w:val="36"/>
        </w:rPr>
        <w:t>-202</w:t>
      </w:r>
      <w:r w:rsidR="00531B54">
        <w:rPr>
          <w:rFonts w:ascii="方正小标宋简体" w:eastAsia="方正小标宋简体" w:hAnsi="仿宋" w:cs="宋体" w:hint="eastAsia"/>
          <w:kern w:val="0"/>
          <w:sz w:val="36"/>
          <w:szCs w:val="36"/>
        </w:rPr>
        <w:t>4</w:t>
      </w:r>
      <w:r w:rsidR="00E036AE">
        <w:rPr>
          <w:rFonts w:ascii="方正小标宋简体" w:eastAsia="方正小标宋简体" w:hAnsi="仿宋" w:cs="宋体" w:hint="eastAsia"/>
          <w:kern w:val="0"/>
          <w:sz w:val="36"/>
          <w:szCs w:val="36"/>
        </w:rPr>
        <w:t>）</w:t>
      </w:r>
    </w:p>
    <w:p w14:paraId="49F85E91" w14:textId="32C4CAF8" w:rsidR="006513AA" w:rsidRDefault="0067384A" w:rsidP="0067384A">
      <w:pPr>
        <w:widowControl/>
        <w:snapToGrid w:val="0"/>
        <w:jc w:val="center"/>
        <w:rPr>
          <w:rFonts w:ascii="方正小标宋简体" w:eastAsia="方正小标宋简体" w:hAnsi="仿宋" w:hint="eastAsia"/>
          <w:color w:val="000000" w:themeColor="text1"/>
          <w:sz w:val="36"/>
          <w:szCs w:val="36"/>
        </w:rPr>
      </w:pPr>
      <w:r w:rsidRPr="002B306C">
        <w:rPr>
          <w:rFonts w:ascii="方正小标宋简体" w:eastAsia="方正小标宋简体" w:hAnsi="仿宋" w:cs="宋体" w:hint="eastAsia"/>
          <w:kern w:val="0"/>
          <w:sz w:val="36"/>
          <w:szCs w:val="36"/>
        </w:rPr>
        <w:t>综合督导意见书</w:t>
      </w:r>
    </w:p>
    <w:p w14:paraId="5850B0EC" w14:textId="77777777" w:rsidR="006513AA" w:rsidRDefault="006513AA">
      <w:pPr>
        <w:widowControl/>
        <w:snapToGrid w:val="0"/>
        <w:spacing w:line="360" w:lineRule="auto"/>
        <w:ind w:firstLineChars="200" w:firstLine="560"/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</w:pPr>
    </w:p>
    <w:p w14:paraId="4C50C67A" w14:textId="77777777" w:rsidR="0068360A" w:rsidRDefault="0068360A" w:rsidP="0068360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闵行区人民政府教育督导室于2024年5月13日对闵行区平南小学办学水平（2019-2024）进行了督导评估。进校前，督导组通过“闵行区办学绩效督导评估系统”对学校提供的办学资料和数据进行了审核和评估，阅读了学校的自评报告、社会满意度评估报告、办学绩效评估报告、发展规划；进校后，察看了校容校貌，听取了张小娟校长的自评汇报，深入课堂观课52节，与校级领导、中层干部、教研组长、年级组长、班主任和部分教师、学生进行了访谈，同时访谈了学校辖区教委主任和家委会代表。</w:t>
      </w:r>
    </w:p>
    <w:p w14:paraId="51DB0B10" w14:textId="77777777" w:rsidR="0068360A" w:rsidRDefault="0068360A" w:rsidP="0068360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综合分析各类信息，督导组认为：</w:t>
      </w:r>
      <w:r>
        <w:rPr>
          <w:rFonts w:ascii="仿宋" w:eastAsia="仿宋" w:hAnsi="仿宋" w:hint="eastAsia"/>
          <w:sz w:val="28"/>
          <w:szCs w:val="28"/>
        </w:rPr>
        <w:t>平南小学在推进区域优质均衡发展中以办好人民满意的教育为使命，在自觉依法办学、深化课程建设、渗透五育融合、整合教育资源、促进教师专业发展等方面呈现出高质量办学成效，赢得了家长社区的高度赞誉。家长对学校教育教学质量表示“满意”达96%。教师问卷显示，对学校领导的民主作风和干群关系表示满意的达98%、管理团队的执行力强和管理效能凸显达98%。学校近年来注重内涵发展、特色发展，不断巩固和提升优质品牌学校的地位，成为名副其实的老百姓家门口的好学校。</w:t>
      </w:r>
    </w:p>
    <w:p w14:paraId="5B444F5C" w14:textId="77777777" w:rsidR="0068360A" w:rsidRDefault="0068360A" w:rsidP="0068360A">
      <w:pPr>
        <w:widowControl/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依据《闵行区中小幼办学水平综合督导方案》，对照督导指标，提出如下评估意见。</w:t>
      </w:r>
    </w:p>
    <w:p w14:paraId="66A56180" w14:textId="77777777" w:rsidR="0068360A" w:rsidRPr="0068360A" w:rsidRDefault="0068360A" w:rsidP="0068360A">
      <w:pPr>
        <w:widowControl/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68360A">
        <w:rPr>
          <w:rFonts w:ascii="黑体" w:eastAsia="黑体" w:hAnsi="黑体" w:hint="eastAsia"/>
          <w:sz w:val="28"/>
          <w:szCs w:val="28"/>
        </w:rPr>
        <w:t>一、</w:t>
      </w:r>
      <w:r w:rsidRPr="0068360A">
        <w:rPr>
          <w:rFonts w:ascii="黑体" w:eastAsia="黑体" w:hAnsi="黑体" w:hint="eastAsia"/>
          <w:b/>
          <w:sz w:val="28"/>
          <w:szCs w:val="28"/>
        </w:rPr>
        <w:t>主要做法与成效</w:t>
      </w:r>
    </w:p>
    <w:p w14:paraId="719A469C" w14:textId="57C419C6" w:rsidR="0068360A" w:rsidRPr="0068360A" w:rsidRDefault="0068360A" w:rsidP="0068360A">
      <w:pPr>
        <w:spacing w:line="36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68360A">
        <w:rPr>
          <w:rFonts w:ascii="楷体" w:eastAsia="楷体" w:hAnsi="楷体" w:hint="eastAsia"/>
          <w:sz w:val="28"/>
          <w:szCs w:val="28"/>
        </w:rPr>
        <w:t>（一）党建引领，充分发挥党支部聚力引领作用</w:t>
      </w:r>
    </w:p>
    <w:p w14:paraId="4693CA14" w14:textId="77777777" w:rsidR="0068360A" w:rsidRDefault="0068360A" w:rsidP="0068360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平南小学党支部在局党工委的领导下，以办人民满意的教育为宗旨，</w:t>
      </w:r>
      <w:r>
        <w:rPr>
          <w:rFonts w:ascii="仿宋" w:eastAsia="仿宋" w:hAnsi="仿宋" w:cs="宋体" w:hint="eastAsia"/>
          <w:sz w:val="28"/>
          <w:szCs w:val="28"/>
        </w:rPr>
        <w:lastRenderedPageBreak/>
        <w:t>认真贯彻党的教育方针，坚持为党育人、为国育才，保证党的教育方针和党中央决策部署在学校得到贯彻落实。围绕学校“零缺陷”服务管理文化，探索学校党支部履行职责的多种方式，提升党支部履职的有效性，将党建工作与学校教育教学、教师专业发展等工作融合，实施精准服务和引领。学校党支部连续多年获得区先进党支部，48位党员中，19位是市区级骨干，6位高级教师，多人次获得区优秀党员的称号。党支部“精准服务，构建核心支架，发挥支部磁性作用”的有效做法获评区教育系统“一支部一特色”创建示范点。</w:t>
      </w:r>
      <w:r>
        <w:rPr>
          <w:rFonts w:ascii="仿宋" w:eastAsia="仿宋" w:hAnsi="仿宋" w:hint="eastAsia"/>
          <w:color w:val="000000"/>
          <w:sz w:val="28"/>
          <w:szCs w:val="28"/>
        </w:rPr>
        <w:t>教师问卷显示，</w:t>
      </w:r>
      <w:r>
        <w:rPr>
          <w:rFonts w:ascii="仿宋" w:eastAsia="仿宋" w:hAnsi="仿宋" w:cs="宋体" w:hint="eastAsia"/>
          <w:sz w:val="28"/>
          <w:szCs w:val="28"/>
        </w:rPr>
        <w:t>“</w:t>
      </w:r>
      <w:r>
        <w:rPr>
          <w:rFonts w:ascii="仿宋" w:eastAsia="仿宋" w:hAnsi="仿宋" w:cs="宋体"/>
          <w:sz w:val="28"/>
          <w:szCs w:val="28"/>
        </w:rPr>
        <w:t>重视党建引领，作用发挥好</w:t>
      </w:r>
      <w:r>
        <w:rPr>
          <w:rFonts w:ascii="仿宋" w:eastAsia="仿宋" w:hAnsi="仿宋" w:cs="宋体" w:hint="eastAsia"/>
          <w:sz w:val="28"/>
          <w:szCs w:val="28"/>
        </w:rPr>
        <w:t>”满</w:t>
      </w:r>
      <w:r>
        <w:rPr>
          <w:rFonts w:ascii="仿宋" w:eastAsia="仿宋" w:hAnsi="仿宋" w:hint="eastAsia"/>
          <w:color w:val="000000"/>
          <w:sz w:val="28"/>
          <w:szCs w:val="28"/>
        </w:rPr>
        <w:t>意度率</w:t>
      </w:r>
      <w:r>
        <w:rPr>
          <w:rFonts w:ascii="仿宋" w:eastAsia="仿宋" w:hAnsi="仿宋"/>
          <w:sz w:val="28"/>
          <w:szCs w:val="28"/>
        </w:rPr>
        <w:t>98.62%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2EBC4166" w14:textId="07F762B5" w:rsidR="0068360A" w:rsidRPr="0068360A" w:rsidRDefault="0068360A" w:rsidP="0068360A">
      <w:pPr>
        <w:spacing w:line="360" w:lineRule="auto"/>
        <w:ind w:left="562"/>
        <w:rPr>
          <w:rFonts w:ascii="楷体" w:eastAsia="楷体" w:hAnsi="楷体" w:hint="eastAsia"/>
          <w:sz w:val="28"/>
          <w:szCs w:val="28"/>
        </w:rPr>
      </w:pPr>
      <w:r w:rsidRPr="0068360A">
        <w:rPr>
          <w:rFonts w:ascii="楷体" w:eastAsia="楷体" w:hAnsi="楷体" w:hint="eastAsia"/>
          <w:sz w:val="28"/>
          <w:szCs w:val="28"/>
        </w:rPr>
        <w:t>（二）创建学校办学特色，促进学生全面发展</w:t>
      </w:r>
    </w:p>
    <w:p w14:paraId="0725C19F" w14:textId="77777777" w:rsidR="0068360A" w:rsidRDefault="0068360A" w:rsidP="0068360A">
      <w:pPr>
        <w:spacing w:line="360" w:lineRule="auto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平南小学在办学特色创建方面积累了丰富的经验，取得显著成效，产生了积极的社会影响，推动了学校的全面发展。</w:t>
      </w:r>
      <w:r>
        <w:rPr>
          <w:rFonts w:ascii="仿宋" w:eastAsia="仿宋" w:hAnsi="仿宋" w:cs="宋体" w:hint="eastAsia"/>
          <w:sz w:val="28"/>
          <w:szCs w:val="28"/>
        </w:rPr>
        <w:t>从2017年至今，两校区同步推进“五大领域”几十门共享特色课程，2019年至今连续5年为区美育盟主校，成为上海大学美术学院玻璃工作室卓越教学实验基地和区手作基地，获区“艺术教育”特色学校称号。学校创意彩璃社团荣获“区美术文学社团”“彩璃特色”荣获区“创意彩璃”特色项目称号，“创意彩璃”特色课程获古美路社区紧密型学区建设特色课程项目探索奖，《融创·数字彩璃课程》被评为上海市科创教育（小学）优质课程。特别是建立学生健康“个性化干预机制”，根据健康管理平台数据开展实时监控、及时干预，量身定制学生体质健康改进方案，根据运动手环和体育课堂教学APP的实时数据和预警分析，更精准地进行学生个性化的运动量设置、运动负荷干预与运动方式指导。加强家校合作，向家长发放“正面干预肥胖率”日常反馈表，进行长期跟踪和综合治理，促进学生在家养成良好的体锻习惯和健康的生活方式。学校牵头与区内 22 所试点校组成“运动手环进体育课堂”研究共同体，形成了“经验+数据”的</w:t>
      </w:r>
      <w:r>
        <w:rPr>
          <w:rFonts w:ascii="仿宋" w:eastAsia="仿宋" w:hAnsi="仿宋" w:cs="宋体" w:hint="eastAsia"/>
          <w:sz w:val="28"/>
          <w:szCs w:val="28"/>
        </w:rPr>
        <w:lastRenderedPageBreak/>
        <w:t>实证教学研究机制。上海电视台新闻坊栏目、《文汇报》《上海教育》等媒体对“运动手环”进行了报道，《提升学生体质健康的学生个性化干预机制》研究报告获得国家级教学成果奖。</w:t>
      </w:r>
    </w:p>
    <w:p w14:paraId="4E81A2E3" w14:textId="0D8FA47C" w:rsidR="0068360A" w:rsidRPr="0068360A" w:rsidRDefault="0068360A" w:rsidP="0068360A">
      <w:pPr>
        <w:spacing w:line="360" w:lineRule="auto"/>
        <w:ind w:left="562"/>
        <w:rPr>
          <w:rFonts w:ascii="楷体" w:eastAsia="楷体" w:hAnsi="楷体" w:cs="宋体" w:hint="eastAsia"/>
          <w:bCs/>
          <w:sz w:val="28"/>
          <w:szCs w:val="28"/>
        </w:rPr>
      </w:pPr>
      <w:r w:rsidRPr="0068360A">
        <w:rPr>
          <w:rFonts w:ascii="楷体" w:eastAsia="楷体" w:hAnsi="楷体" w:cs="宋体" w:hint="eastAsia"/>
          <w:bCs/>
          <w:sz w:val="28"/>
          <w:szCs w:val="28"/>
        </w:rPr>
        <w:t>（三）认真践行办学理念，不断提升管理效能和社会满意度</w:t>
      </w:r>
    </w:p>
    <w:p w14:paraId="5E52CC29" w14:textId="77777777" w:rsidR="0068360A" w:rsidRDefault="0068360A" w:rsidP="0068360A">
      <w:pPr>
        <w:spacing w:line="360" w:lineRule="auto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学校秉承“爱满平南，让每个都学好”的办学理念，在校园内营造“爱生育人”的良好氛围，以“天天有新的变化”的校训，鼓励教师和学生创新实践，学校抓实CIC 行为规范养成教育，以少先队工作为突破，鼓励学生自主学习、天天进步；同时与时俱进探索课程实践，全面普及校内各项活动，学校从开办之初的300多名学生，到如今两个校区2300多名学生，社区家长对学校办学满意度高。学生问卷显示：认为本校老师为人师表、关爱学生的达99%。学校倡导“零缺陷”服务管理文化，以第一次就把事情做好的价值趋同，在学校管理中以“预先、预防、预设”协同各部门、两校区把各项工作做细、做实、做好。特别是在校内“六处”（教育质量管理处、课程研发处、科研管理处、人力资源处、学生发展处、后勤服务保障处）的管理基础上增设了“教学质量监测处”，有效保障了教育教学质量的内部监控。学校对中层干部提出“双领”，即分管工作在市区领先，课题研究主动领衔，有效调动各层级各年龄教师的工作积极性。设立“长者风范奖”，对坚守教育教学岗位、支持青年教师成长的老教师给予奖励。学校安全工作专人负责，主题教育活动资料齐全，为师生营造平安校园。</w:t>
      </w:r>
    </w:p>
    <w:p w14:paraId="296F17BD" w14:textId="76133F3F" w:rsidR="0068360A" w:rsidRPr="0068360A" w:rsidRDefault="0068360A" w:rsidP="0068360A">
      <w:pPr>
        <w:spacing w:line="360" w:lineRule="auto"/>
        <w:ind w:left="562"/>
        <w:rPr>
          <w:rFonts w:ascii="楷体" w:eastAsia="楷体" w:hAnsi="楷体" w:cs="宋体" w:hint="eastAsia"/>
          <w:sz w:val="28"/>
          <w:szCs w:val="28"/>
        </w:rPr>
      </w:pPr>
      <w:r w:rsidRPr="0068360A">
        <w:rPr>
          <w:rFonts w:ascii="楷体" w:eastAsia="楷体" w:hAnsi="楷体" w:cs="宋体" w:hint="eastAsia"/>
          <w:sz w:val="28"/>
          <w:szCs w:val="28"/>
        </w:rPr>
        <w:t>（四）完善课程架构，探索校本课程开发、实施、评价新路径</w:t>
      </w:r>
    </w:p>
    <w:p w14:paraId="25EE7525" w14:textId="4A5023BD" w:rsidR="0068360A" w:rsidRDefault="0068360A" w:rsidP="0068360A">
      <w:pPr>
        <w:spacing w:line="360" w:lineRule="auto"/>
        <w:ind w:firstLineChars="200" w:firstLine="560"/>
        <w:rPr>
          <w:rFonts w:ascii="仿宋" w:eastAsia="仿宋" w:hAnsi="仿宋" w:cs="宋体" w:hint="eastAsia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平南小学严格落实教育部和上海市新课程方案，高度重视课程建设。深入挖掘课程的整体育人功能，强化学科内、学科间的联系与整合，通过基础课程与拓展课程、探究课程的有机融合，顶层设计了既符合国家标准又具有学校特色的“Ring-灵”课程体系，具体分为五大学习领域来</w:t>
      </w:r>
      <w:r>
        <w:rPr>
          <w:rFonts w:ascii="仿宋" w:eastAsia="仿宋" w:hAnsi="仿宋" w:cs="宋体" w:hint="eastAsia"/>
          <w:bCs/>
          <w:sz w:val="28"/>
          <w:szCs w:val="28"/>
        </w:rPr>
        <w:lastRenderedPageBreak/>
        <w:t>实施，涵盖运动技能、艺术审美、人文社会、逻辑思维、科学素养等方面，系统架构了立足学生素养培育，促进五育并举的课程框架。学校充分利用资源优势，开发了一系列具有特色的校本课程。如在艺术审美领域，学校拓宽课程设计视野，开设彩璃制作、魅力扎染等特色课程，有效提升学生的审美能力和创造力；在科学素养领域，将工程技术元素融入科学课程，让学生在实践中学习，提高解决问题的能力等。此外，学校开发设计了“平平南南”长课程（低年级-快乐成长，中高年级-轨交行），以课程内容的序列实施助推学生能力、意识等方面的进阶，促进学生全面、个性发展。学校对课程实施、课堂教学、教学质量、学习成效全方位关注，初步构建了评价体系,形成线上线下多元的评价方式和持续的检查反馈机制，整合质量</w:t>
      </w:r>
      <w:r>
        <w:rPr>
          <w:rFonts w:ascii="仿宋" w:eastAsia="仿宋" w:hAnsi="仿宋" w:cs="宋体"/>
          <w:bCs/>
          <w:sz w:val="28"/>
          <w:szCs w:val="28"/>
        </w:rPr>
        <w:t>管理等</w:t>
      </w:r>
      <w:r>
        <w:rPr>
          <w:rFonts w:ascii="仿宋" w:eastAsia="仿宋" w:hAnsi="仿宋" w:cs="宋体" w:hint="eastAsia"/>
          <w:bCs/>
          <w:sz w:val="28"/>
          <w:szCs w:val="28"/>
        </w:rPr>
        <w:t>各个</w:t>
      </w:r>
      <w:r>
        <w:rPr>
          <w:rFonts w:ascii="仿宋" w:eastAsia="仿宋" w:hAnsi="仿宋" w:cs="宋体"/>
          <w:bCs/>
          <w:sz w:val="28"/>
          <w:szCs w:val="28"/>
        </w:rPr>
        <w:t>管理部门对课</w:t>
      </w:r>
      <w:r>
        <w:rPr>
          <w:rFonts w:ascii="仿宋" w:eastAsia="仿宋" w:hAnsi="仿宋" w:cs="宋体" w:hint="eastAsia"/>
          <w:bCs/>
          <w:sz w:val="28"/>
          <w:szCs w:val="28"/>
        </w:rPr>
        <w:t>程和</w:t>
      </w:r>
      <w:r>
        <w:rPr>
          <w:rFonts w:ascii="仿宋" w:eastAsia="仿宋" w:hAnsi="仿宋" w:cs="宋体"/>
          <w:bCs/>
          <w:sz w:val="28"/>
          <w:szCs w:val="28"/>
        </w:rPr>
        <w:t>教学时时监测、段段调控</w:t>
      </w:r>
      <w:r>
        <w:rPr>
          <w:rFonts w:ascii="仿宋" w:eastAsia="仿宋" w:hAnsi="仿宋" w:cs="宋体" w:hint="eastAsia"/>
          <w:bCs/>
          <w:sz w:val="28"/>
          <w:szCs w:val="28"/>
        </w:rPr>
        <w:t>，利于学校得到监督反馈信息后，即时调整、调控学校的课程、课堂、学习的方向和措施。学校课程评价不仅关注学生的知识技能掌握情况，还深入考察学生的情感态度、实践能力和创新思维，体现了深度的教育思考和对学生全面发展的高度重视。</w:t>
      </w:r>
    </w:p>
    <w:p w14:paraId="4810CADB" w14:textId="24140BFE" w:rsidR="0068360A" w:rsidRPr="0068360A" w:rsidRDefault="0068360A" w:rsidP="0068360A">
      <w:pPr>
        <w:spacing w:line="360" w:lineRule="auto"/>
        <w:ind w:left="562"/>
        <w:rPr>
          <w:rFonts w:ascii="楷体" w:eastAsia="楷体" w:hAnsi="楷体" w:cs="宋体" w:hint="eastAsia"/>
          <w:sz w:val="28"/>
          <w:szCs w:val="28"/>
        </w:rPr>
      </w:pPr>
      <w:r w:rsidRPr="0068360A">
        <w:rPr>
          <w:rFonts w:ascii="楷体" w:eastAsia="楷体" w:hAnsi="楷体" w:cs="宋体" w:hint="eastAsia"/>
          <w:sz w:val="28"/>
          <w:szCs w:val="28"/>
        </w:rPr>
        <w:t>（五）教研训一体，不断提升课堂教学有效性和教学质量</w:t>
      </w:r>
    </w:p>
    <w:p w14:paraId="47431929" w14:textId="2DCB8468" w:rsidR="0068360A" w:rsidRDefault="0068360A" w:rsidP="0068360A">
      <w:pPr>
        <w:spacing w:line="360" w:lineRule="auto"/>
        <w:ind w:firstLineChars="200" w:firstLine="560"/>
        <w:rPr>
          <w:rFonts w:ascii="仿宋" w:eastAsia="仿宋" w:hAnsi="仿宋" w:cs="宋体" w:hint="eastAsia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平南小学严格落实“双新”与“五项管理”工作精神，将单元教学设计、基于标准的教学与评价等理念落实于日常的学科教研，着力构建多元互动和研训一体的培训机制，以健康、主动、扎实的教研促进教师专业素养提升，推动学校教学质量的高位稳定发展。研训方面，学校充分利用校区差异资源，两校区联动，优化教研路径。以主题式教学观摩、教学研讨、跨校区上课交流等多维方式，为教师创建各类学习、借鉴、反思、提升的平台；教研活动的设计以学校五年规划为指引，各学科以学科素养为纲，聚焦大问题、大任务、大概念的梳理开展单元教学路径探索和实施；学校还高度重视教育数字化转型视域下的学科精准教学实</w:t>
      </w:r>
      <w:r>
        <w:rPr>
          <w:rFonts w:ascii="仿宋" w:eastAsia="仿宋" w:hAnsi="仿宋" w:cs="宋体" w:hint="eastAsia"/>
          <w:bCs/>
          <w:sz w:val="28"/>
          <w:szCs w:val="28"/>
        </w:rPr>
        <w:lastRenderedPageBreak/>
        <w:t>践，依托市“三个助手”、区“闵智作业”等智慧平台，积极开展精准教学路径探索，以丰富的教学实践和教研成果的交流促进教与学方式的变革。教学方面，各学科聚焦五环节，精准施策，打造高效课堂，全面提升教学质效。近年来，学校积极开展各级各类教研活动展示在单元整体教学、项目化学习等方面的思考和探索，教师在各类教学竞赛和评选中屡获殊荣，在市绿标调研和五年级质量检测中成绩呈现高位发展态势，充分展现了学校教研、教学的成果与影响力。</w:t>
      </w:r>
      <w:r>
        <w:rPr>
          <w:rFonts w:ascii="仿宋" w:eastAsia="仿宋" w:hAnsi="仿宋" w:hint="eastAsia"/>
          <w:sz w:val="28"/>
          <w:szCs w:val="28"/>
        </w:rPr>
        <w:t>近三年来，学校已经形成了《聚焦项目化学习 赋能教师新发展》《学习探索“双减”新模式》等7个主题的校级研修，扎实精准培训，有效促进教师素质全面提质与增效。学校重视制度化的教研与常态化教研，以备课组、教研组为单位，建立了定期的教研、交流机制，开展了主题式教学观摩、教学研讨等活动。以</w:t>
      </w:r>
      <w:r w:rsidR="0036615D">
        <w:rPr>
          <w:rFonts w:ascii="仿宋" w:eastAsia="仿宋" w:hAnsi="仿宋" w:hint="eastAsia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三维五联</w:t>
      </w:r>
      <w:r w:rsidR="0036615D">
        <w:rPr>
          <w:rFonts w:ascii="仿宋" w:eastAsia="仿宋" w:hAnsi="仿宋" w:hint="eastAsia"/>
          <w:sz w:val="28"/>
          <w:szCs w:val="28"/>
        </w:rPr>
        <w:t>”</w:t>
      </w:r>
      <w:r>
        <w:rPr>
          <w:rFonts w:ascii="仿宋" w:eastAsia="仿宋" w:hAnsi="仿宋" w:hint="eastAsia"/>
          <w:sz w:val="28"/>
          <w:szCs w:val="28"/>
        </w:rPr>
        <w:t>打造优质的教师专业发展团队，推进课堂教学、跨学科教学、大单元设计、作业有效等主题的校本教研。近三年，几乎全学科都在区域内作教学展示研究成果与课堂教学，起到引领与辐射。</w:t>
      </w:r>
    </w:p>
    <w:p w14:paraId="74291F6B" w14:textId="3CAD745C" w:rsidR="0068360A" w:rsidRPr="0068360A" w:rsidRDefault="0068360A" w:rsidP="0068360A">
      <w:pPr>
        <w:spacing w:line="360" w:lineRule="auto"/>
        <w:ind w:left="562"/>
        <w:rPr>
          <w:rFonts w:ascii="楷体" w:eastAsia="楷体" w:hAnsi="楷体" w:hint="eastAsia"/>
          <w:bCs/>
          <w:sz w:val="28"/>
          <w:szCs w:val="28"/>
        </w:rPr>
      </w:pPr>
      <w:r w:rsidRPr="0068360A">
        <w:rPr>
          <w:rFonts w:ascii="楷体" w:eastAsia="楷体" w:hAnsi="楷体" w:hint="eastAsia"/>
          <w:bCs/>
          <w:sz w:val="28"/>
          <w:szCs w:val="28"/>
        </w:rPr>
        <w:t>（六）以学生发展为本，创建行规教育和少先队工作特色</w:t>
      </w:r>
    </w:p>
    <w:p w14:paraId="68A750CB" w14:textId="77777777" w:rsidR="0068360A" w:rsidRDefault="0068360A" w:rsidP="0068360A">
      <w:pPr>
        <w:spacing w:line="360" w:lineRule="auto"/>
        <w:ind w:firstLineChars="200" w:firstLine="560"/>
        <w:rPr>
          <w:rFonts w:ascii="宋体" w:hAnsi="宋体" w:hint="eastAsia"/>
          <w:sz w:val="24"/>
        </w:rPr>
      </w:pPr>
      <w:r>
        <w:rPr>
          <w:rFonts w:ascii="仿宋" w:eastAsia="仿宋" w:hAnsi="仿宋" w:hint="eastAsia"/>
          <w:sz w:val="28"/>
          <w:szCs w:val="28"/>
        </w:rPr>
        <w:t>依据C</w:t>
      </w:r>
      <w:r>
        <w:rPr>
          <w:rFonts w:ascii="仿宋" w:eastAsia="仿宋" w:hAnsi="仿宋"/>
          <w:sz w:val="28"/>
          <w:szCs w:val="28"/>
        </w:rPr>
        <w:t>IC</w:t>
      </w:r>
      <w:r>
        <w:rPr>
          <w:rFonts w:ascii="仿宋" w:eastAsia="仿宋" w:hAnsi="仿宋" w:hint="eastAsia"/>
          <w:sz w:val="28"/>
          <w:szCs w:val="28"/>
        </w:rPr>
        <w:t>“持续——检查——改进”行规养成教育的要求，平南小学制订了《C</w:t>
      </w:r>
      <w:r>
        <w:rPr>
          <w:rFonts w:ascii="仿宋" w:eastAsia="仿宋" w:hAnsi="仿宋"/>
          <w:sz w:val="28"/>
          <w:szCs w:val="28"/>
        </w:rPr>
        <w:t>IC</w:t>
      </w:r>
      <w:r>
        <w:rPr>
          <w:rFonts w:ascii="仿宋" w:eastAsia="仿宋" w:hAnsi="仿宋" w:hint="eastAsia"/>
          <w:sz w:val="28"/>
          <w:szCs w:val="28"/>
        </w:rPr>
        <w:t>行规养成教育分年级培养目标》，编写了低、中高年段的行规读本，并结合行规养成教育形成了“礼仪、卫生、学习、低碳”四大行规习惯培养内容框架，每个月都有明确的训练主题及分层目标。班级在开展行规教育中，也积极开展“一班一品”班级文化创建。在行规教育中富有特色地开展了个性化的“C</w:t>
      </w:r>
      <w:r>
        <w:rPr>
          <w:rFonts w:ascii="仿宋" w:eastAsia="仿宋" w:hAnsi="仿宋"/>
          <w:sz w:val="28"/>
          <w:szCs w:val="28"/>
        </w:rPr>
        <w:t>IC</w:t>
      </w:r>
      <w:r>
        <w:rPr>
          <w:rFonts w:ascii="仿宋" w:eastAsia="仿宋" w:hAnsi="仿宋" w:hint="eastAsia"/>
          <w:sz w:val="28"/>
          <w:szCs w:val="28"/>
        </w:rPr>
        <w:t>”卡行规训练。学生根据个人情况制订“C</w:t>
      </w:r>
      <w:r>
        <w:rPr>
          <w:rFonts w:ascii="仿宋" w:eastAsia="仿宋" w:hAnsi="仿宋"/>
          <w:sz w:val="28"/>
          <w:szCs w:val="28"/>
        </w:rPr>
        <w:t>IC</w:t>
      </w:r>
      <w:r>
        <w:rPr>
          <w:rFonts w:ascii="仿宋" w:eastAsia="仿宋" w:hAnsi="仿宋" w:hint="eastAsia"/>
          <w:sz w:val="28"/>
          <w:szCs w:val="28"/>
        </w:rPr>
        <w:t>”行规改进要求，从细节入手，通过2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天连续渐进地培养，针对性地培养好习惯。同时，建立了“C</w:t>
      </w:r>
      <w:r>
        <w:rPr>
          <w:rFonts w:ascii="仿宋" w:eastAsia="仿宋" w:hAnsi="仿宋"/>
          <w:sz w:val="28"/>
          <w:szCs w:val="28"/>
        </w:rPr>
        <w:t>IC</w:t>
      </w:r>
      <w:r>
        <w:rPr>
          <w:rFonts w:ascii="仿宋" w:eastAsia="仿宋" w:hAnsi="仿宋" w:hint="eastAsia"/>
          <w:sz w:val="28"/>
          <w:szCs w:val="28"/>
        </w:rPr>
        <w:t>”持续改进检查表，实行自我教育与自我管理，并建立了教师团队负责指导工作，并制订了“C</w:t>
      </w:r>
      <w:r>
        <w:rPr>
          <w:rFonts w:ascii="仿宋" w:eastAsia="仿宋" w:hAnsi="仿宋"/>
          <w:sz w:val="28"/>
          <w:szCs w:val="28"/>
        </w:rPr>
        <w:t>IC</w:t>
      </w:r>
      <w:r>
        <w:rPr>
          <w:rFonts w:ascii="仿宋" w:eastAsia="仿宋" w:hAnsi="仿宋" w:hint="eastAsia"/>
          <w:sz w:val="28"/>
          <w:szCs w:val="28"/>
        </w:rPr>
        <w:t>”品德评定评价指标，引导学生学会自评、互评，促进“C</w:t>
      </w:r>
      <w:r>
        <w:rPr>
          <w:rFonts w:ascii="仿宋" w:eastAsia="仿宋" w:hAnsi="仿宋"/>
          <w:sz w:val="28"/>
          <w:szCs w:val="28"/>
        </w:rPr>
        <w:t>IC</w:t>
      </w:r>
      <w:r>
        <w:rPr>
          <w:rFonts w:ascii="仿宋" w:eastAsia="仿宋" w:hAnsi="仿宋" w:hint="eastAsia"/>
          <w:sz w:val="28"/>
          <w:szCs w:val="28"/>
        </w:rPr>
        <w:t>”行规评价要求</w:t>
      </w:r>
      <w:r>
        <w:rPr>
          <w:rFonts w:ascii="仿宋" w:eastAsia="仿宋" w:hAnsi="仿宋" w:hint="eastAsia"/>
          <w:sz w:val="28"/>
          <w:szCs w:val="28"/>
        </w:rPr>
        <w:lastRenderedPageBreak/>
        <w:t>有效实施。学校建立了“C</w:t>
      </w:r>
      <w:r>
        <w:rPr>
          <w:rFonts w:ascii="仿宋" w:eastAsia="仿宋" w:hAnsi="仿宋"/>
          <w:sz w:val="28"/>
          <w:szCs w:val="28"/>
        </w:rPr>
        <w:t>IC</w:t>
      </w:r>
      <w:r>
        <w:rPr>
          <w:rFonts w:ascii="仿宋" w:eastAsia="仿宋" w:hAnsi="仿宋" w:hint="eastAsia"/>
          <w:sz w:val="28"/>
          <w:szCs w:val="28"/>
        </w:rPr>
        <w:t>”行规养成教育平台A</w:t>
      </w:r>
      <w:r>
        <w:rPr>
          <w:rFonts w:ascii="仿宋" w:eastAsia="仿宋" w:hAnsi="仿宋"/>
          <w:sz w:val="28"/>
          <w:szCs w:val="28"/>
        </w:rPr>
        <w:t>PP,</w:t>
      </w:r>
      <w:r>
        <w:rPr>
          <w:rFonts w:ascii="仿宋" w:eastAsia="仿宋" w:hAnsi="仿宋" w:hint="eastAsia"/>
          <w:sz w:val="28"/>
          <w:szCs w:val="28"/>
        </w:rPr>
        <w:t>实时动态地收集学生行规养成数据，引导教师全员参与，线上线下开展即时评价。通过多元化的评价方式和持续的检查反馈机制，推动行规养成教育取得实实在在的成效。学校15年连续保持市行规示范校称号。在引导学生健康成长过程中，学校积极引导教师开展德育科研，与德育相关的课题有1</w:t>
      </w:r>
      <w:r>
        <w:rPr>
          <w:rFonts w:ascii="仿宋" w:eastAsia="仿宋" w:hAnsi="仿宋"/>
          <w:sz w:val="28"/>
          <w:szCs w:val="28"/>
        </w:rPr>
        <w:t>4</w:t>
      </w:r>
      <w:r>
        <w:rPr>
          <w:rFonts w:ascii="仿宋" w:eastAsia="仿宋" w:hAnsi="仿宋" w:hint="eastAsia"/>
          <w:sz w:val="28"/>
          <w:szCs w:val="28"/>
        </w:rPr>
        <w:t>项，其中市级5项，区级9项，教师提高了育人意识，增强了育德能力。</w:t>
      </w:r>
    </w:p>
    <w:p w14:paraId="75D35E93" w14:textId="77777777" w:rsidR="0068360A" w:rsidRDefault="0068360A" w:rsidP="0068360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校在区内首个成立了学校少工委，以少先队重大课题为引领，通过“五牵手”协同家校社力量，丰富自主实践活动，满足队员们个性发展需要。学校少工委聚焦主责主业，通过“有意思，有意义”的活动引导队员做党的好孩子。近年来，组织开展了“践行社会主义核心价值观”、“红领巾心向党”、“四史学习”等主题教育活动，加强爱党爱国教育。在少先队活动感召下，学校开展了快乐队建活动，在雏鹰假日小队活动、劳动教育、节粮爱食等活动中，倡导自主管理、自主教育。同时，学校还积极推进少先队活动课程建设，充分发挥新媒体在队员成长过程中的积极作用，创建开发了深受队员喜欢的“灵课程”。在“少先队1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分钟幸福圈”活动中，学校少工委和街道社区联结成亲密的“幸福合伙人”，成为市少先队幸福教育实验校中的“十佳”学校。学校被评为市少先队工作示范校、全国优秀少先队集体、少先队工作示范校免检学校。</w:t>
      </w:r>
    </w:p>
    <w:p w14:paraId="48E01DA5" w14:textId="36366F9D" w:rsidR="0068360A" w:rsidRPr="0068360A" w:rsidRDefault="0068360A" w:rsidP="0068360A">
      <w:pPr>
        <w:spacing w:line="360" w:lineRule="auto"/>
        <w:ind w:left="562"/>
        <w:rPr>
          <w:rFonts w:ascii="楷体" w:eastAsia="楷体" w:hAnsi="楷体" w:hint="eastAsia"/>
          <w:bCs/>
          <w:sz w:val="28"/>
          <w:szCs w:val="28"/>
        </w:rPr>
      </w:pPr>
      <w:r w:rsidRPr="0068360A">
        <w:rPr>
          <w:rFonts w:ascii="楷体" w:eastAsia="楷体" w:hAnsi="楷体" w:hint="eastAsia"/>
          <w:bCs/>
          <w:sz w:val="28"/>
          <w:szCs w:val="28"/>
        </w:rPr>
        <w:t>（七）构建科学师资管理机制，促进教师内在发展自觉</w:t>
      </w:r>
    </w:p>
    <w:p w14:paraId="58DE20AD" w14:textId="15E49A77" w:rsidR="0068360A" w:rsidRDefault="0068360A" w:rsidP="0068360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平南小学有完整的教师发展三年规划和教师个人发展规划，有师资建设领导小组和管理团队，建立了校本研修制度、校本教研制度、教研组建设制度、科研管理制度等一系列制度，确立了教师发展的“四级三步双向”的管理运行机制，为各级各类教师提供多层面、可选择的学习机会，着力提高教师队伍专业水平和整体素质。重视师资顶层设计，教师梯队培养有力度。学校建立了达标期、成熟型教师、研究型教师、专</w:t>
      </w:r>
      <w:r>
        <w:rPr>
          <w:rFonts w:ascii="仿宋" w:eastAsia="仿宋" w:hAnsi="仿宋" w:hint="eastAsia"/>
          <w:sz w:val="28"/>
          <w:szCs w:val="28"/>
        </w:rPr>
        <w:lastRenderedPageBreak/>
        <w:t>家型教师梯队，构建了“双向三步四级”的学校教师专业发展模式，帮助教师梯次发展，系统化培养+全方位平台实践推进，教师队伍在不同梯次中整体素质逐年提质与增效。学校建立了优秀教师成才的培养路径与激励机制，形成了一支高素质、高学历、充满活力，具有创新精神的引领性的教师骨干团队。目前，学校高级教师已达13人，其中正高级2人，各学科都有区域学科中心组成员，2位市名师、学科带头人成为了市区</w:t>
      </w:r>
      <w:r w:rsidR="00C22318">
        <w:rPr>
          <w:rFonts w:ascii="仿宋" w:eastAsia="仿宋" w:hAnsi="仿宋" w:hint="eastAsia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大思政”视域下小学德育管理改革研究实践基地、小学语文学科骨干教师培养基地的项目主持人。研究型优秀教师代表任熠老师，连续6年承担区美育联盟盟主校主持人，专家型优秀教师代表纪凌老师，承担了 13 课时的语文“空中课堂”录制任务，连续12年培训了150多名区骨干教师，为周边兄弟学校培训了120多名见习教师。</w:t>
      </w:r>
    </w:p>
    <w:p w14:paraId="5C986F9A" w14:textId="14B1ECEE" w:rsidR="0068360A" w:rsidRPr="0068360A" w:rsidRDefault="0068360A" w:rsidP="0068360A">
      <w:pPr>
        <w:spacing w:line="360" w:lineRule="auto"/>
        <w:ind w:left="562"/>
        <w:rPr>
          <w:rFonts w:ascii="楷体" w:eastAsia="楷体" w:hAnsi="楷体" w:hint="eastAsia"/>
          <w:bCs/>
          <w:sz w:val="28"/>
          <w:szCs w:val="28"/>
        </w:rPr>
      </w:pPr>
      <w:r w:rsidRPr="0068360A">
        <w:rPr>
          <w:rFonts w:ascii="楷体" w:eastAsia="楷体" w:hAnsi="楷体" w:hint="eastAsia"/>
          <w:bCs/>
          <w:sz w:val="28"/>
          <w:szCs w:val="28"/>
        </w:rPr>
        <w:t>（八）教科研深度融合，提升教育教学质量与教师专业发展水平</w:t>
      </w:r>
    </w:p>
    <w:p w14:paraId="5EFE5038" w14:textId="764ADA69" w:rsidR="0068360A" w:rsidRDefault="0068360A" w:rsidP="0068360A">
      <w:pPr>
        <w:spacing w:line="360" w:lineRule="auto"/>
        <w:ind w:firstLineChars="200" w:firstLine="560"/>
        <w:rPr>
          <w:rFonts w:ascii="仿宋" w:eastAsia="仿宋" w:hAnsi="仿宋" w:cs="宋体" w:hint="eastAsia"/>
          <w:bCs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校建立了以项目推动、过程评价、成果激励为主要内容的科研管理机制，强化了科研项目管理六环节，规范有序地推进课题过程性管理，营造崇尚研究的科研氛围。以“问题导向”“点面结合”建立了适切的教师专业发展路径、引领教师开展扎实的专业研究，多维度多层次地开展各级各类课题研究，提升教师研的意识与能动性。注重发挥骨干教师的教育科研引领作用，构筑骨干科研展示平台、科研交流平台、教育研究平台等科研互动平台，引导骨干教师投身于教育教学研究，不断提升骨干科研引领能力与科研水平。近五年，学校在课题立项级别、数量以及结项质量、教科研征文评比获奖数量与质量、期刊发表、教师成果交流与辐射引领等方面均取得了明显的成效，科研成果丰硕。2020学年至2023学年间，平南小学共申报市级课题5项，区级重点课题一项，一般课题11项，区级小课题42项，其中31项成果获得市和区科研成果奖。</w:t>
      </w:r>
    </w:p>
    <w:p w14:paraId="5D58560C" w14:textId="01B78406" w:rsidR="0068360A" w:rsidRPr="0068360A" w:rsidRDefault="0068360A" w:rsidP="0068360A">
      <w:pPr>
        <w:pStyle w:val="af4"/>
        <w:widowControl/>
        <w:numPr>
          <w:ilvl w:val="0"/>
          <w:numId w:val="7"/>
        </w:numPr>
        <w:spacing w:line="360" w:lineRule="auto"/>
        <w:ind w:firstLineChars="0"/>
        <w:rPr>
          <w:rStyle w:val="af2"/>
          <w:rFonts w:ascii="黑体" w:eastAsia="黑体" w:hAnsi="黑体" w:cs="仿宋_GB2312" w:hint="eastAsia"/>
          <w:sz w:val="28"/>
          <w:szCs w:val="28"/>
          <w:lang w:val="zh-TW"/>
        </w:rPr>
      </w:pPr>
      <w:r w:rsidRPr="0068360A">
        <w:rPr>
          <w:rStyle w:val="af2"/>
          <w:rFonts w:ascii="黑体" w:eastAsia="黑体" w:hAnsi="黑体" w:cs="仿宋_GB2312"/>
          <w:sz w:val="28"/>
          <w:szCs w:val="28"/>
          <w:lang w:val="zh-TW" w:eastAsia="zh-TW"/>
        </w:rPr>
        <w:t>存在的主要问题与改进建议</w:t>
      </w:r>
    </w:p>
    <w:p w14:paraId="20EA052B" w14:textId="0C20A7EB" w:rsidR="0068360A" w:rsidRPr="0068360A" w:rsidRDefault="0068360A" w:rsidP="0068360A">
      <w:pPr>
        <w:spacing w:line="360" w:lineRule="auto"/>
        <w:ind w:left="562"/>
        <w:rPr>
          <w:rFonts w:ascii="楷体" w:eastAsia="楷体" w:hAnsi="楷体" w:cs="宋体" w:hint="eastAsia"/>
          <w:bCs/>
          <w:sz w:val="28"/>
          <w:szCs w:val="28"/>
        </w:rPr>
      </w:pPr>
      <w:r w:rsidRPr="0068360A">
        <w:rPr>
          <w:rFonts w:ascii="楷体" w:eastAsia="楷体" w:hAnsi="楷体" w:cs="宋体" w:hint="eastAsia"/>
          <w:bCs/>
          <w:sz w:val="28"/>
          <w:szCs w:val="28"/>
        </w:rPr>
        <w:lastRenderedPageBreak/>
        <w:t>（一）进一步落实制度管理，完善学校办学运行机制</w:t>
      </w:r>
    </w:p>
    <w:p w14:paraId="4CD5114C" w14:textId="77777777" w:rsidR="0068360A" w:rsidRDefault="0068360A" w:rsidP="0068360A">
      <w:pPr>
        <w:spacing w:line="360" w:lineRule="auto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学校五年发展规划中缺失了学校治理的相关内容，学校部分制度未及时做好“废立改”。</w:t>
      </w:r>
    </w:p>
    <w:p w14:paraId="25055FD0" w14:textId="77777777" w:rsidR="0068360A" w:rsidRDefault="0068360A" w:rsidP="0068360A">
      <w:pPr>
        <w:spacing w:line="360" w:lineRule="auto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学校治理是落实依法办学的重要环节和实施主体，在一校两区的学校管理中，更应有“平南”的管理风格、管理特色，从各部门的管理职能入手，明确岗位要求，建构科学合理的党组织领导的校长负责制的管理网络，加快各部门青年干部的培养，形成职权利一致的内控体系，更好地提高管理协同、合作、递进效能，不断丰富“零缺陷”管理文化。针对学校办学规模的不断扩大，新入职的青年教师不断增加，学校亟需对已有的各项制度进行统整、梳理，编制教师管理手册，确保人手一册，便于自觉对照、自觉执行。同时对学校内控制度、管理制度、教学制度、班主任工作制度、多媒体辅助教学制度、安全管理制度、双减和五项管理制度、家长工作管理制度等，定期汇编刊印，及时做好制度的“废立改”，更好地落实制度管理，完善促进规范高效办学的运行机制。</w:t>
      </w:r>
    </w:p>
    <w:p w14:paraId="5A3961D0" w14:textId="757C1772" w:rsidR="0068360A" w:rsidRPr="0068360A" w:rsidRDefault="0068360A" w:rsidP="0068360A">
      <w:pPr>
        <w:spacing w:line="360" w:lineRule="auto"/>
        <w:ind w:firstLineChars="200" w:firstLine="560"/>
        <w:rPr>
          <w:rFonts w:ascii="楷体" w:eastAsia="楷体" w:hAnsi="楷体" w:cs="宋体" w:hint="eastAsia"/>
          <w:bCs/>
          <w:kern w:val="0"/>
          <w:sz w:val="28"/>
          <w:szCs w:val="28"/>
        </w:rPr>
      </w:pPr>
      <w:r w:rsidRPr="0068360A">
        <w:rPr>
          <w:rFonts w:ascii="楷体" w:eastAsia="楷体" w:hAnsi="楷体" w:cs="宋体" w:hint="eastAsia"/>
          <w:bCs/>
          <w:kern w:val="0"/>
          <w:sz w:val="28"/>
          <w:szCs w:val="28"/>
        </w:rPr>
        <w:t>（二）进一步优化</w:t>
      </w:r>
      <w:r w:rsidRPr="0068360A">
        <w:rPr>
          <w:rFonts w:ascii="楷体" w:eastAsia="楷体" w:hAnsi="楷体" w:cs="宋体"/>
          <w:bCs/>
          <w:kern w:val="0"/>
          <w:sz w:val="28"/>
          <w:szCs w:val="28"/>
        </w:rPr>
        <w:t>校本课程架构，</w:t>
      </w:r>
      <w:r w:rsidRPr="0068360A">
        <w:rPr>
          <w:rFonts w:ascii="楷体" w:eastAsia="楷体" w:hAnsi="楷体" w:cs="宋体" w:hint="eastAsia"/>
          <w:bCs/>
          <w:kern w:val="0"/>
          <w:sz w:val="28"/>
          <w:szCs w:val="28"/>
        </w:rPr>
        <w:t>提炼和形成</w:t>
      </w:r>
      <w:r w:rsidRPr="0068360A">
        <w:rPr>
          <w:rFonts w:ascii="楷体" w:eastAsia="楷体" w:hAnsi="楷体" w:cs="宋体"/>
          <w:bCs/>
          <w:kern w:val="0"/>
          <w:sz w:val="28"/>
          <w:szCs w:val="28"/>
        </w:rPr>
        <w:t>课程实施</w:t>
      </w:r>
      <w:r w:rsidRPr="0068360A">
        <w:rPr>
          <w:rFonts w:ascii="楷体" w:eastAsia="楷体" w:hAnsi="楷体" w:cs="宋体" w:hint="eastAsia"/>
          <w:bCs/>
          <w:kern w:val="0"/>
          <w:sz w:val="28"/>
          <w:szCs w:val="28"/>
        </w:rPr>
        <w:t>、课堂教学可复制、可推广的“平南</w:t>
      </w:r>
      <w:r w:rsidRPr="0068360A">
        <w:rPr>
          <w:rFonts w:ascii="楷体" w:eastAsia="楷体" w:hAnsi="楷体" w:cs="宋体"/>
          <w:bCs/>
          <w:kern w:val="0"/>
          <w:sz w:val="28"/>
          <w:szCs w:val="28"/>
        </w:rPr>
        <w:t>经验</w:t>
      </w:r>
      <w:r w:rsidRPr="0068360A">
        <w:rPr>
          <w:rFonts w:ascii="楷体" w:eastAsia="楷体" w:hAnsi="楷体" w:cs="宋体" w:hint="eastAsia"/>
          <w:bCs/>
          <w:kern w:val="0"/>
          <w:sz w:val="28"/>
          <w:szCs w:val="28"/>
        </w:rPr>
        <w:t>”</w:t>
      </w:r>
    </w:p>
    <w:p w14:paraId="666A4BB1" w14:textId="77777777" w:rsidR="0068360A" w:rsidRDefault="0068360A" w:rsidP="0068360A">
      <w:pPr>
        <w:spacing w:line="360" w:lineRule="auto"/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学校</w:t>
      </w:r>
      <w:r>
        <w:rPr>
          <w:rFonts w:ascii="仿宋" w:eastAsia="仿宋" w:hAnsi="仿宋" w:cs="宋体" w:hint="eastAsia"/>
          <w:sz w:val="28"/>
          <w:szCs w:val="28"/>
        </w:rPr>
        <w:t>不断优化课程结构，兼顾学生</w:t>
      </w:r>
      <w:r>
        <w:rPr>
          <w:rFonts w:ascii="仿宋" w:eastAsia="仿宋" w:hAnsi="仿宋" w:cs="宋体"/>
          <w:sz w:val="28"/>
          <w:szCs w:val="28"/>
        </w:rPr>
        <w:t>全面和</w:t>
      </w:r>
      <w:r>
        <w:rPr>
          <w:rFonts w:ascii="仿宋" w:eastAsia="仿宋" w:hAnsi="仿宋" w:cs="宋体" w:hint="eastAsia"/>
          <w:sz w:val="28"/>
          <w:szCs w:val="28"/>
        </w:rPr>
        <w:t>个性发展迭代升级课程内容，在</w:t>
      </w:r>
      <w:r>
        <w:rPr>
          <w:rFonts w:ascii="仿宋" w:eastAsia="仿宋" w:hAnsi="仿宋" w:cs="宋体"/>
          <w:sz w:val="28"/>
          <w:szCs w:val="28"/>
        </w:rPr>
        <w:t>课程建设上颇有成效</w:t>
      </w:r>
      <w:r>
        <w:rPr>
          <w:rFonts w:ascii="仿宋" w:eastAsia="仿宋" w:hAnsi="仿宋" w:cs="宋体" w:hint="eastAsia"/>
          <w:sz w:val="28"/>
          <w:szCs w:val="28"/>
        </w:rPr>
        <w:t>。</w:t>
      </w:r>
      <w:r>
        <w:rPr>
          <w:rFonts w:ascii="仿宋" w:eastAsia="仿宋" w:hAnsi="仿宋" w:cs="宋体" w:hint="eastAsia"/>
          <w:kern w:val="0"/>
          <w:sz w:val="28"/>
          <w:szCs w:val="28"/>
        </w:rPr>
        <w:t>在课堂教学有效性方面，通过狠抓教学常规、组织有效的教研活动和校本研修，教师的教学能力和课堂教学质量都保持了高位稳定，多年来区级质量调研和市绿标抽测成绩均名列前茅。本次督导听课共</w:t>
      </w:r>
      <w:r>
        <w:rPr>
          <w:rFonts w:ascii="仿宋" w:eastAsia="仿宋" w:hAnsi="仿宋" w:cs="宋体"/>
          <w:kern w:val="0"/>
          <w:sz w:val="28"/>
          <w:szCs w:val="28"/>
        </w:rPr>
        <w:t>5</w:t>
      </w:r>
      <w:r>
        <w:rPr>
          <w:rFonts w:ascii="仿宋" w:eastAsia="仿宋" w:hAnsi="仿宋" w:cs="宋体" w:hint="eastAsia"/>
          <w:kern w:val="0"/>
          <w:sz w:val="28"/>
          <w:szCs w:val="28"/>
        </w:rPr>
        <w:t>2节，其中优48节，良课4节，优良率</w:t>
      </w:r>
      <w:r>
        <w:rPr>
          <w:rFonts w:ascii="仿宋" w:eastAsia="仿宋" w:hAnsi="仿宋" w:cs="宋体"/>
          <w:kern w:val="0"/>
          <w:sz w:val="28"/>
          <w:szCs w:val="28"/>
        </w:rPr>
        <w:t>100</w:t>
      </w:r>
      <w:r>
        <w:rPr>
          <w:rFonts w:ascii="仿宋" w:eastAsia="仿宋" w:hAnsi="仿宋" w:cs="宋体" w:hint="eastAsia"/>
          <w:kern w:val="0"/>
          <w:sz w:val="28"/>
          <w:szCs w:val="28"/>
        </w:rPr>
        <w:t>%，充分印证了近年来学校课堂教学研究的成效。建议学校</w:t>
      </w:r>
      <w:r>
        <w:rPr>
          <w:rFonts w:ascii="仿宋" w:eastAsia="仿宋" w:hAnsi="仿宋" w:cs="宋体"/>
          <w:kern w:val="0"/>
          <w:sz w:val="28"/>
          <w:szCs w:val="28"/>
        </w:rPr>
        <w:t>进一步</w:t>
      </w:r>
      <w:r>
        <w:rPr>
          <w:rFonts w:ascii="仿宋" w:eastAsia="仿宋" w:hAnsi="仿宋" w:cs="宋体" w:hint="eastAsia"/>
          <w:kern w:val="0"/>
          <w:sz w:val="28"/>
          <w:szCs w:val="28"/>
        </w:rPr>
        <w:t>优化课程顶层</w:t>
      </w:r>
      <w:r>
        <w:rPr>
          <w:rFonts w:ascii="仿宋" w:eastAsia="仿宋" w:hAnsi="仿宋" w:cs="宋体"/>
          <w:kern w:val="0"/>
          <w:sz w:val="28"/>
          <w:szCs w:val="28"/>
        </w:rPr>
        <w:t>结构</w:t>
      </w:r>
      <w:r>
        <w:rPr>
          <w:rFonts w:ascii="仿宋" w:eastAsia="仿宋" w:hAnsi="仿宋" w:cs="宋体" w:hint="eastAsia"/>
          <w:kern w:val="0"/>
          <w:sz w:val="28"/>
          <w:szCs w:val="28"/>
        </w:rPr>
        <w:t>、</w:t>
      </w:r>
      <w:r>
        <w:rPr>
          <w:rFonts w:ascii="仿宋" w:eastAsia="仿宋" w:hAnsi="仿宋" w:cs="宋体"/>
          <w:kern w:val="0"/>
          <w:sz w:val="28"/>
          <w:szCs w:val="28"/>
        </w:rPr>
        <w:t>课程实施</w:t>
      </w:r>
      <w:r>
        <w:rPr>
          <w:rFonts w:ascii="仿宋" w:eastAsia="仿宋" w:hAnsi="仿宋" w:cs="宋体" w:hint="eastAsia"/>
          <w:kern w:val="0"/>
          <w:sz w:val="28"/>
          <w:szCs w:val="28"/>
        </w:rPr>
        <w:t>路径</w:t>
      </w:r>
      <w:r>
        <w:rPr>
          <w:rFonts w:ascii="仿宋" w:eastAsia="仿宋" w:hAnsi="仿宋" w:cs="宋体"/>
          <w:kern w:val="0"/>
          <w:sz w:val="28"/>
          <w:szCs w:val="28"/>
        </w:rPr>
        <w:t>和</w:t>
      </w:r>
      <w:r>
        <w:rPr>
          <w:rFonts w:ascii="仿宋" w:eastAsia="仿宋" w:hAnsi="仿宋" w:cs="宋体" w:hint="eastAsia"/>
          <w:kern w:val="0"/>
          <w:sz w:val="28"/>
          <w:szCs w:val="28"/>
        </w:rPr>
        <w:t>方法，完善</w:t>
      </w:r>
      <w:r>
        <w:rPr>
          <w:rFonts w:ascii="仿宋" w:eastAsia="仿宋" w:hAnsi="仿宋" w:cs="宋体"/>
          <w:kern w:val="0"/>
          <w:sz w:val="28"/>
          <w:szCs w:val="28"/>
        </w:rPr>
        <w:t>学校课程图谱</w:t>
      </w:r>
      <w:r>
        <w:rPr>
          <w:rFonts w:ascii="仿宋" w:eastAsia="仿宋" w:hAnsi="仿宋" w:cs="宋体" w:hint="eastAsia"/>
          <w:kern w:val="0"/>
          <w:sz w:val="28"/>
          <w:szCs w:val="28"/>
        </w:rPr>
        <w:t>。以打造“轻负高质”课堂为目标，提炼平南课堂的特质和内涵，完善与之相配套的课堂教学评价标准，凸显以学定教教学改革要求，真正实现由关注教向关注学方向</w:t>
      </w: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转型。进一步明确课堂教学改进方法和路径，基于市区教研改革方向，努力提炼出课堂教学改进范式，变革教师的课堂教学行为，使得课堂教学质量得到进一步整体提升。认真总结近年来学校课堂教学改革的经验，包括教学管理、分层教学、教研与科研结合、校本培训等方面富有成效的做法，形成可复制可推广的实践经验，向全区推广，为闵行区义务教育优质均衡发展做出平南贡献。</w:t>
      </w:r>
    </w:p>
    <w:p w14:paraId="16E6AB0E" w14:textId="47358D2A" w:rsidR="0068360A" w:rsidRPr="00C22318" w:rsidRDefault="00C22318" w:rsidP="00C22318">
      <w:pPr>
        <w:spacing w:line="360" w:lineRule="auto"/>
        <w:ind w:left="562"/>
        <w:rPr>
          <w:rFonts w:ascii="楷体" w:eastAsia="楷体" w:hAnsi="楷体" w:hint="eastAsia"/>
          <w:bCs/>
          <w:sz w:val="28"/>
          <w:szCs w:val="28"/>
        </w:rPr>
      </w:pPr>
      <w:r w:rsidRPr="00C22318">
        <w:rPr>
          <w:rFonts w:ascii="楷体" w:eastAsia="楷体" w:hAnsi="楷体" w:hint="eastAsia"/>
          <w:bCs/>
          <w:sz w:val="28"/>
          <w:szCs w:val="28"/>
        </w:rPr>
        <w:t>（三）</w:t>
      </w:r>
      <w:r w:rsidR="0068360A" w:rsidRPr="00C22318">
        <w:rPr>
          <w:rFonts w:ascii="楷体" w:eastAsia="楷体" w:hAnsi="楷体" w:hint="eastAsia"/>
          <w:bCs/>
          <w:sz w:val="28"/>
          <w:szCs w:val="28"/>
        </w:rPr>
        <w:t>进一步加强心理健康教育</w:t>
      </w:r>
    </w:p>
    <w:p w14:paraId="2A3D0530" w14:textId="77777777" w:rsidR="0068360A" w:rsidRDefault="0068360A" w:rsidP="0068360A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从两个校区学生人数较多的情况考虑，除配备心理专职教师外，还要进一步组建一支心理健康兼职教师队伍；在争创家庭教育示范校中做好家教指导课程中的个性化课程建设，争创市心理健康教育示范校。</w:t>
      </w:r>
    </w:p>
    <w:p w14:paraId="7CCECE03" w14:textId="3C5A54D9" w:rsidR="00F85679" w:rsidRPr="0068360A" w:rsidRDefault="00F85679" w:rsidP="00F85679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p w14:paraId="3C2A9D85" w14:textId="77777777" w:rsidR="0067384A" w:rsidRPr="00F85679" w:rsidRDefault="0067384A">
      <w:pPr>
        <w:widowControl/>
        <w:snapToGrid w:val="0"/>
        <w:spacing w:line="360" w:lineRule="auto"/>
        <w:ind w:firstLineChars="200" w:firstLine="560"/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</w:pPr>
    </w:p>
    <w:sectPr w:rsidR="0067384A" w:rsidRPr="00F85679">
      <w:footerReference w:type="even" r:id="rId9"/>
      <w:footerReference w:type="default" r:id="rId10"/>
      <w:pgSz w:w="11906" w:h="16838"/>
      <w:pgMar w:top="1588" w:right="1588" w:bottom="1418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67D88" w14:textId="77777777" w:rsidR="00E01FF2" w:rsidRDefault="00E01FF2">
      <w:r>
        <w:separator/>
      </w:r>
    </w:p>
  </w:endnote>
  <w:endnote w:type="continuationSeparator" w:id="0">
    <w:p w14:paraId="7CF62D85" w14:textId="77777777" w:rsidR="00E01FF2" w:rsidRDefault="00E0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8B3F2" w14:textId="77777777" w:rsidR="006513AA" w:rsidRDefault="00000000">
    <w:pPr>
      <w:pStyle w:val="ab"/>
      <w:framePr w:h="397" w:wrap="around" w:vAnchor="text" w:hAnchor="page" w:x="1561" w:y="200"/>
      <w:rPr>
        <w:rStyle w:val="af2"/>
        <w:rFonts w:ascii="宋体" w:hAnsi="宋体" w:hint="eastAsia"/>
        <w:sz w:val="28"/>
        <w:szCs w:val="28"/>
      </w:rPr>
    </w:pPr>
    <w:r>
      <w:rPr>
        <w:rStyle w:val="af2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f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f2"/>
        <w:rFonts w:ascii="宋体" w:hAnsi="宋体"/>
        <w:sz w:val="28"/>
        <w:szCs w:val="28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Style w:val="af2"/>
        <w:rFonts w:ascii="宋体" w:hAnsi="宋体" w:hint="eastAsia"/>
        <w:sz w:val="28"/>
        <w:szCs w:val="28"/>
      </w:rPr>
      <w:t xml:space="preserve"> —</w:t>
    </w:r>
  </w:p>
  <w:p w14:paraId="192C492C" w14:textId="77777777" w:rsidR="006513AA" w:rsidRDefault="006513A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ECC24" w14:textId="77777777" w:rsidR="006513AA" w:rsidRDefault="006513AA">
    <w:pPr>
      <w:pStyle w:val="ab"/>
      <w:jc w:val="center"/>
    </w:pPr>
  </w:p>
  <w:p w14:paraId="58FA67CE" w14:textId="77777777" w:rsidR="006513AA" w:rsidRDefault="00000000">
    <w:pPr>
      <w:pStyle w:val="ab"/>
      <w:framePr w:h="397" w:wrap="around" w:vAnchor="text" w:hAnchor="page" w:x="9361" w:y="215"/>
      <w:rPr>
        <w:rStyle w:val="af2"/>
        <w:rFonts w:ascii="宋体" w:hAnsi="宋体" w:hint="eastAsia"/>
        <w:sz w:val="28"/>
        <w:szCs w:val="28"/>
      </w:rPr>
    </w:pPr>
    <w:r>
      <w:rPr>
        <w:rStyle w:val="af2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f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f2"/>
        <w:rFonts w:ascii="宋体" w:hAnsi="宋体"/>
        <w:sz w:val="28"/>
        <w:szCs w:val="28"/>
      </w:rPr>
      <w:t>15</w:t>
    </w:r>
    <w:r>
      <w:rPr>
        <w:rFonts w:ascii="宋体" w:hAnsi="宋体"/>
        <w:sz w:val="28"/>
        <w:szCs w:val="28"/>
      </w:rPr>
      <w:fldChar w:fldCharType="end"/>
    </w:r>
    <w:r>
      <w:rPr>
        <w:rStyle w:val="af2"/>
        <w:rFonts w:ascii="宋体" w:hAnsi="宋体" w:hint="eastAsia"/>
        <w:sz w:val="28"/>
        <w:szCs w:val="28"/>
      </w:rPr>
      <w:t xml:space="preserve"> —</w:t>
    </w:r>
  </w:p>
  <w:p w14:paraId="196D24CD" w14:textId="77777777" w:rsidR="006513AA" w:rsidRDefault="006513A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1CDB6" w14:textId="77777777" w:rsidR="00E01FF2" w:rsidRDefault="00E01FF2">
      <w:r>
        <w:separator/>
      </w:r>
    </w:p>
  </w:footnote>
  <w:footnote w:type="continuationSeparator" w:id="0">
    <w:p w14:paraId="3AF66CB4" w14:textId="77777777" w:rsidR="00E01FF2" w:rsidRDefault="00E01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7FD554D"/>
    <w:multiLevelType w:val="singleLevel"/>
    <w:tmpl w:val="E7FD554D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F4BB9A9B"/>
    <w:multiLevelType w:val="singleLevel"/>
    <w:tmpl w:val="F4BB9A9B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abstractNum w:abstractNumId="2" w15:restartNumberingAfterBreak="0">
    <w:nsid w:val="FF57DDB9"/>
    <w:multiLevelType w:val="singleLevel"/>
    <w:tmpl w:val="FF57DDB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FF6FBE2A"/>
    <w:multiLevelType w:val="singleLevel"/>
    <w:tmpl w:val="FF6FBE2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114D789A"/>
    <w:multiLevelType w:val="multilevel"/>
    <w:tmpl w:val="114D789A"/>
    <w:lvl w:ilvl="0">
      <w:start w:val="2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1" w:hanging="420"/>
      </w:pPr>
    </w:lvl>
    <w:lvl w:ilvl="2">
      <w:start w:val="1"/>
      <w:numFmt w:val="lowerRoman"/>
      <w:lvlText w:val="%3."/>
      <w:lvlJc w:val="right"/>
      <w:pPr>
        <w:ind w:left="1811" w:hanging="420"/>
      </w:pPr>
    </w:lvl>
    <w:lvl w:ilvl="3">
      <w:start w:val="1"/>
      <w:numFmt w:val="decimal"/>
      <w:lvlText w:val="%4."/>
      <w:lvlJc w:val="left"/>
      <w:pPr>
        <w:ind w:left="2231" w:hanging="420"/>
      </w:pPr>
    </w:lvl>
    <w:lvl w:ilvl="4">
      <w:start w:val="1"/>
      <w:numFmt w:val="lowerLetter"/>
      <w:lvlText w:val="%5)"/>
      <w:lvlJc w:val="left"/>
      <w:pPr>
        <w:ind w:left="2651" w:hanging="420"/>
      </w:pPr>
    </w:lvl>
    <w:lvl w:ilvl="5">
      <w:start w:val="1"/>
      <w:numFmt w:val="lowerRoman"/>
      <w:lvlText w:val="%6."/>
      <w:lvlJc w:val="right"/>
      <w:pPr>
        <w:ind w:left="3071" w:hanging="420"/>
      </w:pPr>
    </w:lvl>
    <w:lvl w:ilvl="6">
      <w:start w:val="1"/>
      <w:numFmt w:val="decimal"/>
      <w:lvlText w:val="%7."/>
      <w:lvlJc w:val="left"/>
      <w:pPr>
        <w:ind w:left="3491" w:hanging="420"/>
      </w:pPr>
    </w:lvl>
    <w:lvl w:ilvl="7">
      <w:start w:val="1"/>
      <w:numFmt w:val="lowerLetter"/>
      <w:lvlText w:val="%8)"/>
      <w:lvlJc w:val="left"/>
      <w:pPr>
        <w:ind w:left="3911" w:hanging="420"/>
      </w:pPr>
    </w:lvl>
    <w:lvl w:ilvl="8">
      <w:start w:val="1"/>
      <w:numFmt w:val="lowerRoman"/>
      <w:lvlText w:val="%9."/>
      <w:lvlJc w:val="right"/>
      <w:pPr>
        <w:ind w:left="4331" w:hanging="420"/>
      </w:pPr>
    </w:lvl>
  </w:abstractNum>
  <w:abstractNum w:abstractNumId="5" w15:restartNumberingAfterBreak="0">
    <w:nsid w:val="4223775B"/>
    <w:multiLevelType w:val="hybridMultilevel"/>
    <w:tmpl w:val="EB6E9454"/>
    <w:lvl w:ilvl="0" w:tplc="E9E20C22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abstractNum w:abstractNumId="6" w15:restartNumberingAfterBreak="0">
    <w:nsid w:val="4ECC34B1"/>
    <w:multiLevelType w:val="multilevel"/>
    <w:tmpl w:val="4ECC34B1"/>
    <w:lvl w:ilvl="0">
      <w:start w:val="1"/>
      <w:numFmt w:val="japaneseCounting"/>
      <w:lvlText w:val="%1、"/>
      <w:lvlJc w:val="left"/>
      <w:pPr>
        <w:ind w:left="1280" w:hanging="72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 w16cid:durableId="49770875">
    <w:abstractNumId w:val="6"/>
  </w:num>
  <w:num w:numId="2" w16cid:durableId="1328945985">
    <w:abstractNumId w:val="4"/>
  </w:num>
  <w:num w:numId="3" w16cid:durableId="1056975068">
    <w:abstractNumId w:val="1"/>
  </w:num>
  <w:num w:numId="4" w16cid:durableId="880047529">
    <w:abstractNumId w:val="0"/>
  </w:num>
  <w:num w:numId="5" w16cid:durableId="1395393281">
    <w:abstractNumId w:val="3"/>
  </w:num>
  <w:num w:numId="6" w16cid:durableId="579563619">
    <w:abstractNumId w:val="2"/>
  </w:num>
  <w:num w:numId="7" w16cid:durableId="11754171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DE2YzQ0MjllNzBhNDk5MWY4ODUzMWE1MWZmYzllOTEifQ=="/>
  </w:docVars>
  <w:rsids>
    <w:rsidRoot w:val="00F650C8"/>
    <w:rsid w:val="00001173"/>
    <w:rsid w:val="00002B28"/>
    <w:rsid w:val="00006A2F"/>
    <w:rsid w:val="00013163"/>
    <w:rsid w:val="00013211"/>
    <w:rsid w:val="00015A67"/>
    <w:rsid w:val="00017C5B"/>
    <w:rsid w:val="00020120"/>
    <w:rsid w:val="00021285"/>
    <w:rsid w:val="000279D4"/>
    <w:rsid w:val="000300D2"/>
    <w:rsid w:val="00042B5F"/>
    <w:rsid w:val="000456B5"/>
    <w:rsid w:val="00047DD6"/>
    <w:rsid w:val="0005699A"/>
    <w:rsid w:val="000651C9"/>
    <w:rsid w:val="00065543"/>
    <w:rsid w:val="00065D78"/>
    <w:rsid w:val="000717FC"/>
    <w:rsid w:val="00072B04"/>
    <w:rsid w:val="000751CA"/>
    <w:rsid w:val="00080E1A"/>
    <w:rsid w:val="00085118"/>
    <w:rsid w:val="00086782"/>
    <w:rsid w:val="00090A24"/>
    <w:rsid w:val="000A0B44"/>
    <w:rsid w:val="000A2FCC"/>
    <w:rsid w:val="000A5767"/>
    <w:rsid w:val="000B1B05"/>
    <w:rsid w:val="000B3280"/>
    <w:rsid w:val="000B3399"/>
    <w:rsid w:val="000B5C5B"/>
    <w:rsid w:val="000C1923"/>
    <w:rsid w:val="000C1D18"/>
    <w:rsid w:val="000C1E21"/>
    <w:rsid w:val="000C2DAE"/>
    <w:rsid w:val="000C3C06"/>
    <w:rsid w:val="000C4188"/>
    <w:rsid w:val="000C6476"/>
    <w:rsid w:val="000C6BDA"/>
    <w:rsid w:val="000C7B78"/>
    <w:rsid w:val="000D01D5"/>
    <w:rsid w:val="000D0E0B"/>
    <w:rsid w:val="000D4633"/>
    <w:rsid w:val="000D52F7"/>
    <w:rsid w:val="000D6421"/>
    <w:rsid w:val="000D6D56"/>
    <w:rsid w:val="000E21FD"/>
    <w:rsid w:val="000E241C"/>
    <w:rsid w:val="000E4685"/>
    <w:rsid w:val="000E6C4A"/>
    <w:rsid w:val="000E74D3"/>
    <w:rsid w:val="000F0BEA"/>
    <w:rsid w:val="000F15B6"/>
    <w:rsid w:val="000F1B47"/>
    <w:rsid w:val="000F3F9C"/>
    <w:rsid w:val="000F4C80"/>
    <w:rsid w:val="000F68E0"/>
    <w:rsid w:val="001000E5"/>
    <w:rsid w:val="001037D7"/>
    <w:rsid w:val="00103921"/>
    <w:rsid w:val="001062AD"/>
    <w:rsid w:val="001074BA"/>
    <w:rsid w:val="00107CF5"/>
    <w:rsid w:val="00111F21"/>
    <w:rsid w:val="0012063C"/>
    <w:rsid w:val="001228A6"/>
    <w:rsid w:val="00123C47"/>
    <w:rsid w:val="00126CFB"/>
    <w:rsid w:val="00127028"/>
    <w:rsid w:val="00127D9B"/>
    <w:rsid w:val="00130DA3"/>
    <w:rsid w:val="001342D2"/>
    <w:rsid w:val="00135F59"/>
    <w:rsid w:val="001372E7"/>
    <w:rsid w:val="00140725"/>
    <w:rsid w:val="0014547B"/>
    <w:rsid w:val="00145C2A"/>
    <w:rsid w:val="001526C8"/>
    <w:rsid w:val="00155534"/>
    <w:rsid w:val="00164F7F"/>
    <w:rsid w:val="00184DBC"/>
    <w:rsid w:val="00186C8E"/>
    <w:rsid w:val="0018765F"/>
    <w:rsid w:val="00192672"/>
    <w:rsid w:val="00192880"/>
    <w:rsid w:val="00195ACF"/>
    <w:rsid w:val="001A0064"/>
    <w:rsid w:val="001A0A07"/>
    <w:rsid w:val="001A1460"/>
    <w:rsid w:val="001A1AB6"/>
    <w:rsid w:val="001A3430"/>
    <w:rsid w:val="001A3E92"/>
    <w:rsid w:val="001A56CE"/>
    <w:rsid w:val="001B246C"/>
    <w:rsid w:val="001B7BFC"/>
    <w:rsid w:val="001C0B8A"/>
    <w:rsid w:val="001D230C"/>
    <w:rsid w:val="001D455F"/>
    <w:rsid w:val="001D4D81"/>
    <w:rsid w:val="001D56F7"/>
    <w:rsid w:val="001D5FF2"/>
    <w:rsid w:val="001D66E3"/>
    <w:rsid w:val="001D7081"/>
    <w:rsid w:val="001D7782"/>
    <w:rsid w:val="001F07F0"/>
    <w:rsid w:val="001F3184"/>
    <w:rsid w:val="001F42C9"/>
    <w:rsid w:val="001F77E5"/>
    <w:rsid w:val="00201178"/>
    <w:rsid w:val="00202BDB"/>
    <w:rsid w:val="0020630D"/>
    <w:rsid w:val="0021001D"/>
    <w:rsid w:val="00211361"/>
    <w:rsid w:val="00211B35"/>
    <w:rsid w:val="002120A4"/>
    <w:rsid w:val="00212BAB"/>
    <w:rsid w:val="00212CFE"/>
    <w:rsid w:val="0021481C"/>
    <w:rsid w:val="002158AD"/>
    <w:rsid w:val="00222806"/>
    <w:rsid w:val="00226737"/>
    <w:rsid w:val="00226BAB"/>
    <w:rsid w:val="00227A8C"/>
    <w:rsid w:val="00232AB9"/>
    <w:rsid w:val="00242881"/>
    <w:rsid w:val="00245970"/>
    <w:rsid w:val="00250A1A"/>
    <w:rsid w:val="00250BFB"/>
    <w:rsid w:val="002576F8"/>
    <w:rsid w:val="00261EE8"/>
    <w:rsid w:val="00263D23"/>
    <w:rsid w:val="002723D1"/>
    <w:rsid w:val="00273279"/>
    <w:rsid w:val="002737FD"/>
    <w:rsid w:val="002739C1"/>
    <w:rsid w:val="00273A0E"/>
    <w:rsid w:val="00281312"/>
    <w:rsid w:val="002A6D9C"/>
    <w:rsid w:val="002A7311"/>
    <w:rsid w:val="002A7F53"/>
    <w:rsid w:val="002B003E"/>
    <w:rsid w:val="002B156B"/>
    <w:rsid w:val="002B37EC"/>
    <w:rsid w:val="002C0FFC"/>
    <w:rsid w:val="002C140D"/>
    <w:rsid w:val="002C2C67"/>
    <w:rsid w:val="002C4C6F"/>
    <w:rsid w:val="002C77BB"/>
    <w:rsid w:val="002D1362"/>
    <w:rsid w:val="002D1D98"/>
    <w:rsid w:val="002D5AB0"/>
    <w:rsid w:val="002D6B71"/>
    <w:rsid w:val="002E2176"/>
    <w:rsid w:val="002E223A"/>
    <w:rsid w:val="002E78BB"/>
    <w:rsid w:val="002E78ED"/>
    <w:rsid w:val="002F4A24"/>
    <w:rsid w:val="002F6E9A"/>
    <w:rsid w:val="003035FC"/>
    <w:rsid w:val="00303F04"/>
    <w:rsid w:val="003069E3"/>
    <w:rsid w:val="003208FD"/>
    <w:rsid w:val="0032319A"/>
    <w:rsid w:val="00325C97"/>
    <w:rsid w:val="00326A22"/>
    <w:rsid w:val="00326AA9"/>
    <w:rsid w:val="00333944"/>
    <w:rsid w:val="003339B7"/>
    <w:rsid w:val="00334980"/>
    <w:rsid w:val="00335DD5"/>
    <w:rsid w:val="0033784F"/>
    <w:rsid w:val="0034211C"/>
    <w:rsid w:val="003449B0"/>
    <w:rsid w:val="0034523F"/>
    <w:rsid w:val="00360066"/>
    <w:rsid w:val="0036528F"/>
    <w:rsid w:val="00366049"/>
    <w:rsid w:val="0036615D"/>
    <w:rsid w:val="00375650"/>
    <w:rsid w:val="00380721"/>
    <w:rsid w:val="00381CDE"/>
    <w:rsid w:val="00382DAA"/>
    <w:rsid w:val="003832A9"/>
    <w:rsid w:val="0038530D"/>
    <w:rsid w:val="00386419"/>
    <w:rsid w:val="003A09D2"/>
    <w:rsid w:val="003A118F"/>
    <w:rsid w:val="003A17F4"/>
    <w:rsid w:val="003A1864"/>
    <w:rsid w:val="003A26CD"/>
    <w:rsid w:val="003A3558"/>
    <w:rsid w:val="003A476E"/>
    <w:rsid w:val="003A773F"/>
    <w:rsid w:val="003B3AD0"/>
    <w:rsid w:val="003B3D83"/>
    <w:rsid w:val="003B60FE"/>
    <w:rsid w:val="003C7219"/>
    <w:rsid w:val="003D1459"/>
    <w:rsid w:val="003D6296"/>
    <w:rsid w:val="003E0B4C"/>
    <w:rsid w:val="003E2C17"/>
    <w:rsid w:val="003E3812"/>
    <w:rsid w:val="003E579B"/>
    <w:rsid w:val="003F7BCD"/>
    <w:rsid w:val="0040021C"/>
    <w:rsid w:val="00401672"/>
    <w:rsid w:val="0040318A"/>
    <w:rsid w:val="0040385C"/>
    <w:rsid w:val="00415AC4"/>
    <w:rsid w:val="00416382"/>
    <w:rsid w:val="004177DC"/>
    <w:rsid w:val="00423FED"/>
    <w:rsid w:val="00425A40"/>
    <w:rsid w:val="004267F5"/>
    <w:rsid w:val="004318B9"/>
    <w:rsid w:val="00435141"/>
    <w:rsid w:val="00447B53"/>
    <w:rsid w:val="00454F23"/>
    <w:rsid w:val="0045586F"/>
    <w:rsid w:val="00455A57"/>
    <w:rsid w:val="0045779E"/>
    <w:rsid w:val="00462817"/>
    <w:rsid w:val="00464D3B"/>
    <w:rsid w:val="0046559A"/>
    <w:rsid w:val="0047013F"/>
    <w:rsid w:val="004716E1"/>
    <w:rsid w:val="004724AD"/>
    <w:rsid w:val="0047261B"/>
    <w:rsid w:val="004806B3"/>
    <w:rsid w:val="00482F6D"/>
    <w:rsid w:val="00483DAD"/>
    <w:rsid w:val="00485A58"/>
    <w:rsid w:val="00486FDE"/>
    <w:rsid w:val="00487A4A"/>
    <w:rsid w:val="00487C8B"/>
    <w:rsid w:val="004907F3"/>
    <w:rsid w:val="00492E92"/>
    <w:rsid w:val="004A2C28"/>
    <w:rsid w:val="004A53B5"/>
    <w:rsid w:val="004A5834"/>
    <w:rsid w:val="004A5E02"/>
    <w:rsid w:val="004B1413"/>
    <w:rsid w:val="004B6C6F"/>
    <w:rsid w:val="004B6C8B"/>
    <w:rsid w:val="004C6E13"/>
    <w:rsid w:val="004D079E"/>
    <w:rsid w:val="004D3F90"/>
    <w:rsid w:val="004D46BD"/>
    <w:rsid w:val="004D4EFA"/>
    <w:rsid w:val="004D5C7C"/>
    <w:rsid w:val="004E164E"/>
    <w:rsid w:val="004E6D56"/>
    <w:rsid w:val="004F1683"/>
    <w:rsid w:val="004F2381"/>
    <w:rsid w:val="005027BF"/>
    <w:rsid w:val="005076D7"/>
    <w:rsid w:val="0051591A"/>
    <w:rsid w:val="005173ED"/>
    <w:rsid w:val="005224BF"/>
    <w:rsid w:val="00530B90"/>
    <w:rsid w:val="00531B54"/>
    <w:rsid w:val="00532F16"/>
    <w:rsid w:val="0053328F"/>
    <w:rsid w:val="005338C7"/>
    <w:rsid w:val="00540CEE"/>
    <w:rsid w:val="00543BC9"/>
    <w:rsid w:val="005441CC"/>
    <w:rsid w:val="00544D61"/>
    <w:rsid w:val="00552482"/>
    <w:rsid w:val="00552C80"/>
    <w:rsid w:val="005533B0"/>
    <w:rsid w:val="005538A7"/>
    <w:rsid w:val="00553CD4"/>
    <w:rsid w:val="00556030"/>
    <w:rsid w:val="0055770F"/>
    <w:rsid w:val="00565539"/>
    <w:rsid w:val="00566292"/>
    <w:rsid w:val="005673E7"/>
    <w:rsid w:val="0057055E"/>
    <w:rsid w:val="00573C40"/>
    <w:rsid w:val="005740E8"/>
    <w:rsid w:val="00574EA9"/>
    <w:rsid w:val="00577437"/>
    <w:rsid w:val="005774A4"/>
    <w:rsid w:val="005808FF"/>
    <w:rsid w:val="00581DE3"/>
    <w:rsid w:val="00585864"/>
    <w:rsid w:val="00585EB4"/>
    <w:rsid w:val="00587760"/>
    <w:rsid w:val="00590AD5"/>
    <w:rsid w:val="00592F4C"/>
    <w:rsid w:val="0059337D"/>
    <w:rsid w:val="005A46E0"/>
    <w:rsid w:val="005A4A33"/>
    <w:rsid w:val="005A5EC5"/>
    <w:rsid w:val="005B24AF"/>
    <w:rsid w:val="005B258E"/>
    <w:rsid w:val="005B2FE1"/>
    <w:rsid w:val="005C0204"/>
    <w:rsid w:val="005C1273"/>
    <w:rsid w:val="005C139F"/>
    <w:rsid w:val="005D259C"/>
    <w:rsid w:val="005D449B"/>
    <w:rsid w:val="005E1727"/>
    <w:rsid w:val="005F0382"/>
    <w:rsid w:val="005F077D"/>
    <w:rsid w:val="005F39B3"/>
    <w:rsid w:val="005F697C"/>
    <w:rsid w:val="00601655"/>
    <w:rsid w:val="00605926"/>
    <w:rsid w:val="006065B3"/>
    <w:rsid w:val="00607A6C"/>
    <w:rsid w:val="00613DE5"/>
    <w:rsid w:val="00620A48"/>
    <w:rsid w:val="00621863"/>
    <w:rsid w:val="006223FD"/>
    <w:rsid w:val="006236D8"/>
    <w:rsid w:val="00624BCC"/>
    <w:rsid w:val="00626377"/>
    <w:rsid w:val="00630D51"/>
    <w:rsid w:val="00632468"/>
    <w:rsid w:val="00632AFC"/>
    <w:rsid w:val="00634DB2"/>
    <w:rsid w:val="00636048"/>
    <w:rsid w:val="00637EAB"/>
    <w:rsid w:val="006419E2"/>
    <w:rsid w:val="006420D6"/>
    <w:rsid w:val="0064691D"/>
    <w:rsid w:val="006513AA"/>
    <w:rsid w:val="006514F5"/>
    <w:rsid w:val="006603E0"/>
    <w:rsid w:val="00663838"/>
    <w:rsid w:val="00663B34"/>
    <w:rsid w:val="00663F65"/>
    <w:rsid w:val="00664CE5"/>
    <w:rsid w:val="00670548"/>
    <w:rsid w:val="006725E9"/>
    <w:rsid w:val="00673848"/>
    <w:rsid w:val="0067384A"/>
    <w:rsid w:val="00673BA2"/>
    <w:rsid w:val="006771E8"/>
    <w:rsid w:val="0068360A"/>
    <w:rsid w:val="00683A13"/>
    <w:rsid w:val="00690981"/>
    <w:rsid w:val="00691925"/>
    <w:rsid w:val="00697CCF"/>
    <w:rsid w:val="006A3200"/>
    <w:rsid w:val="006A423D"/>
    <w:rsid w:val="006A4BF6"/>
    <w:rsid w:val="006A76D6"/>
    <w:rsid w:val="006B105C"/>
    <w:rsid w:val="006B583A"/>
    <w:rsid w:val="006C4D5C"/>
    <w:rsid w:val="006C7490"/>
    <w:rsid w:val="006C7A75"/>
    <w:rsid w:val="006D17B3"/>
    <w:rsid w:val="006D6DFF"/>
    <w:rsid w:val="006D78C9"/>
    <w:rsid w:val="006E2C7C"/>
    <w:rsid w:val="006E34AB"/>
    <w:rsid w:val="006F1EAA"/>
    <w:rsid w:val="006F4EF1"/>
    <w:rsid w:val="006F79DF"/>
    <w:rsid w:val="00701F4A"/>
    <w:rsid w:val="0070344D"/>
    <w:rsid w:val="00704D3A"/>
    <w:rsid w:val="00706A8A"/>
    <w:rsid w:val="00707FFE"/>
    <w:rsid w:val="00710FA7"/>
    <w:rsid w:val="00712FB0"/>
    <w:rsid w:val="00721962"/>
    <w:rsid w:val="007274BA"/>
    <w:rsid w:val="00727ACB"/>
    <w:rsid w:val="00727E29"/>
    <w:rsid w:val="00733BFF"/>
    <w:rsid w:val="007356F1"/>
    <w:rsid w:val="00735C98"/>
    <w:rsid w:val="007362A8"/>
    <w:rsid w:val="00736A94"/>
    <w:rsid w:val="00737AF8"/>
    <w:rsid w:val="00740B26"/>
    <w:rsid w:val="00740CD7"/>
    <w:rsid w:val="00741F9F"/>
    <w:rsid w:val="00743465"/>
    <w:rsid w:val="00743BD3"/>
    <w:rsid w:val="007516D9"/>
    <w:rsid w:val="007576A7"/>
    <w:rsid w:val="0076104C"/>
    <w:rsid w:val="00761C30"/>
    <w:rsid w:val="00765713"/>
    <w:rsid w:val="00766669"/>
    <w:rsid w:val="00767522"/>
    <w:rsid w:val="00767A4A"/>
    <w:rsid w:val="00767E7C"/>
    <w:rsid w:val="007707B8"/>
    <w:rsid w:val="00776080"/>
    <w:rsid w:val="007761E0"/>
    <w:rsid w:val="00781076"/>
    <w:rsid w:val="00796C0C"/>
    <w:rsid w:val="00796EA2"/>
    <w:rsid w:val="007A6C41"/>
    <w:rsid w:val="007B169D"/>
    <w:rsid w:val="007B178F"/>
    <w:rsid w:val="007C730A"/>
    <w:rsid w:val="007D180E"/>
    <w:rsid w:val="007E012B"/>
    <w:rsid w:val="007E0B72"/>
    <w:rsid w:val="007E389A"/>
    <w:rsid w:val="007E7B58"/>
    <w:rsid w:val="007F300C"/>
    <w:rsid w:val="007F7088"/>
    <w:rsid w:val="00801E31"/>
    <w:rsid w:val="00802C18"/>
    <w:rsid w:val="008034AA"/>
    <w:rsid w:val="00804458"/>
    <w:rsid w:val="00805F91"/>
    <w:rsid w:val="00817FC8"/>
    <w:rsid w:val="00820C1E"/>
    <w:rsid w:val="00820D66"/>
    <w:rsid w:val="008369DA"/>
    <w:rsid w:val="008423EB"/>
    <w:rsid w:val="00847E43"/>
    <w:rsid w:val="008522A9"/>
    <w:rsid w:val="00854707"/>
    <w:rsid w:val="00857D5D"/>
    <w:rsid w:val="00861677"/>
    <w:rsid w:val="00861736"/>
    <w:rsid w:val="00862627"/>
    <w:rsid w:val="00866FBF"/>
    <w:rsid w:val="00870710"/>
    <w:rsid w:val="008724E7"/>
    <w:rsid w:val="0087638A"/>
    <w:rsid w:val="008907B0"/>
    <w:rsid w:val="00892D4F"/>
    <w:rsid w:val="00893F96"/>
    <w:rsid w:val="008A1A65"/>
    <w:rsid w:val="008A2DCF"/>
    <w:rsid w:val="008B1240"/>
    <w:rsid w:val="008C0D17"/>
    <w:rsid w:val="008C1039"/>
    <w:rsid w:val="008C39B0"/>
    <w:rsid w:val="008C3BF1"/>
    <w:rsid w:val="008C515E"/>
    <w:rsid w:val="008C5215"/>
    <w:rsid w:val="008C6825"/>
    <w:rsid w:val="008C7CAF"/>
    <w:rsid w:val="008E04DD"/>
    <w:rsid w:val="008E0893"/>
    <w:rsid w:val="008E1E21"/>
    <w:rsid w:val="008E4110"/>
    <w:rsid w:val="008E430A"/>
    <w:rsid w:val="008E5AFA"/>
    <w:rsid w:val="008E64FE"/>
    <w:rsid w:val="008F26EA"/>
    <w:rsid w:val="008F5E4B"/>
    <w:rsid w:val="009027DD"/>
    <w:rsid w:val="009061DA"/>
    <w:rsid w:val="009107CE"/>
    <w:rsid w:val="0091210A"/>
    <w:rsid w:val="0091213C"/>
    <w:rsid w:val="00920DC3"/>
    <w:rsid w:val="00921E1B"/>
    <w:rsid w:val="00923D2F"/>
    <w:rsid w:val="00933C08"/>
    <w:rsid w:val="00937D2D"/>
    <w:rsid w:val="00943644"/>
    <w:rsid w:val="009532FB"/>
    <w:rsid w:val="00960F33"/>
    <w:rsid w:val="009625F6"/>
    <w:rsid w:val="00963B31"/>
    <w:rsid w:val="00966E6E"/>
    <w:rsid w:val="00970EF1"/>
    <w:rsid w:val="00975F89"/>
    <w:rsid w:val="00982D2F"/>
    <w:rsid w:val="00982F5E"/>
    <w:rsid w:val="0098548E"/>
    <w:rsid w:val="009856BB"/>
    <w:rsid w:val="00986E70"/>
    <w:rsid w:val="009877C2"/>
    <w:rsid w:val="00990853"/>
    <w:rsid w:val="0099170D"/>
    <w:rsid w:val="00991DEB"/>
    <w:rsid w:val="00994A09"/>
    <w:rsid w:val="009A6A05"/>
    <w:rsid w:val="009B1F31"/>
    <w:rsid w:val="009B38FF"/>
    <w:rsid w:val="009C0477"/>
    <w:rsid w:val="009C4CF8"/>
    <w:rsid w:val="009C4DD9"/>
    <w:rsid w:val="009D029C"/>
    <w:rsid w:val="009D5636"/>
    <w:rsid w:val="009E37DF"/>
    <w:rsid w:val="009E6A16"/>
    <w:rsid w:val="009F1635"/>
    <w:rsid w:val="009F2B22"/>
    <w:rsid w:val="009F3B4D"/>
    <w:rsid w:val="009F47EF"/>
    <w:rsid w:val="009F6553"/>
    <w:rsid w:val="00A01331"/>
    <w:rsid w:val="00A0446B"/>
    <w:rsid w:val="00A14A58"/>
    <w:rsid w:val="00A1544F"/>
    <w:rsid w:val="00A218BA"/>
    <w:rsid w:val="00A2316D"/>
    <w:rsid w:val="00A27111"/>
    <w:rsid w:val="00A344E9"/>
    <w:rsid w:val="00A35438"/>
    <w:rsid w:val="00A35A98"/>
    <w:rsid w:val="00A35C76"/>
    <w:rsid w:val="00A45A26"/>
    <w:rsid w:val="00A45F43"/>
    <w:rsid w:val="00A4610A"/>
    <w:rsid w:val="00A46445"/>
    <w:rsid w:val="00A50A20"/>
    <w:rsid w:val="00A617CA"/>
    <w:rsid w:val="00A61982"/>
    <w:rsid w:val="00A61BC3"/>
    <w:rsid w:val="00A62606"/>
    <w:rsid w:val="00A65083"/>
    <w:rsid w:val="00A651F5"/>
    <w:rsid w:val="00A82451"/>
    <w:rsid w:val="00A86090"/>
    <w:rsid w:val="00A86AB0"/>
    <w:rsid w:val="00A87754"/>
    <w:rsid w:val="00A9117C"/>
    <w:rsid w:val="00A917DA"/>
    <w:rsid w:val="00A971E6"/>
    <w:rsid w:val="00AA0FEF"/>
    <w:rsid w:val="00AA42AF"/>
    <w:rsid w:val="00AA541C"/>
    <w:rsid w:val="00AA66A5"/>
    <w:rsid w:val="00AB090A"/>
    <w:rsid w:val="00AC1744"/>
    <w:rsid w:val="00AC2159"/>
    <w:rsid w:val="00AC687A"/>
    <w:rsid w:val="00AD2AC7"/>
    <w:rsid w:val="00AD78D4"/>
    <w:rsid w:val="00AE5199"/>
    <w:rsid w:val="00AE5CFA"/>
    <w:rsid w:val="00AE6ED1"/>
    <w:rsid w:val="00AE7EB3"/>
    <w:rsid w:val="00AF0633"/>
    <w:rsid w:val="00AF0783"/>
    <w:rsid w:val="00AF52B0"/>
    <w:rsid w:val="00AF71EA"/>
    <w:rsid w:val="00B03341"/>
    <w:rsid w:val="00B03B0F"/>
    <w:rsid w:val="00B06091"/>
    <w:rsid w:val="00B07714"/>
    <w:rsid w:val="00B10206"/>
    <w:rsid w:val="00B11121"/>
    <w:rsid w:val="00B26A50"/>
    <w:rsid w:val="00B27AE8"/>
    <w:rsid w:val="00B31287"/>
    <w:rsid w:val="00B36347"/>
    <w:rsid w:val="00B40F4F"/>
    <w:rsid w:val="00B52776"/>
    <w:rsid w:val="00B608EF"/>
    <w:rsid w:val="00B620EE"/>
    <w:rsid w:val="00B62EE4"/>
    <w:rsid w:val="00B633DF"/>
    <w:rsid w:val="00B65FFF"/>
    <w:rsid w:val="00B666F0"/>
    <w:rsid w:val="00B6774D"/>
    <w:rsid w:val="00B733F2"/>
    <w:rsid w:val="00B75099"/>
    <w:rsid w:val="00B76456"/>
    <w:rsid w:val="00B80EFF"/>
    <w:rsid w:val="00B8132F"/>
    <w:rsid w:val="00B86981"/>
    <w:rsid w:val="00B92177"/>
    <w:rsid w:val="00B95865"/>
    <w:rsid w:val="00BA20BD"/>
    <w:rsid w:val="00BC6184"/>
    <w:rsid w:val="00BC7921"/>
    <w:rsid w:val="00BD3528"/>
    <w:rsid w:val="00BD3EF3"/>
    <w:rsid w:val="00BD4F19"/>
    <w:rsid w:val="00BF0598"/>
    <w:rsid w:val="00BF3220"/>
    <w:rsid w:val="00BF3EEE"/>
    <w:rsid w:val="00BF4ED3"/>
    <w:rsid w:val="00C00943"/>
    <w:rsid w:val="00C037AB"/>
    <w:rsid w:val="00C0608F"/>
    <w:rsid w:val="00C12BD9"/>
    <w:rsid w:val="00C13E7C"/>
    <w:rsid w:val="00C158A4"/>
    <w:rsid w:val="00C166F4"/>
    <w:rsid w:val="00C16A94"/>
    <w:rsid w:val="00C213DC"/>
    <w:rsid w:val="00C22318"/>
    <w:rsid w:val="00C261E2"/>
    <w:rsid w:val="00C331A2"/>
    <w:rsid w:val="00C33D0A"/>
    <w:rsid w:val="00C37ABA"/>
    <w:rsid w:val="00C40A36"/>
    <w:rsid w:val="00C443A7"/>
    <w:rsid w:val="00C45C85"/>
    <w:rsid w:val="00C45E90"/>
    <w:rsid w:val="00C52F3F"/>
    <w:rsid w:val="00C61F01"/>
    <w:rsid w:val="00C62535"/>
    <w:rsid w:val="00C6549E"/>
    <w:rsid w:val="00C66397"/>
    <w:rsid w:val="00C709CA"/>
    <w:rsid w:val="00C74025"/>
    <w:rsid w:val="00C7538F"/>
    <w:rsid w:val="00C77BEA"/>
    <w:rsid w:val="00C91AAF"/>
    <w:rsid w:val="00C977B7"/>
    <w:rsid w:val="00CA702E"/>
    <w:rsid w:val="00CB6FAF"/>
    <w:rsid w:val="00CB742A"/>
    <w:rsid w:val="00CC088A"/>
    <w:rsid w:val="00CC0E74"/>
    <w:rsid w:val="00CC149E"/>
    <w:rsid w:val="00CC2DC4"/>
    <w:rsid w:val="00CC4566"/>
    <w:rsid w:val="00CD16B5"/>
    <w:rsid w:val="00CD2702"/>
    <w:rsid w:val="00CD4254"/>
    <w:rsid w:val="00CE1D0B"/>
    <w:rsid w:val="00CE5592"/>
    <w:rsid w:val="00CE63D2"/>
    <w:rsid w:val="00CF0608"/>
    <w:rsid w:val="00CF25A9"/>
    <w:rsid w:val="00D02B62"/>
    <w:rsid w:val="00D04CFB"/>
    <w:rsid w:val="00D056B7"/>
    <w:rsid w:val="00D06D86"/>
    <w:rsid w:val="00D15B58"/>
    <w:rsid w:val="00D2001E"/>
    <w:rsid w:val="00D21FA8"/>
    <w:rsid w:val="00D241BE"/>
    <w:rsid w:val="00D24674"/>
    <w:rsid w:val="00D24D0D"/>
    <w:rsid w:val="00D24E23"/>
    <w:rsid w:val="00D321A1"/>
    <w:rsid w:val="00D35B1B"/>
    <w:rsid w:val="00D4132F"/>
    <w:rsid w:val="00D42F64"/>
    <w:rsid w:val="00D444BC"/>
    <w:rsid w:val="00D54C41"/>
    <w:rsid w:val="00D5747E"/>
    <w:rsid w:val="00D648CB"/>
    <w:rsid w:val="00D64FE9"/>
    <w:rsid w:val="00D67F91"/>
    <w:rsid w:val="00D7028C"/>
    <w:rsid w:val="00D76591"/>
    <w:rsid w:val="00D839C0"/>
    <w:rsid w:val="00D91F65"/>
    <w:rsid w:val="00D95DBC"/>
    <w:rsid w:val="00D97A7E"/>
    <w:rsid w:val="00DA1C41"/>
    <w:rsid w:val="00DA3BB9"/>
    <w:rsid w:val="00DA5FD6"/>
    <w:rsid w:val="00DA6D9C"/>
    <w:rsid w:val="00DB13CA"/>
    <w:rsid w:val="00DB4276"/>
    <w:rsid w:val="00DB56AA"/>
    <w:rsid w:val="00DB70DA"/>
    <w:rsid w:val="00DB714D"/>
    <w:rsid w:val="00DB7A6B"/>
    <w:rsid w:val="00DC08FB"/>
    <w:rsid w:val="00DC1A0B"/>
    <w:rsid w:val="00DC278C"/>
    <w:rsid w:val="00DC5EF9"/>
    <w:rsid w:val="00DC76E9"/>
    <w:rsid w:val="00DD38C2"/>
    <w:rsid w:val="00DD4C4A"/>
    <w:rsid w:val="00DE3B00"/>
    <w:rsid w:val="00DE45D2"/>
    <w:rsid w:val="00DE65F1"/>
    <w:rsid w:val="00DE7A6B"/>
    <w:rsid w:val="00DE7E25"/>
    <w:rsid w:val="00DF4C44"/>
    <w:rsid w:val="00DF5D7E"/>
    <w:rsid w:val="00E01FF2"/>
    <w:rsid w:val="00E036AE"/>
    <w:rsid w:val="00E04A1F"/>
    <w:rsid w:val="00E06E07"/>
    <w:rsid w:val="00E1268D"/>
    <w:rsid w:val="00E15484"/>
    <w:rsid w:val="00E211A4"/>
    <w:rsid w:val="00E22AF4"/>
    <w:rsid w:val="00E22CF5"/>
    <w:rsid w:val="00E23048"/>
    <w:rsid w:val="00E2409A"/>
    <w:rsid w:val="00E26939"/>
    <w:rsid w:val="00E33D06"/>
    <w:rsid w:val="00E4004E"/>
    <w:rsid w:val="00E41A26"/>
    <w:rsid w:val="00E448B3"/>
    <w:rsid w:val="00E462F8"/>
    <w:rsid w:val="00E54BF3"/>
    <w:rsid w:val="00E611FD"/>
    <w:rsid w:val="00E75483"/>
    <w:rsid w:val="00E7786C"/>
    <w:rsid w:val="00E82FE7"/>
    <w:rsid w:val="00E849C6"/>
    <w:rsid w:val="00E878A3"/>
    <w:rsid w:val="00E92D66"/>
    <w:rsid w:val="00EB29CD"/>
    <w:rsid w:val="00EB5C5F"/>
    <w:rsid w:val="00EB7421"/>
    <w:rsid w:val="00EB762F"/>
    <w:rsid w:val="00EC0310"/>
    <w:rsid w:val="00EC0595"/>
    <w:rsid w:val="00ED4E3F"/>
    <w:rsid w:val="00ED5D08"/>
    <w:rsid w:val="00EE050F"/>
    <w:rsid w:val="00EE2AC2"/>
    <w:rsid w:val="00EF06A7"/>
    <w:rsid w:val="00EF11C5"/>
    <w:rsid w:val="00F004D9"/>
    <w:rsid w:val="00F0149D"/>
    <w:rsid w:val="00F0198F"/>
    <w:rsid w:val="00F0217F"/>
    <w:rsid w:val="00F03562"/>
    <w:rsid w:val="00F03FD6"/>
    <w:rsid w:val="00F07B5F"/>
    <w:rsid w:val="00F11C71"/>
    <w:rsid w:val="00F131B1"/>
    <w:rsid w:val="00F26329"/>
    <w:rsid w:val="00F33CF8"/>
    <w:rsid w:val="00F34EDA"/>
    <w:rsid w:val="00F443AA"/>
    <w:rsid w:val="00F5058C"/>
    <w:rsid w:val="00F5333B"/>
    <w:rsid w:val="00F54898"/>
    <w:rsid w:val="00F56492"/>
    <w:rsid w:val="00F620B5"/>
    <w:rsid w:val="00F650C8"/>
    <w:rsid w:val="00F77FE1"/>
    <w:rsid w:val="00F81862"/>
    <w:rsid w:val="00F8317E"/>
    <w:rsid w:val="00F85679"/>
    <w:rsid w:val="00F8698E"/>
    <w:rsid w:val="00F90FE8"/>
    <w:rsid w:val="00F95AD7"/>
    <w:rsid w:val="00F97302"/>
    <w:rsid w:val="00F97481"/>
    <w:rsid w:val="00FA6036"/>
    <w:rsid w:val="00FA7D2D"/>
    <w:rsid w:val="00FB3AFE"/>
    <w:rsid w:val="00FB6576"/>
    <w:rsid w:val="00FC067D"/>
    <w:rsid w:val="00FC1A33"/>
    <w:rsid w:val="00FC20DD"/>
    <w:rsid w:val="00FC4453"/>
    <w:rsid w:val="00FD1D37"/>
    <w:rsid w:val="00FD724E"/>
    <w:rsid w:val="00FD7314"/>
    <w:rsid w:val="00FD7817"/>
    <w:rsid w:val="00FE40DF"/>
    <w:rsid w:val="00FE5741"/>
    <w:rsid w:val="00FF0571"/>
    <w:rsid w:val="00FF564B"/>
    <w:rsid w:val="00FF7EC9"/>
    <w:rsid w:val="2C801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white">
      <v:fill color="white"/>
    </o:shapedefaults>
    <o:shapelayout v:ext="edit">
      <o:idmap v:ext="edit" data="2"/>
    </o:shapelayout>
  </w:shapeDefaults>
  <w:decimalSymbol w:val="."/>
  <w:listSeparator w:val=","/>
  <w14:docId w14:val="3355A879"/>
  <w15:docId w15:val="{86B5FC62-9F2D-41F8-990E-998B6844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Body Text"/>
    <w:basedOn w:val="a"/>
    <w:link w:val="a6"/>
    <w:uiPriority w:val="99"/>
    <w:unhideWhenUsed/>
    <w:qFormat/>
    <w:pPr>
      <w:spacing w:after="120"/>
    </w:pPr>
    <w:rPr>
      <w:szCs w:val="24"/>
    </w:rPr>
  </w:style>
  <w:style w:type="paragraph" w:styleId="a7">
    <w:name w:val="Plain Text"/>
    <w:basedOn w:val="a"/>
    <w:link w:val="a8"/>
    <w:semiHidden/>
    <w:qFormat/>
    <w:rPr>
      <w:rFonts w:ascii="宋体" w:eastAsia="宋体" w:hAnsi="Courier New" w:cs="Courier New"/>
      <w:szCs w:val="21"/>
    </w:r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annotation subject"/>
    <w:basedOn w:val="a3"/>
    <w:next w:val="a3"/>
    <w:link w:val="af1"/>
    <w:uiPriority w:val="99"/>
    <w:semiHidden/>
    <w:unhideWhenUsed/>
    <w:rPr>
      <w:b/>
      <w:bCs/>
    </w:rPr>
  </w:style>
  <w:style w:type="character" w:styleId="af2">
    <w:name w:val="page number"/>
    <w:basedOn w:val="a0"/>
    <w:qFormat/>
  </w:style>
  <w:style w:type="character" w:styleId="af3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e">
    <w:name w:val="页眉 字符"/>
    <w:basedOn w:val="a0"/>
    <w:link w:val="ad"/>
    <w:uiPriority w:val="99"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Pr>
      <w:sz w:val="18"/>
      <w:szCs w:val="18"/>
    </w:rPr>
  </w:style>
  <w:style w:type="paragraph" w:styleId="af4">
    <w:name w:val="List Paragraph"/>
    <w:basedOn w:val="a"/>
    <w:uiPriority w:val="99"/>
    <w:qFormat/>
    <w:pPr>
      <w:ind w:firstLineChars="200" w:firstLine="420"/>
    </w:pPr>
  </w:style>
  <w:style w:type="character" w:customStyle="1" w:styleId="CharChar2">
    <w:name w:val="Char Char2"/>
    <w:uiPriority w:val="99"/>
    <w:semiHidden/>
    <w:rPr>
      <w:rFonts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</w:style>
  <w:style w:type="character" w:customStyle="1" w:styleId="af1">
    <w:name w:val="批注主题 字符"/>
    <w:basedOn w:val="a4"/>
    <w:link w:val="af0"/>
    <w:uiPriority w:val="99"/>
    <w:semiHidden/>
    <w:rPr>
      <w:b/>
      <w:bCs/>
    </w:rPr>
  </w:style>
  <w:style w:type="character" w:customStyle="1" w:styleId="aa">
    <w:name w:val="批注框文本 字符"/>
    <w:basedOn w:val="a0"/>
    <w:link w:val="a9"/>
    <w:uiPriority w:val="99"/>
    <w:semiHidden/>
    <w:rPr>
      <w:sz w:val="18"/>
      <w:szCs w:val="18"/>
    </w:rPr>
  </w:style>
  <w:style w:type="character" w:customStyle="1" w:styleId="a8">
    <w:name w:val="纯文本 字符"/>
    <w:basedOn w:val="a0"/>
    <w:link w:val="a7"/>
    <w:semiHidden/>
    <w:qFormat/>
    <w:rPr>
      <w:rFonts w:ascii="宋体" w:eastAsia="宋体" w:hAnsi="Courier New" w:cs="Courier New"/>
      <w:szCs w:val="21"/>
    </w:rPr>
  </w:style>
  <w:style w:type="paragraph" w:customStyle="1" w:styleId="2">
    <w:name w:val="列出段落2"/>
    <w:basedOn w:val="a"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character" w:customStyle="1" w:styleId="a6">
    <w:name w:val="正文文本 字符"/>
    <w:basedOn w:val="a0"/>
    <w:link w:val="a5"/>
    <w:uiPriority w:val="99"/>
    <w:qFormat/>
    <w:rPr>
      <w:szCs w:val="24"/>
    </w:rPr>
  </w:style>
  <w:style w:type="paragraph" w:customStyle="1" w:styleId="Default">
    <w:name w:val="Default"/>
    <w:rsid w:val="0067384A"/>
    <w:pPr>
      <w:widowControl w:val="0"/>
      <w:autoSpaceDE w:val="0"/>
      <w:autoSpaceDN w:val="0"/>
      <w:adjustRightInd w:val="0"/>
    </w:pPr>
    <w:rPr>
      <w:rFonts w:ascii="黑体" w:eastAsia="宋体" w:hAnsi="黑体" w:cs="黑体"/>
      <w:color w:val="000000"/>
      <w:sz w:val="24"/>
      <w:szCs w:val="24"/>
    </w:rPr>
  </w:style>
  <w:style w:type="paragraph" w:styleId="af5">
    <w:name w:val="Body Text Indent"/>
    <w:basedOn w:val="a"/>
    <w:link w:val="af6"/>
    <w:uiPriority w:val="99"/>
    <w:semiHidden/>
    <w:unhideWhenUsed/>
    <w:rsid w:val="00531B54"/>
    <w:pPr>
      <w:spacing w:after="120"/>
      <w:ind w:leftChars="200" w:left="420"/>
    </w:pPr>
  </w:style>
  <w:style w:type="character" w:customStyle="1" w:styleId="af6">
    <w:name w:val="正文文本缩进 字符"/>
    <w:basedOn w:val="a0"/>
    <w:link w:val="af5"/>
    <w:uiPriority w:val="99"/>
    <w:semiHidden/>
    <w:rsid w:val="00531B54"/>
    <w:rPr>
      <w:kern w:val="2"/>
      <w:sz w:val="21"/>
      <w:szCs w:val="22"/>
    </w:rPr>
  </w:style>
  <w:style w:type="paragraph" w:styleId="20">
    <w:name w:val="Body Text First Indent 2"/>
    <w:basedOn w:val="af5"/>
    <w:link w:val="21"/>
    <w:uiPriority w:val="99"/>
    <w:semiHidden/>
    <w:unhideWhenUsed/>
    <w:rsid w:val="00531B54"/>
    <w:pPr>
      <w:ind w:firstLineChars="200" w:firstLine="420"/>
    </w:pPr>
  </w:style>
  <w:style w:type="character" w:customStyle="1" w:styleId="21">
    <w:name w:val="正文文本首行缩进 2 字符"/>
    <w:basedOn w:val="af6"/>
    <w:link w:val="20"/>
    <w:uiPriority w:val="99"/>
    <w:semiHidden/>
    <w:rsid w:val="00531B54"/>
    <w:rPr>
      <w:kern w:val="2"/>
      <w:sz w:val="21"/>
      <w:szCs w:val="22"/>
    </w:rPr>
  </w:style>
  <w:style w:type="paragraph" w:styleId="22">
    <w:name w:val="Body Text 2"/>
    <w:basedOn w:val="a"/>
    <w:link w:val="23"/>
    <w:uiPriority w:val="99"/>
    <w:unhideWhenUsed/>
    <w:qFormat/>
    <w:rsid w:val="00531B54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character" w:customStyle="1" w:styleId="23">
    <w:name w:val="正文文本 2 字符"/>
    <w:basedOn w:val="a0"/>
    <w:link w:val="22"/>
    <w:uiPriority w:val="99"/>
    <w:rsid w:val="00531B54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D9800F0F-5D6A-49A4-A354-7BE5228DD8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977</Words>
  <Characters>5572</Characters>
  <Application>Microsoft Office Word</Application>
  <DocSecurity>0</DocSecurity>
  <Lines>46</Lines>
  <Paragraphs>13</Paragraphs>
  <ScaleCrop>false</ScaleCrop>
  <Company>Microsoft</Company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sssfx0591@hotmail.com</cp:lastModifiedBy>
  <cp:revision>24</cp:revision>
  <dcterms:created xsi:type="dcterms:W3CDTF">2021-04-12T01:17:00Z</dcterms:created>
  <dcterms:modified xsi:type="dcterms:W3CDTF">2024-08-16T08:21:00Z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3D2C2FD829314720B8E4C1DA73226F4F</vt:lpwstr>
  </property>
</Properties>
</file>