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2B40D">
      <w:pPr>
        <w:widowControl/>
        <w:shd w:val="clear" w:color="auto" w:fill="FFFFFF"/>
        <w:spacing w:line="480" w:lineRule="auto"/>
        <w:jc w:val="center"/>
        <w:rPr>
          <w:rFonts w:hint="eastAsia" w:ascii="仿宋" w:hAnsi="仿宋" w:eastAsia="仿宋" w:cs="仿宋"/>
          <w:b/>
          <w:bCs w:val="0"/>
          <w:color w:val="000000"/>
          <w:kern w:val="0"/>
          <w:sz w:val="36"/>
          <w:szCs w:val="36"/>
        </w:rPr>
      </w:pPr>
      <w:r>
        <w:rPr>
          <w:rFonts w:hint="eastAsia" w:ascii="仿宋" w:hAnsi="仿宋" w:eastAsia="仿宋" w:cs="仿宋"/>
          <w:b/>
          <w:bCs w:val="0"/>
          <w:color w:val="000000"/>
          <w:kern w:val="0"/>
          <w:sz w:val="36"/>
          <w:szCs w:val="36"/>
          <w:lang w:val="en-US" w:eastAsia="zh-CN"/>
        </w:rPr>
        <w:t>2024年</w:t>
      </w:r>
      <w:r>
        <w:rPr>
          <w:rFonts w:hint="eastAsia" w:ascii="仿宋" w:hAnsi="仿宋" w:eastAsia="仿宋" w:cs="仿宋"/>
          <w:b/>
          <w:bCs w:val="0"/>
          <w:color w:val="000000"/>
          <w:kern w:val="0"/>
          <w:sz w:val="36"/>
          <w:szCs w:val="36"/>
        </w:rPr>
        <w:t>江川路街道 “谁执法谁普法”普法责任制清单</w:t>
      </w:r>
    </w:p>
    <w:p w14:paraId="5E9CE7E3">
      <w:pPr>
        <w:widowControl/>
        <w:shd w:val="clear" w:color="auto" w:fill="FFFFFF"/>
        <w:spacing w:line="560" w:lineRule="exact"/>
        <w:ind w:firstLine="602" w:firstLineChars="200"/>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一</w:t>
      </w:r>
      <w:r>
        <w:rPr>
          <w:rFonts w:hint="eastAsia" w:ascii="仿宋" w:hAnsi="仿宋" w:eastAsia="仿宋" w:cs="宋体"/>
          <w:b/>
          <w:color w:val="000000"/>
          <w:kern w:val="0"/>
          <w:sz w:val="30"/>
          <w:szCs w:val="30"/>
          <w:lang w:eastAsia="zh-CN"/>
        </w:rPr>
        <w:t>、</w:t>
      </w:r>
      <w:r>
        <w:rPr>
          <w:rFonts w:hint="eastAsia" w:ascii="仿宋" w:hAnsi="仿宋" w:eastAsia="仿宋" w:cs="宋体"/>
          <w:b/>
          <w:color w:val="000000"/>
          <w:kern w:val="0"/>
          <w:sz w:val="30"/>
          <w:szCs w:val="30"/>
        </w:rPr>
        <w:t>行政执法部门重点宣传本部门执掌的行政法律法规，包括实体法和程序法。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560"/>
        <w:gridCol w:w="8079"/>
        <w:gridCol w:w="2726"/>
      </w:tblGrid>
      <w:tr w14:paraId="1B05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l2br w:val="nil"/>
              <w:tr2bl w:val="nil"/>
            </w:tcBorders>
          </w:tcPr>
          <w:p w14:paraId="3EB7AED3">
            <w:pPr>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序号</w:t>
            </w:r>
          </w:p>
        </w:tc>
        <w:tc>
          <w:tcPr>
            <w:tcW w:w="1560" w:type="dxa"/>
            <w:tcBorders>
              <w:tl2br w:val="nil"/>
              <w:tr2bl w:val="nil"/>
            </w:tcBorders>
          </w:tcPr>
          <w:p w14:paraId="481CA8A1">
            <w:pPr>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部门</w:t>
            </w:r>
          </w:p>
        </w:tc>
        <w:tc>
          <w:tcPr>
            <w:tcW w:w="8079" w:type="dxa"/>
            <w:tcBorders>
              <w:tl2br w:val="nil"/>
              <w:tr2bl w:val="nil"/>
            </w:tcBorders>
          </w:tcPr>
          <w:p w14:paraId="61613B55">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“八五”普法重点宣传的法律法规</w:t>
            </w:r>
          </w:p>
        </w:tc>
        <w:tc>
          <w:tcPr>
            <w:tcW w:w="2726" w:type="dxa"/>
            <w:tcBorders>
              <w:tl2br w:val="nil"/>
              <w:tr2bl w:val="nil"/>
            </w:tcBorders>
          </w:tcPr>
          <w:p w14:paraId="1D12039D">
            <w:pPr>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普法方式</w:t>
            </w:r>
          </w:p>
        </w:tc>
      </w:tr>
      <w:tr w14:paraId="5FC5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vMerge w:val="restart"/>
            <w:tcBorders>
              <w:tl2br w:val="nil"/>
              <w:tr2bl w:val="nil"/>
            </w:tcBorders>
            <w:vAlign w:val="center"/>
          </w:tcPr>
          <w:p w14:paraId="2360E1B7">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60" w:type="dxa"/>
            <w:vMerge w:val="restart"/>
            <w:tcBorders>
              <w:tl2br w:val="nil"/>
              <w:tr2bl w:val="nil"/>
            </w:tcBorders>
            <w:vAlign w:val="center"/>
          </w:tcPr>
          <w:p w14:paraId="1790A74A">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公安派出所</w:t>
            </w:r>
          </w:p>
        </w:tc>
        <w:tc>
          <w:tcPr>
            <w:tcW w:w="8079" w:type="dxa"/>
            <w:tcBorders>
              <w:tl2br w:val="nil"/>
              <w:tr2bl w:val="nil"/>
            </w:tcBorders>
          </w:tcPr>
          <w:p w14:paraId="20E3FE47">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26" w:type="dxa"/>
            <w:vMerge w:val="restart"/>
            <w:tcBorders>
              <w:tl2br w:val="nil"/>
              <w:tr2bl w:val="nil"/>
            </w:tcBorders>
            <w:vAlign w:val="center"/>
          </w:tcPr>
          <w:p w14:paraId="15CD7A7A">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3077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2" w:type="dxa"/>
            <w:vMerge w:val="continue"/>
            <w:tcBorders>
              <w:tl2br w:val="nil"/>
              <w:tr2bl w:val="nil"/>
            </w:tcBorders>
            <w:vAlign w:val="center"/>
          </w:tcPr>
          <w:p w14:paraId="60DFA4DE">
            <w:pPr>
              <w:jc w:val="center"/>
              <w:rPr>
                <w:rFonts w:ascii="仿宋" w:hAnsi="仿宋" w:eastAsia="仿宋"/>
                <w:color w:val="000000" w:themeColor="text1"/>
                <w:sz w:val="24"/>
                <w:szCs w:val="24"/>
                <w14:textFill>
                  <w14:solidFill>
                    <w14:schemeClr w14:val="tx1"/>
                  </w14:solidFill>
                </w14:textFill>
              </w:rPr>
            </w:pPr>
          </w:p>
        </w:tc>
        <w:tc>
          <w:tcPr>
            <w:tcW w:w="1560" w:type="dxa"/>
            <w:vMerge w:val="continue"/>
            <w:tcBorders>
              <w:tl2br w:val="nil"/>
              <w:tr2bl w:val="nil"/>
            </w:tcBorders>
            <w:vAlign w:val="center"/>
          </w:tcPr>
          <w:p w14:paraId="04878E3A">
            <w:pPr>
              <w:jc w:val="center"/>
              <w:rPr>
                <w:rFonts w:ascii="仿宋" w:hAnsi="仿宋" w:eastAsia="仿宋"/>
                <w:color w:val="000000" w:themeColor="text1"/>
                <w:sz w:val="24"/>
                <w:szCs w:val="24"/>
                <w14:textFill>
                  <w14:solidFill>
                    <w14:schemeClr w14:val="tx1"/>
                  </w14:solidFill>
                </w14:textFill>
              </w:rPr>
            </w:pPr>
          </w:p>
        </w:tc>
        <w:tc>
          <w:tcPr>
            <w:tcW w:w="8079" w:type="dxa"/>
            <w:tcBorders>
              <w:tl2br w:val="nil"/>
              <w:tr2bl w:val="nil"/>
            </w:tcBorders>
          </w:tcPr>
          <w:p w14:paraId="397AABC3">
            <w:pP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负责刑法、治安管理处罚法、枪支管理法、出境入境管理法、集会游行示威法等法律法规的宣传普及工作。</w:t>
            </w:r>
          </w:p>
        </w:tc>
        <w:tc>
          <w:tcPr>
            <w:tcW w:w="2726" w:type="dxa"/>
            <w:vMerge w:val="continue"/>
            <w:tcBorders>
              <w:tl2br w:val="nil"/>
              <w:tr2bl w:val="nil"/>
            </w:tcBorders>
            <w:vAlign w:val="center"/>
          </w:tcPr>
          <w:p w14:paraId="62DE5573">
            <w:pPr>
              <w:jc w:val="both"/>
              <w:rPr>
                <w:rFonts w:ascii="仿宋" w:hAnsi="仿宋" w:eastAsia="仿宋" w:cs="宋体"/>
                <w:color w:val="000000" w:themeColor="text1"/>
                <w:kern w:val="0"/>
                <w:sz w:val="24"/>
                <w:szCs w:val="24"/>
                <w14:textFill>
                  <w14:solidFill>
                    <w14:schemeClr w14:val="tx1"/>
                  </w14:solidFill>
                </w14:textFill>
              </w:rPr>
            </w:pPr>
          </w:p>
        </w:tc>
      </w:tr>
      <w:tr w14:paraId="53AD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62" w:type="dxa"/>
            <w:vMerge w:val="restart"/>
            <w:tcBorders>
              <w:tl2br w:val="nil"/>
              <w:tr2bl w:val="nil"/>
            </w:tcBorders>
            <w:vAlign w:val="center"/>
          </w:tcPr>
          <w:p w14:paraId="52798681">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60" w:type="dxa"/>
            <w:vMerge w:val="restart"/>
            <w:tcBorders>
              <w:tl2br w:val="nil"/>
              <w:tr2bl w:val="nil"/>
            </w:tcBorders>
            <w:vAlign w:val="center"/>
          </w:tcPr>
          <w:p w14:paraId="51A8A429">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交警五大队</w:t>
            </w:r>
          </w:p>
        </w:tc>
        <w:tc>
          <w:tcPr>
            <w:tcW w:w="8079" w:type="dxa"/>
            <w:tcBorders>
              <w:tl2br w:val="nil"/>
              <w:tr2bl w:val="nil"/>
            </w:tcBorders>
          </w:tcPr>
          <w:p w14:paraId="2ADE10B1">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26" w:type="dxa"/>
            <w:vMerge w:val="restart"/>
            <w:tcBorders>
              <w:tl2br w:val="nil"/>
              <w:tr2bl w:val="nil"/>
            </w:tcBorders>
            <w:vAlign w:val="center"/>
          </w:tcPr>
          <w:p w14:paraId="082A6430">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7C54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62" w:type="dxa"/>
            <w:vMerge w:val="continue"/>
            <w:tcBorders>
              <w:tl2br w:val="nil"/>
              <w:tr2bl w:val="nil"/>
            </w:tcBorders>
            <w:vAlign w:val="center"/>
          </w:tcPr>
          <w:p w14:paraId="6D89EFFB">
            <w:pPr>
              <w:jc w:val="center"/>
              <w:rPr>
                <w:rFonts w:ascii="仿宋" w:hAnsi="仿宋" w:eastAsia="仿宋"/>
                <w:color w:val="000000" w:themeColor="text1"/>
                <w:sz w:val="24"/>
                <w:szCs w:val="24"/>
                <w14:textFill>
                  <w14:solidFill>
                    <w14:schemeClr w14:val="tx1"/>
                  </w14:solidFill>
                </w14:textFill>
              </w:rPr>
            </w:pPr>
          </w:p>
        </w:tc>
        <w:tc>
          <w:tcPr>
            <w:tcW w:w="1560" w:type="dxa"/>
            <w:vMerge w:val="continue"/>
            <w:tcBorders>
              <w:tl2br w:val="nil"/>
              <w:tr2bl w:val="nil"/>
            </w:tcBorders>
            <w:vAlign w:val="center"/>
          </w:tcPr>
          <w:p w14:paraId="3A66831B">
            <w:pPr>
              <w:jc w:val="center"/>
              <w:rPr>
                <w:rFonts w:ascii="仿宋" w:hAnsi="仿宋" w:eastAsia="仿宋"/>
                <w:color w:val="000000" w:themeColor="text1"/>
                <w:sz w:val="24"/>
                <w:szCs w:val="24"/>
                <w14:textFill>
                  <w14:solidFill>
                    <w14:schemeClr w14:val="tx1"/>
                  </w14:solidFill>
                </w14:textFill>
              </w:rPr>
            </w:pPr>
          </w:p>
        </w:tc>
        <w:tc>
          <w:tcPr>
            <w:tcW w:w="8079" w:type="dxa"/>
            <w:tcBorders>
              <w:tl2br w:val="nil"/>
              <w:tr2bl w:val="nil"/>
            </w:tcBorders>
          </w:tcPr>
          <w:p w14:paraId="62F46AAF">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负责道路交通安全法等法律法规的宣传普及工作。</w:t>
            </w:r>
          </w:p>
        </w:tc>
        <w:tc>
          <w:tcPr>
            <w:tcW w:w="2726" w:type="dxa"/>
            <w:vMerge w:val="continue"/>
            <w:tcBorders>
              <w:tl2br w:val="nil"/>
              <w:tr2bl w:val="nil"/>
            </w:tcBorders>
            <w:vAlign w:val="center"/>
          </w:tcPr>
          <w:p w14:paraId="4F1EAA83">
            <w:pPr>
              <w:jc w:val="both"/>
              <w:rPr>
                <w:rFonts w:ascii="仿宋" w:hAnsi="仿宋" w:eastAsia="仿宋"/>
                <w:color w:val="000000" w:themeColor="text1"/>
                <w:sz w:val="24"/>
                <w:szCs w:val="24"/>
                <w14:textFill>
                  <w14:solidFill>
                    <w14:schemeClr w14:val="tx1"/>
                  </w14:solidFill>
                </w14:textFill>
              </w:rPr>
            </w:pPr>
          </w:p>
        </w:tc>
      </w:tr>
      <w:tr w14:paraId="25A7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vMerge w:val="restart"/>
            <w:tcBorders>
              <w:tl2br w:val="nil"/>
              <w:tr2bl w:val="nil"/>
            </w:tcBorders>
            <w:vAlign w:val="center"/>
          </w:tcPr>
          <w:p w14:paraId="5FB5F4A7">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60" w:type="dxa"/>
            <w:vMerge w:val="restart"/>
            <w:tcBorders>
              <w:tl2br w:val="nil"/>
              <w:tr2bl w:val="nil"/>
            </w:tcBorders>
            <w:vAlign w:val="center"/>
          </w:tcPr>
          <w:p w14:paraId="70ED99EE">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市场监督</w:t>
            </w:r>
          </w:p>
        </w:tc>
        <w:tc>
          <w:tcPr>
            <w:tcW w:w="8079" w:type="dxa"/>
            <w:tcBorders>
              <w:tl2br w:val="nil"/>
              <w:tr2bl w:val="nil"/>
            </w:tcBorders>
          </w:tcPr>
          <w:p w14:paraId="14E9E747">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26" w:type="dxa"/>
            <w:vMerge w:val="restart"/>
            <w:tcBorders>
              <w:tl2br w:val="nil"/>
              <w:tr2bl w:val="nil"/>
            </w:tcBorders>
            <w:vAlign w:val="center"/>
          </w:tcPr>
          <w:p w14:paraId="2E4DDDB1">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6E51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2" w:type="dxa"/>
            <w:vMerge w:val="continue"/>
            <w:tcBorders>
              <w:tl2br w:val="nil"/>
              <w:tr2bl w:val="nil"/>
            </w:tcBorders>
            <w:vAlign w:val="center"/>
          </w:tcPr>
          <w:p w14:paraId="6AAFBDDB">
            <w:pPr>
              <w:jc w:val="center"/>
              <w:rPr>
                <w:rFonts w:ascii="仿宋" w:hAnsi="仿宋" w:eastAsia="仿宋"/>
                <w:color w:val="000000" w:themeColor="text1"/>
                <w:sz w:val="24"/>
                <w:szCs w:val="24"/>
                <w14:textFill>
                  <w14:solidFill>
                    <w14:schemeClr w14:val="tx1"/>
                  </w14:solidFill>
                </w14:textFill>
              </w:rPr>
            </w:pPr>
          </w:p>
        </w:tc>
        <w:tc>
          <w:tcPr>
            <w:tcW w:w="1560" w:type="dxa"/>
            <w:vMerge w:val="continue"/>
            <w:tcBorders>
              <w:tl2br w:val="nil"/>
              <w:tr2bl w:val="nil"/>
            </w:tcBorders>
            <w:vAlign w:val="center"/>
          </w:tcPr>
          <w:p w14:paraId="5822D1FF">
            <w:pPr>
              <w:jc w:val="center"/>
              <w:rPr>
                <w:rFonts w:ascii="仿宋" w:hAnsi="仿宋" w:eastAsia="仿宋"/>
                <w:color w:val="000000" w:themeColor="text1"/>
                <w:sz w:val="24"/>
                <w:szCs w:val="24"/>
                <w14:textFill>
                  <w14:solidFill>
                    <w14:schemeClr w14:val="tx1"/>
                  </w14:solidFill>
                </w14:textFill>
              </w:rPr>
            </w:pPr>
          </w:p>
        </w:tc>
        <w:tc>
          <w:tcPr>
            <w:tcW w:w="8079" w:type="dxa"/>
            <w:tcBorders>
              <w:tl2br w:val="nil"/>
              <w:tr2bl w:val="nil"/>
            </w:tcBorders>
          </w:tcPr>
          <w:p w14:paraId="6AC56411">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负责商标法、民法典合同编、消费者权益保护法、反不正当竞争法、广告法等法律法规的宣传普及工作。</w:t>
            </w:r>
          </w:p>
        </w:tc>
        <w:tc>
          <w:tcPr>
            <w:tcW w:w="2726" w:type="dxa"/>
            <w:vMerge w:val="continue"/>
            <w:tcBorders>
              <w:tl2br w:val="nil"/>
              <w:tr2bl w:val="nil"/>
            </w:tcBorders>
            <w:vAlign w:val="center"/>
          </w:tcPr>
          <w:p w14:paraId="0A5DFFBF">
            <w:pPr>
              <w:jc w:val="both"/>
              <w:rPr>
                <w:rFonts w:ascii="仿宋" w:hAnsi="仿宋" w:eastAsia="仿宋"/>
                <w:color w:val="000000" w:themeColor="text1"/>
                <w:sz w:val="24"/>
                <w:szCs w:val="24"/>
                <w14:textFill>
                  <w14:solidFill>
                    <w14:schemeClr w14:val="tx1"/>
                  </w14:solidFill>
                </w14:textFill>
              </w:rPr>
            </w:pPr>
          </w:p>
        </w:tc>
      </w:tr>
      <w:tr w14:paraId="3B40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Merge w:val="restart"/>
            <w:tcBorders>
              <w:tl2br w:val="nil"/>
              <w:tr2bl w:val="nil"/>
            </w:tcBorders>
            <w:vAlign w:val="center"/>
          </w:tcPr>
          <w:p w14:paraId="4BD28327">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60" w:type="dxa"/>
            <w:vMerge w:val="restart"/>
            <w:tcBorders>
              <w:tl2br w:val="nil"/>
              <w:tr2bl w:val="nil"/>
            </w:tcBorders>
            <w:vAlign w:val="center"/>
          </w:tcPr>
          <w:p w14:paraId="28DB4F19">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城运（</w:t>
            </w:r>
            <w:r>
              <w:rPr>
                <w:rFonts w:hint="eastAsia" w:ascii="仿宋" w:hAnsi="仿宋" w:eastAsia="仿宋"/>
                <w:color w:val="000000" w:themeColor="text1"/>
                <w:sz w:val="24"/>
                <w:szCs w:val="24"/>
                <w14:textFill>
                  <w14:solidFill>
                    <w14:schemeClr w14:val="tx1"/>
                  </w14:solidFill>
                </w14:textFill>
              </w:rPr>
              <w:t>安监</w:t>
            </w:r>
            <w:r>
              <w:rPr>
                <w:rFonts w:hint="eastAsia" w:ascii="仿宋" w:hAnsi="仿宋" w:eastAsia="仿宋"/>
                <w:color w:val="000000" w:themeColor="text1"/>
                <w:sz w:val="24"/>
                <w:szCs w:val="24"/>
                <w:lang w:eastAsia="zh-CN"/>
                <w14:textFill>
                  <w14:solidFill>
                    <w14:schemeClr w14:val="tx1"/>
                  </w14:solidFill>
                </w14:textFill>
              </w:rPr>
              <w:t>）</w:t>
            </w:r>
          </w:p>
        </w:tc>
        <w:tc>
          <w:tcPr>
            <w:tcW w:w="8079" w:type="dxa"/>
            <w:tcBorders>
              <w:tl2br w:val="nil"/>
              <w:tr2bl w:val="nil"/>
            </w:tcBorders>
          </w:tcPr>
          <w:p w14:paraId="51D0F970">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26" w:type="dxa"/>
            <w:vMerge w:val="restart"/>
            <w:tcBorders>
              <w:tl2br w:val="nil"/>
              <w:tr2bl w:val="nil"/>
            </w:tcBorders>
            <w:vAlign w:val="center"/>
          </w:tcPr>
          <w:p w14:paraId="68E9022C">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44EE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2" w:type="dxa"/>
            <w:vMerge w:val="continue"/>
            <w:tcBorders>
              <w:tl2br w:val="nil"/>
              <w:tr2bl w:val="nil"/>
            </w:tcBorders>
            <w:vAlign w:val="center"/>
          </w:tcPr>
          <w:p w14:paraId="549B6FB5">
            <w:pPr>
              <w:jc w:val="center"/>
              <w:rPr>
                <w:rFonts w:ascii="仿宋" w:hAnsi="仿宋" w:eastAsia="仿宋"/>
                <w:color w:val="000000" w:themeColor="text1"/>
                <w:sz w:val="24"/>
                <w:szCs w:val="24"/>
                <w14:textFill>
                  <w14:solidFill>
                    <w14:schemeClr w14:val="tx1"/>
                  </w14:solidFill>
                </w14:textFill>
              </w:rPr>
            </w:pPr>
          </w:p>
        </w:tc>
        <w:tc>
          <w:tcPr>
            <w:tcW w:w="1560" w:type="dxa"/>
            <w:vMerge w:val="continue"/>
            <w:tcBorders>
              <w:tl2br w:val="nil"/>
              <w:tr2bl w:val="nil"/>
            </w:tcBorders>
            <w:vAlign w:val="center"/>
          </w:tcPr>
          <w:p w14:paraId="02AC6C50">
            <w:pPr>
              <w:jc w:val="center"/>
              <w:rPr>
                <w:rFonts w:ascii="仿宋" w:hAnsi="仿宋" w:eastAsia="仿宋"/>
                <w:color w:val="000000" w:themeColor="text1"/>
                <w:sz w:val="24"/>
                <w:szCs w:val="24"/>
                <w14:textFill>
                  <w14:solidFill>
                    <w14:schemeClr w14:val="tx1"/>
                  </w14:solidFill>
                </w14:textFill>
              </w:rPr>
            </w:pPr>
          </w:p>
        </w:tc>
        <w:tc>
          <w:tcPr>
            <w:tcW w:w="8079" w:type="dxa"/>
            <w:tcBorders>
              <w:tl2br w:val="nil"/>
              <w:tr2bl w:val="nil"/>
            </w:tcBorders>
          </w:tcPr>
          <w:p w14:paraId="08D87056">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负责安全生产法、危险化学品安全管理条例、烟花爆竹安全管理条例、消防条例、生产安全事故报告和调查处理条例等法律法规的宣传普及工作。</w:t>
            </w:r>
          </w:p>
        </w:tc>
        <w:tc>
          <w:tcPr>
            <w:tcW w:w="2726" w:type="dxa"/>
            <w:vMerge w:val="continue"/>
            <w:tcBorders>
              <w:tl2br w:val="nil"/>
              <w:tr2bl w:val="nil"/>
            </w:tcBorders>
            <w:vAlign w:val="center"/>
          </w:tcPr>
          <w:p w14:paraId="651733A9">
            <w:pPr>
              <w:jc w:val="both"/>
              <w:rPr>
                <w:rFonts w:ascii="仿宋" w:hAnsi="仿宋" w:eastAsia="仿宋"/>
                <w:color w:val="000000" w:themeColor="text1"/>
                <w:sz w:val="24"/>
                <w:szCs w:val="24"/>
                <w14:textFill>
                  <w14:solidFill>
                    <w14:schemeClr w14:val="tx1"/>
                  </w14:solidFill>
                </w14:textFill>
              </w:rPr>
            </w:pPr>
          </w:p>
        </w:tc>
      </w:tr>
      <w:tr w14:paraId="158B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62" w:type="dxa"/>
            <w:vMerge w:val="restart"/>
            <w:tcBorders>
              <w:tl2br w:val="nil"/>
              <w:tr2bl w:val="nil"/>
            </w:tcBorders>
            <w:vAlign w:val="center"/>
          </w:tcPr>
          <w:p w14:paraId="33300329">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60" w:type="dxa"/>
            <w:vMerge w:val="restart"/>
            <w:tcBorders>
              <w:tl2br w:val="nil"/>
              <w:tr2bl w:val="nil"/>
            </w:tcBorders>
            <w:vAlign w:val="center"/>
          </w:tcPr>
          <w:p w14:paraId="0BFECD0D">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城建（</w:t>
            </w:r>
            <w:r>
              <w:rPr>
                <w:rFonts w:hint="eastAsia" w:ascii="仿宋" w:hAnsi="仿宋" w:eastAsia="仿宋"/>
                <w:color w:val="000000" w:themeColor="text1"/>
                <w:sz w:val="24"/>
                <w:szCs w:val="24"/>
                <w14:textFill>
                  <w14:solidFill>
                    <w14:schemeClr w14:val="tx1"/>
                  </w14:solidFill>
                </w14:textFill>
              </w:rPr>
              <w:t>房管</w:t>
            </w:r>
            <w:r>
              <w:rPr>
                <w:rFonts w:hint="eastAsia" w:ascii="仿宋" w:hAnsi="仿宋" w:eastAsia="仿宋"/>
                <w:color w:val="000000" w:themeColor="text1"/>
                <w:sz w:val="24"/>
                <w:szCs w:val="24"/>
                <w:lang w:eastAsia="zh-CN"/>
                <w14:textFill>
                  <w14:solidFill>
                    <w14:schemeClr w14:val="tx1"/>
                  </w14:solidFill>
                </w14:textFill>
              </w:rPr>
              <w:t>）</w:t>
            </w:r>
          </w:p>
        </w:tc>
        <w:tc>
          <w:tcPr>
            <w:tcW w:w="8079" w:type="dxa"/>
            <w:tcBorders>
              <w:tl2br w:val="nil"/>
              <w:tr2bl w:val="nil"/>
            </w:tcBorders>
          </w:tcPr>
          <w:p w14:paraId="41694936">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26" w:type="dxa"/>
            <w:vMerge w:val="restart"/>
            <w:tcBorders>
              <w:tl2br w:val="nil"/>
              <w:tr2bl w:val="nil"/>
            </w:tcBorders>
            <w:vAlign w:val="center"/>
          </w:tcPr>
          <w:p w14:paraId="124001EB">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276F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62" w:type="dxa"/>
            <w:vMerge w:val="continue"/>
            <w:tcBorders>
              <w:tl2br w:val="nil"/>
              <w:tr2bl w:val="nil"/>
            </w:tcBorders>
            <w:vAlign w:val="center"/>
          </w:tcPr>
          <w:p w14:paraId="0BAB6BDC">
            <w:pPr>
              <w:jc w:val="center"/>
              <w:rPr>
                <w:rFonts w:ascii="仿宋" w:hAnsi="仿宋" w:eastAsia="仿宋"/>
                <w:color w:val="000000" w:themeColor="text1"/>
                <w:sz w:val="24"/>
                <w:szCs w:val="24"/>
                <w14:textFill>
                  <w14:solidFill>
                    <w14:schemeClr w14:val="tx1"/>
                  </w14:solidFill>
                </w14:textFill>
              </w:rPr>
            </w:pPr>
          </w:p>
        </w:tc>
        <w:tc>
          <w:tcPr>
            <w:tcW w:w="1560" w:type="dxa"/>
            <w:vMerge w:val="continue"/>
            <w:tcBorders>
              <w:tl2br w:val="nil"/>
              <w:tr2bl w:val="nil"/>
            </w:tcBorders>
            <w:vAlign w:val="center"/>
          </w:tcPr>
          <w:p w14:paraId="4A77C448">
            <w:pPr>
              <w:jc w:val="center"/>
              <w:rPr>
                <w:rFonts w:ascii="仿宋" w:hAnsi="仿宋" w:eastAsia="仿宋"/>
                <w:color w:val="000000" w:themeColor="text1"/>
                <w:sz w:val="24"/>
                <w:szCs w:val="24"/>
                <w14:textFill>
                  <w14:solidFill>
                    <w14:schemeClr w14:val="tx1"/>
                  </w14:solidFill>
                </w14:textFill>
              </w:rPr>
            </w:pPr>
          </w:p>
        </w:tc>
        <w:tc>
          <w:tcPr>
            <w:tcW w:w="8079" w:type="dxa"/>
            <w:tcBorders>
              <w:tl2br w:val="nil"/>
              <w:tr2bl w:val="nil"/>
            </w:tcBorders>
          </w:tcPr>
          <w:p w14:paraId="37725171">
            <w:pP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负责民法典侵权责任编物业管理方面法律法规、上海市住宅物业管理规定的宣传普及工作。</w:t>
            </w:r>
          </w:p>
        </w:tc>
        <w:tc>
          <w:tcPr>
            <w:tcW w:w="2726" w:type="dxa"/>
            <w:vMerge w:val="continue"/>
            <w:tcBorders>
              <w:tl2br w:val="nil"/>
              <w:tr2bl w:val="nil"/>
            </w:tcBorders>
            <w:vAlign w:val="center"/>
          </w:tcPr>
          <w:p w14:paraId="2F344BA1">
            <w:pPr>
              <w:jc w:val="both"/>
              <w:rPr>
                <w:rFonts w:ascii="仿宋" w:hAnsi="仿宋" w:eastAsia="仿宋" w:cs="宋体"/>
                <w:color w:val="000000" w:themeColor="text1"/>
                <w:kern w:val="0"/>
                <w:sz w:val="24"/>
                <w:szCs w:val="24"/>
                <w14:textFill>
                  <w14:solidFill>
                    <w14:schemeClr w14:val="tx1"/>
                  </w14:solidFill>
                </w14:textFill>
              </w:rPr>
            </w:pPr>
          </w:p>
        </w:tc>
      </w:tr>
      <w:tr w14:paraId="160B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62" w:type="dxa"/>
            <w:vMerge w:val="restart"/>
            <w:tcBorders>
              <w:tl2br w:val="nil"/>
              <w:tr2bl w:val="nil"/>
            </w:tcBorders>
            <w:vAlign w:val="center"/>
          </w:tcPr>
          <w:p w14:paraId="299D58BB">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60" w:type="dxa"/>
            <w:vMerge w:val="restart"/>
            <w:tcBorders>
              <w:tl2br w:val="nil"/>
              <w:tr2bl w:val="nil"/>
            </w:tcBorders>
            <w:vAlign w:val="center"/>
          </w:tcPr>
          <w:p w14:paraId="4A25A359">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综合行政执法队</w:t>
            </w:r>
          </w:p>
        </w:tc>
        <w:tc>
          <w:tcPr>
            <w:tcW w:w="8079" w:type="dxa"/>
            <w:tcBorders>
              <w:tl2br w:val="nil"/>
              <w:tr2bl w:val="nil"/>
            </w:tcBorders>
          </w:tcPr>
          <w:p w14:paraId="0C62F8B9">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26" w:type="dxa"/>
            <w:vMerge w:val="restart"/>
            <w:tcBorders>
              <w:tl2br w:val="nil"/>
              <w:tr2bl w:val="nil"/>
            </w:tcBorders>
            <w:vAlign w:val="center"/>
          </w:tcPr>
          <w:p w14:paraId="6131417A">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40EF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62" w:type="dxa"/>
            <w:vMerge w:val="continue"/>
            <w:tcBorders>
              <w:tl2br w:val="nil"/>
              <w:tr2bl w:val="nil"/>
            </w:tcBorders>
            <w:vAlign w:val="center"/>
          </w:tcPr>
          <w:p w14:paraId="1B0B70D0">
            <w:pPr>
              <w:jc w:val="center"/>
              <w:rPr>
                <w:rFonts w:ascii="仿宋" w:hAnsi="仿宋" w:eastAsia="仿宋"/>
                <w:color w:val="000000" w:themeColor="text1"/>
                <w:sz w:val="24"/>
                <w:szCs w:val="24"/>
                <w14:textFill>
                  <w14:solidFill>
                    <w14:schemeClr w14:val="tx1"/>
                  </w14:solidFill>
                </w14:textFill>
              </w:rPr>
            </w:pPr>
          </w:p>
        </w:tc>
        <w:tc>
          <w:tcPr>
            <w:tcW w:w="1560" w:type="dxa"/>
            <w:vMerge w:val="continue"/>
            <w:tcBorders>
              <w:tl2br w:val="nil"/>
              <w:tr2bl w:val="nil"/>
            </w:tcBorders>
            <w:vAlign w:val="center"/>
          </w:tcPr>
          <w:p w14:paraId="39BFADC0">
            <w:pPr>
              <w:jc w:val="center"/>
              <w:rPr>
                <w:rFonts w:ascii="仿宋" w:hAnsi="仿宋" w:eastAsia="仿宋"/>
                <w:color w:val="000000" w:themeColor="text1"/>
                <w:sz w:val="24"/>
                <w:szCs w:val="24"/>
                <w14:textFill>
                  <w14:solidFill>
                    <w14:schemeClr w14:val="tx1"/>
                  </w14:solidFill>
                </w14:textFill>
              </w:rPr>
            </w:pPr>
          </w:p>
        </w:tc>
        <w:tc>
          <w:tcPr>
            <w:tcW w:w="8079" w:type="dxa"/>
            <w:tcBorders>
              <w:tl2br w:val="nil"/>
              <w:tr2bl w:val="nil"/>
            </w:tcBorders>
          </w:tcPr>
          <w:p w14:paraId="440EE22E">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负责行政处罚法、</w:t>
            </w:r>
            <w:r>
              <w:rPr>
                <w:rFonts w:hint="eastAsia" w:ascii="仿宋" w:hAnsi="仿宋" w:eastAsia="仿宋"/>
                <w:color w:val="000000" w:themeColor="text1"/>
                <w:sz w:val="24"/>
                <w:szCs w:val="24"/>
                <w:lang w:eastAsia="zh-CN"/>
                <w14:textFill>
                  <w14:solidFill>
                    <w14:schemeClr w14:val="tx1"/>
                  </w14:solidFill>
                </w14:textFill>
              </w:rPr>
              <w:t>行政复议法、</w:t>
            </w:r>
            <w:r>
              <w:rPr>
                <w:rFonts w:hint="eastAsia" w:ascii="仿宋" w:hAnsi="仿宋" w:eastAsia="仿宋"/>
                <w:color w:val="000000" w:themeColor="text1"/>
                <w:sz w:val="24"/>
                <w:szCs w:val="24"/>
                <w14:textFill>
                  <w14:solidFill>
                    <w14:schemeClr w14:val="tx1"/>
                  </w14:solidFill>
                </w14:textFill>
              </w:rPr>
              <w:t>城市管理执法办法</w:t>
            </w:r>
            <w:r>
              <w:rPr>
                <w:rFonts w:hint="eastAsia" w:ascii="仿宋" w:hAnsi="仿宋" w:eastAsia="仿宋" w:cs="宋体"/>
                <w:color w:val="000000" w:themeColor="text1"/>
                <w:kern w:val="0"/>
                <w:sz w:val="24"/>
                <w:szCs w:val="24"/>
                <w14:textFill>
                  <w14:solidFill>
                    <w14:schemeClr w14:val="tx1"/>
                  </w14:solidFill>
                </w14:textFill>
              </w:rPr>
              <w:t>等法律法规的宣传普及工作。</w:t>
            </w:r>
          </w:p>
        </w:tc>
        <w:tc>
          <w:tcPr>
            <w:tcW w:w="2726" w:type="dxa"/>
            <w:vMerge w:val="continue"/>
            <w:tcBorders>
              <w:tl2br w:val="nil"/>
              <w:tr2bl w:val="nil"/>
            </w:tcBorders>
            <w:vAlign w:val="center"/>
          </w:tcPr>
          <w:p w14:paraId="1E388BA5">
            <w:pPr>
              <w:jc w:val="both"/>
              <w:rPr>
                <w:rFonts w:ascii="仿宋" w:hAnsi="仿宋" w:eastAsia="仿宋"/>
                <w:color w:val="000000" w:themeColor="text1"/>
                <w:sz w:val="24"/>
                <w:szCs w:val="24"/>
                <w14:textFill>
                  <w14:solidFill>
                    <w14:schemeClr w14:val="tx1"/>
                  </w14:solidFill>
                </w14:textFill>
              </w:rPr>
            </w:pPr>
          </w:p>
        </w:tc>
      </w:tr>
      <w:tr w14:paraId="5B0F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62" w:type="dxa"/>
            <w:vMerge w:val="restart"/>
            <w:tcBorders>
              <w:tl2br w:val="nil"/>
              <w:tr2bl w:val="nil"/>
            </w:tcBorders>
            <w:vAlign w:val="center"/>
          </w:tcPr>
          <w:p w14:paraId="43CC2EFA">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60" w:type="dxa"/>
            <w:vMerge w:val="restart"/>
            <w:tcBorders>
              <w:tl2br w:val="nil"/>
              <w:tr2bl w:val="nil"/>
            </w:tcBorders>
            <w:vAlign w:val="center"/>
          </w:tcPr>
          <w:p w14:paraId="2F5A7763">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税务</w:t>
            </w:r>
          </w:p>
        </w:tc>
        <w:tc>
          <w:tcPr>
            <w:tcW w:w="8079" w:type="dxa"/>
            <w:tcBorders>
              <w:tl2br w:val="nil"/>
              <w:tr2bl w:val="nil"/>
            </w:tcBorders>
          </w:tcPr>
          <w:p w14:paraId="136C294D">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26" w:type="dxa"/>
            <w:vMerge w:val="restart"/>
            <w:tcBorders>
              <w:tl2br w:val="nil"/>
              <w:tr2bl w:val="nil"/>
            </w:tcBorders>
            <w:vAlign w:val="center"/>
          </w:tcPr>
          <w:p w14:paraId="1A8A8205">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6C0F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2" w:type="dxa"/>
            <w:vMerge w:val="continue"/>
            <w:tcBorders>
              <w:tl2br w:val="nil"/>
              <w:tr2bl w:val="nil"/>
            </w:tcBorders>
            <w:vAlign w:val="center"/>
          </w:tcPr>
          <w:p w14:paraId="4A1F5F97">
            <w:pPr>
              <w:jc w:val="center"/>
              <w:rPr>
                <w:rFonts w:ascii="仿宋" w:hAnsi="仿宋" w:eastAsia="仿宋"/>
                <w:color w:val="000000" w:themeColor="text1"/>
                <w:sz w:val="24"/>
                <w:szCs w:val="24"/>
                <w14:textFill>
                  <w14:solidFill>
                    <w14:schemeClr w14:val="tx1"/>
                  </w14:solidFill>
                </w14:textFill>
              </w:rPr>
            </w:pPr>
          </w:p>
        </w:tc>
        <w:tc>
          <w:tcPr>
            <w:tcW w:w="1560" w:type="dxa"/>
            <w:vMerge w:val="continue"/>
            <w:tcBorders>
              <w:tl2br w:val="nil"/>
              <w:tr2bl w:val="nil"/>
            </w:tcBorders>
            <w:vAlign w:val="center"/>
          </w:tcPr>
          <w:p w14:paraId="024B57D0">
            <w:pPr>
              <w:jc w:val="center"/>
              <w:rPr>
                <w:rFonts w:ascii="仿宋" w:hAnsi="仿宋" w:eastAsia="仿宋"/>
                <w:color w:val="000000" w:themeColor="text1"/>
                <w:sz w:val="24"/>
                <w:szCs w:val="24"/>
                <w14:textFill>
                  <w14:solidFill>
                    <w14:schemeClr w14:val="tx1"/>
                  </w14:solidFill>
                </w14:textFill>
              </w:rPr>
            </w:pPr>
          </w:p>
        </w:tc>
        <w:tc>
          <w:tcPr>
            <w:tcW w:w="8079" w:type="dxa"/>
            <w:tcBorders>
              <w:tl2br w:val="nil"/>
              <w:tr2bl w:val="nil"/>
            </w:tcBorders>
          </w:tcPr>
          <w:p w14:paraId="78A03B27">
            <w:pP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负责税收征收管理法、企业所得税法、发票管理办法、增值税暂行条例、消费税暂行条例等法律法规的宣传普及工作。</w:t>
            </w:r>
          </w:p>
        </w:tc>
        <w:tc>
          <w:tcPr>
            <w:tcW w:w="2726" w:type="dxa"/>
            <w:vMerge w:val="continue"/>
            <w:tcBorders>
              <w:tl2br w:val="nil"/>
              <w:tr2bl w:val="nil"/>
            </w:tcBorders>
            <w:vAlign w:val="center"/>
          </w:tcPr>
          <w:p w14:paraId="72385470">
            <w:pPr>
              <w:jc w:val="both"/>
              <w:rPr>
                <w:rFonts w:ascii="仿宋" w:hAnsi="仿宋" w:eastAsia="仿宋" w:cs="宋体"/>
                <w:color w:val="000000" w:themeColor="text1"/>
                <w:kern w:val="0"/>
                <w:sz w:val="24"/>
                <w:szCs w:val="24"/>
                <w14:textFill>
                  <w14:solidFill>
                    <w14:schemeClr w14:val="tx1"/>
                  </w14:solidFill>
                </w14:textFill>
              </w:rPr>
            </w:pPr>
          </w:p>
        </w:tc>
      </w:tr>
      <w:tr w14:paraId="53A5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vMerge w:val="restart"/>
            <w:tcBorders>
              <w:tl2br w:val="nil"/>
              <w:tr2bl w:val="nil"/>
            </w:tcBorders>
            <w:vAlign w:val="center"/>
          </w:tcPr>
          <w:p w14:paraId="30493793">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p>
        </w:tc>
        <w:tc>
          <w:tcPr>
            <w:tcW w:w="1560" w:type="dxa"/>
            <w:vMerge w:val="restart"/>
            <w:tcBorders>
              <w:tl2br w:val="nil"/>
              <w:tr2bl w:val="nil"/>
            </w:tcBorders>
            <w:vAlign w:val="center"/>
          </w:tcPr>
          <w:p w14:paraId="08290056">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水务</w:t>
            </w:r>
          </w:p>
        </w:tc>
        <w:tc>
          <w:tcPr>
            <w:tcW w:w="8079" w:type="dxa"/>
            <w:tcBorders>
              <w:tl2br w:val="nil"/>
              <w:tr2bl w:val="nil"/>
            </w:tcBorders>
          </w:tcPr>
          <w:p w14:paraId="5326F3BC">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26" w:type="dxa"/>
            <w:vMerge w:val="restart"/>
            <w:tcBorders>
              <w:tl2br w:val="nil"/>
              <w:tr2bl w:val="nil"/>
            </w:tcBorders>
            <w:vAlign w:val="center"/>
          </w:tcPr>
          <w:p w14:paraId="66C72E8C">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759C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2" w:type="dxa"/>
            <w:vMerge w:val="continue"/>
            <w:tcBorders>
              <w:tl2br w:val="nil"/>
              <w:tr2bl w:val="nil"/>
            </w:tcBorders>
            <w:vAlign w:val="center"/>
          </w:tcPr>
          <w:p w14:paraId="0804C06D">
            <w:pPr>
              <w:jc w:val="center"/>
              <w:rPr>
                <w:rFonts w:ascii="仿宋" w:hAnsi="仿宋" w:eastAsia="仿宋"/>
                <w:color w:val="000000" w:themeColor="text1"/>
                <w:sz w:val="24"/>
                <w:szCs w:val="24"/>
                <w14:textFill>
                  <w14:solidFill>
                    <w14:schemeClr w14:val="tx1"/>
                  </w14:solidFill>
                </w14:textFill>
              </w:rPr>
            </w:pPr>
          </w:p>
        </w:tc>
        <w:tc>
          <w:tcPr>
            <w:tcW w:w="1560" w:type="dxa"/>
            <w:vMerge w:val="continue"/>
            <w:tcBorders>
              <w:tl2br w:val="nil"/>
              <w:tr2bl w:val="nil"/>
            </w:tcBorders>
            <w:vAlign w:val="center"/>
          </w:tcPr>
          <w:p w14:paraId="31DB1910">
            <w:pPr>
              <w:jc w:val="center"/>
              <w:rPr>
                <w:rFonts w:ascii="仿宋" w:hAnsi="仿宋" w:eastAsia="仿宋"/>
                <w:color w:val="000000" w:themeColor="text1"/>
                <w:sz w:val="24"/>
                <w:szCs w:val="24"/>
                <w14:textFill>
                  <w14:solidFill>
                    <w14:schemeClr w14:val="tx1"/>
                  </w14:solidFill>
                </w14:textFill>
              </w:rPr>
            </w:pPr>
          </w:p>
        </w:tc>
        <w:tc>
          <w:tcPr>
            <w:tcW w:w="8079" w:type="dxa"/>
            <w:tcBorders>
              <w:tl2br w:val="nil"/>
              <w:tr2bl w:val="nil"/>
            </w:tcBorders>
          </w:tcPr>
          <w:p w14:paraId="0892887D">
            <w:pP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负责水法、防洪法、水土保持法、取水许可和水资源费征收管理条例、上海市排水管理条例、上海市河道管理条例等法律法规的宣传普及工作。</w:t>
            </w:r>
          </w:p>
        </w:tc>
        <w:tc>
          <w:tcPr>
            <w:tcW w:w="2726" w:type="dxa"/>
            <w:vMerge w:val="continue"/>
            <w:tcBorders>
              <w:tl2br w:val="nil"/>
              <w:tr2bl w:val="nil"/>
            </w:tcBorders>
          </w:tcPr>
          <w:p w14:paraId="45FD14C3">
            <w:pPr>
              <w:rPr>
                <w:rFonts w:ascii="仿宋" w:hAnsi="仿宋" w:eastAsia="仿宋" w:cs="宋体"/>
                <w:color w:val="000000" w:themeColor="text1"/>
                <w:kern w:val="0"/>
                <w:sz w:val="24"/>
                <w:szCs w:val="24"/>
                <w14:textFill>
                  <w14:solidFill>
                    <w14:schemeClr w14:val="tx1"/>
                  </w14:solidFill>
                </w14:textFill>
              </w:rPr>
            </w:pPr>
          </w:p>
        </w:tc>
      </w:tr>
    </w:tbl>
    <w:p w14:paraId="2B655ECF">
      <w:pPr>
        <w:widowControl/>
        <w:shd w:val="clear" w:color="auto" w:fill="FFFFFF"/>
        <w:spacing w:line="560" w:lineRule="exact"/>
        <w:jc w:val="left"/>
        <w:rPr>
          <w:rFonts w:ascii="仿宋" w:hAnsi="仿宋" w:eastAsia="仿宋" w:cs="宋体"/>
          <w:b/>
          <w:color w:val="000000"/>
          <w:kern w:val="0"/>
          <w:sz w:val="30"/>
          <w:szCs w:val="30"/>
        </w:rPr>
      </w:pPr>
    </w:p>
    <w:p w14:paraId="5F44A558">
      <w:pPr>
        <w:widowControl/>
        <w:shd w:val="clear" w:color="auto" w:fill="FFFFFF"/>
        <w:spacing w:line="560" w:lineRule="exact"/>
        <w:ind w:firstLine="602" w:firstLineChars="200"/>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二</w:t>
      </w:r>
      <w:r>
        <w:rPr>
          <w:rFonts w:hint="eastAsia" w:ascii="仿宋" w:hAnsi="仿宋" w:eastAsia="仿宋" w:cs="宋体"/>
          <w:b/>
          <w:color w:val="000000"/>
          <w:kern w:val="0"/>
          <w:sz w:val="30"/>
          <w:szCs w:val="30"/>
          <w:lang w:eastAsia="zh-CN"/>
        </w:rPr>
        <w:t>、</w:t>
      </w:r>
      <w:r>
        <w:rPr>
          <w:rFonts w:hint="eastAsia" w:ascii="仿宋" w:hAnsi="仿宋" w:eastAsia="仿宋" w:cs="宋体"/>
          <w:b/>
          <w:color w:val="000000"/>
          <w:kern w:val="0"/>
          <w:sz w:val="30"/>
          <w:szCs w:val="30"/>
        </w:rPr>
        <w:t>街道机关各职能部门重点宣传与本部门职能工作相匹配的法律法规。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414"/>
        <w:gridCol w:w="6239"/>
        <w:gridCol w:w="2708"/>
      </w:tblGrid>
      <w:tr w14:paraId="1F0A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l2br w:val="nil"/>
              <w:tr2bl w:val="nil"/>
            </w:tcBorders>
          </w:tcPr>
          <w:p w14:paraId="6CC6C50A">
            <w:pPr>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序号</w:t>
            </w:r>
          </w:p>
        </w:tc>
        <w:tc>
          <w:tcPr>
            <w:tcW w:w="3414" w:type="dxa"/>
            <w:tcBorders>
              <w:tl2br w:val="nil"/>
              <w:tr2bl w:val="nil"/>
            </w:tcBorders>
          </w:tcPr>
          <w:p w14:paraId="77A2DE50">
            <w:pPr>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部门</w:t>
            </w:r>
          </w:p>
        </w:tc>
        <w:tc>
          <w:tcPr>
            <w:tcW w:w="6239" w:type="dxa"/>
            <w:tcBorders>
              <w:tl2br w:val="nil"/>
              <w:tr2bl w:val="nil"/>
            </w:tcBorders>
          </w:tcPr>
          <w:p w14:paraId="63C04F7A">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“八五”普法重点宣传的法律法规</w:t>
            </w:r>
          </w:p>
        </w:tc>
        <w:tc>
          <w:tcPr>
            <w:tcW w:w="2708" w:type="dxa"/>
            <w:tcBorders>
              <w:tl2br w:val="nil"/>
              <w:tr2bl w:val="nil"/>
            </w:tcBorders>
          </w:tcPr>
          <w:p w14:paraId="06F8821C">
            <w:pPr>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普法方式</w:t>
            </w:r>
          </w:p>
        </w:tc>
      </w:tr>
      <w:tr w14:paraId="26B5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vMerge w:val="restart"/>
            <w:tcBorders>
              <w:tl2br w:val="nil"/>
              <w:tr2bl w:val="nil"/>
            </w:tcBorders>
            <w:vAlign w:val="center"/>
          </w:tcPr>
          <w:p w14:paraId="4359D5AE">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3414" w:type="dxa"/>
            <w:vMerge w:val="restart"/>
            <w:tcBorders>
              <w:tl2br w:val="nil"/>
              <w:tr2bl w:val="nil"/>
            </w:tcBorders>
            <w:vAlign w:val="center"/>
          </w:tcPr>
          <w:p w14:paraId="622ACE91">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街道社区</w:t>
            </w:r>
            <w:r>
              <w:rPr>
                <w:rFonts w:hint="eastAsia" w:ascii="仿宋" w:hAnsi="仿宋" w:eastAsia="仿宋"/>
                <w:color w:val="000000" w:themeColor="text1"/>
                <w:sz w:val="24"/>
                <w:szCs w:val="24"/>
                <w:lang w:eastAsia="zh-CN"/>
                <w14:textFill>
                  <w14:solidFill>
                    <w14:schemeClr w14:val="tx1"/>
                  </w14:solidFill>
                </w14:textFill>
              </w:rPr>
              <w:t>服务</w:t>
            </w:r>
            <w:r>
              <w:rPr>
                <w:rFonts w:hint="eastAsia" w:ascii="仿宋" w:hAnsi="仿宋" w:eastAsia="仿宋"/>
                <w:color w:val="000000" w:themeColor="text1"/>
                <w:sz w:val="24"/>
                <w:szCs w:val="24"/>
                <w14:textFill>
                  <w14:solidFill>
                    <w14:schemeClr w14:val="tx1"/>
                  </w14:solidFill>
                </w14:textFill>
              </w:rPr>
              <w:t>办公室</w:t>
            </w:r>
          </w:p>
        </w:tc>
        <w:tc>
          <w:tcPr>
            <w:tcW w:w="6239" w:type="dxa"/>
            <w:tcBorders>
              <w:tl2br w:val="nil"/>
              <w:tr2bl w:val="nil"/>
            </w:tcBorders>
          </w:tcPr>
          <w:p w14:paraId="266B9D6C">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7CE8DB76">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0A84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vMerge w:val="continue"/>
            <w:tcBorders>
              <w:tl2br w:val="nil"/>
              <w:tr2bl w:val="nil"/>
            </w:tcBorders>
            <w:vAlign w:val="center"/>
          </w:tcPr>
          <w:p w14:paraId="68561E34">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7D223E3E">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42BC19EF">
            <w:pP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负责人口与计划生育法、流动人口计划生育工作条例、计划生育技术服务管理条例</w:t>
            </w:r>
            <w:r>
              <w:rPr>
                <w:rFonts w:hint="eastAsia" w:ascii="仿宋" w:hAnsi="仿宋" w:eastAsia="仿宋" w:cs="宋体"/>
                <w:color w:val="000000" w:themeColor="text1"/>
                <w:kern w:val="0"/>
                <w:sz w:val="24"/>
                <w:szCs w:val="24"/>
                <w:lang w:eastAsia="zh-CN"/>
                <w14:textFill>
                  <w14:solidFill>
                    <w14:schemeClr w14:val="tx1"/>
                  </w14:solidFill>
                </w14:textFill>
              </w:rPr>
              <w:t>、</w:t>
            </w:r>
            <w:r>
              <w:rPr>
                <w:rFonts w:hint="eastAsia" w:ascii="仿宋" w:hAnsi="仿宋" w:eastAsia="仿宋" w:cs="宋体"/>
                <w:color w:val="000000" w:themeColor="text1"/>
                <w:kern w:val="0"/>
                <w:sz w:val="24"/>
                <w:szCs w:val="24"/>
                <w14:textFill>
                  <w14:solidFill>
                    <w14:schemeClr w14:val="tx1"/>
                  </w14:solidFill>
                </w14:textFill>
              </w:rPr>
              <w:t>执业医师法、传染病防治法、精神卫生法、艾滋病防治条例、医疗废物管理条例等法律法规的宣传普及工作。</w:t>
            </w:r>
          </w:p>
        </w:tc>
        <w:tc>
          <w:tcPr>
            <w:tcW w:w="2708" w:type="dxa"/>
            <w:vMerge w:val="continue"/>
            <w:tcBorders>
              <w:tl2br w:val="nil"/>
              <w:tr2bl w:val="nil"/>
            </w:tcBorders>
            <w:vAlign w:val="center"/>
          </w:tcPr>
          <w:p w14:paraId="420362BC">
            <w:pPr>
              <w:jc w:val="both"/>
              <w:rPr>
                <w:rFonts w:ascii="仿宋" w:hAnsi="仿宋" w:eastAsia="仿宋"/>
                <w:color w:val="000000" w:themeColor="text1"/>
                <w:sz w:val="24"/>
                <w:szCs w:val="24"/>
                <w14:textFill>
                  <w14:solidFill>
                    <w14:schemeClr w14:val="tx1"/>
                  </w14:solidFill>
                </w14:textFill>
              </w:rPr>
            </w:pPr>
          </w:p>
        </w:tc>
      </w:tr>
      <w:tr w14:paraId="5AFF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restart"/>
            <w:tcBorders>
              <w:tl2br w:val="nil"/>
              <w:tr2bl w:val="nil"/>
            </w:tcBorders>
            <w:vAlign w:val="center"/>
          </w:tcPr>
          <w:p w14:paraId="22E74C8A">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3414" w:type="dxa"/>
            <w:vMerge w:val="restart"/>
            <w:tcBorders>
              <w:tl2br w:val="nil"/>
              <w:tr2bl w:val="nil"/>
            </w:tcBorders>
            <w:vAlign w:val="center"/>
          </w:tcPr>
          <w:p w14:paraId="09F94EE8">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街道社区平安办公室</w:t>
            </w:r>
          </w:p>
        </w:tc>
        <w:tc>
          <w:tcPr>
            <w:tcW w:w="6239" w:type="dxa"/>
            <w:tcBorders>
              <w:tl2br w:val="nil"/>
              <w:tr2bl w:val="nil"/>
            </w:tcBorders>
          </w:tcPr>
          <w:p w14:paraId="76977E3B">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4BC087BC">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460C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continue"/>
            <w:tcBorders>
              <w:tl2br w:val="nil"/>
              <w:tr2bl w:val="nil"/>
            </w:tcBorders>
            <w:vAlign w:val="center"/>
          </w:tcPr>
          <w:p w14:paraId="0872CDE5">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50F40903">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1F55490B">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负责禁毒法、反恐法</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上海市居住证管理条例</w:t>
            </w:r>
            <w:r>
              <w:rPr>
                <w:rFonts w:hint="eastAsia" w:ascii="仿宋" w:hAnsi="仿宋" w:eastAsia="仿宋" w:cs="宋体"/>
                <w:color w:val="000000" w:themeColor="text1"/>
                <w:kern w:val="0"/>
                <w:sz w:val="24"/>
                <w:szCs w:val="24"/>
                <w14:textFill>
                  <w14:solidFill>
                    <w14:schemeClr w14:val="tx1"/>
                  </w14:solidFill>
                </w14:textFill>
              </w:rPr>
              <w:t>等法律法规的宣传普及工作。</w:t>
            </w:r>
          </w:p>
        </w:tc>
        <w:tc>
          <w:tcPr>
            <w:tcW w:w="2708" w:type="dxa"/>
            <w:vMerge w:val="continue"/>
            <w:tcBorders>
              <w:tl2br w:val="nil"/>
              <w:tr2bl w:val="nil"/>
            </w:tcBorders>
            <w:vAlign w:val="center"/>
          </w:tcPr>
          <w:p w14:paraId="4EF43EC4">
            <w:pPr>
              <w:jc w:val="both"/>
              <w:rPr>
                <w:rFonts w:ascii="仿宋" w:hAnsi="仿宋" w:eastAsia="仿宋"/>
                <w:color w:val="000000" w:themeColor="text1"/>
                <w:sz w:val="24"/>
                <w:szCs w:val="24"/>
                <w14:textFill>
                  <w14:solidFill>
                    <w14:schemeClr w14:val="tx1"/>
                  </w14:solidFill>
                </w14:textFill>
              </w:rPr>
            </w:pPr>
          </w:p>
        </w:tc>
      </w:tr>
      <w:tr w14:paraId="27DC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restart"/>
            <w:tcBorders>
              <w:tl2br w:val="nil"/>
              <w:tr2bl w:val="nil"/>
            </w:tcBorders>
            <w:vAlign w:val="center"/>
          </w:tcPr>
          <w:p w14:paraId="4EC8598F">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3414" w:type="dxa"/>
            <w:vMerge w:val="restart"/>
            <w:tcBorders>
              <w:tl2br w:val="nil"/>
              <w:tr2bl w:val="nil"/>
            </w:tcBorders>
            <w:vAlign w:val="center"/>
          </w:tcPr>
          <w:p w14:paraId="02484DD5">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社会工作</w:t>
            </w:r>
            <w:r>
              <w:rPr>
                <w:rFonts w:hint="eastAsia" w:ascii="仿宋" w:hAnsi="仿宋" w:eastAsia="仿宋"/>
                <w:color w:val="000000" w:themeColor="text1"/>
                <w:sz w:val="24"/>
                <w:szCs w:val="24"/>
                <w14:textFill>
                  <w14:solidFill>
                    <w14:schemeClr w14:val="tx1"/>
                  </w14:solidFill>
                </w14:textFill>
              </w:rPr>
              <w:t>办公室</w:t>
            </w:r>
          </w:p>
        </w:tc>
        <w:tc>
          <w:tcPr>
            <w:tcW w:w="6239" w:type="dxa"/>
            <w:tcBorders>
              <w:tl2br w:val="nil"/>
              <w:tr2bl w:val="nil"/>
            </w:tcBorders>
          </w:tcPr>
          <w:p w14:paraId="31923E9F">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6BF6A82B">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593B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continue"/>
            <w:tcBorders>
              <w:tl2br w:val="nil"/>
              <w:tr2bl w:val="nil"/>
            </w:tcBorders>
            <w:vAlign w:val="center"/>
          </w:tcPr>
          <w:p w14:paraId="51404AC3">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27A5D5F0">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72A5098A">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负责选举法、城市居民自治条例</w:t>
            </w:r>
            <w:r>
              <w:rPr>
                <w:rFonts w:hint="eastAsia" w:ascii="仿宋" w:hAnsi="仿宋" w:eastAsia="仿宋" w:cs="宋体"/>
                <w:color w:val="000000" w:themeColor="text1"/>
                <w:kern w:val="0"/>
                <w:sz w:val="24"/>
                <w:szCs w:val="24"/>
                <w14:textFill>
                  <w14:solidFill>
                    <w14:schemeClr w14:val="tx1"/>
                  </w14:solidFill>
                </w14:textFill>
              </w:rPr>
              <w:t>等法律法规的宣传普及工作。</w:t>
            </w:r>
          </w:p>
        </w:tc>
        <w:tc>
          <w:tcPr>
            <w:tcW w:w="2708" w:type="dxa"/>
            <w:vMerge w:val="continue"/>
            <w:tcBorders>
              <w:tl2br w:val="nil"/>
              <w:tr2bl w:val="nil"/>
            </w:tcBorders>
            <w:vAlign w:val="center"/>
          </w:tcPr>
          <w:p w14:paraId="43C68E2F">
            <w:pPr>
              <w:jc w:val="both"/>
              <w:rPr>
                <w:rFonts w:ascii="仿宋" w:hAnsi="仿宋" w:eastAsia="仿宋"/>
                <w:color w:val="000000" w:themeColor="text1"/>
                <w:sz w:val="24"/>
                <w:szCs w:val="24"/>
                <w14:textFill>
                  <w14:solidFill>
                    <w14:schemeClr w14:val="tx1"/>
                  </w14:solidFill>
                </w14:textFill>
              </w:rPr>
            </w:pPr>
          </w:p>
        </w:tc>
      </w:tr>
      <w:tr w14:paraId="0FF9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vMerge w:val="restart"/>
            <w:tcBorders>
              <w:tl2br w:val="nil"/>
              <w:tr2bl w:val="nil"/>
            </w:tcBorders>
            <w:vAlign w:val="center"/>
          </w:tcPr>
          <w:p w14:paraId="3BDAEEF6">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3414" w:type="dxa"/>
            <w:vMerge w:val="restart"/>
            <w:tcBorders>
              <w:tl2br w:val="nil"/>
              <w:tr2bl w:val="nil"/>
            </w:tcBorders>
            <w:vAlign w:val="center"/>
          </w:tcPr>
          <w:p w14:paraId="1EAABC31">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街道社区</w:t>
            </w:r>
            <w:r>
              <w:rPr>
                <w:rFonts w:hint="eastAsia" w:ascii="仿宋" w:hAnsi="仿宋" w:eastAsia="仿宋"/>
                <w:color w:val="000000" w:themeColor="text1"/>
                <w:sz w:val="24"/>
                <w:szCs w:val="24"/>
                <w:lang w:eastAsia="zh-CN"/>
                <w14:textFill>
                  <w14:solidFill>
                    <w14:schemeClr w14:val="tx1"/>
                  </w14:solidFill>
                </w14:textFill>
              </w:rPr>
              <w:t>管理</w:t>
            </w:r>
            <w:r>
              <w:rPr>
                <w:rFonts w:hint="eastAsia" w:ascii="仿宋" w:hAnsi="仿宋" w:eastAsia="仿宋"/>
                <w:color w:val="000000" w:themeColor="text1"/>
                <w:sz w:val="24"/>
                <w:szCs w:val="24"/>
                <w14:textFill>
                  <w14:solidFill>
                    <w14:schemeClr w14:val="tx1"/>
                  </w14:solidFill>
                </w14:textFill>
              </w:rPr>
              <w:t>办公室</w:t>
            </w:r>
          </w:p>
        </w:tc>
        <w:tc>
          <w:tcPr>
            <w:tcW w:w="6239" w:type="dxa"/>
            <w:tcBorders>
              <w:tl2br w:val="nil"/>
              <w:tr2bl w:val="nil"/>
            </w:tcBorders>
          </w:tcPr>
          <w:p w14:paraId="726132BD">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2EDCC2B9">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3085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vMerge w:val="continue"/>
            <w:tcBorders>
              <w:tl2br w:val="nil"/>
              <w:tr2bl w:val="nil"/>
            </w:tcBorders>
            <w:vAlign w:val="center"/>
          </w:tcPr>
          <w:p w14:paraId="228398C7">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28ABA77E">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74060C7D">
            <w:pP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负责城乡规划法、建设工程安全生产条例、建设工程质量管理条例等法律法规普及。</w:t>
            </w:r>
          </w:p>
        </w:tc>
        <w:tc>
          <w:tcPr>
            <w:tcW w:w="2708" w:type="dxa"/>
            <w:vMerge w:val="continue"/>
            <w:tcBorders>
              <w:tl2br w:val="nil"/>
              <w:tr2bl w:val="nil"/>
            </w:tcBorders>
            <w:vAlign w:val="center"/>
          </w:tcPr>
          <w:p w14:paraId="5524B328">
            <w:pPr>
              <w:jc w:val="both"/>
              <w:rPr>
                <w:rFonts w:ascii="仿宋" w:hAnsi="仿宋" w:eastAsia="仿宋"/>
                <w:color w:val="000000" w:themeColor="text1"/>
                <w:sz w:val="24"/>
                <w:szCs w:val="24"/>
                <w14:textFill>
                  <w14:solidFill>
                    <w14:schemeClr w14:val="tx1"/>
                  </w14:solidFill>
                </w14:textFill>
              </w:rPr>
            </w:pPr>
          </w:p>
        </w:tc>
      </w:tr>
      <w:tr w14:paraId="7597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restart"/>
            <w:tcBorders>
              <w:tl2br w:val="nil"/>
              <w:tr2bl w:val="nil"/>
            </w:tcBorders>
            <w:vAlign w:val="center"/>
          </w:tcPr>
          <w:p w14:paraId="0FD93018">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w:t>
            </w:r>
          </w:p>
        </w:tc>
        <w:tc>
          <w:tcPr>
            <w:tcW w:w="3414" w:type="dxa"/>
            <w:vMerge w:val="restart"/>
            <w:tcBorders>
              <w:tl2br w:val="nil"/>
              <w:tr2bl w:val="nil"/>
            </w:tcBorders>
            <w:vAlign w:val="center"/>
          </w:tcPr>
          <w:p w14:paraId="52795DBF">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街道社区党建办公室</w:t>
            </w:r>
          </w:p>
        </w:tc>
        <w:tc>
          <w:tcPr>
            <w:tcW w:w="6239" w:type="dxa"/>
            <w:tcBorders>
              <w:tl2br w:val="nil"/>
              <w:tr2bl w:val="nil"/>
            </w:tcBorders>
          </w:tcPr>
          <w:p w14:paraId="3DE2CD74">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59CFC290">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091F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continue"/>
            <w:tcBorders>
              <w:tl2br w:val="nil"/>
              <w:tr2bl w:val="nil"/>
            </w:tcBorders>
            <w:vAlign w:val="center"/>
          </w:tcPr>
          <w:p w14:paraId="2DA37209">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71BF15FA">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61A8A7DC">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负责组织法、选举法等法律法规的宣传普及工作。</w:t>
            </w:r>
          </w:p>
        </w:tc>
        <w:tc>
          <w:tcPr>
            <w:tcW w:w="2708" w:type="dxa"/>
            <w:vMerge w:val="continue"/>
            <w:tcBorders>
              <w:tl2br w:val="nil"/>
              <w:tr2bl w:val="nil"/>
            </w:tcBorders>
            <w:vAlign w:val="center"/>
          </w:tcPr>
          <w:p w14:paraId="66BCAAA2">
            <w:pPr>
              <w:jc w:val="both"/>
              <w:rPr>
                <w:rFonts w:ascii="仿宋" w:hAnsi="仿宋" w:eastAsia="仿宋"/>
                <w:color w:val="000000" w:themeColor="text1"/>
                <w:sz w:val="24"/>
                <w:szCs w:val="24"/>
                <w14:textFill>
                  <w14:solidFill>
                    <w14:schemeClr w14:val="tx1"/>
                  </w14:solidFill>
                </w14:textFill>
              </w:rPr>
            </w:pPr>
          </w:p>
        </w:tc>
      </w:tr>
      <w:tr w14:paraId="1275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restart"/>
            <w:tcBorders>
              <w:tl2br w:val="nil"/>
              <w:tr2bl w:val="nil"/>
            </w:tcBorders>
            <w:vAlign w:val="center"/>
          </w:tcPr>
          <w:p w14:paraId="39C0B0BB">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6</w:t>
            </w:r>
          </w:p>
        </w:tc>
        <w:tc>
          <w:tcPr>
            <w:tcW w:w="3414" w:type="dxa"/>
            <w:vMerge w:val="restart"/>
            <w:tcBorders>
              <w:tl2br w:val="nil"/>
              <w:tr2bl w:val="nil"/>
            </w:tcBorders>
            <w:vAlign w:val="center"/>
          </w:tcPr>
          <w:p w14:paraId="4166A5BA">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街道社区党政办公室</w:t>
            </w:r>
          </w:p>
        </w:tc>
        <w:tc>
          <w:tcPr>
            <w:tcW w:w="6239" w:type="dxa"/>
            <w:tcBorders>
              <w:tl2br w:val="nil"/>
              <w:tr2bl w:val="nil"/>
            </w:tcBorders>
          </w:tcPr>
          <w:p w14:paraId="4F1262DA">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157FA3D9">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14BD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continue"/>
            <w:tcBorders>
              <w:tl2br w:val="nil"/>
              <w:tr2bl w:val="nil"/>
            </w:tcBorders>
            <w:vAlign w:val="center"/>
          </w:tcPr>
          <w:p w14:paraId="4A949182">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4D3690FF">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6A3D9372">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负责保密法、档案法、依法行政、信息公开</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s="宋体"/>
                <w:color w:val="000000" w:themeColor="text1"/>
                <w:kern w:val="0"/>
                <w:sz w:val="24"/>
                <w:szCs w:val="24"/>
                <w14:textFill>
                  <w14:solidFill>
                    <w14:schemeClr w14:val="tx1"/>
                  </w14:solidFill>
                </w14:textFill>
              </w:rPr>
              <w:t>预算法、政府采购管理、</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"https://www.baidu.com/s?wd=%E5%9B%BD%E6%9C%89%E8%B5%84%E4%BA%A7%E7%AE%A1%E7%90%86&amp;tn=44039180_cpr&amp;fenlei=mv6quAkxTZn0IZRqIHckPjm4nH00T1Y4uH7Wnj0kuWIhrH9-nvw-0ZwV5Hcvrjm3rH6sPfKWUMw85HfYnjn4nH6sgvPsT6KdThsqpZwYTjCEQLGCpyw9Uz4Bmy-bIi4WUvYETgN-TLwGUv3En1T1njD1P16L" \t "_blank" </w:instrText>
            </w:r>
            <w:r>
              <w:rPr>
                <w:color w:val="000000" w:themeColor="text1"/>
                <w14:textFill>
                  <w14:solidFill>
                    <w14:schemeClr w14:val="tx1"/>
                  </w14:solidFill>
                </w14:textFill>
              </w:rPr>
              <w:fldChar w:fldCharType="separate"/>
            </w:r>
            <w:r>
              <w:rPr>
                <w:rFonts w:hint="eastAsia" w:ascii="仿宋" w:hAnsi="仿宋" w:eastAsia="仿宋" w:cs="宋体"/>
                <w:color w:val="000000" w:themeColor="text1"/>
                <w:kern w:val="0"/>
                <w:sz w:val="24"/>
                <w:szCs w:val="24"/>
                <w14:textFill>
                  <w14:solidFill>
                    <w14:schemeClr w14:val="tx1"/>
                  </w14:solidFill>
                </w14:textFill>
              </w:rPr>
              <w:t>国有资产管理</w:t>
            </w:r>
            <w:r>
              <w:rPr>
                <w:rFonts w:hint="eastAsia" w:ascii="仿宋" w:hAnsi="仿宋" w:eastAsia="仿宋" w:cs="宋体"/>
                <w:color w:val="000000" w:themeColor="text1"/>
                <w:kern w:val="0"/>
                <w:sz w:val="24"/>
                <w:szCs w:val="24"/>
                <w14:textFill>
                  <w14:solidFill>
                    <w14:schemeClr w14:val="tx1"/>
                  </w14:solidFill>
                </w14:textFill>
              </w:rPr>
              <w:fldChar w:fldCharType="end"/>
            </w:r>
            <w:r>
              <w:rPr>
                <w:rFonts w:hint="eastAsia" w:ascii="仿宋" w:hAnsi="仿宋" w:eastAsia="仿宋" w:cs="宋体"/>
                <w:color w:val="000000" w:themeColor="text1"/>
                <w:kern w:val="0"/>
                <w:sz w:val="24"/>
                <w:szCs w:val="24"/>
                <w14:textFill>
                  <w14:solidFill>
                    <w14:schemeClr w14:val="tx1"/>
                  </w14:solidFill>
                </w14:textFill>
              </w:rPr>
              <w:t>、财政监督</w:t>
            </w:r>
            <w:r>
              <w:rPr>
                <w:rFonts w:hint="eastAsia" w:ascii="仿宋" w:hAnsi="仿宋" w:eastAsia="仿宋"/>
                <w:color w:val="000000" w:themeColor="text1"/>
                <w:sz w:val="24"/>
                <w:szCs w:val="24"/>
                <w14:textFill>
                  <w14:solidFill>
                    <w14:schemeClr w14:val="tx1"/>
                  </w14:solidFill>
                </w14:textFill>
              </w:rPr>
              <w:t>等法律法规的普及宣传工作。</w:t>
            </w:r>
          </w:p>
        </w:tc>
        <w:tc>
          <w:tcPr>
            <w:tcW w:w="2708" w:type="dxa"/>
            <w:vMerge w:val="continue"/>
            <w:tcBorders>
              <w:tl2br w:val="nil"/>
              <w:tr2bl w:val="nil"/>
            </w:tcBorders>
          </w:tcPr>
          <w:p w14:paraId="6CB1BB03">
            <w:pPr>
              <w:jc w:val="left"/>
              <w:rPr>
                <w:rFonts w:ascii="仿宋" w:hAnsi="仿宋" w:eastAsia="仿宋"/>
                <w:color w:val="000000" w:themeColor="text1"/>
                <w:sz w:val="24"/>
                <w:szCs w:val="24"/>
                <w14:textFill>
                  <w14:solidFill>
                    <w14:schemeClr w14:val="tx1"/>
                  </w14:solidFill>
                </w14:textFill>
              </w:rPr>
            </w:pPr>
          </w:p>
        </w:tc>
      </w:tr>
      <w:tr w14:paraId="1D17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restart"/>
            <w:tcBorders>
              <w:tl2br w:val="nil"/>
              <w:tr2bl w:val="nil"/>
            </w:tcBorders>
            <w:vAlign w:val="center"/>
          </w:tcPr>
          <w:p w14:paraId="1E22E9A3">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7</w:t>
            </w:r>
          </w:p>
        </w:tc>
        <w:tc>
          <w:tcPr>
            <w:tcW w:w="3414" w:type="dxa"/>
            <w:vMerge w:val="restart"/>
            <w:tcBorders>
              <w:tl2br w:val="nil"/>
              <w:tr2bl w:val="nil"/>
            </w:tcBorders>
            <w:vAlign w:val="center"/>
          </w:tcPr>
          <w:p w14:paraId="0AD644EE">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街道武装部</w:t>
            </w:r>
          </w:p>
        </w:tc>
        <w:tc>
          <w:tcPr>
            <w:tcW w:w="6239" w:type="dxa"/>
            <w:tcBorders>
              <w:tl2br w:val="nil"/>
              <w:tr2bl w:val="nil"/>
            </w:tcBorders>
          </w:tcPr>
          <w:p w14:paraId="097B4572">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3E1B5C65">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0B97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continue"/>
            <w:tcBorders>
              <w:tl2br w:val="nil"/>
              <w:tr2bl w:val="nil"/>
            </w:tcBorders>
            <w:vAlign w:val="center"/>
          </w:tcPr>
          <w:p w14:paraId="5DF5ED6A">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663A3781">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6DF91095">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负责人民防空法、兵役法、民兵工作条例等法律法规的普及宣传工作。</w:t>
            </w:r>
          </w:p>
        </w:tc>
        <w:tc>
          <w:tcPr>
            <w:tcW w:w="2708" w:type="dxa"/>
            <w:vMerge w:val="continue"/>
            <w:tcBorders>
              <w:tl2br w:val="nil"/>
              <w:tr2bl w:val="nil"/>
            </w:tcBorders>
            <w:vAlign w:val="center"/>
          </w:tcPr>
          <w:p w14:paraId="15381365">
            <w:pPr>
              <w:jc w:val="both"/>
              <w:rPr>
                <w:rFonts w:ascii="仿宋" w:hAnsi="仿宋" w:eastAsia="仿宋"/>
                <w:color w:val="000000" w:themeColor="text1"/>
                <w:sz w:val="24"/>
                <w:szCs w:val="24"/>
                <w14:textFill>
                  <w14:solidFill>
                    <w14:schemeClr w14:val="tx1"/>
                  </w14:solidFill>
                </w14:textFill>
              </w:rPr>
            </w:pPr>
          </w:p>
        </w:tc>
      </w:tr>
      <w:tr w14:paraId="1AEE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vMerge w:val="restart"/>
            <w:tcBorders>
              <w:tl2br w:val="nil"/>
              <w:tr2bl w:val="nil"/>
            </w:tcBorders>
            <w:vAlign w:val="center"/>
          </w:tcPr>
          <w:p w14:paraId="6AD23AFD">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8</w:t>
            </w:r>
          </w:p>
        </w:tc>
        <w:tc>
          <w:tcPr>
            <w:tcW w:w="3414" w:type="dxa"/>
            <w:vMerge w:val="restart"/>
            <w:tcBorders>
              <w:tl2br w:val="nil"/>
              <w:tr2bl w:val="nil"/>
            </w:tcBorders>
            <w:vAlign w:val="center"/>
          </w:tcPr>
          <w:p w14:paraId="2BB1B3BC">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街道监察</w:t>
            </w:r>
            <w:r>
              <w:rPr>
                <w:rFonts w:hint="eastAsia" w:ascii="仿宋" w:hAnsi="仿宋" w:eastAsia="仿宋"/>
                <w:color w:val="000000" w:themeColor="text1"/>
                <w:sz w:val="24"/>
                <w:szCs w:val="24"/>
                <w:lang w:eastAsia="zh-CN"/>
                <w14:textFill>
                  <w14:solidFill>
                    <w14:schemeClr w14:val="tx1"/>
                  </w14:solidFill>
                </w14:textFill>
              </w:rPr>
              <w:t>办</w:t>
            </w:r>
          </w:p>
        </w:tc>
        <w:tc>
          <w:tcPr>
            <w:tcW w:w="6239" w:type="dxa"/>
            <w:tcBorders>
              <w:tl2br w:val="nil"/>
              <w:tr2bl w:val="nil"/>
            </w:tcBorders>
          </w:tcPr>
          <w:p w14:paraId="733A1EE6">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56A4B7B6">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70AD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vMerge w:val="continue"/>
            <w:tcBorders>
              <w:tl2br w:val="nil"/>
              <w:tr2bl w:val="nil"/>
            </w:tcBorders>
            <w:vAlign w:val="center"/>
          </w:tcPr>
          <w:p w14:paraId="4BF355F3">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4C1AC063">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062A4DD3">
            <w:pPr>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负责行政监察法、行政监察法实施条例、行政机关公务员处分条例等法律法规</w:t>
            </w:r>
            <w:r>
              <w:rPr>
                <w:rFonts w:hint="eastAsia" w:ascii="仿宋" w:hAnsi="仿宋" w:eastAsia="仿宋"/>
                <w:color w:val="000000" w:themeColor="text1"/>
                <w:sz w:val="24"/>
                <w:szCs w:val="24"/>
                <w14:textFill>
                  <w14:solidFill>
                    <w14:schemeClr w14:val="tx1"/>
                  </w14:solidFill>
                </w14:textFill>
              </w:rPr>
              <w:t>的普及宣传工作。</w:t>
            </w:r>
          </w:p>
        </w:tc>
        <w:tc>
          <w:tcPr>
            <w:tcW w:w="2708" w:type="dxa"/>
            <w:vMerge w:val="continue"/>
            <w:tcBorders>
              <w:tl2br w:val="nil"/>
              <w:tr2bl w:val="nil"/>
            </w:tcBorders>
            <w:vAlign w:val="center"/>
          </w:tcPr>
          <w:p w14:paraId="1B26FED7">
            <w:pPr>
              <w:jc w:val="both"/>
              <w:rPr>
                <w:rFonts w:ascii="仿宋" w:hAnsi="仿宋" w:eastAsia="仿宋"/>
                <w:color w:val="000000" w:themeColor="text1"/>
                <w:sz w:val="24"/>
                <w:szCs w:val="24"/>
                <w14:textFill>
                  <w14:solidFill>
                    <w14:schemeClr w14:val="tx1"/>
                  </w14:solidFill>
                </w14:textFill>
              </w:rPr>
            </w:pPr>
          </w:p>
        </w:tc>
      </w:tr>
      <w:tr w14:paraId="7379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restart"/>
            <w:tcBorders>
              <w:tl2br w:val="nil"/>
              <w:tr2bl w:val="nil"/>
            </w:tcBorders>
            <w:vAlign w:val="center"/>
          </w:tcPr>
          <w:p w14:paraId="7A57B0CA">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9</w:t>
            </w:r>
          </w:p>
        </w:tc>
        <w:tc>
          <w:tcPr>
            <w:tcW w:w="3414" w:type="dxa"/>
            <w:vMerge w:val="restart"/>
            <w:tcBorders>
              <w:tl2br w:val="nil"/>
              <w:tr2bl w:val="nil"/>
            </w:tcBorders>
            <w:vAlign w:val="center"/>
          </w:tcPr>
          <w:p w14:paraId="5115561D">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街道信访办</w:t>
            </w:r>
          </w:p>
        </w:tc>
        <w:tc>
          <w:tcPr>
            <w:tcW w:w="6239" w:type="dxa"/>
            <w:tcBorders>
              <w:tl2br w:val="nil"/>
              <w:tr2bl w:val="nil"/>
            </w:tcBorders>
          </w:tcPr>
          <w:p w14:paraId="2A48162D">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030AF96D">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66BF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continue"/>
            <w:tcBorders>
              <w:tl2br w:val="nil"/>
              <w:tr2bl w:val="nil"/>
            </w:tcBorders>
            <w:vAlign w:val="center"/>
          </w:tcPr>
          <w:p w14:paraId="57AF747B">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2A8CB549">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3187DA04">
            <w:pPr>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负责信访条例、</w:t>
            </w:r>
            <w:r>
              <w:rPr>
                <w:rFonts w:ascii="仿宋" w:hAnsi="仿宋" w:eastAsia="仿宋" w:cs="宋体"/>
                <w:color w:val="000000" w:themeColor="text1"/>
                <w:kern w:val="0"/>
                <w:sz w:val="24"/>
                <w:szCs w:val="24"/>
                <w14:textFill>
                  <w14:solidFill>
                    <w14:schemeClr w14:val="tx1"/>
                  </w14:solidFill>
                </w14:textFill>
              </w:rPr>
              <w:t>信访工作责任制实施办法</w:t>
            </w:r>
            <w:r>
              <w:rPr>
                <w:rFonts w:hint="eastAsia" w:ascii="仿宋" w:hAnsi="仿宋" w:eastAsia="仿宋" w:cs="宋体"/>
                <w:color w:val="000000" w:themeColor="text1"/>
                <w:kern w:val="0"/>
                <w:sz w:val="24"/>
                <w:szCs w:val="24"/>
                <w14:textFill>
                  <w14:solidFill>
                    <w14:schemeClr w14:val="tx1"/>
                  </w14:solidFill>
                </w14:textFill>
              </w:rPr>
              <w:t>等法律法规的普及宣传工作。</w:t>
            </w:r>
          </w:p>
        </w:tc>
        <w:tc>
          <w:tcPr>
            <w:tcW w:w="2708" w:type="dxa"/>
            <w:vMerge w:val="continue"/>
            <w:tcBorders>
              <w:tl2br w:val="nil"/>
              <w:tr2bl w:val="nil"/>
            </w:tcBorders>
            <w:vAlign w:val="center"/>
          </w:tcPr>
          <w:p w14:paraId="0C193267">
            <w:pPr>
              <w:jc w:val="both"/>
              <w:rPr>
                <w:rFonts w:ascii="仿宋" w:hAnsi="仿宋" w:eastAsia="仿宋"/>
                <w:color w:val="000000" w:themeColor="text1"/>
                <w:sz w:val="24"/>
                <w:szCs w:val="24"/>
                <w14:textFill>
                  <w14:solidFill>
                    <w14:schemeClr w14:val="tx1"/>
                  </w14:solidFill>
                </w14:textFill>
              </w:rPr>
            </w:pPr>
          </w:p>
        </w:tc>
      </w:tr>
      <w:tr w14:paraId="562E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vMerge w:val="restart"/>
            <w:tcBorders>
              <w:tl2br w:val="nil"/>
              <w:tr2bl w:val="nil"/>
            </w:tcBorders>
            <w:vAlign w:val="center"/>
          </w:tcPr>
          <w:p w14:paraId="5EC5176C">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10</w:t>
            </w:r>
          </w:p>
        </w:tc>
        <w:tc>
          <w:tcPr>
            <w:tcW w:w="3414" w:type="dxa"/>
            <w:vMerge w:val="restart"/>
            <w:tcBorders>
              <w:tl2br w:val="nil"/>
              <w:tr2bl w:val="nil"/>
            </w:tcBorders>
            <w:vAlign w:val="center"/>
          </w:tcPr>
          <w:p w14:paraId="02DE82BC">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街道司法所</w:t>
            </w:r>
          </w:p>
        </w:tc>
        <w:tc>
          <w:tcPr>
            <w:tcW w:w="6239" w:type="dxa"/>
            <w:tcBorders>
              <w:tl2br w:val="nil"/>
              <w:tr2bl w:val="nil"/>
            </w:tcBorders>
          </w:tcPr>
          <w:p w14:paraId="601237AF">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3A852049">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7923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vMerge w:val="continue"/>
            <w:tcBorders>
              <w:tl2br w:val="nil"/>
              <w:tr2bl w:val="nil"/>
            </w:tcBorders>
            <w:vAlign w:val="center"/>
          </w:tcPr>
          <w:p w14:paraId="1604B148">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7B70BDE8">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6258351E">
            <w:pPr>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负责宪法、民法典、律师法、公证法、社区矫正实施办法、人民调解法、法律援助条例等法律法规</w:t>
            </w:r>
            <w:r>
              <w:rPr>
                <w:rFonts w:hint="eastAsia" w:ascii="仿宋" w:hAnsi="仿宋" w:eastAsia="仿宋"/>
                <w:color w:val="000000" w:themeColor="text1"/>
                <w:sz w:val="24"/>
                <w:szCs w:val="24"/>
                <w14:textFill>
                  <w14:solidFill>
                    <w14:schemeClr w14:val="tx1"/>
                  </w14:solidFill>
                </w14:textFill>
              </w:rPr>
              <w:t>的普及宣传工作</w:t>
            </w:r>
            <w:r>
              <w:rPr>
                <w:rFonts w:hint="eastAsia" w:ascii="仿宋" w:hAnsi="仿宋" w:eastAsia="仿宋" w:cs="宋体"/>
                <w:color w:val="000000" w:themeColor="text1"/>
                <w:kern w:val="0"/>
                <w:sz w:val="24"/>
                <w:szCs w:val="24"/>
                <w14:textFill>
                  <w14:solidFill>
                    <w14:schemeClr w14:val="tx1"/>
                  </w14:solidFill>
                </w14:textFill>
              </w:rPr>
              <w:t>。</w:t>
            </w:r>
          </w:p>
        </w:tc>
        <w:tc>
          <w:tcPr>
            <w:tcW w:w="2708" w:type="dxa"/>
            <w:vMerge w:val="continue"/>
            <w:tcBorders>
              <w:tl2br w:val="nil"/>
              <w:tr2bl w:val="nil"/>
            </w:tcBorders>
            <w:vAlign w:val="center"/>
          </w:tcPr>
          <w:p w14:paraId="66D8EEEB">
            <w:pPr>
              <w:jc w:val="both"/>
              <w:rPr>
                <w:rFonts w:ascii="仿宋" w:hAnsi="仿宋" w:eastAsia="仿宋"/>
                <w:color w:val="000000" w:themeColor="text1"/>
                <w:sz w:val="24"/>
                <w:szCs w:val="24"/>
                <w14:textFill>
                  <w14:solidFill>
                    <w14:schemeClr w14:val="tx1"/>
                  </w14:solidFill>
                </w14:textFill>
              </w:rPr>
            </w:pPr>
          </w:p>
        </w:tc>
      </w:tr>
      <w:tr w14:paraId="308D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restart"/>
            <w:tcBorders>
              <w:tl2br w:val="nil"/>
              <w:tr2bl w:val="nil"/>
            </w:tcBorders>
            <w:vAlign w:val="center"/>
          </w:tcPr>
          <w:p w14:paraId="40F7C19D">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1</w:t>
            </w:r>
          </w:p>
        </w:tc>
        <w:tc>
          <w:tcPr>
            <w:tcW w:w="3414" w:type="dxa"/>
            <w:vMerge w:val="restart"/>
            <w:tcBorders>
              <w:tl2br w:val="nil"/>
              <w:tr2bl w:val="nil"/>
            </w:tcBorders>
            <w:vAlign w:val="center"/>
          </w:tcPr>
          <w:p w14:paraId="21B4B539">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街道城市</w:t>
            </w:r>
            <w:r>
              <w:rPr>
                <w:rFonts w:hint="eastAsia" w:ascii="仿宋" w:hAnsi="仿宋" w:eastAsia="仿宋"/>
                <w:color w:val="000000" w:themeColor="text1"/>
                <w:sz w:val="24"/>
                <w:szCs w:val="24"/>
                <w:lang w:eastAsia="zh-CN"/>
                <w14:textFill>
                  <w14:solidFill>
                    <w14:schemeClr w14:val="tx1"/>
                  </w14:solidFill>
                </w14:textFill>
              </w:rPr>
              <w:t>运行</w:t>
            </w:r>
            <w:r>
              <w:rPr>
                <w:rFonts w:hint="eastAsia" w:ascii="仿宋" w:hAnsi="仿宋" w:eastAsia="仿宋"/>
                <w:color w:val="000000" w:themeColor="text1"/>
                <w:sz w:val="24"/>
                <w:szCs w:val="24"/>
                <w14:textFill>
                  <w14:solidFill>
                    <w14:schemeClr w14:val="tx1"/>
                  </w14:solidFill>
                </w14:textFill>
              </w:rPr>
              <w:t>管理中心</w:t>
            </w:r>
          </w:p>
        </w:tc>
        <w:tc>
          <w:tcPr>
            <w:tcW w:w="6239" w:type="dxa"/>
            <w:tcBorders>
              <w:tl2br w:val="nil"/>
              <w:tr2bl w:val="nil"/>
            </w:tcBorders>
          </w:tcPr>
          <w:p w14:paraId="6BCBBD22">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4B216566">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6925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continue"/>
            <w:tcBorders>
              <w:tl2br w:val="nil"/>
              <w:tr2bl w:val="nil"/>
            </w:tcBorders>
            <w:vAlign w:val="center"/>
          </w:tcPr>
          <w:p w14:paraId="583D7091">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03BCBEDD">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54822A76">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在服务管理工作中，配合相关执法部门普及宣传有关法律法规。</w:t>
            </w:r>
          </w:p>
        </w:tc>
        <w:tc>
          <w:tcPr>
            <w:tcW w:w="2708" w:type="dxa"/>
            <w:vMerge w:val="continue"/>
            <w:tcBorders>
              <w:tl2br w:val="nil"/>
              <w:tr2bl w:val="nil"/>
            </w:tcBorders>
            <w:vAlign w:val="center"/>
          </w:tcPr>
          <w:p w14:paraId="7CCF3217">
            <w:pPr>
              <w:jc w:val="both"/>
              <w:rPr>
                <w:rFonts w:ascii="仿宋" w:hAnsi="仿宋" w:eastAsia="仿宋"/>
                <w:color w:val="000000" w:themeColor="text1"/>
                <w:sz w:val="24"/>
                <w:szCs w:val="24"/>
                <w14:textFill>
                  <w14:solidFill>
                    <w14:schemeClr w14:val="tx1"/>
                  </w14:solidFill>
                </w14:textFill>
              </w:rPr>
            </w:pPr>
          </w:p>
        </w:tc>
      </w:tr>
      <w:tr w14:paraId="0436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vMerge w:val="restart"/>
            <w:tcBorders>
              <w:tl2br w:val="nil"/>
              <w:tr2bl w:val="nil"/>
            </w:tcBorders>
            <w:vAlign w:val="center"/>
          </w:tcPr>
          <w:p w14:paraId="67ABE749">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2</w:t>
            </w:r>
          </w:p>
        </w:tc>
        <w:tc>
          <w:tcPr>
            <w:tcW w:w="3414" w:type="dxa"/>
            <w:vMerge w:val="restart"/>
            <w:tcBorders>
              <w:tl2br w:val="nil"/>
              <w:tr2bl w:val="nil"/>
            </w:tcBorders>
            <w:vAlign w:val="center"/>
          </w:tcPr>
          <w:p w14:paraId="4AAD4E9C">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街道社区事务受理服务中心</w:t>
            </w:r>
          </w:p>
        </w:tc>
        <w:tc>
          <w:tcPr>
            <w:tcW w:w="6239" w:type="dxa"/>
            <w:tcBorders>
              <w:tl2br w:val="nil"/>
              <w:tr2bl w:val="nil"/>
            </w:tcBorders>
          </w:tcPr>
          <w:p w14:paraId="06876D78">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3C46CCB9">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58FA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vMerge w:val="continue"/>
            <w:tcBorders>
              <w:tl2br w:val="nil"/>
              <w:tr2bl w:val="nil"/>
            </w:tcBorders>
            <w:vAlign w:val="center"/>
          </w:tcPr>
          <w:p w14:paraId="48B132C5">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4A21F2B0">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69D698E1">
            <w:pPr>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负责就业促进法、劳动争议调解仲裁法、工伤保险条例等法律法规</w:t>
            </w:r>
            <w:r>
              <w:rPr>
                <w:rFonts w:hint="eastAsia" w:ascii="仿宋" w:hAnsi="仿宋" w:eastAsia="仿宋"/>
                <w:color w:val="000000" w:themeColor="text1"/>
                <w:sz w:val="24"/>
                <w:szCs w:val="24"/>
                <w14:textFill>
                  <w14:solidFill>
                    <w14:schemeClr w14:val="tx1"/>
                  </w14:solidFill>
                </w14:textFill>
              </w:rPr>
              <w:t>的普及宣传工作。</w:t>
            </w:r>
          </w:p>
        </w:tc>
        <w:tc>
          <w:tcPr>
            <w:tcW w:w="2708" w:type="dxa"/>
            <w:vMerge w:val="continue"/>
            <w:tcBorders>
              <w:tl2br w:val="nil"/>
              <w:tr2bl w:val="nil"/>
            </w:tcBorders>
            <w:vAlign w:val="center"/>
          </w:tcPr>
          <w:p w14:paraId="40A5B00D">
            <w:pPr>
              <w:jc w:val="both"/>
              <w:rPr>
                <w:rFonts w:ascii="仿宋" w:hAnsi="仿宋" w:eastAsia="仿宋"/>
                <w:color w:val="000000" w:themeColor="text1"/>
                <w:sz w:val="24"/>
                <w:szCs w:val="24"/>
                <w14:textFill>
                  <w14:solidFill>
                    <w14:schemeClr w14:val="tx1"/>
                  </w14:solidFill>
                </w14:textFill>
              </w:rPr>
            </w:pPr>
          </w:p>
        </w:tc>
      </w:tr>
      <w:tr w14:paraId="7C62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restart"/>
            <w:tcBorders>
              <w:tl2br w:val="nil"/>
              <w:tr2bl w:val="nil"/>
            </w:tcBorders>
            <w:vAlign w:val="center"/>
          </w:tcPr>
          <w:p w14:paraId="0222CF32">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3</w:t>
            </w:r>
          </w:p>
        </w:tc>
        <w:tc>
          <w:tcPr>
            <w:tcW w:w="3414" w:type="dxa"/>
            <w:vMerge w:val="restart"/>
            <w:tcBorders>
              <w:tl2br w:val="nil"/>
              <w:tr2bl w:val="nil"/>
            </w:tcBorders>
            <w:vAlign w:val="center"/>
          </w:tcPr>
          <w:p w14:paraId="303CBF37">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街道社区党</w:t>
            </w:r>
            <w:r>
              <w:rPr>
                <w:rFonts w:hint="eastAsia" w:ascii="仿宋" w:hAnsi="仿宋" w:eastAsia="仿宋"/>
                <w:color w:val="000000" w:themeColor="text1"/>
                <w:sz w:val="24"/>
                <w:szCs w:val="24"/>
                <w:lang w:eastAsia="zh-CN"/>
                <w14:textFill>
                  <w14:solidFill>
                    <w14:schemeClr w14:val="tx1"/>
                  </w14:solidFill>
                </w14:textFill>
              </w:rPr>
              <w:t>群</w:t>
            </w:r>
            <w:r>
              <w:rPr>
                <w:rFonts w:hint="eastAsia" w:ascii="仿宋" w:hAnsi="仿宋" w:eastAsia="仿宋"/>
                <w:color w:val="000000" w:themeColor="text1"/>
                <w:sz w:val="24"/>
                <w:szCs w:val="24"/>
                <w14:textFill>
                  <w14:solidFill>
                    <w14:schemeClr w14:val="tx1"/>
                  </w14:solidFill>
                </w14:textFill>
              </w:rPr>
              <w:t>服务中心</w:t>
            </w:r>
          </w:p>
        </w:tc>
        <w:tc>
          <w:tcPr>
            <w:tcW w:w="6239" w:type="dxa"/>
            <w:tcBorders>
              <w:tl2br w:val="nil"/>
              <w:tr2bl w:val="nil"/>
            </w:tcBorders>
          </w:tcPr>
          <w:p w14:paraId="0C5BF1C4">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宪法、习近平法治思想、全面依法治国的重要论述。</w:t>
            </w:r>
          </w:p>
        </w:tc>
        <w:tc>
          <w:tcPr>
            <w:tcW w:w="2708" w:type="dxa"/>
            <w:vMerge w:val="restart"/>
            <w:tcBorders>
              <w:tl2br w:val="nil"/>
              <w:tr2bl w:val="nil"/>
            </w:tcBorders>
            <w:vAlign w:val="center"/>
          </w:tcPr>
          <w:p w14:paraId="0F058AE2">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以案释法；举案说法；多媒体法宣</w:t>
            </w:r>
          </w:p>
        </w:tc>
      </w:tr>
      <w:tr w14:paraId="5E1B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continue"/>
            <w:tcBorders>
              <w:tl2br w:val="nil"/>
              <w:tr2bl w:val="nil"/>
            </w:tcBorders>
            <w:vAlign w:val="center"/>
          </w:tcPr>
          <w:p w14:paraId="481E0F27">
            <w:pPr>
              <w:jc w:val="center"/>
              <w:rPr>
                <w:rFonts w:ascii="仿宋" w:hAnsi="仿宋" w:eastAsia="仿宋"/>
                <w:color w:val="000000" w:themeColor="text1"/>
                <w:sz w:val="24"/>
                <w:szCs w:val="24"/>
                <w14:textFill>
                  <w14:solidFill>
                    <w14:schemeClr w14:val="tx1"/>
                  </w14:solidFill>
                </w14:textFill>
              </w:rPr>
            </w:pPr>
          </w:p>
        </w:tc>
        <w:tc>
          <w:tcPr>
            <w:tcW w:w="3414" w:type="dxa"/>
            <w:vMerge w:val="continue"/>
            <w:tcBorders>
              <w:tl2br w:val="nil"/>
              <w:tr2bl w:val="nil"/>
            </w:tcBorders>
            <w:vAlign w:val="center"/>
          </w:tcPr>
          <w:p w14:paraId="3F12E27D">
            <w:pPr>
              <w:jc w:val="center"/>
              <w:rPr>
                <w:rFonts w:ascii="仿宋" w:hAnsi="仿宋" w:eastAsia="仿宋"/>
                <w:color w:val="000000" w:themeColor="text1"/>
                <w:sz w:val="24"/>
                <w:szCs w:val="24"/>
                <w14:textFill>
                  <w14:solidFill>
                    <w14:schemeClr w14:val="tx1"/>
                  </w14:solidFill>
                </w14:textFill>
              </w:rPr>
            </w:pPr>
          </w:p>
        </w:tc>
        <w:tc>
          <w:tcPr>
            <w:tcW w:w="6239" w:type="dxa"/>
            <w:tcBorders>
              <w:tl2br w:val="nil"/>
              <w:tr2bl w:val="nil"/>
            </w:tcBorders>
          </w:tcPr>
          <w:p w14:paraId="77BEE2A0">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配合纪律做好党内各项法律法规的宣传普及工作。</w:t>
            </w:r>
          </w:p>
        </w:tc>
        <w:tc>
          <w:tcPr>
            <w:tcW w:w="2708" w:type="dxa"/>
            <w:vMerge w:val="continue"/>
            <w:tcBorders>
              <w:tl2br w:val="nil"/>
              <w:tr2bl w:val="nil"/>
            </w:tcBorders>
          </w:tcPr>
          <w:p w14:paraId="5CAD85EB">
            <w:pPr>
              <w:jc w:val="left"/>
              <w:rPr>
                <w:rFonts w:ascii="仿宋" w:hAnsi="仿宋" w:eastAsia="仿宋"/>
                <w:color w:val="000000" w:themeColor="text1"/>
                <w:sz w:val="24"/>
                <w:szCs w:val="24"/>
                <w14:textFill>
                  <w14:solidFill>
                    <w14:schemeClr w14:val="tx1"/>
                  </w14:solidFill>
                </w14:textFill>
              </w:rPr>
            </w:pPr>
          </w:p>
        </w:tc>
      </w:tr>
    </w:tbl>
    <w:p w14:paraId="02233DDA">
      <w:pPr>
        <w:widowControl/>
        <w:shd w:val="clear" w:color="auto" w:fill="FFFFFF"/>
        <w:spacing w:line="560" w:lineRule="exact"/>
        <w:ind w:firstLine="602" w:firstLineChars="200"/>
        <w:jc w:val="left"/>
        <w:rPr>
          <w:rFonts w:ascii="仿宋" w:hAnsi="仿宋" w:eastAsia="仿宋" w:cs="宋体"/>
          <w:b/>
          <w:color w:val="000000"/>
          <w:kern w:val="0"/>
          <w:sz w:val="30"/>
          <w:szCs w:val="30"/>
        </w:rPr>
      </w:pPr>
    </w:p>
    <w:p w14:paraId="02EF1AB4">
      <w:pPr>
        <w:widowControl/>
        <w:shd w:val="clear" w:color="auto" w:fill="FFFFFF"/>
        <w:spacing w:line="560" w:lineRule="exact"/>
        <w:ind w:firstLine="602" w:firstLineChars="200"/>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三</w:t>
      </w:r>
      <w:r>
        <w:rPr>
          <w:rFonts w:hint="eastAsia" w:ascii="仿宋" w:hAnsi="仿宋" w:eastAsia="仿宋" w:cs="宋体"/>
          <w:b/>
          <w:color w:val="000000"/>
          <w:kern w:val="0"/>
          <w:sz w:val="30"/>
          <w:szCs w:val="30"/>
          <w:lang w:eastAsia="zh-CN"/>
        </w:rPr>
        <w:t>、</w:t>
      </w:r>
      <w:r>
        <w:rPr>
          <w:rFonts w:hint="eastAsia" w:ascii="仿宋" w:hAnsi="仿宋" w:eastAsia="仿宋" w:cs="宋体"/>
          <w:b/>
          <w:color w:val="000000"/>
          <w:kern w:val="0"/>
          <w:sz w:val="30"/>
          <w:szCs w:val="30"/>
        </w:rPr>
        <w:t>工会、共青团、妇联等人民团体和残联等社会团体重点宣传面向特定社会群体的权益保障和权利促进的法律法规。</w:t>
      </w:r>
      <w:bookmarkStart w:id="0" w:name="_GoBack"/>
      <w:bookmarkEnd w:id="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607"/>
        <w:gridCol w:w="6287"/>
        <w:gridCol w:w="4445"/>
      </w:tblGrid>
      <w:tr w14:paraId="6DA9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l2br w:val="nil"/>
              <w:tr2bl w:val="nil"/>
            </w:tcBorders>
          </w:tcPr>
          <w:p w14:paraId="1750AF51">
            <w:pPr>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607" w:type="dxa"/>
            <w:tcBorders>
              <w:tl2br w:val="nil"/>
              <w:tr2bl w:val="nil"/>
            </w:tcBorders>
          </w:tcPr>
          <w:p w14:paraId="7A89F8B3">
            <w:pPr>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部门</w:t>
            </w:r>
          </w:p>
        </w:tc>
        <w:tc>
          <w:tcPr>
            <w:tcW w:w="6287" w:type="dxa"/>
            <w:tcBorders>
              <w:tl2br w:val="nil"/>
              <w:tr2bl w:val="nil"/>
            </w:tcBorders>
          </w:tcPr>
          <w:p w14:paraId="3A67C93F">
            <w:pPr>
              <w:jc w:val="center"/>
              <w:rPr>
                <w:rFonts w:ascii="仿宋" w:hAnsi="仿宋" w:eastAsia="仿宋"/>
                <w:color w:val="000000"/>
                <w:sz w:val="24"/>
                <w:szCs w:val="24"/>
              </w:rPr>
            </w:pPr>
            <w:r>
              <w:rPr>
                <w:rFonts w:hint="eastAsia" w:ascii="仿宋" w:hAnsi="仿宋" w:eastAsia="仿宋" w:cs="宋体"/>
                <w:b/>
                <w:color w:val="000000"/>
                <w:kern w:val="0"/>
                <w:sz w:val="24"/>
                <w:szCs w:val="24"/>
              </w:rPr>
              <w:t>“八五”普法重点宣传的法律法规</w:t>
            </w:r>
          </w:p>
        </w:tc>
        <w:tc>
          <w:tcPr>
            <w:tcW w:w="4445" w:type="dxa"/>
            <w:tcBorders>
              <w:tl2br w:val="nil"/>
              <w:tr2bl w:val="nil"/>
            </w:tcBorders>
          </w:tcPr>
          <w:p w14:paraId="7E76360A">
            <w:pPr>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普法方式</w:t>
            </w:r>
          </w:p>
        </w:tc>
      </w:tr>
      <w:tr w14:paraId="4A62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5" w:type="dxa"/>
            <w:vMerge w:val="restart"/>
            <w:tcBorders>
              <w:tl2br w:val="nil"/>
              <w:tr2bl w:val="nil"/>
            </w:tcBorders>
            <w:vAlign w:val="center"/>
          </w:tcPr>
          <w:p w14:paraId="459E2AE2">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607" w:type="dxa"/>
            <w:vMerge w:val="restart"/>
            <w:tcBorders>
              <w:tl2br w:val="nil"/>
              <w:tr2bl w:val="nil"/>
            </w:tcBorders>
            <w:vAlign w:val="center"/>
          </w:tcPr>
          <w:p w14:paraId="481EE468">
            <w:pPr>
              <w:jc w:val="center"/>
              <w:rPr>
                <w:rFonts w:ascii="仿宋" w:hAnsi="仿宋" w:eastAsia="仿宋"/>
                <w:color w:val="000000"/>
                <w:sz w:val="24"/>
                <w:szCs w:val="24"/>
              </w:rPr>
            </w:pPr>
            <w:r>
              <w:rPr>
                <w:rFonts w:hint="eastAsia" w:ascii="仿宋" w:hAnsi="仿宋" w:eastAsia="仿宋" w:cs="宋体"/>
                <w:color w:val="000000"/>
                <w:kern w:val="0"/>
                <w:sz w:val="24"/>
                <w:szCs w:val="24"/>
              </w:rPr>
              <w:t>工会</w:t>
            </w:r>
          </w:p>
        </w:tc>
        <w:tc>
          <w:tcPr>
            <w:tcW w:w="6287" w:type="dxa"/>
            <w:tcBorders>
              <w:tl2br w:val="nil"/>
              <w:tr2bl w:val="nil"/>
            </w:tcBorders>
          </w:tcPr>
          <w:p w14:paraId="7B7B4AF6">
            <w:pPr>
              <w:rPr>
                <w:rFonts w:ascii="仿宋" w:hAnsi="仿宋" w:eastAsia="仿宋"/>
                <w:color w:val="000000"/>
                <w:sz w:val="24"/>
                <w:szCs w:val="24"/>
              </w:rPr>
            </w:pPr>
            <w:r>
              <w:rPr>
                <w:rFonts w:hint="eastAsia" w:ascii="仿宋" w:hAnsi="仿宋" w:eastAsia="仿宋"/>
                <w:color w:val="000000"/>
                <w:sz w:val="24"/>
                <w:szCs w:val="24"/>
              </w:rPr>
              <w:t>宪法、习近平法治思想、全面依法治国的重要论述。</w:t>
            </w:r>
          </w:p>
        </w:tc>
        <w:tc>
          <w:tcPr>
            <w:tcW w:w="4445" w:type="dxa"/>
            <w:vMerge w:val="restart"/>
            <w:tcBorders>
              <w:tl2br w:val="nil"/>
              <w:tr2bl w:val="nil"/>
            </w:tcBorders>
            <w:vAlign w:val="center"/>
          </w:tcPr>
          <w:p w14:paraId="0C556FD5">
            <w:pPr>
              <w:jc w:val="left"/>
              <w:rPr>
                <w:rFonts w:ascii="仿宋" w:hAnsi="仿宋" w:eastAsia="仿宋"/>
                <w:color w:val="000000"/>
                <w:sz w:val="24"/>
                <w:szCs w:val="24"/>
              </w:rPr>
            </w:pPr>
            <w:r>
              <w:rPr>
                <w:rFonts w:hint="eastAsia" w:ascii="仿宋" w:hAnsi="仿宋" w:eastAsia="仿宋"/>
                <w:color w:val="000000"/>
                <w:sz w:val="24"/>
                <w:szCs w:val="24"/>
              </w:rPr>
              <w:t>以案释法；举案说法；多媒体法宣</w:t>
            </w:r>
          </w:p>
        </w:tc>
      </w:tr>
      <w:tr w14:paraId="0C05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5" w:type="dxa"/>
            <w:vMerge w:val="continue"/>
            <w:tcBorders>
              <w:tl2br w:val="nil"/>
              <w:tr2bl w:val="nil"/>
            </w:tcBorders>
            <w:vAlign w:val="center"/>
          </w:tcPr>
          <w:p w14:paraId="5018BEB6">
            <w:pPr>
              <w:jc w:val="center"/>
              <w:rPr>
                <w:rFonts w:ascii="仿宋" w:hAnsi="仿宋" w:eastAsia="仿宋"/>
                <w:color w:val="000000"/>
                <w:sz w:val="24"/>
                <w:szCs w:val="24"/>
              </w:rPr>
            </w:pPr>
          </w:p>
        </w:tc>
        <w:tc>
          <w:tcPr>
            <w:tcW w:w="1607" w:type="dxa"/>
            <w:vMerge w:val="continue"/>
            <w:tcBorders>
              <w:tl2br w:val="nil"/>
              <w:tr2bl w:val="nil"/>
            </w:tcBorders>
            <w:vAlign w:val="center"/>
          </w:tcPr>
          <w:p w14:paraId="1ED4D339">
            <w:pPr>
              <w:jc w:val="center"/>
              <w:rPr>
                <w:rFonts w:ascii="仿宋" w:hAnsi="仿宋" w:eastAsia="仿宋" w:cs="宋体"/>
                <w:color w:val="000000"/>
                <w:kern w:val="0"/>
                <w:sz w:val="24"/>
                <w:szCs w:val="24"/>
              </w:rPr>
            </w:pPr>
          </w:p>
        </w:tc>
        <w:tc>
          <w:tcPr>
            <w:tcW w:w="6287" w:type="dxa"/>
            <w:tcBorders>
              <w:tl2br w:val="nil"/>
              <w:tr2bl w:val="nil"/>
            </w:tcBorders>
          </w:tcPr>
          <w:p w14:paraId="495D80C9">
            <w:pPr>
              <w:rPr>
                <w:rFonts w:ascii="仿宋" w:hAnsi="仿宋" w:eastAsia="仿宋"/>
                <w:color w:val="000000"/>
                <w:sz w:val="24"/>
                <w:szCs w:val="24"/>
              </w:rPr>
            </w:pPr>
            <w:r>
              <w:rPr>
                <w:rFonts w:hint="eastAsia" w:ascii="仿宋" w:hAnsi="仿宋" w:eastAsia="仿宋" w:cs="宋体"/>
                <w:color w:val="000000"/>
                <w:kern w:val="0"/>
                <w:sz w:val="24"/>
                <w:szCs w:val="24"/>
              </w:rPr>
              <w:t>负责工会法、劳动法、劳动合同法、职业病防治法等法律法规的宣传普及工作。</w:t>
            </w:r>
          </w:p>
        </w:tc>
        <w:tc>
          <w:tcPr>
            <w:tcW w:w="4445" w:type="dxa"/>
            <w:vMerge w:val="continue"/>
            <w:tcBorders>
              <w:tl2br w:val="nil"/>
              <w:tr2bl w:val="nil"/>
            </w:tcBorders>
            <w:vAlign w:val="center"/>
          </w:tcPr>
          <w:p w14:paraId="2389CD31">
            <w:pPr>
              <w:jc w:val="left"/>
              <w:rPr>
                <w:rFonts w:ascii="仿宋" w:hAnsi="仿宋" w:eastAsia="仿宋"/>
                <w:color w:val="000000"/>
                <w:sz w:val="24"/>
                <w:szCs w:val="24"/>
              </w:rPr>
            </w:pPr>
          </w:p>
        </w:tc>
      </w:tr>
      <w:tr w14:paraId="6651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5" w:type="dxa"/>
            <w:vMerge w:val="restart"/>
            <w:tcBorders>
              <w:tl2br w:val="nil"/>
              <w:tr2bl w:val="nil"/>
            </w:tcBorders>
            <w:vAlign w:val="center"/>
          </w:tcPr>
          <w:p w14:paraId="0BCD343B">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607" w:type="dxa"/>
            <w:vMerge w:val="restart"/>
            <w:tcBorders>
              <w:tl2br w:val="nil"/>
              <w:tr2bl w:val="nil"/>
            </w:tcBorders>
            <w:vAlign w:val="center"/>
          </w:tcPr>
          <w:p w14:paraId="318BEF6F">
            <w:pPr>
              <w:jc w:val="center"/>
              <w:rPr>
                <w:rFonts w:ascii="仿宋" w:hAnsi="仿宋" w:eastAsia="仿宋"/>
                <w:color w:val="000000"/>
                <w:sz w:val="24"/>
                <w:szCs w:val="24"/>
              </w:rPr>
            </w:pPr>
            <w:r>
              <w:rPr>
                <w:rFonts w:hint="eastAsia" w:ascii="仿宋" w:hAnsi="仿宋" w:eastAsia="仿宋" w:cs="宋体"/>
                <w:color w:val="000000"/>
                <w:kern w:val="0"/>
                <w:sz w:val="24"/>
                <w:szCs w:val="24"/>
              </w:rPr>
              <w:t>共青团</w:t>
            </w:r>
          </w:p>
        </w:tc>
        <w:tc>
          <w:tcPr>
            <w:tcW w:w="6287" w:type="dxa"/>
            <w:tcBorders>
              <w:tl2br w:val="nil"/>
              <w:tr2bl w:val="nil"/>
            </w:tcBorders>
          </w:tcPr>
          <w:p w14:paraId="0CEAB939">
            <w:pPr>
              <w:rPr>
                <w:rFonts w:ascii="仿宋" w:hAnsi="仿宋" w:eastAsia="仿宋"/>
                <w:color w:val="000000"/>
                <w:sz w:val="24"/>
                <w:szCs w:val="24"/>
              </w:rPr>
            </w:pPr>
            <w:r>
              <w:rPr>
                <w:rFonts w:hint="eastAsia" w:ascii="仿宋" w:hAnsi="仿宋" w:eastAsia="仿宋"/>
                <w:color w:val="000000"/>
                <w:sz w:val="24"/>
                <w:szCs w:val="24"/>
              </w:rPr>
              <w:t>宪法、习近平法治思想、全面依法治国的重要论述。</w:t>
            </w:r>
          </w:p>
        </w:tc>
        <w:tc>
          <w:tcPr>
            <w:tcW w:w="4445" w:type="dxa"/>
            <w:vMerge w:val="restart"/>
            <w:tcBorders>
              <w:tl2br w:val="nil"/>
              <w:tr2bl w:val="nil"/>
            </w:tcBorders>
            <w:vAlign w:val="center"/>
          </w:tcPr>
          <w:p w14:paraId="27DBC9B3">
            <w:pPr>
              <w:jc w:val="left"/>
              <w:rPr>
                <w:rFonts w:ascii="仿宋" w:hAnsi="仿宋" w:eastAsia="仿宋"/>
                <w:color w:val="000000"/>
                <w:sz w:val="24"/>
                <w:szCs w:val="24"/>
              </w:rPr>
            </w:pPr>
            <w:r>
              <w:rPr>
                <w:rFonts w:hint="eastAsia" w:ascii="仿宋" w:hAnsi="仿宋" w:eastAsia="仿宋"/>
                <w:color w:val="000000"/>
                <w:sz w:val="24"/>
                <w:szCs w:val="24"/>
              </w:rPr>
              <w:t>以案释法；举案说法；多媒体法宣</w:t>
            </w:r>
          </w:p>
        </w:tc>
      </w:tr>
      <w:tr w14:paraId="5387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5" w:type="dxa"/>
            <w:vMerge w:val="continue"/>
            <w:tcBorders>
              <w:tl2br w:val="nil"/>
              <w:tr2bl w:val="nil"/>
            </w:tcBorders>
            <w:vAlign w:val="center"/>
          </w:tcPr>
          <w:p w14:paraId="153CAF34">
            <w:pPr>
              <w:jc w:val="center"/>
              <w:rPr>
                <w:rFonts w:ascii="仿宋" w:hAnsi="仿宋" w:eastAsia="仿宋"/>
                <w:color w:val="000000"/>
                <w:sz w:val="24"/>
                <w:szCs w:val="24"/>
              </w:rPr>
            </w:pPr>
          </w:p>
        </w:tc>
        <w:tc>
          <w:tcPr>
            <w:tcW w:w="1607" w:type="dxa"/>
            <w:vMerge w:val="continue"/>
            <w:tcBorders>
              <w:tl2br w:val="nil"/>
              <w:tr2bl w:val="nil"/>
            </w:tcBorders>
            <w:vAlign w:val="center"/>
          </w:tcPr>
          <w:p w14:paraId="22D570AA">
            <w:pPr>
              <w:jc w:val="center"/>
              <w:rPr>
                <w:rFonts w:ascii="仿宋" w:hAnsi="仿宋" w:eastAsia="仿宋" w:cs="宋体"/>
                <w:color w:val="000000"/>
                <w:kern w:val="0"/>
                <w:sz w:val="24"/>
                <w:szCs w:val="24"/>
              </w:rPr>
            </w:pPr>
          </w:p>
        </w:tc>
        <w:tc>
          <w:tcPr>
            <w:tcW w:w="6287" w:type="dxa"/>
            <w:tcBorders>
              <w:tl2br w:val="nil"/>
              <w:tr2bl w:val="nil"/>
            </w:tcBorders>
          </w:tcPr>
          <w:p w14:paraId="732CB0E2">
            <w:pPr>
              <w:rPr>
                <w:rFonts w:ascii="仿宋" w:hAnsi="仿宋" w:eastAsia="仿宋" w:cs="宋体"/>
                <w:color w:val="000000"/>
                <w:kern w:val="0"/>
                <w:sz w:val="24"/>
                <w:szCs w:val="24"/>
              </w:rPr>
            </w:pPr>
            <w:r>
              <w:rPr>
                <w:rFonts w:hint="eastAsia" w:ascii="仿宋" w:hAnsi="仿宋" w:eastAsia="仿宋" w:cs="宋体"/>
                <w:color w:val="000000"/>
                <w:kern w:val="0"/>
                <w:sz w:val="24"/>
                <w:szCs w:val="24"/>
              </w:rPr>
              <w:t>负责末成年人保护法、预防未成年人犯罪法等法律法规的宣传普及工作。</w:t>
            </w:r>
          </w:p>
        </w:tc>
        <w:tc>
          <w:tcPr>
            <w:tcW w:w="4445" w:type="dxa"/>
            <w:vMerge w:val="continue"/>
            <w:tcBorders>
              <w:tl2br w:val="nil"/>
              <w:tr2bl w:val="nil"/>
            </w:tcBorders>
            <w:vAlign w:val="center"/>
          </w:tcPr>
          <w:p w14:paraId="46F68613">
            <w:pPr>
              <w:jc w:val="left"/>
              <w:rPr>
                <w:rFonts w:ascii="仿宋" w:hAnsi="仿宋" w:eastAsia="仿宋"/>
                <w:color w:val="000000"/>
                <w:sz w:val="24"/>
                <w:szCs w:val="24"/>
              </w:rPr>
            </w:pPr>
          </w:p>
        </w:tc>
      </w:tr>
      <w:tr w14:paraId="045B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5" w:type="dxa"/>
            <w:vMerge w:val="restart"/>
            <w:tcBorders>
              <w:tl2br w:val="nil"/>
              <w:tr2bl w:val="nil"/>
            </w:tcBorders>
            <w:vAlign w:val="center"/>
          </w:tcPr>
          <w:p w14:paraId="77BCD23C">
            <w:pPr>
              <w:jc w:val="center"/>
              <w:rPr>
                <w:rFonts w:ascii="仿宋" w:hAnsi="仿宋" w:eastAsia="仿宋"/>
                <w:color w:val="000000"/>
                <w:sz w:val="24"/>
                <w:szCs w:val="24"/>
              </w:rPr>
            </w:pPr>
            <w:r>
              <w:rPr>
                <w:rFonts w:hint="eastAsia" w:ascii="仿宋" w:hAnsi="仿宋" w:eastAsia="仿宋"/>
                <w:color w:val="000000"/>
                <w:sz w:val="24"/>
                <w:szCs w:val="24"/>
              </w:rPr>
              <w:t>3</w:t>
            </w:r>
          </w:p>
        </w:tc>
        <w:tc>
          <w:tcPr>
            <w:tcW w:w="1607" w:type="dxa"/>
            <w:vMerge w:val="restart"/>
            <w:tcBorders>
              <w:tl2br w:val="nil"/>
              <w:tr2bl w:val="nil"/>
            </w:tcBorders>
            <w:vAlign w:val="center"/>
          </w:tcPr>
          <w:p w14:paraId="1FFA09F9">
            <w:pPr>
              <w:jc w:val="center"/>
              <w:rPr>
                <w:rFonts w:ascii="仿宋" w:hAnsi="仿宋" w:eastAsia="仿宋"/>
                <w:color w:val="000000"/>
                <w:sz w:val="24"/>
                <w:szCs w:val="24"/>
              </w:rPr>
            </w:pPr>
            <w:r>
              <w:rPr>
                <w:rFonts w:hint="eastAsia" w:ascii="仿宋" w:hAnsi="仿宋" w:eastAsia="仿宋" w:cs="宋体"/>
                <w:color w:val="000000"/>
                <w:kern w:val="0"/>
                <w:sz w:val="24"/>
                <w:szCs w:val="24"/>
              </w:rPr>
              <w:t>妇联</w:t>
            </w:r>
          </w:p>
        </w:tc>
        <w:tc>
          <w:tcPr>
            <w:tcW w:w="6287" w:type="dxa"/>
            <w:tcBorders>
              <w:tl2br w:val="nil"/>
              <w:tr2bl w:val="nil"/>
            </w:tcBorders>
          </w:tcPr>
          <w:p w14:paraId="02D3E4DB">
            <w:pPr>
              <w:rPr>
                <w:rFonts w:ascii="仿宋" w:hAnsi="仿宋" w:eastAsia="仿宋"/>
                <w:color w:val="000000"/>
                <w:sz w:val="24"/>
                <w:szCs w:val="24"/>
              </w:rPr>
            </w:pPr>
            <w:r>
              <w:rPr>
                <w:rFonts w:hint="eastAsia" w:ascii="仿宋" w:hAnsi="仿宋" w:eastAsia="仿宋"/>
                <w:color w:val="000000"/>
                <w:sz w:val="24"/>
                <w:szCs w:val="24"/>
              </w:rPr>
              <w:t>宪法、习近平法治思想、全面依法治国的重要论述。</w:t>
            </w:r>
          </w:p>
        </w:tc>
        <w:tc>
          <w:tcPr>
            <w:tcW w:w="4445" w:type="dxa"/>
            <w:vMerge w:val="restart"/>
            <w:tcBorders>
              <w:tl2br w:val="nil"/>
              <w:tr2bl w:val="nil"/>
            </w:tcBorders>
            <w:vAlign w:val="center"/>
          </w:tcPr>
          <w:p w14:paraId="10C57888">
            <w:pPr>
              <w:jc w:val="left"/>
              <w:rPr>
                <w:rFonts w:ascii="仿宋" w:hAnsi="仿宋" w:eastAsia="仿宋"/>
                <w:color w:val="000000"/>
                <w:sz w:val="24"/>
                <w:szCs w:val="24"/>
              </w:rPr>
            </w:pPr>
            <w:r>
              <w:rPr>
                <w:rFonts w:hint="eastAsia" w:ascii="仿宋" w:hAnsi="仿宋" w:eastAsia="仿宋"/>
                <w:color w:val="000000"/>
                <w:sz w:val="24"/>
                <w:szCs w:val="24"/>
              </w:rPr>
              <w:t>以案释法；举案说法；多媒体法宣</w:t>
            </w:r>
          </w:p>
        </w:tc>
      </w:tr>
      <w:tr w14:paraId="6D32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5" w:type="dxa"/>
            <w:vMerge w:val="continue"/>
            <w:tcBorders>
              <w:tl2br w:val="nil"/>
              <w:tr2bl w:val="nil"/>
            </w:tcBorders>
            <w:vAlign w:val="center"/>
          </w:tcPr>
          <w:p w14:paraId="6A69CF75">
            <w:pPr>
              <w:jc w:val="center"/>
              <w:rPr>
                <w:rFonts w:ascii="仿宋" w:hAnsi="仿宋" w:eastAsia="仿宋"/>
                <w:color w:val="000000"/>
                <w:sz w:val="24"/>
                <w:szCs w:val="24"/>
              </w:rPr>
            </w:pPr>
          </w:p>
        </w:tc>
        <w:tc>
          <w:tcPr>
            <w:tcW w:w="1607" w:type="dxa"/>
            <w:vMerge w:val="continue"/>
            <w:tcBorders>
              <w:tl2br w:val="nil"/>
              <w:tr2bl w:val="nil"/>
            </w:tcBorders>
            <w:vAlign w:val="center"/>
          </w:tcPr>
          <w:p w14:paraId="57CF6C18">
            <w:pPr>
              <w:jc w:val="center"/>
              <w:rPr>
                <w:rFonts w:ascii="仿宋" w:hAnsi="仿宋" w:eastAsia="仿宋" w:cs="宋体"/>
                <w:color w:val="000000"/>
                <w:kern w:val="0"/>
                <w:sz w:val="24"/>
                <w:szCs w:val="24"/>
              </w:rPr>
            </w:pPr>
          </w:p>
        </w:tc>
        <w:tc>
          <w:tcPr>
            <w:tcW w:w="6287" w:type="dxa"/>
            <w:tcBorders>
              <w:tl2br w:val="nil"/>
              <w:tr2bl w:val="nil"/>
            </w:tcBorders>
          </w:tcPr>
          <w:p w14:paraId="2D29FD19">
            <w:pPr>
              <w:rPr>
                <w:rFonts w:ascii="仿宋" w:hAnsi="仿宋" w:eastAsia="仿宋"/>
                <w:color w:val="000000"/>
                <w:sz w:val="24"/>
                <w:szCs w:val="24"/>
              </w:rPr>
            </w:pPr>
            <w:r>
              <w:rPr>
                <w:rFonts w:hint="eastAsia" w:ascii="仿宋" w:hAnsi="仿宋" w:eastAsia="仿宋" w:cs="宋体"/>
                <w:color w:val="000000"/>
                <w:kern w:val="0"/>
                <w:sz w:val="24"/>
                <w:szCs w:val="24"/>
              </w:rPr>
              <w:t>负责妇女权益保障法、婚姻法、未成年人保护法等法律法规的宣传普及工作。</w:t>
            </w:r>
          </w:p>
        </w:tc>
        <w:tc>
          <w:tcPr>
            <w:tcW w:w="4445" w:type="dxa"/>
            <w:vMerge w:val="continue"/>
            <w:tcBorders>
              <w:tl2br w:val="nil"/>
              <w:tr2bl w:val="nil"/>
            </w:tcBorders>
            <w:vAlign w:val="center"/>
          </w:tcPr>
          <w:p w14:paraId="43FA4ADF">
            <w:pPr>
              <w:jc w:val="left"/>
              <w:rPr>
                <w:rFonts w:ascii="仿宋" w:hAnsi="仿宋" w:eastAsia="仿宋"/>
                <w:color w:val="000000"/>
                <w:sz w:val="24"/>
                <w:szCs w:val="24"/>
              </w:rPr>
            </w:pPr>
          </w:p>
        </w:tc>
      </w:tr>
      <w:tr w14:paraId="70F9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05" w:type="dxa"/>
            <w:vMerge w:val="restart"/>
            <w:tcBorders>
              <w:tl2br w:val="nil"/>
              <w:tr2bl w:val="nil"/>
            </w:tcBorders>
            <w:vAlign w:val="center"/>
          </w:tcPr>
          <w:p w14:paraId="26028D51">
            <w:pPr>
              <w:jc w:val="center"/>
              <w:rPr>
                <w:rFonts w:ascii="仿宋" w:hAnsi="仿宋" w:eastAsia="仿宋"/>
                <w:color w:val="000000"/>
                <w:sz w:val="24"/>
                <w:szCs w:val="24"/>
              </w:rPr>
            </w:pPr>
            <w:r>
              <w:rPr>
                <w:rFonts w:hint="eastAsia" w:ascii="仿宋" w:hAnsi="仿宋" w:eastAsia="仿宋"/>
                <w:color w:val="000000"/>
                <w:sz w:val="24"/>
                <w:szCs w:val="24"/>
              </w:rPr>
              <w:t>4</w:t>
            </w:r>
          </w:p>
        </w:tc>
        <w:tc>
          <w:tcPr>
            <w:tcW w:w="1607" w:type="dxa"/>
            <w:vMerge w:val="restart"/>
            <w:tcBorders>
              <w:tl2br w:val="nil"/>
              <w:tr2bl w:val="nil"/>
            </w:tcBorders>
            <w:vAlign w:val="center"/>
          </w:tcPr>
          <w:p w14:paraId="6F902C56">
            <w:pPr>
              <w:jc w:val="center"/>
              <w:rPr>
                <w:rFonts w:ascii="仿宋" w:hAnsi="仿宋" w:eastAsia="仿宋"/>
                <w:color w:val="000000"/>
                <w:sz w:val="24"/>
                <w:szCs w:val="24"/>
              </w:rPr>
            </w:pPr>
            <w:r>
              <w:rPr>
                <w:rFonts w:hint="eastAsia" w:ascii="仿宋" w:hAnsi="仿宋" w:eastAsia="仿宋" w:cs="宋体"/>
                <w:color w:val="000000"/>
                <w:kern w:val="0"/>
                <w:sz w:val="24"/>
                <w:szCs w:val="24"/>
              </w:rPr>
              <w:t>残联</w:t>
            </w:r>
          </w:p>
        </w:tc>
        <w:tc>
          <w:tcPr>
            <w:tcW w:w="6287" w:type="dxa"/>
            <w:tcBorders>
              <w:tl2br w:val="nil"/>
              <w:tr2bl w:val="nil"/>
            </w:tcBorders>
          </w:tcPr>
          <w:p w14:paraId="63267860">
            <w:pPr>
              <w:rPr>
                <w:rFonts w:ascii="仿宋" w:hAnsi="仿宋" w:eastAsia="仿宋"/>
                <w:color w:val="000000"/>
                <w:sz w:val="24"/>
                <w:szCs w:val="24"/>
              </w:rPr>
            </w:pPr>
            <w:r>
              <w:rPr>
                <w:rFonts w:hint="eastAsia" w:ascii="仿宋" w:hAnsi="仿宋" w:eastAsia="仿宋"/>
                <w:color w:val="000000"/>
                <w:sz w:val="24"/>
                <w:szCs w:val="24"/>
              </w:rPr>
              <w:t>宪法、习近平法治思想、全面依法治国的重要论述。</w:t>
            </w:r>
          </w:p>
        </w:tc>
        <w:tc>
          <w:tcPr>
            <w:tcW w:w="4445" w:type="dxa"/>
            <w:vMerge w:val="restart"/>
            <w:tcBorders>
              <w:tl2br w:val="nil"/>
              <w:tr2bl w:val="nil"/>
            </w:tcBorders>
            <w:vAlign w:val="center"/>
          </w:tcPr>
          <w:p w14:paraId="3A4672D3">
            <w:pPr>
              <w:jc w:val="left"/>
              <w:rPr>
                <w:rFonts w:ascii="仿宋" w:hAnsi="仿宋" w:eastAsia="仿宋"/>
                <w:color w:val="000000"/>
                <w:sz w:val="24"/>
                <w:szCs w:val="24"/>
              </w:rPr>
            </w:pPr>
            <w:r>
              <w:rPr>
                <w:rFonts w:hint="eastAsia" w:ascii="仿宋" w:hAnsi="仿宋" w:eastAsia="仿宋"/>
                <w:color w:val="000000"/>
                <w:sz w:val="24"/>
                <w:szCs w:val="24"/>
              </w:rPr>
              <w:t>以案释法；举案说法；多媒体法宣</w:t>
            </w:r>
          </w:p>
        </w:tc>
      </w:tr>
      <w:tr w14:paraId="293A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05" w:type="dxa"/>
            <w:vMerge w:val="continue"/>
            <w:tcBorders>
              <w:tl2br w:val="nil"/>
              <w:tr2bl w:val="nil"/>
            </w:tcBorders>
            <w:vAlign w:val="center"/>
          </w:tcPr>
          <w:p w14:paraId="0D8B583B">
            <w:pPr>
              <w:jc w:val="center"/>
              <w:rPr>
                <w:rFonts w:ascii="仿宋" w:hAnsi="仿宋" w:eastAsia="仿宋"/>
                <w:color w:val="000000"/>
                <w:sz w:val="24"/>
                <w:szCs w:val="24"/>
              </w:rPr>
            </w:pPr>
          </w:p>
        </w:tc>
        <w:tc>
          <w:tcPr>
            <w:tcW w:w="1607" w:type="dxa"/>
            <w:vMerge w:val="continue"/>
            <w:tcBorders>
              <w:tl2br w:val="nil"/>
              <w:tr2bl w:val="nil"/>
            </w:tcBorders>
            <w:vAlign w:val="center"/>
          </w:tcPr>
          <w:p w14:paraId="731804C4">
            <w:pPr>
              <w:jc w:val="center"/>
              <w:rPr>
                <w:rFonts w:ascii="仿宋" w:hAnsi="仿宋" w:eastAsia="仿宋" w:cs="宋体"/>
                <w:color w:val="000000"/>
                <w:kern w:val="0"/>
                <w:sz w:val="24"/>
                <w:szCs w:val="24"/>
              </w:rPr>
            </w:pPr>
          </w:p>
        </w:tc>
        <w:tc>
          <w:tcPr>
            <w:tcW w:w="6287" w:type="dxa"/>
            <w:tcBorders>
              <w:tl2br w:val="nil"/>
              <w:tr2bl w:val="nil"/>
            </w:tcBorders>
          </w:tcPr>
          <w:p w14:paraId="066513D7">
            <w:pPr>
              <w:rPr>
                <w:rFonts w:ascii="仿宋" w:hAnsi="仿宋" w:eastAsia="仿宋"/>
                <w:color w:val="000000"/>
                <w:sz w:val="24"/>
                <w:szCs w:val="24"/>
              </w:rPr>
            </w:pPr>
            <w:r>
              <w:rPr>
                <w:rFonts w:hint="eastAsia" w:ascii="仿宋" w:hAnsi="仿宋" w:eastAsia="仿宋" w:cs="宋体"/>
                <w:color w:val="000000"/>
                <w:kern w:val="0"/>
                <w:sz w:val="24"/>
                <w:szCs w:val="24"/>
              </w:rPr>
              <w:t>负责残疾人保障法等法律法规的宣传普及工作。</w:t>
            </w:r>
          </w:p>
        </w:tc>
        <w:tc>
          <w:tcPr>
            <w:tcW w:w="4445" w:type="dxa"/>
            <w:vMerge w:val="continue"/>
            <w:tcBorders>
              <w:tl2br w:val="nil"/>
              <w:tr2bl w:val="nil"/>
            </w:tcBorders>
            <w:vAlign w:val="center"/>
          </w:tcPr>
          <w:p w14:paraId="3D9E56D4">
            <w:pPr>
              <w:jc w:val="left"/>
              <w:rPr>
                <w:rFonts w:ascii="仿宋" w:hAnsi="仿宋" w:eastAsia="仿宋"/>
                <w:color w:val="000000"/>
                <w:sz w:val="24"/>
                <w:szCs w:val="24"/>
              </w:rPr>
            </w:pPr>
          </w:p>
        </w:tc>
      </w:tr>
      <w:tr w14:paraId="4AAC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05" w:type="dxa"/>
            <w:vMerge w:val="restart"/>
            <w:tcBorders>
              <w:tl2br w:val="nil"/>
              <w:tr2bl w:val="nil"/>
            </w:tcBorders>
            <w:vAlign w:val="center"/>
          </w:tcPr>
          <w:p w14:paraId="10ED4613">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1607" w:type="dxa"/>
            <w:vMerge w:val="restart"/>
            <w:tcBorders>
              <w:tl2br w:val="nil"/>
              <w:tr2bl w:val="nil"/>
            </w:tcBorders>
            <w:vAlign w:val="center"/>
          </w:tcPr>
          <w:p w14:paraId="1E7ED2C8">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侨联分会</w:t>
            </w:r>
          </w:p>
        </w:tc>
        <w:tc>
          <w:tcPr>
            <w:tcW w:w="6287" w:type="dxa"/>
            <w:tcBorders>
              <w:tl2br w:val="nil"/>
              <w:tr2bl w:val="nil"/>
            </w:tcBorders>
          </w:tcPr>
          <w:p w14:paraId="08CEDA81">
            <w:pPr>
              <w:rPr>
                <w:rFonts w:ascii="仿宋" w:hAnsi="仿宋" w:eastAsia="仿宋"/>
                <w:color w:val="000000"/>
                <w:sz w:val="24"/>
                <w:szCs w:val="24"/>
              </w:rPr>
            </w:pPr>
            <w:r>
              <w:rPr>
                <w:rFonts w:hint="eastAsia" w:ascii="仿宋" w:hAnsi="仿宋" w:eastAsia="仿宋"/>
                <w:color w:val="000000"/>
                <w:sz w:val="24"/>
                <w:szCs w:val="24"/>
              </w:rPr>
              <w:t>宪法、习近平法治思想、全面依法治国的重要论述。</w:t>
            </w:r>
          </w:p>
        </w:tc>
        <w:tc>
          <w:tcPr>
            <w:tcW w:w="4445" w:type="dxa"/>
            <w:vMerge w:val="restart"/>
            <w:tcBorders>
              <w:tl2br w:val="nil"/>
              <w:tr2bl w:val="nil"/>
            </w:tcBorders>
            <w:vAlign w:val="center"/>
          </w:tcPr>
          <w:p w14:paraId="65B55A34">
            <w:pPr>
              <w:jc w:val="left"/>
              <w:rPr>
                <w:rFonts w:ascii="仿宋" w:hAnsi="仿宋" w:eastAsia="仿宋"/>
                <w:color w:val="000000"/>
                <w:sz w:val="24"/>
                <w:szCs w:val="24"/>
              </w:rPr>
            </w:pPr>
            <w:r>
              <w:rPr>
                <w:rFonts w:hint="eastAsia" w:ascii="仿宋" w:hAnsi="仿宋" w:eastAsia="仿宋"/>
                <w:color w:val="000000"/>
                <w:sz w:val="24"/>
                <w:szCs w:val="24"/>
              </w:rPr>
              <w:t>以案释法；举案说法；多媒体法宣</w:t>
            </w:r>
          </w:p>
        </w:tc>
      </w:tr>
      <w:tr w14:paraId="6995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05" w:type="dxa"/>
            <w:vMerge w:val="continue"/>
            <w:tcBorders>
              <w:tl2br w:val="nil"/>
              <w:tr2bl w:val="nil"/>
            </w:tcBorders>
            <w:vAlign w:val="center"/>
          </w:tcPr>
          <w:p w14:paraId="4555AC36">
            <w:pPr>
              <w:jc w:val="center"/>
              <w:rPr>
                <w:rFonts w:ascii="仿宋" w:hAnsi="仿宋" w:eastAsia="仿宋"/>
                <w:color w:val="000000"/>
                <w:sz w:val="24"/>
                <w:szCs w:val="24"/>
              </w:rPr>
            </w:pPr>
          </w:p>
        </w:tc>
        <w:tc>
          <w:tcPr>
            <w:tcW w:w="1607" w:type="dxa"/>
            <w:vMerge w:val="continue"/>
            <w:tcBorders>
              <w:tl2br w:val="nil"/>
              <w:tr2bl w:val="nil"/>
            </w:tcBorders>
            <w:vAlign w:val="center"/>
          </w:tcPr>
          <w:p w14:paraId="46E3FB4D">
            <w:pPr>
              <w:jc w:val="center"/>
              <w:rPr>
                <w:rFonts w:ascii="仿宋" w:hAnsi="仿宋" w:eastAsia="仿宋" w:cs="宋体"/>
                <w:color w:val="000000"/>
                <w:kern w:val="0"/>
                <w:sz w:val="24"/>
                <w:szCs w:val="24"/>
              </w:rPr>
            </w:pPr>
          </w:p>
        </w:tc>
        <w:tc>
          <w:tcPr>
            <w:tcW w:w="6287" w:type="dxa"/>
            <w:tcBorders>
              <w:tl2br w:val="nil"/>
              <w:tr2bl w:val="nil"/>
            </w:tcBorders>
          </w:tcPr>
          <w:p w14:paraId="096DE512">
            <w:pPr>
              <w:rPr>
                <w:rFonts w:ascii="仿宋" w:hAnsi="仿宋" w:eastAsia="仿宋"/>
                <w:color w:val="000000"/>
                <w:sz w:val="24"/>
                <w:szCs w:val="24"/>
              </w:rPr>
            </w:pPr>
            <w:r>
              <w:rPr>
                <w:rFonts w:hint="eastAsia" w:ascii="仿宋" w:hAnsi="仿宋" w:eastAsia="仿宋" w:cs="宋体"/>
                <w:color w:val="000000"/>
                <w:kern w:val="0"/>
                <w:sz w:val="24"/>
                <w:szCs w:val="24"/>
              </w:rPr>
              <w:t>负责归侨侨眷权益保护法等法律法规的宣传普及工作。</w:t>
            </w:r>
          </w:p>
        </w:tc>
        <w:tc>
          <w:tcPr>
            <w:tcW w:w="4445" w:type="dxa"/>
            <w:vMerge w:val="continue"/>
            <w:tcBorders>
              <w:tl2br w:val="nil"/>
              <w:tr2bl w:val="nil"/>
            </w:tcBorders>
            <w:vAlign w:val="center"/>
          </w:tcPr>
          <w:p w14:paraId="5D66DAB4">
            <w:pPr>
              <w:jc w:val="left"/>
              <w:rPr>
                <w:rFonts w:ascii="仿宋" w:hAnsi="仿宋" w:eastAsia="仿宋"/>
                <w:color w:val="000000"/>
                <w:sz w:val="24"/>
                <w:szCs w:val="24"/>
              </w:rPr>
            </w:pPr>
          </w:p>
        </w:tc>
      </w:tr>
      <w:tr w14:paraId="7255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05" w:type="dxa"/>
            <w:vMerge w:val="restart"/>
            <w:tcBorders>
              <w:tl2br w:val="nil"/>
              <w:tr2bl w:val="nil"/>
            </w:tcBorders>
            <w:vAlign w:val="center"/>
          </w:tcPr>
          <w:p w14:paraId="0B916A4C">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1607" w:type="dxa"/>
            <w:vMerge w:val="restart"/>
            <w:tcBorders>
              <w:tl2br w:val="nil"/>
              <w:tr2bl w:val="nil"/>
            </w:tcBorders>
            <w:vAlign w:val="center"/>
          </w:tcPr>
          <w:p w14:paraId="6BBB3B63">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台联分会</w:t>
            </w:r>
          </w:p>
        </w:tc>
        <w:tc>
          <w:tcPr>
            <w:tcW w:w="6287" w:type="dxa"/>
            <w:tcBorders>
              <w:tl2br w:val="nil"/>
              <w:tr2bl w:val="nil"/>
            </w:tcBorders>
          </w:tcPr>
          <w:p w14:paraId="3AA446A0">
            <w:pPr>
              <w:rPr>
                <w:rFonts w:ascii="仿宋" w:hAnsi="仿宋" w:eastAsia="仿宋"/>
                <w:color w:val="000000"/>
                <w:sz w:val="24"/>
                <w:szCs w:val="24"/>
              </w:rPr>
            </w:pPr>
            <w:r>
              <w:rPr>
                <w:rFonts w:hint="eastAsia" w:ascii="仿宋" w:hAnsi="仿宋" w:eastAsia="仿宋"/>
                <w:color w:val="000000"/>
                <w:sz w:val="24"/>
                <w:szCs w:val="24"/>
              </w:rPr>
              <w:t>宪法、习近平法治思想、全面依法治国的重要论述。</w:t>
            </w:r>
          </w:p>
        </w:tc>
        <w:tc>
          <w:tcPr>
            <w:tcW w:w="4445" w:type="dxa"/>
            <w:vMerge w:val="restart"/>
            <w:tcBorders>
              <w:tl2br w:val="nil"/>
              <w:tr2bl w:val="nil"/>
            </w:tcBorders>
            <w:vAlign w:val="center"/>
          </w:tcPr>
          <w:p w14:paraId="394990A0">
            <w:pPr>
              <w:jc w:val="left"/>
              <w:rPr>
                <w:rFonts w:ascii="仿宋" w:hAnsi="仿宋" w:eastAsia="仿宋"/>
                <w:color w:val="000000"/>
                <w:sz w:val="24"/>
                <w:szCs w:val="24"/>
              </w:rPr>
            </w:pPr>
            <w:r>
              <w:rPr>
                <w:rFonts w:hint="eastAsia" w:ascii="仿宋" w:hAnsi="仿宋" w:eastAsia="仿宋"/>
                <w:color w:val="000000"/>
                <w:sz w:val="24"/>
                <w:szCs w:val="24"/>
              </w:rPr>
              <w:t>以案释法；举案说法；多媒体法宣</w:t>
            </w:r>
          </w:p>
        </w:tc>
      </w:tr>
      <w:tr w14:paraId="0EAC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05" w:type="dxa"/>
            <w:vMerge w:val="continue"/>
            <w:tcBorders>
              <w:tl2br w:val="nil"/>
              <w:tr2bl w:val="nil"/>
            </w:tcBorders>
            <w:vAlign w:val="center"/>
          </w:tcPr>
          <w:p w14:paraId="59F904B4">
            <w:pPr>
              <w:jc w:val="center"/>
              <w:rPr>
                <w:rFonts w:ascii="仿宋" w:hAnsi="仿宋" w:eastAsia="仿宋"/>
                <w:color w:val="000000"/>
                <w:sz w:val="24"/>
                <w:szCs w:val="24"/>
              </w:rPr>
            </w:pPr>
          </w:p>
        </w:tc>
        <w:tc>
          <w:tcPr>
            <w:tcW w:w="1607" w:type="dxa"/>
            <w:vMerge w:val="continue"/>
            <w:tcBorders>
              <w:tl2br w:val="nil"/>
              <w:tr2bl w:val="nil"/>
            </w:tcBorders>
          </w:tcPr>
          <w:p w14:paraId="753EB836">
            <w:pPr>
              <w:jc w:val="center"/>
              <w:rPr>
                <w:rFonts w:ascii="仿宋" w:hAnsi="仿宋" w:eastAsia="仿宋" w:cs="宋体"/>
                <w:color w:val="000000"/>
                <w:kern w:val="0"/>
                <w:sz w:val="24"/>
                <w:szCs w:val="24"/>
              </w:rPr>
            </w:pPr>
          </w:p>
        </w:tc>
        <w:tc>
          <w:tcPr>
            <w:tcW w:w="6287" w:type="dxa"/>
            <w:tcBorders>
              <w:tl2br w:val="nil"/>
              <w:tr2bl w:val="nil"/>
            </w:tcBorders>
          </w:tcPr>
          <w:p w14:paraId="13327EC1">
            <w:pPr>
              <w:rPr>
                <w:rFonts w:ascii="仿宋" w:hAnsi="仿宋" w:eastAsia="仿宋"/>
                <w:color w:val="000000"/>
                <w:sz w:val="24"/>
                <w:szCs w:val="24"/>
              </w:rPr>
            </w:pPr>
            <w:r>
              <w:rPr>
                <w:rFonts w:hint="eastAsia" w:ascii="仿宋" w:hAnsi="仿宋" w:eastAsia="仿宋" w:cs="宋体"/>
                <w:color w:val="000000"/>
                <w:kern w:val="0"/>
                <w:sz w:val="24"/>
                <w:szCs w:val="24"/>
              </w:rPr>
              <w:t>负责台胞、侨胞保护法等法律法规的宣传普及工作。</w:t>
            </w:r>
          </w:p>
        </w:tc>
        <w:tc>
          <w:tcPr>
            <w:tcW w:w="4445" w:type="dxa"/>
            <w:vMerge w:val="continue"/>
            <w:tcBorders>
              <w:tl2br w:val="nil"/>
              <w:tr2bl w:val="nil"/>
            </w:tcBorders>
          </w:tcPr>
          <w:p w14:paraId="10B803BB">
            <w:pPr>
              <w:jc w:val="left"/>
              <w:rPr>
                <w:rFonts w:ascii="仿宋" w:hAnsi="仿宋" w:eastAsia="仿宋"/>
                <w:color w:val="000000"/>
                <w:sz w:val="24"/>
                <w:szCs w:val="24"/>
              </w:rPr>
            </w:pPr>
          </w:p>
        </w:tc>
      </w:tr>
    </w:tbl>
    <w:p w14:paraId="562C35CE"/>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1D"/>
    <w:rsid w:val="000529D3"/>
    <w:rsid w:val="000825DD"/>
    <w:rsid w:val="000B0E81"/>
    <w:rsid w:val="00147E7B"/>
    <w:rsid w:val="001634D8"/>
    <w:rsid w:val="00193ECC"/>
    <w:rsid w:val="002C08FA"/>
    <w:rsid w:val="003A41C1"/>
    <w:rsid w:val="003B1BCC"/>
    <w:rsid w:val="00415B0B"/>
    <w:rsid w:val="00445DB7"/>
    <w:rsid w:val="004F4220"/>
    <w:rsid w:val="00560F3D"/>
    <w:rsid w:val="006C38BD"/>
    <w:rsid w:val="00780120"/>
    <w:rsid w:val="007F0ADF"/>
    <w:rsid w:val="00871017"/>
    <w:rsid w:val="008B2AEF"/>
    <w:rsid w:val="008F1065"/>
    <w:rsid w:val="009859A4"/>
    <w:rsid w:val="009F35B5"/>
    <w:rsid w:val="00A477A2"/>
    <w:rsid w:val="00A76DE4"/>
    <w:rsid w:val="00A909F7"/>
    <w:rsid w:val="00AA6D16"/>
    <w:rsid w:val="00B61EEF"/>
    <w:rsid w:val="00BF3860"/>
    <w:rsid w:val="00CF46F3"/>
    <w:rsid w:val="00D34C54"/>
    <w:rsid w:val="00D9531F"/>
    <w:rsid w:val="00DB3F04"/>
    <w:rsid w:val="00E147E7"/>
    <w:rsid w:val="00E31D1D"/>
    <w:rsid w:val="00E4621B"/>
    <w:rsid w:val="00F558CC"/>
    <w:rsid w:val="00FA27C5"/>
    <w:rsid w:val="00FF0C43"/>
    <w:rsid w:val="2EE4E1E9"/>
    <w:rsid w:val="7D3F457B"/>
    <w:rsid w:val="7DDD1603"/>
    <w:rsid w:val="AFAF165A"/>
    <w:rsid w:val="BF7AE8E5"/>
    <w:rsid w:val="CBBF846F"/>
    <w:rsid w:val="CFBF9EA0"/>
    <w:rsid w:val="D3FEBCBC"/>
    <w:rsid w:val="DCFFA3AE"/>
    <w:rsid w:val="DDEFF25D"/>
    <w:rsid w:val="EEEF2E1C"/>
    <w:rsid w:val="F7CFD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9"/>
    <w:qFormat/>
    <w:uiPriority w:val="0"/>
    <w:pPr>
      <w:spacing w:before="240" w:after="60"/>
      <w:jc w:val="center"/>
      <w:outlineLvl w:val="0"/>
    </w:pPr>
    <w:rPr>
      <w:rFonts w:asciiTheme="majorHAnsi" w:hAnsiTheme="majorHAnsi" w:cstheme="majorBidi"/>
      <w:b/>
      <w:bCs/>
      <w:sz w:val="32"/>
      <w:szCs w:val="32"/>
    </w:rPr>
  </w:style>
  <w:style w:type="character" w:customStyle="1" w:styleId="8">
    <w:name w:val="标题 1 Char"/>
    <w:basedOn w:val="7"/>
    <w:link w:val="2"/>
    <w:qFormat/>
    <w:uiPriority w:val="0"/>
    <w:rPr>
      <w:b/>
      <w:bCs/>
      <w:kern w:val="44"/>
      <w:sz w:val="44"/>
      <w:szCs w:val="44"/>
    </w:rPr>
  </w:style>
  <w:style w:type="character" w:customStyle="1" w:styleId="9">
    <w:name w:val="标题 Char"/>
    <w:basedOn w:val="7"/>
    <w:link w:val="5"/>
    <w:qFormat/>
    <w:uiPriority w:val="0"/>
    <w:rPr>
      <w:rFonts w:eastAsia="宋体" w:asciiTheme="majorHAnsi" w:hAnsiTheme="majorHAnsi" w:cstheme="majorBidi"/>
      <w:b/>
      <w:bCs/>
      <w:kern w:val="2"/>
      <w:sz w:val="32"/>
      <w:szCs w:val="32"/>
    </w:rPr>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2463</Words>
  <Characters>2470</Characters>
  <Lines>23</Lines>
  <Paragraphs>6</Paragraphs>
  <TotalTime>41</TotalTime>
  <ScaleCrop>false</ScaleCrop>
  <LinksUpToDate>false</LinksUpToDate>
  <CharactersWithSpaces>2471</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2021-06-16T22:28:00Z</dcterms:created>
  <dc:creator>沈扬</dc:creator>
  <cp:lastModifiedBy>user</cp:lastModifiedBy>
  <dcterms:modified xsi:type="dcterms:W3CDTF">2024-10-16T14:09:41Z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72C6F96C4AB940C726250F6790BC37B3_43</vt:lpwstr>
  </property>
</Properties>
</file>