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5EE2" w:rsidRDefault="007B5EE2">
      <w:pPr>
        <w:spacing w:line="360" w:lineRule="auto"/>
        <w:jc w:val="center"/>
        <w:rPr>
          <w:rFonts w:ascii="黑体" w:eastAsia="黑体"/>
          <w:sz w:val="30"/>
          <w:szCs w:val="30"/>
        </w:rPr>
      </w:pPr>
    </w:p>
    <w:p w:rsidR="007B5EE2" w:rsidRDefault="007B5EE2">
      <w:pPr>
        <w:spacing w:line="360" w:lineRule="auto"/>
        <w:jc w:val="center"/>
        <w:rPr>
          <w:rFonts w:ascii="黑体" w:eastAsia="黑体"/>
          <w:sz w:val="30"/>
          <w:szCs w:val="30"/>
        </w:rPr>
      </w:pPr>
    </w:p>
    <w:p w:rsidR="007B5EE2" w:rsidRDefault="007B5EE2">
      <w:pPr>
        <w:spacing w:line="360" w:lineRule="auto"/>
        <w:jc w:val="center"/>
        <w:rPr>
          <w:rFonts w:ascii="黑体" w:eastAsia="黑体"/>
          <w:sz w:val="30"/>
          <w:szCs w:val="30"/>
        </w:rPr>
      </w:pPr>
    </w:p>
    <w:p w:rsidR="007B5EE2" w:rsidRDefault="007B5EE2">
      <w:pPr>
        <w:spacing w:line="360" w:lineRule="auto"/>
        <w:jc w:val="center"/>
        <w:rPr>
          <w:rFonts w:ascii="黑体" w:eastAsia="黑体"/>
          <w:sz w:val="30"/>
          <w:szCs w:val="30"/>
        </w:rPr>
      </w:pPr>
    </w:p>
    <w:p w:rsidR="007B5EE2" w:rsidRDefault="007B5EE2">
      <w:pPr>
        <w:spacing w:line="360" w:lineRule="auto"/>
        <w:rPr>
          <w:rFonts w:ascii="黑体" w:eastAsia="黑体"/>
          <w:sz w:val="30"/>
          <w:szCs w:val="30"/>
        </w:rPr>
      </w:pPr>
    </w:p>
    <w:p w:rsidR="007B5EE2" w:rsidRDefault="007B5EE2">
      <w:pPr>
        <w:spacing w:line="360" w:lineRule="auto"/>
        <w:jc w:val="center"/>
        <w:rPr>
          <w:rFonts w:ascii="华文中宋" w:eastAsia="华文中宋" w:hAnsi="华文中宋"/>
          <w:b/>
          <w:sz w:val="72"/>
          <w:szCs w:val="72"/>
        </w:rPr>
      </w:pPr>
      <w:r>
        <w:rPr>
          <w:rFonts w:ascii="华文中宋" w:eastAsia="华文中宋" w:hAnsi="华文中宋" w:hint="eastAsia"/>
          <w:b/>
          <w:sz w:val="72"/>
          <w:szCs w:val="72"/>
        </w:rPr>
        <w:t>上海市</w:t>
      </w:r>
      <w:r w:rsidRPr="002941E8">
        <w:rPr>
          <w:rFonts w:ascii="华文中宋" w:eastAsia="华文中宋" w:hAnsi="华文中宋" w:hint="eastAsia"/>
          <w:b/>
          <w:sz w:val="72"/>
          <w:szCs w:val="72"/>
        </w:rPr>
        <w:t>闵行区</w:t>
      </w:r>
      <w:r>
        <w:rPr>
          <w:rFonts w:ascii="华文中宋" w:eastAsia="华文中宋" w:hAnsi="华文中宋" w:hint="eastAsia"/>
          <w:b/>
          <w:sz w:val="72"/>
          <w:szCs w:val="72"/>
        </w:rPr>
        <w:t>水利管理所</w:t>
      </w:r>
    </w:p>
    <w:p w:rsidR="007B5EE2" w:rsidRDefault="007B5EE2">
      <w:pPr>
        <w:spacing w:line="360" w:lineRule="auto"/>
        <w:jc w:val="center"/>
        <w:outlineLvl w:val="0"/>
        <w:rPr>
          <w:rFonts w:ascii="华文中宋" w:eastAsia="华文中宋" w:hAnsi="华文中宋"/>
          <w:b/>
          <w:sz w:val="72"/>
          <w:szCs w:val="72"/>
        </w:rPr>
      </w:pPr>
      <w:r>
        <w:rPr>
          <w:rFonts w:ascii="华文中宋" w:eastAsia="华文中宋" w:hAnsi="华文中宋"/>
          <w:b/>
          <w:sz w:val="72"/>
          <w:szCs w:val="72"/>
        </w:rPr>
        <w:t>2023</w:t>
      </w:r>
      <w:r>
        <w:rPr>
          <w:rFonts w:ascii="华文中宋" w:eastAsia="华文中宋" w:hAnsi="华文中宋" w:hint="eastAsia"/>
          <w:b/>
          <w:sz w:val="72"/>
          <w:szCs w:val="72"/>
        </w:rPr>
        <w:t>年度决算</w:t>
      </w:r>
    </w:p>
    <w:p w:rsidR="007B5EE2" w:rsidRDefault="007B5EE2">
      <w:pPr>
        <w:spacing w:line="360" w:lineRule="auto"/>
        <w:jc w:val="center"/>
        <w:rPr>
          <w:rFonts w:ascii="黑体" w:eastAsia="黑体"/>
          <w:sz w:val="84"/>
          <w:szCs w:val="84"/>
        </w:rPr>
      </w:pPr>
    </w:p>
    <w:p w:rsidR="007B5EE2" w:rsidRDefault="007B5EE2">
      <w:pPr>
        <w:spacing w:line="360" w:lineRule="auto"/>
        <w:jc w:val="center"/>
        <w:rPr>
          <w:rFonts w:ascii="黑体" w:eastAsia="黑体" w:hAnsi="华文中宋"/>
          <w:b/>
          <w:sz w:val="32"/>
          <w:szCs w:val="32"/>
        </w:rPr>
      </w:pPr>
      <w:r>
        <w:rPr>
          <w:rFonts w:ascii="华文中宋" w:eastAsia="华文中宋" w:hAnsi="华文中宋"/>
          <w:b/>
          <w:sz w:val="44"/>
          <w:szCs w:val="44"/>
        </w:rPr>
        <w:br w:type="page"/>
      </w:r>
      <w:r>
        <w:rPr>
          <w:rFonts w:ascii="黑体" w:eastAsia="黑体" w:hAnsi="华文中宋" w:hint="eastAsia"/>
          <w:b/>
          <w:sz w:val="32"/>
          <w:szCs w:val="32"/>
        </w:rPr>
        <w:lastRenderedPageBreak/>
        <w:t>目</w:t>
      </w:r>
      <w:r>
        <w:rPr>
          <w:rFonts w:ascii="黑体" w:eastAsia="黑体" w:hAnsi="华文中宋"/>
          <w:b/>
          <w:sz w:val="32"/>
          <w:szCs w:val="32"/>
        </w:rPr>
        <w:t xml:space="preserve">  </w:t>
      </w:r>
      <w:r>
        <w:rPr>
          <w:rFonts w:ascii="黑体" w:eastAsia="黑体" w:hAnsi="华文中宋" w:hint="eastAsia"/>
          <w:b/>
          <w:sz w:val="32"/>
          <w:szCs w:val="32"/>
        </w:rPr>
        <w:t>录</w:t>
      </w:r>
    </w:p>
    <w:p w:rsidR="007B5EE2" w:rsidRDefault="007B5EE2">
      <w:pPr>
        <w:spacing w:line="360" w:lineRule="auto"/>
        <w:jc w:val="center"/>
        <w:rPr>
          <w:rFonts w:ascii="黑体" w:eastAsia="黑体" w:hAnsi="华文中宋"/>
          <w:b/>
          <w:sz w:val="32"/>
          <w:szCs w:val="32"/>
        </w:rPr>
      </w:pPr>
    </w:p>
    <w:p w:rsidR="007B5EE2" w:rsidRDefault="007B5EE2">
      <w:pPr>
        <w:spacing w:line="360" w:lineRule="auto"/>
        <w:rPr>
          <w:rFonts w:ascii="黑体" w:eastAsia="黑体"/>
          <w:sz w:val="30"/>
          <w:szCs w:val="30"/>
        </w:rPr>
      </w:pPr>
      <w:r>
        <w:rPr>
          <w:rFonts w:ascii="黑体" w:eastAsia="黑体" w:hint="eastAsia"/>
          <w:sz w:val="30"/>
          <w:szCs w:val="30"/>
        </w:rPr>
        <w:t>第一部分</w:t>
      </w:r>
      <w:r>
        <w:rPr>
          <w:rFonts w:ascii="黑体" w:eastAsia="黑体"/>
          <w:sz w:val="30"/>
          <w:szCs w:val="30"/>
        </w:rPr>
        <w:t xml:space="preserve"> </w:t>
      </w:r>
      <w:r>
        <w:rPr>
          <w:rFonts w:ascii="黑体" w:eastAsia="黑体" w:hint="eastAsia"/>
          <w:sz w:val="30"/>
          <w:szCs w:val="30"/>
        </w:rPr>
        <w:t>上海市</w:t>
      </w:r>
      <w:r w:rsidRPr="002941E8">
        <w:rPr>
          <w:rFonts w:ascii="黑体" w:eastAsia="黑体" w:hint="eastAsia"/>
          <w:sz w:val="30"/>
          <w:szCs w:val="30"/>
        </w:rPr>
        <w:t>闵行区</w:t>
      </w:r>
      <w:r>
        <w:rPr>
          <w:rFonts w:ascii="黑体" w:eastAsia="黑体" w:hint="eastAsia"/>
          <w:sz w:val="30"/>
          <w:szCs w:val="30"/>
        </w:rPr>
        <w:t>水利管理所概况</w:t>
      </w:r>
    </w:p>
    <w:p w:rsidR="007B5EE2" w:rsidRDefault="007B5EE2">
      <w:pPr>
        <w:spacing w:line="360" w:lineRule="auto"/>
        <w:rPr>
          <w:rFonts w:ascii="黑体" w:eastAsia="黑体"/>
          <w:sz w:val="30"/>
          <w:szCs w:val="30"/>
        </w:rPr>
      </w:pPr>
      <w:r>
        <w:rPr>
          <w:rFonts w:ascii="楷体_GB2312" w:eastAsia="楷体_GB2312" w:hint="eastAsia"/>
          <w:sz w:val="30"/>
          <w:szCs w:val="30"/>
        </w:rPr>
        <w:t>一、主要职能</w:t>
      </w:r>
    </w:p>
    <w:p w:rsidR="007B5EE2" w:rsidRDefault="007B5EE2">
      <w:pPr>
        <w:spacing w:line="360" w:lineRule="auto"/>
        <w:rPr>
          <w:rFonts w:ascii="黑体" w:eastAsia="黑体"/>
          <w:sz w:val="30"/>
          <w:szCs w:val="30"/>
        </w:rPr>
      </w:pPr>
      <w:r>
        <w:rPr>
          <w:rFonts w:ascii="楷体_GB2312" w:eastAsia="楷体_GB2312" w:hint="eastAsia"/>
          <w:sz w:val="30"/>
          <w:szCs w:val="30"/>
        </w:rPr>
        <w:t>二、机构设置</w:t>
      </w:r>
    </w:p>
    <w:p w:rsidR="007B5EE2" w:rsidRDefault="007B5EE2">
      <w:pPr>
        <w:spacing w:line="360" w:lineRule="auto"/>
        <w:rPr>
          <w:rFonts w:ascii="黑体" w:eastAsia="黑体"/>
          <w:sz w:val="30"/>
          <w:szCs w:val="30"/>
        </w:rPr>
      </w:pPr>
      <w:r>
        <w:rPr>
          <w:rFonts w:ascii="黑体" w:eastAsia="黑体" w:hint="eastAsia"/>
          <w:sz w:val="30"/>
          <w:szCs w:val="30"/>
        </w:rPr>
        <w:t>第二部分</w:t>
      </w:r>
      <w:r>
        <w:rPr>
          <w:rFonts w:ascii="黑体" w:eastAsia="黑体"/>
          <w:sz w:val="30"/>
          <w:szCs w:val="30"/>
        </w:rPr>
        <w:t xml:space="preserve"> </w:t>
      </w:r>
      <w:r>
        <w:rPr>
          <w:rFonts w:ascii="黑体" w:eastAsia="黑体" w:hint="eastAsia"/>
          <w:sz w:val="30"/>
          <w:szCs w:val="30"/>
        </w:rPr>
        <w:t>上海市</w:t>
      </w:r>
      <w:r w:rsidRPr="002941E8">
        <w:rPr>
          <w:rFonts w:ascii="黑体" w:eastAsia="黑体" w:hint="eastAsia"/>
          <w:sz w:val="30"/>
          <w:szCs w:val="30"/>
        </w:rPr>
        <w:t>闵行区</w:t>
      </w:r>
      <w:r>
        <w:rPr>
          <w:rFonts w:ascii="黑体" w:eastAsia="黑体" w:hint="eastAsia"/>
          <w:sz w:val="30"/>
          <w:szCs w:val="30"/>
        </w:rPr>
        <w:t>水利管理所</w:t>
      </w:r>
      <w:r>
        <w:rPr>
          <w:rFonts w:ascii="黑体" w:eastAsia="黑体"/>
          <w:sz w:val="30"/>
          <w:szCs w:val="30"/>
        </w:rPr>
        <w:t>2023</w:t>
      </w:r>
      <w:r>
        <w:rPr>
          <w:rFonts w:ascii="黑体" w:eastAsia="黑体" w:hint="eastAsia"/>
          <w:sz w:val="30"/>
          <w:szCs w:val="30"/>
        </w:rPr>
        <w:t>年度决算表</w:t>
      </w:r>
    </w:p>
    <w:p w:rsidR="007B5EE2" w:rsidRDefault="007B5EE2">
      <w:pPr>
        <w:spacing w:line="360" w:lineRule="auto"/>
        <w:rPr>
          <w:rFonts w:ascii="黑体" w:eastAsia="黑体"/>
          <w:sz w:val="30"/>
          <w:szCs w:val="30"/>
        </w:rPr>
      </w:pPr>
      <w:r>
        <w:rPr>
          <w:rFonts w:ascii="楷体_GB2312" w:eastAsia="楷体_GB2312" w:hint="eastAsia"/>
          <w:sz w:val="30"/>
          <w:szCs w:val="30"/>
        </w:rPr>
        <w:t>一、收入支出决算总表</w:t>
      </w:r>
    </w:p>
    <w:p w:rsidR="007B5EE2" w:rsidRDefault="007B5EE2">
      <w:pPr>
        <w:spacing w:line="360" w:lineRule="auto"/>
        <w:rPr>
          <w:rFonts w:ascii="黑体" w:eastAsia="黑体"/>
          <w:sz w:val="30"/>
          <w:szCs w:val="30"/>
        </w:rPr>
      </w:pPr>
      <w:r>
        <w:rPr>
          <w:rFonts w:ascii="楷体_GB2312" w:eastAsia="楷体_GB2312" w:hint="eastAsia"/>
          <w:sz w:val="30"/>
          <w:szCs w:val="30"/>
        </w:rPr>
        <w:t>二、收入决算表</w:t>
      </w:r>
    </w:p>
    <w:p w:rsidR="007B5EE2" w:rsidRDefault="007B5EE2">
      <w:pPr>
        <w:spacing w:line="360" w:lineRule="auto"/>
        <w:rPr>
          <w:rFonts w:ascii="黑体" w:eastAsia="黑体"/>
          <w:sz w:val="30"/>
          <w:szCs w:val="30"/>
        </w:rPr>
      </w:pPr>
      <w:r>
        <w:rPr>
          <w:rFonts w:ascii="楷体_GB2312" w:eastAsia="楷体_GB2312" w:hint="eastAsia"/>
          <w:sz w:val="30"/>
          <w:szCs w:val="30"/>
        </w:rPr>
        <w:t>三、支出决算表</w:t>
      </w:r>
    </w:p>
    <w:p w:rsidR="007B5EE2" w:rsidRDefault="007B5EE2">
      <w:pPr>
        <w:spacing w:line="360" w:lineRule="auto"/>
        <w:rPr>
          <w:rFonts w:ascii="黑体" w:eastAsia="黑体"/>
          <w:sz w:val="30"/>
          <w:szCs w:val="30"/>
        </w:rPr>
      </w:pPr>
      <w:r>
        <w:rPr>
          <w:rFonts w:ascii="楷体_GB2312" w:eastAsia="楷体_GB2312" w:hint="eastAsia"/>
          <w:sz w:val="30"/>
          <w:szCs w:val="30"/>
        </w:rPr>
        <w:t>四、财政拨款收入支出决算总表</w:t>
      </w:r>
    </w:p>
    <w:p w:rsidR="007B5EE2" w:rsidRDefault="007B5EE2">
      <w:pPr>
        <w:spacing w:line="360" w:lineRule="auto"/>
        <w:rPr>
          <w:rFonts w:ascii="黑体" w:eastAsia="黑体"/>
          <w:sz w:val="30"/>
          <w:szCs w:val="30"/>
        </w:rPr>
      </w:pPr>
      <w:r>
        <w:rPr>
          <w:rFonts w:ascii="楷体_GB2312" w:eastAsia="楷体_GB2312" w:hint="eastAsia"/>
          <w:sz w:val="30"/>
          <w:szCs w:val="30"/>
        </w:rPr>
        <w:t>五、一般公共预算财政拨款支出决算表</w:t>
      </w:r>
    </w:p>
    <w:p w:rsidR="007B5EE2" w:rsidRDefault="007B5EE2">
      <w:pPr>
        <w:spacing w:line="360" w:lineRule="auto"/>
        <w:rPr>
          <w:rFonts w:ascii="黑体" w:eastAsia="黑体"/>
          <w:sz w:val="30"/>
          <w:szCs w:val="30"/>
        </w:rPr>
      </w:pPr>
      <w:r>
        <w:rPr>
          <w:rFonts w:ascii="楷体_GB2312" w:eastAsia="楷体_GB2312" w:hint="eastAsia"/>
          <w:sz w:val="30"/>
          <w:szCs w:val="30"/>
        </w:rPr>
        <w:t>六、一般公共预算财政拨款基本支出决算表</w:t>
      </w:r>
    </w:p>
    <w:p w:rsidR="007B5EE2" w:rsidRDefault="007B5EE2">
      <w:pPr>
        <w:spacing w:line="360" w:lineRule="auto"/>
        <w:rPr>
          <w:rFonts w:ascii="楷体_GB2312" w:eastAsia="楷体_GB2312"/>
          <w:color w:val="000000"/>
          <w:sz w:val="30"/>
          <w:szCs w:val="30"/>
        </w:rPr>
      </w:pPr>
      <w:r>
        <w:rPr>
          <w:rFonts w:ascii="楷体_GB2312" w:eastAsia="楷体_GB2312" w:hint="eastAsia"/>
          <w:color w:val="000000"/>
          <w:sz w:val="30"/>
          <w:szCs w:val="30"/>
        </w:rPr>
        <w:t>七、一般公共预算财政拨款“三公”经费支出决算表</w:t>
      </w:r>
    </w:p>
    <w:p w:rsidR="007B5EE2" w:rsidRDefault="007B5EE2">
      <w:pPr>
        <w:spacing w:line="360" w:lineRule="auto"/>
        <w:rPr>
          <w:rFonts w:ascii="楷体_GB2312" w:eastAsia="楷体_GB2312"/>
          <w:sz w:val="30"/>
          <w:szCs w:val="30"/>
        </w:rPr>
      </w:pPr>
      <w:r>
        <w:rPr>
          <w:rFonts w:ascii="楷体_GB2312" w:eastAsia="楷体_GB2312" w:hint="eastAsia"/>
          <w:sz w:val="30"/>
          <w:szCs w:val="30"/>
        </w:rPr>
        <w:t>八、政府性基金预算财政拨款收入支出决算表</w:t>
      </w:r>
    </w:p>
    <w:p w:rsidR="007B5EE2" w:rsidRDefault="007B5EE2">
      <w:pPr>
        <w:spacing w:line="360" w:lineRule="auto"/>
        <w:rPr>
          <w:rFonts w:ascii="楷体_GB2312" w:eastAsia="楷体_GB2312"/>
          <w:sz w:val="30"/>
          <w:szCs w:val="30"/>
        </w:rPr>
      </w:pPr>
      <w:r>
        <w:rPr>
          <w:rFonts w:ascii="楷体_GB2312" w:eastAsia="楷体_GB2312" w:hint="eastAsia"/>
          <w:sz w:val="30"/>
          <w:szCs w:val="30"/>
        </w:rPr>
        <w:t>九、国有资本经营预算财政拨款收入支出决算表</w:t>
      </w:r>
    </w:p>
    <w:p w:rsidR="007B5EE2" w:rsidRDefault="007B5EE2">
      <w:pPr>
        <w:spacing w:line="360" w:lineRule="auto"/>
        <w:rPr>
          <w:rFonts w:ascii="黑体" w:eastAsia="黑体"/>
          <w:sz w:val="30"/>
          <w:szCs w:val="30"/>
        </w:rPr>
      </w:pPr>
      <w:r>
        <w:rPr>
          <w:rFonts w:ascii="黑体" w:eastAsia="黑体" w:hint="eastAsia"/>
          <w:sz w:val="30"/>
          <w:szCs w:val="30"/>
        </w:rPr>
        <w:t>第三部分</w:t>
      </w:r>
      <w:r>
        <w:rPr>
          <w:rFonts w:ascii="黑体" w:eastAsia="黑体"/>
          <w:sz w:val="30"/>
          <w:szCs w:val="30"/>
        </w:rPr>
        <w:t xml:space="preserve"> </w:t>
      </w:r>
      <w:r>
        <w:rPr>
          <w:rFonts w:ascii="黑体" w:eastAsia="黑体" w:hint="eastAsia"/>
          <w:sz w:val="30"/>
          <w:szCs w:val="30"/>
        </w:rPr>
        <w:t>上海市</w:t>
      </w:r>
      <w:r w:rsidRPr="002941E8">
        <w:rPr>
          <w:rFonts w:ascii="黑体" w:eastAsia="黑体" w:hint="eastAsia"/>
          <w:sz w:val="30"/>
          <w:szCs w:val="30"/>
        </w:rPr>
        <w:t>闵行区</w:t>
      </w:r>
      <w:r>
        <w:rPr>
          <w:rFonts w:ascii="黑体" w:eastAsia="黑体" w:hint="eastAsia"/>
          <w:sz w:val="30"/>
          <w:szCs w:val="30"/>
        </w:rPr>
        <w:t>水利管理所</w:t>
      </w:r>
      <w:r>
        <w:rPr>
          <w:rFonts w:ascii="黑体" w:eastAsia="黑体"/>
          <w:sz w:val="30"/>
          <w:szCs w:val="30"/>
        </w:rPr>
        <w:t>2023</w:t>
      </w:r>
      <w:r>
        <w:rPr>
          <w:rFonts w:ascii="黑体" w:eastAsia="黑体" w:hint="eastAsia"/>
          <w:sz w:val="30"/>
          <w:szCs w:val="30"/>
        </w:rPr>
        <w:t>年度决算情况说明</w:t>
      </w:r>
    </w:p>
    <w:p w:rsidR="007B5EE2" w:rsidRDefault="007B5EE2">
      <w:pPr>
        <w:spacing w:line="360" w:lineRule="auto"/>
        <w:rPr>
          <w:rFonts w:ascii="黑体" w:eastAsia="黑体"/>
          <w:sz w:val="30"/>
          <w:szCs w:val="30"/>
        </w:rPr>
      </w:pPr>
      <w:r>
        <w:rPr>
          <w:rFonts w:ascii="楷体_GB2312" w:eastAsia="楷体_GB2312" w:hint="eastAsia"/>
          <w:sz w:val="30"/>
          <w:szCs w:val="30"/>
        </w:rPr>
        <w:t>一、收入支出决算总体情况说明</w:t>
      </w:r>
    </w:p>
    <w:p w:rsidR="007B5EE2" w:rsidRDefault="007B5EE2">
      <w:pPr>
        <w:spacing w:line="360" w:lineRule="auto"/>
        <w:rPr>
          <w:rFonts w:ascii="黑体" w:eastAsia="黑体"/>
          <w:sz w:val="30"/>
          <w:szCs w:val="30"/>
        </w:rPr>
      </w:pPr>
      <w:r>
        <w:rPr>
          <w:rFonts w:ascii="楷体_GB2312" w:eastAsia="楷体_GB2312" w:hint="eastAsia"/>
          <w:sz w:val="30"/>
          <w:szCs w:val="30"/>
        </w:rPr>
        <w:t>二、收入决算情况说明</w:t>
      </w:r>
    </w:p>
    <w:p w:rsidR="007B5EE2" w:rsidRDefault="007B5EE2">
      <w:pPr>
        <w:spacing w:line="360" w:lineRule="auto"/>
        <w:rPr>
          <w:rFonts w:ascii="黑体" w:eastAsia="黑体"/>
          <w:sz w:val="30"/>
          <w:szCs w:val="30"/>
        </w:rPr>
      </w:pPr>
      <w:r>
        <w:rPr>
          <w:rFonts w:ascii="楷体_GB2312" w:eastAsia="楷体_GB2312" w:hint="eastAsia"/>
          <w:sz w:val="30"/>
          <w:szCs w:val="30"/>
        </w:rPr>
        <w:t>三、支出决算情况说明</w:t>
      </w:r>
    </w:p>
    <w:p w:rsidR="007B5EE2" w:rsidRDefault="007B5EE2">
      <w:pPr>
        <w:outlineLvl w:val="0"/>
        <w:rPr>
          <w:rFonts w:ascii="楷体_GB2312" w:eastAsia="楷体_GB2312"/>
          <w:sz w:val="30"/>
          <w:szCs w:val="30"/>
        </w:rPr>
      </w:pPr>
      <w:r>
        <w:rPr>
          <w:rFonts w:ascii="楷体_GB2312" w:eastAsia="楷体_GB2312" w:hint="eastAsia"/>
          <w:sz w:val="30"/>
          <w:szCs w:val="30"/>
        </w:rPr>
        <w:t>四、财政拨款收入支出决算总体情况说明</w:t>
      </w:r>
    </w:p>
    <w:p w:rsidR="007B5EE2" w:rsidRDefault="007B5EE2">
      <w:pPr>
        <w:outlineLvl w:val="0"/>
        <w:rPr>
          <w:rFonts w:ascii="楷体_GB2312" w:eastAsia="楷体_GB2312"/>
          <w:sz w:val="30"/>
          <w:szCs w:val="30"/>
        </w:rPr>
      </w:pPr>
      <w:r>
        <w:rPr>
          <w:rFonts w:ascii="楷体_GB2312" w:eastAsia="楷体_GB2312" w:hint="eastAsia"/>
          <w:sz w:val="30"/>
          <w:szCs w:val="30"/>
        </w:rPr>
        <w:t>五、一般公共预算财政拨款支出决算情况说明</w:t>
      </w:r>
    </w:p>
    <w:p w:rsidR="007B5EE2" w:rsidRDefault="007B5EE2">
      <w:pPr>
        <w:outlineLvl w:val="0"/>
        <w:rPr>
          <w:rFonts w:ascii="楷体_GB2312" w:eastAsia="楷体_GB2312"/>
          <w:sz w:val="30"/>
          <w:szCs w:val="30"/>
        </w:rPr>
      </w:pPr>
      <w:r>
        <w:rPr>
          <w:rFonts w:ascii="楷体_GB2312" w:eastAsia="楷体_GB2312" w:hint="eastAsia"/>
          <w:sz w:val="30"/>
          <w:szCs w:val="30"/>
        </w:rPr>
        <w:t>六、一般公共预算财政拨款基本支出决算情况说明</w:t>
      </w:r>
    </w:p>
    <w:p w:rsidR="007B5EE2" w:rsidRDefault="007B5EE2">
      <w:pPr>
        <w:outlineLvl w:val="0"/>
        <w:rPr>
          <w:rFonts w:ascii="楷体_GB2312" w:eastAsia="楷体_GB2312"/>
          <w:sz w:val="30"/>
          <w:szCs w:val="30"/>
        </w:rPr>
      </w:pPr>
      <w:r>
        <w:rPr>
          <w:rFonts w:ascii="楷体_GB2312" w:eastAsia="楷体_GB2312" w:hint="eastAsia"/>
          <w:color w:val="000000"/>
          <w:sz w:val="30"/>
          <w:szCs w:val="30"/>
        </w:rPr>
        <w:lastRenderedPageBreak/>
        <w:t>七、</w:t>
      </w:r>
      <w:r>
        <w:rPr>
          <w:rFonts w:ascii="楷体_GB2312" w:eastAsia="楷体_GB2312" w:hint="eastAsia"/>
          <w:sz w:val="30"/>
          <w:szCs w:val="30"/>
        </w:rPr>
        <w:t>一般公共预算财政拨款“三公”经费支出决算情况说明</w:t>
      </w:r>
    </w:p>
    <w:p w:rsidR="007B5EE2" w:rsidRDefault="007B5EE2">
      <w:pPr>
        <w:outlineLvl w:val="0"/>
        <w:rPr>
          <w:rFonts w:ascii="楷体_GB2312" w:eastAsia="楷体_GB2312"/>
          <w:sz w:val="30"/>
          <w:szCs w:val="30"/>
        </w:rPr>
      </w:pPr>
      <w:r>
        <w:rPr>
          <w:rFonts w:ascii="楷体_GB2312" w:eastAsia="楷体_GB2312" w:hint="eastAsia"/>
          <w:sz w:val="30"/>
          <w:szCs w:val="30"/>
        </w:rPr>
        <w:t>八、政府性基金预算财政拨款收入支出决算情况说明</w:t>
      </w:r>
    </w:p>
    <w:p w:rsidR="007B5EE2" w:rsidRDefault="007B5EE2">
      <w:pPr>
        <w:outlineLvl w:val="0"/>
        <w:rPr>
          <w:rFonts w:ascii="楷体_GB2312" w:eastAsia="楷体_GB2312"/>
          <w:sz w:val="30"/>
          <w:szCs w:val="30"/>
        </w:rPr>
      </w:pPr>
      <w:r>
        <w:rPr>
          <w:rFonts w:ascii="楷体_GB2312" w:eastAsia="楷体_GB2312" w:hint="eastAsia"/>
          <w:sz w:val="30"/>
          <w:szCs w:val="30"/>
        </w:rPr>
        <w:t>九、国有资本经营预算财政拨款收入支出决算情况说明</w:t>
      </w:r>
    </w:p>
    <w:p w:rsidR="007B5EE2" w:rsidRDefault="007B5EE2">
      <w:pPr>
        <w:spacing w:line="360" w:lineRule="auto"/>
        <w:rPr>
          <w:rFonts w:ascii="楷体_GB2312" w:eastAsia="楷体_GB2312"/>
          <w:sz w:val="30"/>
          <w:szCs w:val="30"/>
        </w:rPr>
      </w:pPr>
      <w:r>
        <w:rPr>
          <w:rFonts w:ascii="楷体_GB2312" w:eastAsia="楷体_GB2312" w:hint="eastAsia"/>
          <w:sz w:val="30"/>
          <w:szCs w:val="30"/>
        </w:rPr>
        <w:t>十、预算绩效管理情况</w:t>
      </w:r>
    </w:p>
    <w:p w:rsidR="007B5EE2" w:rsidRDefault="007B5EE2">
      <w:pPr>
        <w:spacing w:line="360" w:lineRule="auto"/>
        <w:rPr>
          <w:rFonts w:ascii="黑体" w:eastAsia="黑体"/>
          <w:color w:val="000000"/>
          <w:sz w:val="30"/>
          <w:szCs w:val="30"/>
        </w:rPr>
      </w:pPr>
      <w:r>
        <w:rPr>
          <w:rFonts w:ascii="楷体_GB2312" w:eastAsia="楷体_GB2312" w:hint="eastAsia"/>
          <w:color w:val="000000"/>
          <w:sz w:val="30"/>
          <w:szCs w:val="30"/>
        </w:rPr>
        <w:t>十一、其他重要事项说明</w:t>
      </w:r>
    </w:p>
    <w:p w:rsidR="007B5EE2" w:rsidRDefault="007B5EE2">
      <w:pPr>
        <w:spacing w:line="360" w:lineRule="auto"/>
        <w:rPr>
          <w:rFonts w:ascii="黑体" w:eastAsia="黑体"/>
          <w:sz w:val="30"/>
          <w:szCs w:val="30"/>
        </w:rPr>
      </w:pPr>
      <w:r>
        <w:rPr>
          <w:rFonts w:ascii="黑体" w:eastAsia="黑体" w:hint="eastAsia"/>
          <w:sz w:val="30"/>
          <w:szCs w:val="30"/>
        </w:rPr>
        <w:t>第四部分</w:t>
      </w:r>
      <w:r>
        <w:rPr>
          <w:rFonts w:ascii="黑体" w:eastAsia="黑体"/>
          <w:sz w:val="30"/>
          <w:szCs w:val="30"/>
        </w:rPr>
        <w:t xml:space="preserve"> </w:t>
      </w:r>
      <w:r>
        <w:rPr>
          <w:rFonts w:ascii="黑体" w:eastAsia="黑体" w:hint="eastAsia"/>
          <w:sz w:val="30"/>
          <w:szCs w:val="30"/>
        </w:rPr>
        <w:t>名词解释</w:t>
      </w:r>
    </w:p>
    <w:p w:rsidR="007B5EE2" w:rsidRDefault="007B5EE2">
      <w:pPr>
        <w:jc w:val="center"/>
        <w:rPr>
          <w:rFonts w:ascii="华文中宋" w:eastAsia="华文中宋" w:hAnsi="华文中宋"/>
          <w:b/>
          <w:sz w:val="36"/>
        </w:rPr>
      </w:pPr>
      <w:r>
        <w:rPr>
          <w:rFonts w:ascii="华文中宋" w:eastAsia="华文中宋" w:hAnsi="华文中宋"/>
          <w:b/>
          <w:sz w:val="36"/>
        </w:rPr>
        <w:br w:type="page"/>
      </w:r>
      <w:r>
        <w:rPr>
          <w:rFonts w:ascii="黑体" w:eastAsia="黑体" w:hint="eastAsia"/>
          <w:sz w:val="30"/>
          <w:szCs w:val="30"/>
        </w:rPr>
        <w:lastRenderedPageBreak/>
        <w:t>第一部分</w:t>
      </w:r>
      <w:r>
        <w:rPr>
          <w:rFonts w:ascii="黑体" w:eastAsia="黑体"/>
          <w:sz w:val="30"/>
          <w:szCs w:val="30"/>
        </w:rPr>
        <w:t xml:space="preserve">    </w:t>
      </w:r>
      <w:r>
        <w:rPr>
          <w:rFonts w:ascii="黑体" w:eastAsia="黑体" w:hint="eastAsia"/>
          <w:sz w:val="30"/>
          <w:szCs w:val="30"/>
        </w:rPr>
        <w:t>上海市</w:t>
      </w:r>
      <w:r w:rsidRPr="002941E8">
        <w:rPr>
          <w:rFonts w:ascii="黑体" w:eastAsia="黑体" w:hint="eastAsia"/>
          <w:sz w:val="30"/>
          <w:szCs w:val="30"/>
        </w:rPr>
        <w:t>闵行区</w:t>
      </w:r>
      <w:r>
        <w:rPr>
          <w:rFonts w:ascii="黑体" w:eastAsia="黑体" w:hint="eastAsia"/>
          <w:sz w:val="30"/>
          <w:szCs w:val="30"/>
        </w:rPr>
        <w:t>水利管理所概况</w:t>
      </w:r>
    </w:p>
    <w:p w:rsidR="007B5EE2" w:rsidRDefault="007B5EE2">
      <w:pPr>
        <w:jc w:val="center"/>
        <w:rPr>
          <w:rFonts w:ascii="黑体" w:eastAsia="黑体"/>
          <w:sz w:val="30"/>
          <w:szCs w:val="30"/>
        </w:rPr>
      </w:pPr>
    </w:p>
    <w:p w:rsidR="007B5EE2" w:rsidRDefault="007B5EE2" w:rsidP="00786C56">
      <w:pPr>
        <w:ind w:firstLineChars="200" w:firstLine="602"/>
        <w:outlineLvl w:val="0"/>
        <w:rPr>
          <w:rFonts w:ascii="楷体_GB2312" w:eastAsia="楷体_GB2312"/>
          <w:b/>
          <w:sz w:val="30"/>
          <w:szCs w:val="30"/>
        </w:rPr>
      </w:pPr>
      <w:r>
        <w:rPr>
          <w:rFonts w:ascii="楷体_GB2312" w:eastAsia="楷体_GB2312" w:hint="eastAsia"/>
          <w:b/>
          <w:sz w:val="30"/>
          <w:szCs w:val="30"/>
        </w:rPr>
        <w:t>一、主要职能</w:t>
      </w:r>
    </w:p>
    <w:p w:rsidR="007B5EE2" w:rsidRDefault="007B5EE2" w:rsidP="00786C56">
      <w:pPr>
        <w:spacing w:line="500" w:lineRule="exact"/>
        <w:ind w:firstLineChars="200" w:firstLine="560"/>
        <w:rPr>
          <w:rFonts w:ascii="仿宋" w:eastAsia="仿宋" w:hAnsi="仿宋"/>
          <w:sz w:val="28"/>
          <w:szCs w:val="28"/>
        </w:rPr>
      </w:pPr>
      <w:r>
        <w:rPr>
          <w:rFonts w:ascii="仿宋" w:eastAsia="仿宋" w:hAnsi="仿宋" w:hint="eastAsia"/>
          <w:sz w:val="28"/>
          <w:szCs w:val="28"/>
        </w:rPr>
        <w:t>上海市闵行区水利管理所隶属于上海市闵行区水务局，是一个独立核算的区属事业单位，负责管辖全区区属水闸、外围排涝泵站等水利设施实行专业化管理，维护和确保水利设施的完整、安全；负责全区河道及其河岸日常及养护工作，合理利用水力资源，改善内河水质及环境等多项社会服务功能。具体工作职责如下：</w:t>
      </w:r>
    </w:p>
    <w:p w:rsidR="007B5EE2" w:rsidRDefault="007B5EE2" w:rsidP="00786C56">
      <w:pPr>
        <w:spacing w:line="500" w:lineRule="exact"/>
        <w:ind w:firstLineChars="200" w:firstLine="560"/>
        <w:rPr>
          <w:rFonts w:ascii="仿宋" w:eastAsia="仿宋" w:hAnsi="仿宋"/>
          <w:sz w:val="28"/>
          <w:szCs w:val="28"/>
        </w:rPr>
      </w:pPr>
      <w:r>
        <w:rPr>
          <w:rFonts w:ascii="仿宋" w:eastAsia="仿宋" w:hAnsi="仿宋" w:hint="eastAsia"/>
          <w:sz w:val="28"/>
          <w:szCs w:val="28"/>
        </w:rPr>
        <w:t>（</w:t>
      </w:r>
      <w:r>
        <w:rPr>
          <w:rFonts w:ascii="仿宋" w:eastAsia="仿宋" w:hAnsi="仿宋"/>
          <w:sz w:val="28"/>
          <w:szCs w:val="28"/>
        </w:rPr>
        <w:t>1</w:t>
      </w:r>
      <w:r>
        <w:rPr>
          <w:rFonts w:ascii="仿宋" w:eastAsia="仿宋" w:hAnsi="仿宋" w:hint="eastAsia"/>
          <w:sz w:val="28"/>
          <w:szCs w:val="28"/>
        </w:rPr>
        <w:t>）贯彻执行有关方针、政策、法律法规和上级主管部门的指示；</w:t>
      </w:r>
    </w:p>
    <w:p w:rsidR="007B5EE2" w:rsidRDefault="007B5EE2" w:rsidP="00786C56">
      <w:pPr>
        <w:spacing w:line="500" w:lineRule="exact"/>
        <w:ind w:firstLineChars="200" w:firstLine="560"/>
        <w:rPr>
          <w:rFonts w:ascii="仿宋" w:eastAsia="仿宋" w:hAnsi="仿宋"/>
          <w:sz w:val="28"/>
          <w:szCs w:val="28"/>
        </w:rPr>
      </w:pPr>
      <w:r>
        <w:rPr>
          <w:rFonts w:ascii="仿宋" w:eastAsia="仿宋" w:hAnsi="仿宋" w:hint="eastAsia"/>
          <w:sz w:val="28"/>
          <w:szCs w:val="28"/>
        </w:rPr>
        <w:t>（</w:t>
      </w:r>
      <w:r>
        <w:rPr>
          <w:rFonts w:ascii="仿宋" w:eastAsia="仿宋" w:hAnsi="仿宋"/>
          <w:sz w:val="28"/>
          <w:szCs w:val="28"/>
        </w:rPr>
        <w:t>2</w:t>
      </w:r>
      <w:r>
        <w:rPr>
          <w:rFonts w:ascii="仿宋" w:eastAsia="仿宋" w:hAnsi="仿宋" w:hint="eastAsia"/>
          <w:sz w:val="28"/>
          <w:szCs w:val="28"/>
        </w:rPr>
        <w:t>）负责对全区区属水闸、外围排涝泵站等水利设施实行专业化管理，维护和确保水利设施的完整、安全；</w:t>
      </w:r>
    </w:p>
    <w:p w:rsidR="007B5EE2" w:rsidRDefault="007B5EE2" w:rsidP="00786C56">
      <w:pPr>
        <w:spacing w:line="500" w:lineRule="exact"/>
        <w:ind w:firstLineChars="200" w:firstLine="560"/>
        <w:rPr>
          <w:rFonts w:ascii="仿宋" w:eastAsia="仿宋" w:hAnsi="仿宋"/>
          <w:sz w:val="28"/>
          <w:szCs w:val="28"/>
        </w:rPr>
      </w:pPr>
      <w:r>
        <w:rPr>
          <w:rFonts w:ascii="仿宋" w:eastAsia="仿宋" w:hAnsi="仿宋" w:hint="eastAsia"/>
          <w:sz w:val="28"/>
          <w:szCs w:val="28"/>
        </w:rPr>
        <w:t>（</w:t>
      </w:r>
      <w:r>
        <w:rPr>
          <w:rFonts w:ascii="仿宋" w:eastAsia="仿宋" w:hAnsi="仿宋"/>
          <w:sz w:val="28"/>
          <w:szCs w:val="28"/>
        </w:rPr>
        <w:t>3</w:t>
      </w:r>
      <w:r>
        <w:rPr>
          <w:rFonts w:ascii="仿宋" w:eastAsia="仿宋" w:hAnsi="仿宋" w:hint="eastAsia"/>
          <w:sz w:val="28"/>
          <w:szCs w:val="28"/>
        </w:rPr>
        <w:t>）负责全区河道及其护岸日常管理及养护工作，合理利用水利资源，改善内河水质及环境；</w:t>
      </w:r>
    </w:p>
    <w:p w:rsidR="007B5EE2" w:rsidRDefault="007B5EE2" w:rsidP="00786C56">
      <w:pPr>
        <w:spacing w:line="500" w:lineRule="exact"/>
        <w:ind w:firstLineChars="200" w:firstLine="560"/>
        <w:rPr>
          <w:rFonts w:ascii="仿宋" w:eastAsia="仿宋" w:hAnsi="仿宋"/>
          <w:sz w:val="28"/>
          <w:szCs w:val="28"/>
        </w:rPr>
      </w:pPr>
      <w:r>
        <w:rPr>
          <w:rFonts w:ascii="仿宋" w:eastAsia="仿宋" w:hAnsi="仿宋" w:hint="eastAsia"/>
          <w:sz w:val="28"/>
          <w:szCs w:val="28"/>
        </w:rPr>
        <w:t>（</w:t>
      </w:r>
      <w:r>
        <w:rPr>
          <w:rFonts w:ascii="仿宋" w:eastAsia="仿宋" w:hAnsi="仿宋"/>
          <w:sz w:val="28"/>
          <w:szCs w:val="28"/>
        </w:rPr>
        <w:t>4</w:t>
      </w:r>
      <w:r>
        <w:rPr>
          <w:rFonts w:ascii="仿宋" w:eastAsia="仿宋" w:hAnsi="仿宋" w:hint="eastAsia"/>
          <w:sz w:val="28"/>
          <w:szCs w:val="28"/>
        </w:rPr>
        <w:t>）负责协调处置水利行业突发性事件；</w:t>
      </w:r>
    </w:p>
    <w:p w:rsidR="007B5EE2" w:rsidRDefault="007B5EE2" w:rsidP="00786C56">
      <w:pPr>
        <w:spacing w:line="500" w:lineRule="exact"/>
        <w:ind w:firstLineChars="200" w:firstLine="560"/>
        <w:rPr>
          <w:rFonts w:ascii="仿宋" w:eastAsia="仿宋" w:hAnsi="仿宋"/>
          <w:sz w:val="28"/>
          <w:szCs w:val="28"/>
        </w:rPr>
      </w:pPr>
      <w:r>
        <w:rPr>
          <w:rFonts w:ascii="仿宋" w:eastAsia="仿宋" w:hAnsi="仿宋" w:hint="eastAsia"/>
          <w:sz w:val="28"/>
          <w:szCs w:val="28"/>
        </w:rPr>
        <w:t>（</w:t>
      </w:r>
      <w:r>
        <w:rPr>
          <w:rFonts w:ascii="仿宋" w:eastAsia="仿宋" w:hAnsi="仿宋"/>
          <w:sz w:val="28"/>
          <w:szCs w:val="28"/>
        </w:rPr>
        <w:t>5</w:t>
      </w:r>
      <w:r>
        <w:rPr>
          <w:rFonts w:ascii="仿宋" w:eastAsia="仿宋" w:hAnsi="仿宋" w:hint="eastAsia"/>
          <w:sz w:val="28"/>
          <w:szCs w:val="28"/>
        </w:rPr>
        <w:t>）配合行政执法部门开展管理范围内违法行为的查处工作；</w:t>
      </w:r>
    </w:p>
    <w:p w:rsidR="007B5EE2" w:rsidRDefault="007B5EE2" w:rsidP="00786C56">
      <w:pPr>
        <w:spacing w:line="500" w:lineRule="exact"/>
        <w:ind w:firstLineChars="200" w:firstLine="560"/>
        <w:rPr>
          <w:rFonts w:ascii="仿宋" w:eastAsia="仿宋" w:hAnsi="仿宋"/>
          <w:sz w:val="28"/>
          <w:szCs w:val="28"/>
        </w:rPr>
      </w:pPr>
      <w:r>
        <w:rPr>
          <w:rFonts w:ascii="仿宋" w:eastAsia="仿宋" w:hAnsi="仿宋" w:hint="eastAsia"/>
          <w:sz w:val="28"/>
          <w:szCs w:val="28"/>
        </w:rPr>
        <w:t>（</w:t>
      </w:r>
      <w:r>
        <w:rPr>
          <w:rFonts w:ascii="仿宋" w:eastAsia="仿宋" w:hAnsi="仿宋"/>
          <w:sz w:val="28"/>
          <w:szCs w:val="28"/>
        </w:rPr>
        <w:t>6</w:t>
      </w:r>
      <w:r>
        <w:rPr>
          <w:rFonts w:ascii="仿宋" w:eastAsia="仿宋" w:hAnsi="仿宋" w:hint="eastAsia"/>
          <w:sz w:val="28"/>
          <w:szCs w:val="28"/>
        </w:rPr>
        <w:t>）负责区内河道管理范围内涉河项目的预审及批后监管工作；</w:t>
      </w:r>
    </w:p>
    <w:p w:rsidR="007B5EE2" w:rsidRDefault="007B5EE2" w:rsidP="00786C56">
      <w:pPr>
        <w:ind w:firstLineChars="200" w:firstLine="560"/>
        <w:rPr>
          <w:rFonts w:ascii="仿宋_GB2312" w:eastAsia="仿宋_GB2312"/>
          <w:sz w:val="30"/>
          <w:szCs w:val="30"/>
        </w:rPr>
      </w:pPr>
      <w:r>
        <w:rPr>
          <w:rFonts w:ascii="仿宋" w:eastAsia="仿宋" w:hAnsi="仿宋" w:hint="eastAsia"/>
          <w:sz w:val="28"/>
          <w:szCs w:val="28"/>
        </w:rPr>
        <w:t>（</w:t>
      </w:r>
      <w:r>
        <w:rPr>
          <w:rFonts w:ascii="仿宋" w:eastAsia="仿宋" w:hAnsi="仿宋"/>
          <w:sz w:val="28"/>
          <w:szCs w:val="28"/>
        </w:rPr>
        <w:t>7</w:t>
      </w:r>
      <w:r>
        <w:rPr>
          <w:rFonts w:ascii="仿宋" w:eastAsia="仿宋" w:hAnsi="仿宋" w:hint="eastAsia"/>
          <w:sz w:val="28"/>
          <w:szCs w:val="28"/>
        </w:rPr>
        <w:t>）承办闵行区水务局交办的其他事项。</w:t>
      </w:r>
    </w:p>
    <w:p w:rsidR="007B5EE2" w:rsidRDefault="007B5EE2" w:rsidP="00786C56">
      <w:pPr>
        <w:ind w:firstLineChars="200" w:firstLine="602"/>
        <w:outlineLvl w:val="0"/>
        <w:rPr>
          <w:rFonts w:ascii="楷体_GB2312" w:eastAsia="楷体_GB2312"/>
          <w:b/>
          <w:sz w:val="30"/>
          <w:szCs w:val="30"/>
        </w:rPr>
      </w:pPr>
      <w:r>
        <w:rPr>
          <w:rFonts w:ascii="楷体_GB2312" w:eastAsia="楷体_GB2312" w:hint="eastAsia"/>
          <w:b/>
          <w:sz w:val="30"/>
          <w:szCs w:val="30"/>
        </w:rPr>
        <w:t>二、机构设置</w:t>
      </w:r>
    </w:p>
    <w:p w:rsidR="007B5EE2" w:rsidRDefault="007B5EE2" w:rsidP="00786C56">
      <w:pPr>
        <w:spacing w:line="500" w:lineRule="exact"/>
        <w:ind w:firstLineChars="200" w:firstLine="560"/>
        <w:rPr>
          <w:rFonts w:ascii="仿宋" w:eastAsia="仿宋" w:hAnsi="仿宋"/>
          <w:sz w:val="28"/>
          <w:szCs w:val="28"/>
        </w:rPr>
      </w:pPr>
      <w:r>
        <w:rPr>
          <w:rFonts w:ascii="仿宋" w:eastAsia="仿宋" w:hAnsi="仿宋" w:hint="eastAsia"/>
          <w:sz w:val="28"/>
          <w:szCs w:val="28"/>
        </w:rPr>
        <w:t>上海市闵行区水利管理所为上海市闵行区水务局下属的二级事业单位，机构级别相当于正科级，经费性质为全额拨款。</w:t>
      </w:r>
    </w:p>
    <w:p w:rsidR="007B5EE2" w:rsidRDefault="007B5EE2" w:rsidP="00786C56">
      <w:pPr>
        <w:spacing w:line="500" w:lineRule="exact"/>
        <w:ind w:firstLineChars="200" w:firstLine="560"/>
        <w:rPr>
          <w:rFonts w:ascii="仿宋" w:eastAsia="仿宋" w:hAnsi="仿宋"/>
          <w:sz w:val="28"/>
          <w:szCs w:val="28"/>
        </w:rPr>
      </w:pPr>
      <w:r>
        <w:rPr>
          <w:rFonts w:ascii="仿宋" w:eastAsia="仿宋" w:hAnsi="仿宋" w:hint="eastAsia"/>
          <w:sz w:val="28"/>
          <w:szCs w:val="28"/>
        </w:rPr>
        <w:t>区水利所本部内设</w:t>
      </w:r>
      <w:r>
        <w:rPr>
          <w:rFonts w:ascii="仿宋" w:eastAsia="仿宋" w:hAnsi="仿宋"/>
          <w:sz w:val="28"/>
          <w:szCs w:val="28"/>
        </w:rPr>
        <w:t>5</w:t>
      </w:r>
      <w:r>
        <w:rPr>
          <w:rFonts w:ascii="仿宋" w:eastAsia="仿宋" w:hAnsi="仿宋" w:hint="eastAsia"/>
          <w:sz w:val="28"/>
          <w:szCs w:val="28"/>
        </w:rPr>
        <w:t>个科室，分别为办公室、水闸管理科、河道管理科、综合检查科、财产管理科。</w:t>
      </w:r>
    </w:p>
    <w:p w:rsidR="007B5EE2" w:rsidRPr="00407D0D" w:rsidRDefault="007B5EE2" w:rsidP="00786C56">
      <w:pPr>
        <w:ind w:firstLineChars="200" w:firstLine="560"/>
        <w:rPr>
          <w:rFonts w:ascii="仿宋_GB2312" w:eastAsia="仿宋_GB2312"/>
          <w:sz w:val="30"/>
          <w:szCs w:val="30"/>
        </w:rPr>
      </w:pPr>
      <w:r>
        <w:rPr>
          <w:rFonts w:ascii="仿宋" w:eastAsia="仿宋" w:hAnsi="仿宋" w:hint="eastAsia"/>
          <w:sz w:val="28"/>
          <w:szCs w:val="28"/>
        </w:rPr>
        <w:t>同时，由于单位管辖全区区属水闸</w:t>
      </w:r>
      <w:r>
        <w:rPr>
          <w:rFonts w:ascii="仿宋" w:eastAsia="仿宋" w:hAnsi="仿宋"/>
          <w:sz w:val="28"/>
          <w:szCs w:val="28"/>
        </w:rPr>
        <w:t>39</w:t>
      </w:r>
      <w:r>
        <w:rPr>
          <w:rFonts w:ascii="仿宋" w:eastAsia="仿宋" w:hAnsi="仿宋" w:hint="eastAsia"/>
          <w:sz w:val="28"/>
          <w:szCs w:val="28"/>
        </w:rPr>
        <w:t>座，各水闸沿黄浦江、苏州河、淀浦河，分布较散，北至华漕镇纪王地区，南至闵行区与松江区交接，东至浦江镇鲁汇地区。故根据水闸所处的水利大控制片及功</w:t>
      </w:r>
      <w:r>
        <w:rPr>
          <w:rFonts w:ascii="仿宋" w:eastAsia="仿宋" w:hAnsi="仿宋" w:hint="eastAsia"/>
          <w:sz w:val="28"/>
          <w:szCs w:val="28"/>
        </w:rPr>
        <w:lastRenderedPageBreak/>
        <w:t>能，水利管理所设立了</w:t>
      </w:r>
      <w:r>
        <w:rPr>
          <w:rFonts w:ascii="仿宋" w:eastAsia="仿宋" w:hAnsi="仿宋"/>
          <w:sz w:val="28"/>
          <w:szCs w:val="28"/>
        </w:rPr>
        <w:t>9</w:t>
      </w:r>
      <w:r>
        <w:rPr>
          <w:rFonts w:ascii="仿宋" w:eastAsia="仿宋" w:hAnsi="仿宋" w:hint="eastAsia"/>
          <w:sz w:val="28"/>
          <w:szCs w:val="28"/>
        </w:rPr>
        <w:t>个水闸中心站、</w:t>
      </w:r>
      <w:r>
        <w:rPr>
          <w:rFonts w:ascii="仿宋" w:eastAsia="仿宋" w:hAnsi="仿宋"/>
          <w:sz w:val="28"/>
          <w:szCs w:val="28"/>
        </w:rPr>
        <w:t>1</w:t>
      </w:r>
      <w:r>
        <w:rPr>
          <w:rFonts w:ascii="仿宋" w:eastAsia="仿宋" w:hAnsi="仿宋" w:hint="eastAsia"/>
          <w:sz w:val="28"/>
          <w:szCs w:val="28"/>
        </w:rPr>
        <w:t>个水闸信息监控中心，以便加强对各水闸的日常管理。</w:t>
      </w:r>
    </w:p>
    <w:p w:rsidR="007B5EE2" w:rsidRPr="00407D0D" w:rsidRDefault="007B5EE2" w:rsidP="00786C56">
      <w:pPr>
        <w:ind w:firstLineChars="200" w:firstLine="600"/>
        <w:rPr>
          <w:rFonts w:ascii="仿宋_GB2312" w:eastAsia="仿宋_GB2312"/>
          <w:sz w:val="30"/>
          <w:szCs w:val="30"/>
        </w:rPr>
      </w:pPr>
    </w:p>
    <w:p w:rsidR="007B5EE2" w:rsidRDefault="007B5EE2" w:rsidP="00786C56">
      <w:pPr>
        <w:ind w:firstLineChars="200" w:firstLine="600"/>
        <w:rPr>
          <w:rFonts w:ascii="仿宋_GB2312" w:eastAsia="仿宋_GB2312"/>
          <w:sz w:val="30"/>
          <w:szCs w:val="30"/>
        </w:rPr>
      </w:pPr>
    </w:p>
    <w:p w:rsidR="007B5EE2" w:rsidRDefault="007B5EE2">
      <w:pPr>
        <w:jc w:val="center"/>
        <w:rPr>
          <w:rFonts w:ascii="仿宋_GB2312" w:eastAsia="仿宋_GB2312"/>
          <w:sz w:val="30"/>
          <w:szCs w:val="30"/>
        </w:rPr>
      </w:pPr>
      <w:r>
        <w:rPr>
          <w:rFonts w:ascii="仿宋_GB2312" w:eastAsia="仿宋_GB2312"/>
          <w:sz w:val="30"/>
          <w:szCs w:val="30"/>
        </w:rPr>
        <w:br w:type="page"/>
      </w:r>
      <w:r>
        <w:rPr>
          <w:rFonts w:ascii="黑体" w:eastAsia="黑体" w:hint="eastAsia"/>
          <w:sz w:val="30"/>
          <w:szCs w:val="30"/>
        </w:rPr>
        <w:lastRenderedPageBreak/>
        <w:t>第二部分</w:t>
      </w:r>
      <w:r>
        <w:rPr>
          <w:rFonts w:ascii="黑体" w:eastAsia="黑体"/>
          <w:sz w:val="30"/>
          <w:szCs w:val="30"/>
        </w:rPr>
        <w:t xml:space="preserve">    </w:t>
      </w:r>
      <w:r>
        <w:rPr>
          <w:rFonts w:ascii="黑体" w:eastAsia="黑体" w:hint="eastAsia"/>
          <w:sz w:val="30"/>
          <w:szCs w:val="30"/>
        </w:rPr>
        <w:t>上海市</w:t>
      </w:r>
      <w:r w:rsidRPr="002941E8">
        <w:rPr>
          <w:rFonts w:ascii="黑体" w:eastAsia="黑体" w:hint="eastAsia"/>
          <w:sz w:val="30"/>
          <w:szCs w:val="30"/>
        </w:rPr>
        <w:t>闵行区</w:t>
      </w:r>
      <w:r>
        <w:rPr>
          <w:rFonts w:ascii="黑体" w:eastAsia="黑体" w:hint="eastAsia"/>
          <w:sz w:val="30"/>
          <w:szCs w:val="30"/>
        </w:rPr>
        <w:t>水利管理所</w:t>
      </w:r>
      <w:r>
        <w:rPr>
          <w:rFonts w:ascii="黑体" w:eastAsia="黑体"/>
          <w:sz w:val="30"/>
          <w:szCs w:val="30"/>
        </w:rPr>
        <w:t>2023</w:t>
      </w:r>
      <w:r>
        <w:rPr>
          <w:rFonts w:ascii="黑体" w:eastAsia="黑体" w:hint="eastAsia"/>
          <w:sz w:val="30"/>
          <w:szCs w:val="30"/>
        </w:rPr>
        <w:t>年度决算表</w:t>
      </w:r>
    </w:p>
    <w:p w:rsidR="007B5EE2" w:rsidRDefault="007B5EE2">
      <w:pPr>
        <w:autoSpaceDE w:val="0"/>
        <w:autoSpaceDN w:val="0"/>
        <w:adjustRightInd w:val="0"/>
        <w:jc w:val="center"/>
        <w:outlineLvl w:val="0"/>
        <w:rPr>
          <w:rFonts w:ascii="宋体"/>
          <w:szCs w:val="21"/>
        </w:rPr>
      </w:pPr>
      <w:r>
        <w:rPr>
          <w:rFonts w:ascii="宋体" w:hAnsi="宋体" w:hint="eastAsia"/>
          <w:szCs w:val="21"/>
        </w:rPr>
        <w:t>收入支出决算总表</w:t>
      </w:r>
    </w:p>
    <w:p w:rsidR="007B5EE2" w:rsidRDefault="007B5EE2">
      <w:pPr>
        <w:autoSpaceDE w:val="0"/>
        <w:autoSpaceDN w:val="0"/>
        <w:adjustRightInd w:val="0"/>
        <w:jc w:val="right"/>
        <w:rPr>
          <w:rFonts w:ascii="宋体"/>
          <w:b/>
          <w:szCs w:val="21"/>
        </w:rPr>
      </w:pPr>
      <w:r>
        <w:rPr>
          <w:rFonts w:ascii="宋体" w:hAnsi="宋体" w:hint="eastAsia"/>
          <w:szCs w:val="21"/>
        </w:rPr>
        <w:t>单位：万元</w:t>
      </w:r>
    </w:p>
    <w:tbl>
      <w:tblPr>
        <w:tblW w:w="9407" w:type="dxa"/>
        <w:jc w:val="center"/>
        <w:tblLayout w:type="fixed"/>
        <w:tblLook w:val="0000"/>
      </w:tblPr>
      <w:tblGrid>
        <w:gridCol w:w="3608"/>
        <w:gridCol w:w="1160"/>
        <w:gridCol w:w="3340"/>
        <w:gridCol w:w="1299"/>
      </w:tblGrid>
      <w:tr w:rsidR="007B5EE2">
        <w:trPr>
          <w:trHeight w:val="20"/>
          <w:jc w:val="center"/>
        </w:trPr>
        <w:tc>
          <w:tcPr>
            <w:tcW w:w="4768" w:type="dxa"/>
            <w:gridSpan w:val="2"/>
            <w:tcBorders>
              <w:top w:val="single" w:sz="4" w:space="0" w:color="auto"/>
              <w:left w:val="single" w:sz="4" w:space="0" w:color="auto"/>
              <w:bottom w:val="single" w:sz="4" w:space="0" w:color="auto"/>
              <w:right w:val="single" w:sz="4" w:space="0" w:color="auto"/>
            </w:tcBorders>
            <w:vAlign w:val="center"/>
          </w:tcPr>
          <w:p w:rsidR="007B5EE2" w:rsidRDefault="007B5EE2">
            <w:pPr>
              <w:jc w:val="center"/>
              <w:rPr>
                <w:rFonts w:ascii="宋体"/>
                <w:szCs w:val="21"/>
              </w:rPr>
            </w:pPr>
            <w:r>
              <w:rPr>
                <w:rFonts w:ascii="宋体" w:hAnsi="宋体" w:hint="eastAsia"/>
                <w:szCs w:val="21"/>
              </w:rPr>
              <w:t>收入</w:t>
            </w:r>
          </w:p>
        </w:tc>
        <w:tc>
          <w:tcPr>
            <w:tcW w:w="4639" w:type="dxa"/>
            <w:gridSpan w:val="2"/>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hint="eastAsia"/>
                <w:szCs w:val="21"/>
              </w:rPr>
              <w:t>支出</w:t>
            </w: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jc w:val="center"/>
              <w:rPr>
                <w:rFonts w:ascii="宋体"/>
                <w:szCs w:val="21"/>
              </w:rPr>
            </w:pPr>
            <w:r>
              <w:rPr>
                <w:rFonts w:ascii="宋体" w:hAnsi="宋体" w:hint="eastAsia"/>
                <w:szCs w:val="21"/>
              </w:rPr>
              <w:t>项目</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hint="eastAsia"/>
                <w:szCs w:val="21"/>
              </w:rPr>
              <w:t>决算数</w:t>
            </w:r>
          </w:p>
        </w:tc>
        <w:tc>
          <w:tcPr>
            <w:tcW w:w="334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hint="eastAsia"/>
                <w:szCs w:val="21"/>
              </w:rPr>
              <w:t>项目</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hint="eastAsia"/>
                <w:szCs w:val="21"/>
              </w:rPr>
              <w:t>决算数</w:t>
            </w: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一、一般公共预算财政拨款收入</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szCs w:val="21"/>
              </w:rPr>
              <w:t>11663.26</w:t>
            </w: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一、一般公共服务支出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二、政府性基金预算财政拨款收入</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二、外交支出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三、国有资本经营预算财政拨款收入</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三、国防支出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四、上级补助收入</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四、公共安全支出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五、事业收入</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五、教育支出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六、经营收入</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六、科学技术支出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七、附属单位上缴收入</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七、文化旅游体育与传媒支出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八、其他收入</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八、社会保障和就业支出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szCs w:val="21"/>
              </w:rPr>
              <w:t>709.63</w:t>
            </w: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九、卫生健康支出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szCs w:val="21"/>
              </w:rPr>
              <w:t>224.19</w:t>
            </w: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十、节能环保支出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十一、城乡社区支出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十二、农林水支出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szCs w:val="21"/>
              </w:rPr>
              <w:t>10584.48</w:t>
            </w: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十三、交通运输支出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十四、资源勘探工业信息等支出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十五、商业服务业等支出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十六、金融支出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十七、援助其他地区支出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十八、自然资源海洋气象等支出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十九、住房保障支出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szCs w:val="21"/>
              </w:rPr>
              <w:t>130.76</w:t>
            </w: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二十、粮油物资储备支出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二十一、国有资本经营预算支出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二十二、灾害防治及应急管理支出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二十三、其他支出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szCs w:val="21"/>
              </w:rPr>
            </w:pP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szCs w:val="21"/>
              </w:rPr>
            </w:pPr>
            <w:r>
              <w:rPr>
                <w:rFonts w:ascii="宋体" w:hAnsi="宋体" w:hint="eastAsia"/>
                <w:szCs w:val="21"/>
              </w:rPr>
              <w:t>二十四、抗疫特别国债安排的支出</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jc w:val="center"/>
              <w:rPr>
                <w:rFonts w:ascii="宋体"/>
                <w:szCs w:val="21"/>
              </w:rPr>
            </w:pPr>
            <w:r>
              <w:rPr>
                <w:rFonts w:ascii="宋体" w:hAnsi="宋体" w:hint="eastAsia"/>
                <w:szCs w:val="21"/>
              </w:rPr>
              <w:t>本年收入合计</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szCs w:val="21"/>
              </w:rPr>
              <w:t>11663.26</w:t>
            </w:r>
          </w:p>
        </w:tc>
        <w:tc>
          <w:tcPr>
            <w:tcW w:w="334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hint="eastAsia"/>
                <w:szCs w:val="21"/>
              </w:rPr>
              <w:t>本年支出合计</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szCs w:val="21"/>
              </w:rPr>
              <w:t>11649.06</w:t>
            </w: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使用非财政拨款结余</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结余分配</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年初结转和结余</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szCs w:val="21"/>
              </w:rPr>
              <w:t>584.92</w:t>
            </w:r>
          </w:p>
        </w:tc>
        <w:tc>
          <w:tcPr>
            <w:tcW w:w="3340" w:type="dxa"/>
            <w:tcBorders>
              <w:top w:val="single" w:sz="4" w:space="0" w:color="auto"/>
              <w:left w:val="nil"/>
              <w:bottom w:val="single" w:sz="4" w:space="0" w:color="auto"/>
              <w:right w:val="single" w:sz="4" w:space="0" w:color="auto"/>
            </w:tcBorders>
            <w:vAlign w:val="center"/>
          </w:tcPr>
          <w:p w:rsidR="007B5EE2" w:rsidRDefault="007B5EE2">
            <w:pPr>
              <w:rPr>
                <w:rFonts w:ascii="宋体" w:cs="宋体"/>
                <w:szCs w:val="21"/>
              </w:rPr>
            </w:pPr>
            <w:r>
              <w:rPr>
                <w:rFonts w:ascii="宋体" w:hAnsi="宋体" w:hint="eastAsia"/>
                <w:szCs w:val="21"/>
              </w:rPr>
              <w:t>年末结转和结余</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szCs w:val="21"/>
              </w:rPr>
              <w:t>599.12</w:t>
            </w:r>
          </w:p>
        </w:tc>
      </w:tr>
      <w:tr w:rsidR="007B5EE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7B5EE2" w:rsidRDefault="007B5EE2">
            <w:pPr>
              <w:jc w:val="center"/>
              <w:rPr>
                <w:rFonts w:ascii="宋体"/>
                <w:szCs w:val="21"/>
              </w:rPr>
            </w:pPr>
            <w:r>
              <w:rPr>
                <w:rFonts w:ascii="宋体" w:hAnsi="宋体" w:hint="eastAsia"/>
                <w:szCs w:val="21"/>
              </w:rPr>
              <w:t>总计</w:t>
            </w:r>
          </w:p>
        </w:tc>
        <w:tc>
          <w:tcPr>
            <w:tcW w:w="116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szCs w:val="21"/>
              </w:rPr>
              <w:t>12248.18</w:t>
            </w:r>
          </w:p>
        </w:tc>
        <w:tc>
          <w:tcPr>
            <w:tcW w:w="3340"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hint="eastAsia"/>
                <w:szCs w:val="21"/>
              </w:rPr>
              <w:t>总计</w:t>
            </w:r>
          </w:p>
        </w:tc>
        <w:tc>
          <w:tcPr>
            <w:tcW w:w="1299" w:type="dxa"/>
            <w:tcBorders>
              <w:top w:val="single" w:sz="4" w:space="0" w:color="auto"/>
              <w:left w:val="nil"/>
              <w:bottom w:val="single" w:sz="4" w:space="0" w:color="auto"/>
              <w:right w:val="single" w:sz="4" w:space="0" w:color="auto"/>
            </w:tcBorders>
            <w:vAlign w:val="center"/>
          </w:tcPr>
          <w:p w:rsidR="007B5EE2" w:rsidRDefault="007B5EE2">
            <w:pPr>
              <w:jc w:val="center"/>
              <w:rPr>
                <w:rFonts w:ascii="宋体"/>
                <w:szCs w:val="21"/>
              </w:rPr>
            </w:pPr>
            <w:r>
              <w:rPr>
                <w:rFonts w:ascii="宋体" w:hAnsi="宋体"/>
                <w:szCs w:val="21"/>
              </w:rPr>
              <w:t>12248.18</w:t>
            </w:r>
          </w:p>
        </w:tc>
      </w:tr>
    </w:tbl>
    <w:p w:rsidR="007B5EE2" w:rsidRDefault="007B5EE2">
      <w:pPr>
        <w:autoSpaceDE w:val="0"/>
        <w:autoSpaceDN w:val="0"/>
        <w:adjustRightInd w:val="0"/>
        <w:rPr>
          <w:rFonts w:ascii="宋体"/>
          <w:szCs w:val="21"/>
        </w:rPr>
        <w:sectPr w:rsidR="007B5EE2">
          <w:headerReference w:type="default" r:id="rId7"/>
          <w:footerReference w:type="default" r:id="rId8"/>
          <w:pgSz w:w="11906" w:h="16838"/>
          <w:pgMar w:top="1440" w:right="1797" w:bottom="1440" w:left="1797" w:header="851" w:footer="992" w:gutter="0"/>
          <w:cols w:space="720"/>
          <w:docGrid w:type="lines" w:linePitch="312"/>
        </w:sectPr>
      </w:pPr>
      <w:r>
        <w:rPr>
          <w:rFonts w:ascii="宋体" w:hAnsi="宋体" w:hint="eastAsia"/>
          <w:szCs w:val="21"/>
        </w:rPr>
        <w:t>注：本表反映单位本年度的总收支和年末结转结余情况。</w:t>
      </w:r>
    </w:p>
    <w:p w:rsidR="007B5EE2" w:rsidRDefault="007B5EE2">
      <w:pPr>
        <w:autoSpaceDE w:val="0"/>
        <w:autoSpaceDN w:val="0"/>
        <w:adjustRightInd w:val="0"/>
        <w:jc w:val="center"/>
        <w:outlineLvl w:val="0"/>
        <w:rPr>
          <w:rFonts w:ascii="宋体"/>
          <w:szCs w:val="21"/>
        </w:rPr>
      </w:pPr>
      <w:r>
        <w:rPr>
          <w:rFonts w:ascii="宋体" w:hAnsi="宋体" w:hint="eastAsia"/>
          <w:szCs w:val="21"/>
        </w:rPr>
        <w:lastRenderedPageBreak/>
        <w:t>收入决算表</w:t>
      </w:r>
    </w:p>
    <w:p w:rsidR="007B5EE2" w:rsidRDefault="007B5EE2">
      <w:pPr>
        <w:autoSpaceDE w:val="0"/>
        <w:autoSpaceDN w:val="0"/>
        <w:adjustRightInd w:val="0"/>
        <w:ind w:right="360"/>
        <w:jc w:val="right"/>
        <w:rPr>
          <w:rFonts w:ascii="宋体"/>
          <w:szCs w:val="21"/>
        </w:rPr>
      </w:pPr>
      <w:r>
        <w:rPr>
          <w:rFonts w:ascii="宋体" w:hAnsi="宋体" w:hint="eastAsia"/>
          <w:szCs w:val="21"/>
        </w:rPr>
        <w:t>单位：万元</w:t>
      </w:r>
    </w:p>
    <w:tbl>
      <w:tblPr>
        <w:tblW w:w="14488" w:type="dxa"/>
        <w:tblInd w:w="93" w:type="dxa"/>
        <w:tblLook w:val="0000"/>
      </w:tblPr>
      <w:tblGrid>
        <w:gridCol w:w="1531"/>
        <w:gridCol w:w="2744"/>
        <w:gridCol w:w="1552"/>
        <w:gridCol w:w="1559"/>
        <w:gridCol w:w="1560"/>
        <w:gridCol w:w="1417"/>
        <w:gridCol w:w="1207"/>
        <w:gridCol w:w="1203"/>
        <w:gridCol w:w="1715"/>
      </w:tblGrid>
      <w:tr w:rsidR="007B5EE2" w:rsidRPr="00FA0E05">
        <w:trPr>
          <w:trHeight w:val="450"/>
        </w:trPr>
        <w:tc>
          <w:tcPr>
            <w:tcW w:w="4275" w:type="dxa"/>
            <w:gridSpan w:val="2"/>
            <w:tcBorders>
              <w:top w:val="single" w:sz="8" w:space="0" w:color="auto"/>
              <w:left w:val="single" w:sz="8" w:space="0" w:color="auto"/>
              <w:bottom w:val="single" w:sz="8" w:space="0" w:color="auto"/>
              <w:right w:val="single" w:sz="8" w:space="0" w:color="auto"/>
            </w:tcBorders>
            <w:vAlign w:val="center"/>
          </w:tcPr>
          <w:p w:rsidR="007B5EE2" w:rsidRPr="00FA0E05" w:rsidRDefault="007B5EE2" w:rsidP="00210ABA">
            <w:pPr>
              <w:widowControl/>
              <w:jc w:val="center"/>
              <w:rPr>
                <w:rFonts w:ascii="宋体" w:cs="宋体"/>
                <w:kern w:val="0"/>
                <w:szCs w:val="21"/>
              </w:rPr>
            </w:pPr>
            <w:r w:rsidRPr="00FA0E05">
              <w:rPr>
                <w:rFonts w:ascii="宋体" w:hAnsi="宋体" w:cs="宋体" w:hint="eastAsia"/>
                <w:kern w:val="0"/>
                <w:szCs w:val="21"/>
              </w:rPr>
              <w:t>项目</w:t>
            </w:r>
          </w:p>
        </w:tc>
        <w:tc>
          <w:tcPr>
            <w:tcW w:w="1552" w:type="dxa"/>
            <w:vMerge w:val="restart"/>
            <w:tcBorders>
              <w:top w:val="single" w:sz="8" w:space="0" w:color="auto"/>
              <w:left w:val="single" w:sz="8" w:space="0" w:color="auto"/>
              <w:bottom w:val="single" w:sz="8" w:space="0" w:color="auto"/>
              <w:right w:val="single" w:sz="8" w:space="0" w:color="auto"/>
            </w:tcBorders>
            <w:vAlign w:val="center"/>
          </w:tcPr>
          <w:p w:rsidR="007B5EE2" w:rsidRPr="00FA0E05" w:rsidRDefault="007B5EE2" w:rsidP="00313260">
            <w:pPr>
              <w:widowControl/>
              <w:jc w:val="center"/>
              <w:rPr>
                <w:rFonts w:ascii="宋体" w:cs="宋体"/>
                <w:kern w:val="0"/>
                <w:szCs w:val="21"/>
              </w:rPr>
            </w:pPr>
            <w:r w:rsidRPr="00FA0E05">
              <w:rPr>
                <w:rFonts w:ascii="宋体" w:hAnsi="宋体" w:cs="宋体" w:hint="eastAsia"/>
                <w:kern w:val="0"/>
                <w:szCs w:val="21"/>
              </w:rPr>
              <w:t>本年收入合计</w:t>
            </w:r>
          </w:p>
        </w:tc>
        <w:tc>
          <w:tcPr>
            <w:tcW w:w="1559" w:type="dxa"/>
            <w:vMerge w:val="restart"/>
            <w:tcBorders>
              <w:top w:val="single" w:sz="8" w:space="0" w:color="auto"/>
              <w:left w:val="single" w:sz="8" w:space="0" w:color="auto"/>
              <w:bottom w:val="single" w:sz="8" w:space="0" w:color="auto"/>
              <w:right w:val="single" w:sz="8" w:space="0" w:color="auto"/>
            </w:tcBorders>
            <w:vAlign w:val="center"/>
          </w:tcPr>
          <w:p w:rsidR="007B5EE2" w:rsidRPr="00FA0E05" w:rsidRDefault="007B5EE2" w:rsidP="00313260">
            <w:pPr>
              <w:widowControl/>
              <w:jc w:val="center"/>
              <w:rPr>
                <w:rFonts w:ascii="宋体" w:cs="宋体"/>
                <w:kern w:val="0"/>
                <w:szCs w:val="21"/>
              </w:rPr>
            </w:pPr>
            <w:r w:rsidRPr="00FA0E05">
              <w:rPr>
                <w:rFonts w:ascii="宋体" w:hAnsi="宋体" w:cs="宋体" w:hint="eastAsia"/>
                <w:kern w:val="0"/>
                <w:szCs w:val="21"/>
              </w:rPr>
              <w:t>财政拨款收入</w:t>
            </w:r>
          </w:p>
        </w:tc>
        <w:tc>
          <w:tcPr>
            <w:tcW w:w="1560" w:type="dxa"/>
            <w:vMerge w:val="restart"/>
            <w:tcBorders>
              <w:top w:val="single" w:sz="8" w:space="0" w:color="auto"/>
              <w:left w:val="single" w:sz="8" w:space="0" w:color="auto"/>
              <w:bottom w:val="single" w:sz="8" w:space="0" w:color="auto"/>
              <w:right w:val="single" w:sz="8" w:space="0" w:color="auto"/>
            </w:tcBorders>
            <w:vAlign w:val="center"/>
          </w:tcPr>
          <w:p w:rsidR="007B5EE2" w:rsidRPr="00FA0E05" w:rsidRDefault="007B5EE2" w:rsidP="00313260">
            <w:pPr>
              <w:widowControl/>
              <w:jc w:val="center"/>
              <w:rPr>
                <w:rFonts w:ascii="宋体" w:cs="宋体"/>
                <w:kern w:val="0"/>
                <w:szCs w:val="21"/>
              </w:rPr>
            </w:pPr>
            <w:r w:rsidRPr="00FA0E05">
              <w:rPr>
                <w:rFonts w:ascii="宋体" w:hAnsi="宋体" w:cs="宋体" w:hint="eastAsia"/>
                <w:kern w:val="0"/>
                <w:szCs w:val="21"/>
              </w:rPr>
              <w:t>上级补助收入</w:t>
            </w:r>
          </w:p>
        </w:tc>
        <w:tc>
          <w:tcPr>
            <w:tcW w:w="1417" w:type="dxa"/>
            <w:vMerge w:val="restart"/>
            <w:tcBorders>
              <w:top w:val="single" w:sz="8" w:space="0" w:color="auto"/>
              <w:left w:val="single" w:sz="8" w:space="0" w:color="auto"/>
              <w:bottom w:val="single" w:sz="8" w:space="0" w:color="auto"/>
              <w:right w:val="single" w:sz="8" w:space="0" w:color="auto"/>
            </w:tcBorders>
            <w:vAlign w:val="center"/>
          </w:tcPr>
          <w:p w:rsidR="007B5EE2" w:rsidRPr="00FA0E05" w:rsidRDefault="007B5EE2" w:rsidP="00313260">
            <w:pPr>
              <w:widowControl/>
              <w:jc w:val="center"/>
              <w:rPr>
                <w:rFonts w:ascii="宋体" w:cs="宋体"/>
                <w:kern w:val="0"/>
                <w:szCs w:val="21"/>
              </w:rPr>
            </w:pPr>
            <w:r w:rsidRPr="00FA0E05">
              <w:rPr>
                <w:rFonts w:ascii="宋体" w:hAnsi="宋体" w:cs="宋体" w:hint="eastAsia"/>
                <w:kern w:val="0"/>
                <w:szCs w:val="21"/>
              </w:rPr>
              <w:t>事业收入</w:t>
            </w:r>
          </w:p>
        </w:tc>
        <w:tc>
          <w:tcPr>
            <w:tcW w:w="1207" w:type="dxa"/>
            <w:vMerge w:val="restart"/>
            <w:tcBorders>
              <w:top w:val="single" w:sz="8" w:space="0" w:color="auto"/>
              <w:left w:val="single" w:sz="8" w:space="0" w:color="auto"/>
              <w:bottom w:val="single" w:sz="8" w:space="0" w:color="auto"/>
              <w:right w:val="single" w:sz="8" w:space="0" w:color="auto"/>
            </w:tcBorders>
            <w:vAlign w:val="center"/>
          </w:tcPr>
          <w:p w:rsidR="007B5EE2" w:rsidRPr="00FA0E05" w:rsidRDefault="007B5EE2" w:rsidP="00313260">
            <w:pPr>
              <w:widowControl/>
              <w:jc w:val="center"/>
              <w:rPr>
                <w:rFonts w:ascii="宋体" w:cs="宋体"/>
                <w:kern w:val="0"/>
                <w:szCs w:val="21"/>
              </w:rPr>
            </w:pPr>
            <w:r w:rsidRPr="00FA0E05">
              <w:rPr>
                <w:rFonts w:ascii="宋体" w:hAnsi="宋体" w:cs="宋体" w:hint="eastAsia"/>
                <w:kern w:val="0"/>
                <w:szCs w:val="21"/>
              </w:rPr>
              <w:t>经营收入</w:t>
            </w:r>
          </w:p>
        </w:tc>
        <w:tc>
          <w:tcPr>
            <w:tcW w:w="1203" w:type="dxa"/>
            <w:vMerge w:val="restart"/>
            <w:tcBorders>
              <w:top w:val="single" w:sz="8" w:space="0" w:color="auto"/>
              <w:left w:val="single" w:sz="8" w:space="0" w:color="auto"/>
              <w:bottom w:val="single" w:sz="8" w:space="0" w:color="auto"/>
              <w:right w:val="single" w:sz="8" w:space="0" w:color="auto"/>
            </w:tcBorders>
            <w:vAlign w:val="center"/>
          </w:tcPr>
          <w:p w:rsidR="007B5EE2" w:rsidRPr="00FA0E05" w:rsidRDefault="007B5EE2" w:rsidP="00313260">
            <w:pPr>
              <w:widowControl/>
              <w:jc w:val="center"/>
              <w:rPr>
                <w:rFonts w:ascii="宋体" w:cs="宋体"/>
                <w:kern w:val="0"/>
                <w:szCs w:val="21"/>
              </w:rPr>
            </w:pPr>
            <w:r w:rsidRPr="00FA0E05">
              <w:rPr>
                <w:rFonts w:ascii="宋体" w:hAnsi="宋体" w:cs="宋体" w:hint="eastAsia"/>
                <w:kern w:val="0"/>
                <w:szCs w:val="21"/>
              </w:rPr>
              <w:t>附属单位上缴收入</w:t>
            </w:r>
          </w:p>
        </w:tc>
        <w:tc>
          <w:tcPr>
            <w:tcW w:w="1715" w:type="dxa"/>
            <w:vMerge w:val="restart"/>
            <w:tcBorders>
              <w:top w:val="single" w:sz="8" w:space="0" w:color="auto"/>
              <w:left w:val="single" w:sz="8" w:space="0" w:color="auto"/>
              <w:bottom w:val="single" w:sz="8" w:space="0" w:color="auto"/>
              <w:right w:val="single" w:sz="8" w:space="0" w:color="auto"/>
            </w:tcBorders>
            <w:vAlign w:val="center"/>
          </w:tcPr>
          <w:p w:rsidR="007B5EE2" w:rsidRPr="00FA0E05" w:rsidRDefault="007B5EE2" w:rsidP="00313260">
            <w:pPr>
              <w:widowControl/>
              <w:jc w:val="center"/>
              <w:rPr>
                <w:rFonts w:ascii="宋体" w:cs="宋体"/>
                <w:kern w:val="0"/>
                <w:szCs w:val="21"/>
              </w:rPr>
            </w:pPr>
            <w:r w:rsidRPr="00FA0E05">
              <w:rPr>
                <w:rFonts w:ascii="宋体" w:hAnsi="宋体" w:cs="宋体" w:hint="eastAsia"/>
                <w:kern w:val="0"/>
                <w:szCs w:val="21"/>
              </w:rPr>
              <w:t>其他收入</w:t>
            </w:r>
          </w:p>
        </w:tc>
      </w:tr>
      <w:tr w:rsidR="007B5EE2" w:rsidRPr="00FA0E05">
        <w:trPr>
          <w:trHeight w:val="1145"/>
        </w:trPr>
        <w:tc>
          <w:tcPr>
            <w:tcW w:w="1531" w:type="dxa"/>
            <w:tcBorders>
              <w:top w:val="single" w:sz="8" w:space="0" w:color="auto"/>
              <w:left w:val="single" w:sz="8" w:space="0" w:color="auto"/>
              <w:bottom w:val="single" w:sz="4" w:space="0" w:color="auto"/>
              <w:right w:val="single" w:sz="8" w:space="0" w:color="auto"/>
            </w:tcBorders>
            <w:vAlign w:val="center"/>
          </w:tcPr>
          <w:p w:rsidR="007B5EE2" w:rsidRPr="00FA0E05" w:rsidRDefault="007B5EE2" w:rsidP="00210ABA">
            <w:pPr>
              <w:widowControl/>
              <w:jc w:val="center"/>
              <w:rPr>
                <w:rFonts w:ascii="宋体" w:cs="宋体"/>
                <w:kern w:val="0"/>
                <w:szCs w:val="21"/>
              </w:rPr>
            </w:pPr>
            <w:r w:rsidRPr="00FA0E05">
              <w:rPr>
                <w:rFonts w:ascii="宋体" w:hAnsi="宋体" w:cs="宋体" w:hint="eastAsia"/>
                <w:kern w:val="0"/>
                <w:szCs w:val="21"/>
              </w:rPr>
              <w:t>功能分类</w:t>
            </w:r>
            <w:r w:rsidRPr="00FA0E05">
              <w:rPr>
                <w:rFonts w:ascii="宋体" w:cs="宋体"/>
                <w:kern w:val="0"/>
                <w:szCs w:val="21"/>
              </w:rPr>
              <w:br/>
            </w:r>
            <w:r w:rsidRPr="00FA0E05">
              <w:rPr>
                <w:rFonts w:ascii="宋体" w:hAnsi="宋体" w:cs="宋体" w:hint="eastAsia"/>
                <w:kern w:val="0"/>
                <w:szCs w:val="21"/>
              </w:rPr>
              <w:t>科目编码</w:t>
            </w:r>
          </w:p>
        </w:tc>
        <w:tc>
          <w:tcPr>
            <w:tcW w:w="2744" w:type="dxa"/>
            <w:tcBorders>
              <w:top w:val="nil"/>
              <w:left w:val="single" w:sz="8" w:space="0" w:color="auto"/>
              <w:bottom w:val="single" w:sz="8" w:space="0" w:color="auto"/>
              <w:right w:val="single" w:sz="8" w:space="0" w:color="auto"/>
            </w:tcBorders>
            <w:vAlign w:val="center"/>
          </w:tcPr>
          <w:p w:rsidR="007B5EE2" w:rsidRPr="00FA0E05" w:rsidRDefault="007B5EE2" w:rsidP="00210ABA">
            <w:pPr>
              <w:widowControl/>
              <w:jc w:val="center"/>
              <w:rPr>
                <w:rFonts w:ascii="宋体" w:cs="宋体"/>
                <w:kern w:val="0"/>
                <w:szCs w:val="21"/>
              </w:rPr>
            </w:pPr>
            <w:r w:rsidRPr="00FA0E05">
              <w:rPr>
                <w:rFonts w:ascii="宋体" w:hAnsi="宋体" w:cs="宋体" w:hint="eastAsia"/>
                <w:kern w:val="0"/>
                <w:szCs w:val="21"/>
              </w:rPr>
              <w:t>科目名称</w:t>
            </w:r>
          </w:p>
        </w:tc>
        <w:tc>
          <w:tcPr>
            <w:tcW w:w="1552" w:type="dxa"/>
            <w:vMerge/>
            <w:tcBorders>
              <w:top w:val="single" w:sz="8" w:space="0" w:color="auto"/>
              <w:left w:val="single" w:sz="8" w:space="0" w:color="auto"/>
              <w:bottom w:val="single" w:sz="8" w:space="0" w:color="auto"/>
              <w:right w:val="single" w:sz="8" w:space="0" w:color="auto"/>
            </w:tcBorders>
            <w:vAlign w:val="center"/>
          </w:tcPr>
          <w:p w:rsidR="007B5EE2" w:rsidRPr="00FA0E05" w:rsidRDefault="007B5EE2" w:rsidP="00210ABA">
            <w:pPr>
              <w:widowControl/>
              <w:jc w:val="left"/>
              <w:rPr>
                <w:rFonts w:ascii="宋体" w:cs="宋体"/>
                <w:kern w:val="0"/>
                <w:szCs w:val="21"/>
              </w:rPr>
            </w:pPr>
          </w:p>
        </w:tc>
        <w:tc>
          <w:tcPr>
            <w:tcW w:w="1559" w:type="dxa"/>
            <w:vMerge/>
            <w:tcBorders>
              <w:top w:val="single" w:sz="8" w:space="0" w:color="auto"/>
              <w:left w:val="single" w:sz="8" w:space="0" w:color="auto"/>
              <w:bottom w:val="single" w:sz="8" w:space="0" w:color="auto"/>
              <w:right w:val="single" w:sz="8" w:space="0" w:color="auto"/>
            </w:tcBorders>
            <w:vAlign w:val="center"/>
          </w:tcPr>
          <w:p w:rsidR="007B5EE2" w:rsidRPr="00FA0E05" w:rsidRDefault="007B5EE2" w:rsidP="00210ABA">
            <w:pPr>
              <w:widowControl/>
              <w:jc w:val="left"/>
              <w:rPr>
                <w:rFonts w:ascii="宋体" w:cs="宋体"/>
                <w:kern w:val="0"/>
                <w:szCs w:val="21"/>
              </w:rPr>
            </w:pPr>
          </w:p>
        </w:tc>
        <w:tc>
          <w:tcPr>
            <w:tcW w:w="1560" w:type="dxa"/>
            <w:vMerge/>
            <w:tcBorders>
              <w:top w:val="single" w:sz="8" w:space="0" w:color="auto"/>
              <w:left w:val="single" w:sz="8" w:space="0" w:color="auto"/>
              <w:bottom w:val="single" w:sz="8" w:space="0" w:color="auto"/>
              <w:right w:val="single" w:sz="8" w:space="0" w:color="auto"/>
            </w:tcBorders>
            <w:vAlign w:val="center"/>
          </w:tcPr>
          <w:p w:rsidR="007B5EE2" w:rsidRPr="00FA0E05" w:rsidRDefault="007B5EE2" w:rsidP="00210ABA">
            <w:pPr>
              <w:widowControl/>
              <w:jc w:val="left"/>
              <w:rPr>
                <w:rFonts w:ascii="宋体" w:cs="宋体"/>
                <w:kern w:val="0"/>
                <w:szCs w:val="21"/>
              </w:rPr>
            </w:pPr>
          </w:p>
        </w:tc>
        <w:tc>
          <w:tcPr>
            <w:tcW w:w="1417" w:type="dxa"/>
            <w:vMerge/>
            <w:tcBorders>
              <w:top w:val="single" w:sz="8" w:space="0" w:color="auto"/>
              <w:left w:val="single" w:sz="8" w:space="0" w:color="auto"/>
              <w:bottom w:val="single" w:sz="8" w:space="0" w:color="auto"/>
              <w:right w:val="single" w:sz="8" w:space="0" w:color="auto"/>
            </w:tcBorders>
            <w:vAlign w:val="center"/>
          </w:tcPr>
          <w:p w:rsidR="007B5EE2" w:rsidRPr="00FA0E05" w:rsidRDefault="007B5EE2" w:rsidP="00210ABA">
            <w:pPr>
              <w:widowControl/>
              <w:jc w:val="left"/>
              <w:rPr>
                <w:rFonts w:ascii="宋体" w:cs="宋体"/>
                <w:kern w:val="0"/>
                <w:szCs w:val="21"/>
              </w:rPr>
            </w:pPr>
          </w:p>
        </w:tc>
        <w:tc>
          <w:tcPr>
            <w:tcW w:w="1207" w:type="dxa"/>
            <w:vMerge/>
            <w:tcBorders>
              <w:top w:val="single" w:sz="8" w:space="0" w:color="auto"/>
              <w:left w:val="single" w:sz="8" w:space="0" w:color="auto"/>
              <w:bottom w:val="single" w:sz="8" w:space="0" w:color="auto"/>
              <w:right w:val="single" w:sz="8" w:space="0" w:color="auto"/>
            </w:tcBorders>
            <w:vAlign w:val="center"/>
          </w:tcPr>
          <w:p w:rsidR="007B5EE2" w:rsidRPr="00FA0E05" w:rsidRDefault="007B5EE2" w:rsidP="00210ABA">
            <w:pPr>
              <w:widowControl/>
              <w:jc w:val="left"/>
              <w:rPr>
                <w:rFonts w:ascii="宋体" w:cs="宋体"/>
                <w:kern w:val="0"/>
                <w:szCs w:val="21"/>
              </w:rPr>
            </w:pPr>
          </w:p>
        </w:tc>
        <w:tc>
          <w:tcPr>
            <w:tcW w:w="1203" w:type="dxa"/>
            <w:vMerge/>
            <w:tcBorders>
              <w:top w:val="single" w:sz="8" w:space="0" w:color="auto"/>
              <w:left w:val="single" w:sz="8" w:space="0" w:color="auto"/>
              <w:bottom w:val="single" w:sz="8" w:space="0" w:color="auto"/>
              <w:right w:val="single" w:sz="8" w:space="0" w:color="auto"/>
            </w:tcBorders>
            <w:vAlign w:val="center"/>
          </w:tcPr>
          <w:p w:rsidR="007B5EE2" w:rsidRPr="00FA0E05" w:rsidRDefault="007B5EE2" w:rsidP="00210ABA">
            <w:pPr>
              <w:widowControl/>
              <w:jc w:val="left"/>
              <w:rPr>
                <w:rFonts w:ascii="宋体" w:cs="宋体"/>
                <w:kern w:val="0"/>
                <w:szCs w:val="21"/>
              </w:rPr>
            </w:pPr>
          </w:p>
        </w:tc>
        <w:tc>
          <w:tcPr>
            <w:tcW w:w="1715" w:type="dxa"/>
            <w:vMerge/>
            <w:tcBorders>
              <w:top w:val="single" w:sz="8" w:space="0" w:color="auto"/>
              <w:left w:val="single" w:sz="8" w:space="0" w:color="auto"/>
              <w:bottom w:val="single" w:sz="8" w:space="0" w:color="auto"/>
              <w:right w:val="single" w:sz="8" w:space="0" w:color="auto"/>
            </w:tcBorders>
            <w:vAlign w:val="center"/>
          </w:tcPr>
          <w:p w:rsidR="007B5EE2" w:rsidRPr="00FA0E05" w:rsidRDefault="007B5EE2" w:rsidP="00210ABA">
            <w:pPr>
              <w:widowControl/>
              <w:jc w:val="left"/>
              <w:rPr>
                <w:rFonts w:ascii="宋体" w:cs="宋体"/>
                <w:kern w:val="0"/>
                <w:szCs w:val="21"/>
              </w:rPr>
            </w:pPr>
          </w:p>
        </w:tc>
      </w:tr>
      <w:tr w:rsidR="007B5EE2" w:rsidRPr="00FA0E05" w:rsidTr="00E5441F">
        <w:trPr>
          <w:trHeight w:val="450"/>
        </w:trPr>
        <w:tc>
          <w:tcPr>
            <w:tcW w:w="4275" w:type="dxa"/>
            <w:gridSpan w:val="2"/>
            <w:tcBorders>
              <w:top w:val="single" w:sz="4" w:space="0" w:color="auto"/>
              <w:left w:val="single" w:sz="8" w:space="0" w:color="auto"/>
              <w:bottom w:val="single" w:sz="8" w:space="0" w:color="auto"/>
              <w:right w:val="single" w:sz="8" w:space="0" w:color="auto"/>
            </w:tcBorders>
            <w:vAlign w:val="center"/>
          </w:tcPr>
          <w:p w:rsidR="007B5EE2" w:rsidRPr="00FA0E05" w:rsidRDefault="007B5EE2" w:rsidP="00210ABA">
            <w:pPr>
              <w:widowControl/>
              <w:jc w:val="center"/>
              <w:rPr>
                <w:rFonts w:ascii="宋体" w:cs="宋体"/>
                <w:kern w:val="0"/>
                <w:szCs w:val="21"/>
              </w:rPr>
            </w:pPr>
            <w:r w:rsidRPr="00FA0E05">
              <w:rPr>
                <w:rFonts w:ascii="宋体" w:hAnsi="宋体" w:cs="宋体" w:hint="eastAsia"/>
                <w:kern w:val="0"/>
                <w:szCs w:val="21"/>
              </w:rPr>
              <w:t>合计</w:t>
            </w:r>
          </w:p>
        </w:tc>
        <w:tc>
          <w:tcPr>
            <w:tcW w:w="1552" w:type="dxa"/>
            <w:tcBorders>
              <w:top w:val="nil"/>
              <w:left w:val="nil"/>
              <w:bottom w:val="single" w:sz="8" w:space="0" w:color="auto"/>
              <w:right w:val="single" w:sz="8" w:space="0" w:color="auto"/>
            </w:tcBorders>
            <w:noWrap/>
          </w:tcPr>
          <w:p w:rsidR="007B5EE2" w:rsidRPr="00FA0E05" w:rsidRDefault="007B5EE2" w:rsidP="00D06646">
            <w:pPr>
              <w:widowControl/>
              <w:jc w:val="right"/>
              <w:rPr>
                <w:rFonts w:ascii="宋体" w:hAnsi="宋体" w:cs="宋体"/>
                <w:kern w:val="0"/>
                <w:szCs w:val="21"/>
              </w:rPr>
            </w:pPr>
            <w:r w:rsidRPr="00FA0E05">
              <w:rPr>
                <w:rFonts w:ascii="宋体" w:hAnsi="宋体" w:cs="宋体"/>
                <w:kern w:val="0"/>
                <w:szCs w:val="21"/>
              </w:rPr>
              <w:t>11663.26</w:t>
            </w:r>
          </w:p>
        </w:tc>
        <w:tc>
          <w:tcPr>
            <w:tcW w:w="1559" w:type="dxa"/>
            <w:tcBorders>
              <w:top w:val="nil"/>
              <w:left w:val="nil"/>
              <w:bottom w:val="single" w:sz="8" w:space="0" w:color="auto"/>
              <w:right w:val="single" w:sz="8" w:space="0" w:color="auto"/>
            </w:tcBorders>
            <w:noWrap/>
          </w:tcPr>
          <w:p w:rsidR="007B5EE2" w:rsidRPr="00FA0E05" w:rsidRDefault="007B5EE2" w:rsidP="00D06646">
            <w:pPr>
              <w:widowControl/>
              <w:jc w:val="right"/>
              <w:rPr>
                <w:rFonts w:ascii="宋体" w:hAnsi="宋体" w:cs="宋体"/>
                <w:kern w:val="0"/>
                <w:szCs w:val="21"/>
              </w:rPr>
            </w:pPr>
            <w:r w:rsidRPr="00FA0E05">
              <w:rPr>
                <w:rFonts w:ascii="宋体" w:hAnsi="宋体" w:cs="宋体"/>
                <w:kern w:val="0"/>
                <w:szCs w:val="21"/>
              </w:rPr>
              <w:t>11663.26</w:t>
            </w:r>
          </w:p>
        </w:tc>
        <w:tc>
          <w:tcPr>
            <w:tcW w:w="1560"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r>
      <w:tr w:rsidR="007B5EE2" w:rsidRPr="00FA0E05">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Pr="00FA0E05" w:rsidRDefault="007B5EE2" w:rsidP="00210ABA">
            <w:pPr>
              <w:rPr>
                <w:rFonts w:ascii="宋体" w:cs="Arial"/>
                <w:color w:val="000000"/>
                <w:sz w:val="22"/>
              </w:rPr>
            </w:pPr>
            <w:r w:rsidRPr="00FA0E05">
              <w:rPr>
                <w:rFonts w:cs="Arial"/>
                <w:color w:val="000000"/>
                <w:sz w:val="22"/>
              </w:rPr>
              <w:t>208</w:t>
            </w:r>
          </w:p>
        </w:tc>
        <w:tc>
          <w:tcPr>
            <w:tcW w:w="2744" w:type="dxa"/>
            <w:tcBorders>
              <w:top w:val="nil"/>
              <w:left w:val="nil"/>
              <w:bottom w:val="single" w:sz="8" w:space="0" w:color="auto"/>
              <w:right w:val="single" w:sz="8" w:space="0" w:color="auto"/>
            </w:tcBorders>
            <w:vAlign w:val="center"/>
          </w:tcPr>
          <w:p w:rsidR="007B5EE2" w:rsidRPr="00FA0E05" w:rsidRDefault="007B5EE2" w:rsidP="00210ABA">
            <w:pPr>
              <w:rPr>
                <w:rFonts w:ascii="宋体" w:cs="Arial"/>
                <w:color w:val="000000"/>
                <w:sz w:val="22"/>
              </w:rPr>
            </w:pPr>
            <w:r w:rsidRPr="00FA0E05">
              <w:rPr>
                <w:rFonts w:cs="Arial" w:hint="eastAsia"/>
                <w:color w:val="000000"/>
                <w:sz w:val="22"/>
              </w:rPr>
              <w:t>社会保障和就业支出</w:t>
            </w:r>
          </w:p>
        </w:tc>
        <w:tc>
          <w:tcPr>
            <w:tcW w:w="1552"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hAnsi="宋体" w:cs="宋体"/>
                <w:kern w:val="0"/>
                <w:szCs w:val="21"/>
              </w:rPr>
              <w:t>709.63</w:t>
            </w:r>
          </w:p>
        </w:tc>
        <w:tc>
          <w:tcPr>
            <w:tcW w:w="1559"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hAnsi="宋体" w:cs="宋体"/>
                <w:kern w:val="0"/>
                <w:szCs w:val="21"/>
              </w:rPr>
              <w:t>709.63</w:t>
            </w:r>
          </w:p>
        </w:tc>
        <w:tc>
          <w:tcPr>
            <w:tcW w:w="1560"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r>
      <w:tr w:rsidR="007B5EE2" w:rsidRPr="00FA0E05">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Pr="00FA0E05" w:rsidRDefault="007B5EE2" w:rsidP="00210ABA">
            <w:pPr>
              <w:rPr>
                <w:rFonts w:ascii="宋体" w:cs="Arial"/>
                <w:color w:val="000000"/>
                <w:sz w:val="22"/>
              </w:rPr>
            </w:pPr>
            <w:r w:rsidRPr="00FA0E05">
              <w:rPr>
                <w:rFonts w:cs="Arial"/>
                <w:color w:val="000000"/>
                <w:sz w:val="22"/>
              </w:rPr>
              <w:t>20805</w:t>
            </w:r>
          </w:p>
        </w:tc>
        <w:tc>
          <w:tcPr>
            <w:tcW w:w="2744" w:type="dxa"/>
            <w:tcBorders>
              <w:top w:val="nil"/>
              <w:left w:val="nil"/>
              <w:bottom w:val="single" w:sz="8" w:space="0" w:color="auto"/>
              <w:right w:val="single" w:sz="8" w:space="0" w:color="auto"/>
            </w:tcBorders>
            <w:vAlign w:val="center"/>
          </w:tcPr>
          <w:p w:rsidR="007B5EE2" w:rsidRPr="00FA0E05" w:rsidRDefault="007B5EE2" w:rsidP="00210ABA">
            <w:pPr>
              <w:rPr>
                <w:rFonts w:ascii="宋体" w:cs="Arial"/>
                <w:color w:val="000000"/>
                <w:sz w:val="22"/>
              </w:rPr>
            </w:pPr>
            <w:r w:rsidRPr="00FA0E05">
              <w:rPr>
                <w:rFonts w:cs="Arial" w:hint="eastAsia"/>
                <w:color w:val="000000"/>
                <w:sz w:val="22"/>
              </w:rPr>
              <w:t>行政事业单位养老支出</w:t>
            </w:r>
          </w:p>
        </w:tc>
        <w:tc>
          <w:tcPr>
            <w:tcW w:w="1552"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hAnsi="宋体" w:cs="宋体"/>
                <w:kern w:val="0"/>
                <w:szCs w:val="21"/>
              </w:rPr>
              <w:t>709.63</w:t>
            </w:r>
          </w:p>
        </w:tc>
        <w:tc>
          <w:tcPr>
            <w:tcW w:w="1559"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hAnsi="宋体" w:cs="宋体"/>
                <w:kern w:val="0"/>
                <w:szCs w:val="21"/>
              </w:rPr>
              <w:t>709.63</w:t>
            </w:r>
          </w:p>
        </w:tc>
        <w:tc>
          <w:tcPr>
            <w:tcW w:w="1560"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r>
      <w:tr w:rsidR="007B5EE2" w:rsidRPr="00FA0E05">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Pr="00FA0E05" w:rsidRDefault="007B5EE2" w:rsidP="00210ABA">
            <w:pPr>
              <w:rPr>
                <w:rFonts w:cs="Arial"/>
                <w:color w:val="000000"/>
                <w:sz w:val="22"/>
              </w:rPr>
            </w:pPr>
            <w:r w:rsidRPr="00FA0E05">
              <w:rPr>
                <w:rFonts w:cs="Arial"/>
                <w:color w:val="000000"/>
                <w:sz w:val="22"/>
              </w:rPr>
              <w:t>2080502</w:t>
            </w:r>
          </w:p>
        </w:tc>
        <w:tc>
          <w:tcPr>
            <w:tcW w:w="2744" w:type="dxa"/>
            <w:tcBorders>
              <w:top w:val="nil"/>
              <w:left w:val="nil"/>
              <w:bottom w:val="single" w:sz="8" w:space="0" w:color="auto"/>
              <w:right w:val="single" w:sz="8" w:space="0" w:color="auto"/>
            </w:tcBorders>
            <w:vAlign w:val="center"/>
          </w:tcPr>
          <w:p w:rsidR="007B5EE2" w:rsidRPr="00FA0E05" w:rsidRDefault="007B5EE2" w:rsidP="00210ABA">
            <w:pPr>
              <w:rPr>
                <w:rFonts w:cs="Arial"/>
                <w:color w:val="000000"/>
                <w:sz w:val="22"/>
              </w:rPr>
            </w:pPr>
            <w:r w:rsidRPr="00FA0E05">
              <w:rPr>
                <w:rFonts w:cs="Arial" w:hint="eastAsia"/>
                <w:color w:val="000000"/>
                <w:sz w:val="22"/>
              </w:rPr>
              <w:t>事业单位离退休</w:t>
            </w:r>
          </w:p>
        </w:tc>
        <w:tc>
          <w:tcPr>
            <w:tcW w:w="1552"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hAnsi="宋体" w:cs="宋体"/>
                <w:kern w:val="0"/>
                <w:szCs w:val="21"/>
              </w:rPr>
              <w:t>281.99</w:t>
            </w:r>
          </w:p>
        </w:tc>
        <w:tc>
          <w:tcPr>
            <w:tcW w:w="1559"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hAnsi="宋体" w:cs="宋体"/>
                <w:kern w:val="0"/>
                <w:szCs w:val="21"/>
              </w:rPr>
              <w:t>281.99</w:t>
            </w:r>
          </w:p>
        </w:tc>
        <w:tc>
          <w:tcPr>
            <w:tcW w:w="1560"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r>
      <w:tr w:rsidR="007B5EE2" w:rsidRPr="00FA0E05">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Pr="00FA0E05" w:rsidRDefault="007B5EE2" w:rsidP="00210ABA">
            <w:pPr>
              <w:rPr>
                <w:rFonts w:ascii="宋体" w:cs="Arial"/>
                <w:color w:val="000000"/>
                <w:sz w:val="22"/>
              </w:rPr>
            </w:pPr>
            <w:r w:rsidRPr="00FA0E05">
              <w:rPr>
                <w:rFonts w:cs="Arial"/>
                <w:color w:val="000000"/>
                <w:sz w:val="22"/>
              </w:rPr>
              <w:t>2080505</w:t>
            </w:r>
          </w:p>
        </w:tc>
        <w:tc>
          <w:tcPr>
            <w:tcW w:w="2744" w:type="dxa"/>
            <w:tcBorders>
              <w:top w:val="nil"/>
              <w:left w:val="nil"/>
              <w:bottom w:val="single" w:sz="8" w:space="0" w:color="auto"/>
              <w:right w:val="single" w:sz="8" w:space="0" w:color="auto"/>
            </w:tcBorders>
            <w:vAlign w:val="center"/>
          </w:tcPr>
          <w:p w:rsidR="007B5EE2" w:rsidRPr="00FA0E05" w:rsidRDefault="007B5EE2" w:rsidP="00210ABA">
            <w:pPr>
              <w:rPr>
                <w:rFonts w:ascii="宋体" w:cs="Arial"/>
                <w:color w:val="000000"/>
                <w:sz w:val="22"/>
              </w:rPr>
            </w:pPr>
            <w:r w:rsidRPr="00FA0E05">
              <w:rPr>
                <w:rFonts w:cs="Arial"/>
                <w:color w:val="000000"/>
                <w:sz w:val="22"/>
              </w:rPr>
              <w:t xml:space="preserve">  </w:t>
            </w:r>
            <w:r w:rsidRPr="00FA0E05">
              <w:rPr>
                <w:rFonts w:cs="Arial" w:hint="eastAsia"/>
                <w:color w:val="000000"/>
                <w:sz w:val="22"/>
              </w:rPr>
              <w:t>机关事业单位基本养老保险缴费支出</w:t>
            </w:r>
          </w:p>
        </w:tc>
        <w:tc>
          <w:tcPr>
            <w:tcW w:w="1552"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hAnsi="宋体" w:cs="宋体"/>
                <w:kern w:val="0"/>
                <w:szCs w:val="21"/>
              </w:rPr>
              <w:t>285.09</w:t>
            </w:r>
          </w:p>
        </w:tc>
        <w:tc>
          <w:tcPr>
            <w:tcW w:w="1559"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hAnsi="宋体" w:cs="宋体"/>
                <w:kern w:val="0"/>
                <w:szCs w:val="21"/>
              </w:rPr>
              <w:t>285.09</w:t>
            </w:r>
          </w:p>
        </w:tc>
        <w:tc>
          <w:tcPr>
            <w:tcW w:w="1560"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r>
      <w:tr w:rsidR="007B5EE2" w:rsidRPr="00FA0E05">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Pr="00FA0E05" w:rsidRDefault="007B5EE2" w:rsidP="00210ABA">
            <w:pPr>
              <w:rPr>
                <w:rFonts w:ascii="宋体" w:cs="Arial"/>
                <w:color w:val="000000"/>
                <w:sz w:val="22"/>
              </w:rPr>
            </w:pPr>
            <w:r w:rsidRPr="00FA0E05">
              <w:rPr>
                <w:rFonts w:cs="Arial"/>
                <w:color w:val="000000"/>
                <w:sz w:val="22"/>
              </w:rPr>
              <w:t>2080506</w:t>
            </w:r>
          </w:p>
        </w:tc>
        <w:tc>
          <w:tcPr>
            <w:tcW w:w="2744" w:type="dxa"/>
            <w:tcBorders>
              <w:top w:val="nil"/>
              <w:left w:val="nil"/>
              <w:bottom w:val="single" w:sz="8" w:space="0" w:color="auto"/>
              <w:right w:val="single" w:sz="8" w:space="0" w:color="auto"/>
            </w:tcBorders>
            <w:vAlign w:val="center"/>
          </w:tcPr>
          <w:p w:rsidR="007B5EE2" w:rsidRPr="00FA0E05" w:rsidRDefault="007B5EE2" w:rsidP="00210ABA">
            <w:pPr>
              <w:rPr>
                <w:rFonts w:ascii="宋体" w:cs="Arial"/>
                <w:color w:val="000000"/>
                <w:sz w:val="22"/>
              </w:rPr>
            </w:pPr>
            <w:r w:rsidRPr="00FA0E05">
              <w:rPr>
                <w:rFonts w:cs="Arial"/>
                <w:color w:val="000000"/>
                <w:sz w:val="22"/>
              </w:rPr>
              <w:t xml:space="preserve">  </w:t>
            </w:r>
            <w:r w:rsidRPr="00FA0E05">
              <w:rPr>
                <w:rFonts w:cs="Arial" w:hint="eastAsia"/>
                <w:color w:val="000000"/>
                <w:sz w:val="22"/>
              </w:rPr>
              <w:t>机关事业单位职业年金缴费支出</w:t>
            </w:r>
          </w:p>
        </w:tc>
        <w:tc>
          <w:tcPr>
            <w:tcW w:w="1552"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hAnsi="宋体" w:cs="宋体"/>
                <w:kern w:val="0"/>
                <w:szCs w:val="21"/>
              </w:rPr>
              <w:t>142.55</w:t>
            </w:r>
          </w:p>
        </w:tc>
        <w:tc>
          <w:tcPr>
            <w:tcW w:w="1559"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hAnsi="宋体" w:cs="宋体"/>
                <w:kern w:val="0"/>
                <w:szCs w:val="21"/>
              </w:rPr>
              <w:t>142.55</w:t>
            </w:r>
          </w:p>
        </w:tc>
        <w:tc>
          <w:tcPr>
            <w:tcW w:w="1560"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r>
      <w:tr w:rsidR="007B5EE2" w:rsidRPr="00FA0E05" w:rsidTr="00E5441F">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Pr="00FA0E05" w:rsidRDefault="007B5EE2" w:rsidP="00210ABA">
            <w:pPr>
              <w:rPr>
                <w:rFonts w:ascii="宋体" w:cs="Arial"/>
                <w:color w:val="000000"/>
                <w:sz w:val="22"/>
              </w:rPr>
            </w:pPr>
            <w:r w:rsidRPr="00FA0E05">
              <w:rPr>
                <w:rFonts w:cs="Arial"/>
                <w:color w:val="000000"/>
                <w:sz w:val="22"/>
              </w:rPr>
              <w:t>210</w:t>
            </w:r>
          </w:p>
        </w:tc>
        <w:tc>
          <w:tcPr>
            <w:tcW w:w="2744" w:type="dxa"/>
            <w:tcBorders>
              <w:top w:val="nil"/>
              <w:left w:val="nil"/>
              <w:bottom w:val="single" w:sz="8" w:space="0" w:color="auto"/>
              <w:right w:val="single" w:sz="8" w:space="0" w:color="auto"/>
            </w:tcBorders>
            <w:vAlign w:val="center"/>
          </w:tcPr>
          <w:p w:rsidR="007B5EE2" w:rsidRPr="00FA0E05" w:rsidRDefault="007B5EE2" w:rsidP="00210ABA">
            <w:pPr>
              <w:rPr>
                <w:rFonts w:ascii="宋体" w:cs="Arial"/>
                <w:color w:val="000000"/>
                <w:sz w:val="22"/>
              </w:rPr>
            </w:pPr>
            <w:r w:rsidRPr="00FA0E05">
              <w:rPr>
                <w:rFonts w:cs="Arial" w:hint="eastAsia"/>
                <w:color w:val="000000"/>
                <w:sz w:val="22"/>
              </w:rPr>
              <w:t>卫生健康支出</w:t>
            </w:r>
          </w:p>
        </w:tc>
        <w:tc>
          <w:tcPr>
            <w:tcW w:w="1552" w:type="dxa"/>
            <w:tcBorders>
              <w:top w:val="nil"/>
              <w:left w:val="nil"/>
              <w:bottom w:val="single" w:sz="8" w:space="0" w:color="auto"/>
              <w:right w:val="single" w:sz="8" w:space="0" w:color="auto"/>
            </w:tcBorders>
            <w:noWrap/>
          </w:tcPr>
          <w:p w:rsidR="007B5EE2" w:rsidRPr="00FA0E05" w:rsidRDefault="007B5EE2" w:rsidP="00D06646">
            <w:pPr>
              <w:widowControl/>
              <w:jc w:val="right"/>
              <w:rPr>
                <w:rFonts w:ascii="宋体" w:hAnsi="宋体" w:cs="宋体"/>
                <w:kern w:val="0"/>
                <w:szCs w:val="21"/>
              </w:rPr>
            </w:pPr>
            <w:r w:rsidRPr="00FA0E05">
              <w:rPr>
                <w:rFonts w:ascii="宋体" w:hAnsi="宋体" w:cs="宋体"/>
                <w:kern w:val="0"/>
                <w:szCs w:val="21"/>
              </w:rPr>
              <w:t>247.51</w:t>
            </w:r>
          </w:p>
        </w:tc>
        <w:tc>
          <w:tcPr>
            <w:tcW w:w="1559" w:type="dxa"/>
            <w:tcBorders>
              <w:top w:val="nil"/>
              <w:left w:val="nil"/>
              <w:bottom w:val="single" w:sz="8" w:space="0" w:color="auto"/>
              <w:right w:val="single" w:sz="8" w:space="0" w:color="auto"/>
            </w:tcBorders>
            <w:noWrap/>
          </w:tcPr>
          <w:p w:rsidR="007B5EE2" w:rsidRPr="00FA0E05" w:rsidRDefault="007B5EE2" w:rsidP="00D06646">
            <w:pPr>
              <w:widowControl/>
              <w:jc w:val="right"/>
              <w:rPr>
                <w:rFonts w:ascii="宋体" w:hAnsi="宋体" w:cs="宋体"/>
                <w:kern w:val="0"/>
                <w:szCs w:val="21"/>
              </w:rPr>
            </w:pPr>
            <w:r w:rsidRPr="00FA0E05">
              <w:rPr>
                <w:rFonts w:ascii="宋体" w:hAnsi="宋体" w:cs="宋体"/>
                <w:kern w:val="0"/>
                <w:szCs w:val="21"/>
              </w:rPr>
              <w:t>247.51</w:t>
            </w:r>
          </w:p>
        </w:tc>
        <w:tc>
          <w:tcPr>
            <w:tcW w:w="1560"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r>
      <w:tr w:rsidR="007B5EE2" w:rsidRPr="00FA0E05" w:rsidTr="00E5441F">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Pr="00FA0E05" w:rsidRDefault="007B5EE2" w:rsidP="00210ABA">
            <w:pPr>
              <w:rPr>
                <w:rFonts w:ascii="宋体" w:cs="Arial"/>
                <w:color w:val="000000"/>
                <w:sz w:val="22"/>
              </w:rPr>
            </w:pPr>
            <w:r w:rsidRPr="00FA0E05">
              <w:rPr>
                <w:rFonts w:cs="Arial"/>
                <w:color w:val="000000"/>
                <w:sz w:val="22"/>
              </w:rPr>
              <w:t>21011</w:t>
            </w:r>
          </w:p>
        </w:tc>
        <w:tc>
          <w:tcPr>
            <w:tcW w:w="2744" w:type="dxa"/>
            <w:tcBorders>
              <w:top w:val="nil"/>
              <w:left w:val="nil"/>
              <w:bottom w:val="single" w:sz="8" w:space="0" w:color="auto"/>
              <w:right w:val="single" w:sz="8" w:space="0" w:color="auto"/>
            </w:tcBorders>
            <w:vAlign w:val="center"/>
          </w:tcPr>
          <w:p w:rsidR="007B5EE2" w:rsidRPr="00FA0E05" w:rsidRDefault="007B5EE2" w:rsidP="00210ABA">
            <w:pPr>
              <w:rPr>
                <w:rFonts w:ascii="宋体" w:cs="Arial"/>
                <w:color w:val="000000"/>
                <w:sz w:val="22"/>
              </w:rPr>
            </w:pPr>
            <w:r w:rsidRPr="00FA0E05">
              <w:rPr>
                <w:rFonts w:cs="Arial" w:hint="eastAsia"/>
                <w:color w:val="000000"/>
                <w:sz w:val="22"/>
              </w:rPr>
              <w:t>行政事业单位医疗</w:t>
            </w:r>
          </w:p>
        </w:tc>
        <w:tc>
          <w:tcPr>
            <w:tcW w:w="1552" w:type="dxa"/>
            <w:tcBorders>
              <w:top w:val="nil"/>
              <w:left w:val="nil"/>
              <w:bottom w:val="single" w:sz="8" w:space="0" w:color="auto"/>
              <w:right w:val="single" w:sz="8" w:space="0" w:color="auto"/>
            </w:tcBorders>
            <w:noWrap/>
          </w:tcPr>
          <w:p w:rsidR="007B5EE2" w:rsidRPr="00FA0E05" w:rsidRDefault="007B5EE2" w:rsidP="00D06646">
            <w:pPr>
              <w:widowControl/>
              <w:jc w:val="right"/>
              <w:rPr>
                <w:rFonts w:ascii="宋体" w:hAnsi="宋体" w:cs="宋体"/>
                <w:kern w:val="0"/>
                <w:szCs w:val="21"/>
              </w:rPr>
            </w:pPr>
            <w:r w:rsidRPr="00FA0E05">
              <w:rPr>
                <w:rFonts w:ascii="宋体" w:hAnsi="宋体" w:cs="宋体"/>
                <w:kern w:val="0"/>
                <w:szCs w:val="21"/>
              </w:rPr>
              <w:t>247.51</w:t>
            </w:r>
          </w:p>
        </w:tc>
        <w:tc>
          <w:tcPr>
            <w:tcW w:w="1559" w:type="dxa"/>
            <w:tcBorders>
              <w:top w:val="nil"/>
              <w:left w:val="nil"/>
              <w:bottom w:val="single" w:sz="8" w:space="0" w:color="auto"/>
              <w:right w:val="single" w:sz="8" w:space="0" w:color="auto"/>
            </w:tcBorders>
            <w:noWrap/>
          </w:tcPr>
          <w:p w:rsidR="007B5EE2" w:rsidRPr="00FA0E05" w:rsidRDefault="007B5EE2" w:rsidP="00D06646">
            <w:pPr>
              <w:widowControl/>
              <w:jc w:val="right"/>
              <w:rPr>
                <w:rFonts w:ascii="宋体" w:hAnsi="宋体" w:cs="宋体"/>
                <w:kern w:val="0"/>
                <w:szCs w:val="21"/>
              </w:rPr>
            </w:pPr>
            <w:r w:rsidRPr="00FA0E05">
              <w:rPr>
                <w:rFonts w:ascii="宋体" w:hAnsi="宋体" w:cs="宋体"/>
                <w:kern w:val="0"/>
                <w:szCs w:val="21"/>
              </w:rPr>
              <w:t>247.51</w:t>
            </w:r>
          </w:p>
        </w:tc>
        <w:tc>
          <w:tcPr>
            <w:tcW w:w="1560"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r>
      <w:tr w:rsidR="007B5EE2" w:rsidRPr="00FA0E05" w:rsidTr="00E5441F">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Pr="00FA0E05" w:rsidRDefault="007B5EE2" w:rsidP="00210ABA">
            <w:pPr>
              <w:rPr>
                <w:rFonts w:ascii="宋体" w:cs="Arial"/>
                <w:color w:val="000000"/>
                <w:sz w:val="22"/>
              </w:rPr>
            </w:pPr>
            <w:r w:rsidRPr="00FA0E05">
              <w:rPr>
                <w:rFonts w:cs="Arial"/>
                <w:color w:val="000000"/>
                <w:sz w:val="22"/>
              </w:rPr>
              <w:t>2101102</w:t>
            </w:r>
          </w:p>
        </w:tc>
        <w:tc>
          <w:tcPr>
            <w:tcW w:w="2744" w:type="dxa"/>
            <w:tcBorders>
              <w:top w:val="nil"/>
              <w:left w:val="nil"/>
              <w:bottom w:val="single" w:sz="8" w:space="0" w:color="auto"/>
              <w:right w:val="single" w:sz="8" w:space="0" w:color="auto"/>
            </w:tcBorders>
            <w:vAlign w:val="center"/>
          </w:tcPr>
          <w:p w:rsidR="007B5EE2" w:rsidRPr="00FA0E05" w:rsidRDefault="007B5EE2" w:rsidP="00210ABA">
            <w:pPr>
              <w:rPr>
                <w:rFonts w:ascii="宋体" w:cs="Arial"/>
                <w:color w:val="000000"/>
                <w:sz w:val="22"/>
              </w:rPr>
            </w:pPr>
            <w:r w:rsidRPr="00FA0E05">
              <w:rPr>
                <w:rFonts w:cs="Arial"/>
                <w:color w:val="000000"/>
                <w:sz w:val="22"/>
              </w:rPr>
              <w:t xml:space="preserve">  </w:t>
            </w:r>
            <w:r w:rsidRPr="00FA0E05">
              <w:rPr>
                <w:rFonts w:cs="Arial" w:hint="eastAsia"/>
                <w:color w:val="000000"/>
                <w:sz w:val="22"/>
              </w:rPr>
              <w:t>事业单位医疗</w:t>
            </w:r>
          </w:p>
        </w:tc>
        <w:tc>
          <w:tcPr>
            <w:tcW w:w="1552" w:type="dxa"/>
            <w:tcBorders>
              <w:top w:val="nil"/>
              <w:left w:val="nil"/>
              <w:bottom w:val="single" w:sz="8" w:space="0" w:color="auto"/>
              <w:right w:val="single" w:sz="8" w:space="0" w:color="auto"/>
            </w:tcBorders>
            <w:noWrap/>
          </w:tcPr>
          <w:p w:rsidR="007B5EE2" w:rsidRPr="00FA0E05" w:rsidRDefault="007B5EE2" w:rsidP="00D06646">
            <w:pPr>
              <w:widowControl/>
              <w:jc w:val="right"/>
              <w:rPr>
                <w:rFonts w:ascii="宋体" w:hAnsi="宋体" w:cs="宋体"/>
                <w:kern w:val="0"/>
                <w:szCs w:val="21"/>
              </w:rPr>
            </w:pPr>
            <w:r w:rsidRPr="00FA0E05">
              <w:rPr>
                <w:rFonts w:ascii="宋体" w:hAnsi="宋体" w:cs="宋体"/>
                <w:kern w:val="0"/>
                <w:szCs w:val="21"/>
              </w:rPr>
              <w:t>247.51</w:t>
            </w:r>
          </w:p>
        </w:tc>
        <w:tc>
          <w:tcPr>
            <w:tcW w:w="1559" w:type="dxa"/>
            <w:tcBorders>
              <w:top w:val="nil"/>
              <w:left w:val="nil"/>
              <w:bottom w:val="single" w:sz="8" w:space="0" w:color="auto"/>
              <w:right w:val="single" w:sz="8" w:space="0" w:color="auto"/>
            </w:tcBorders>
            <w:noWrap/>
          </w:tcPr>
          <w:p w:rsidR="007B5EE2" w:rsidRPr="00FA0E05" w:rsidRDefault="007B5EE2" w:rsidP="00D06646">
            <w:pPr>
              <w:widowControl/>
              <w:jc w:val="right"/>
              <w:rPr>
                <w:rFonts w:ascii="宋体" w:hAnsi="宋体" w:cs="宋体"/>
                <w:kern w:val="0"/>
                <w:szCs w:val="21"/>
              </w:rPr>
            </w:pPr>
            <w:r w:rsidRPr="00FA0E05">
              <w:rPr>
                <w:rFonts w:ascii="宋体" w:hAnsi="宋体" w:cs="宋体"/>
                <w:kern w:val="0"/>
                <w:szCs w:val="21"/>
              </w:rPr>
              <w:t>247.51</w:t>
            </w:r>
          </w:p>
        </w:tc>
        <w:tc>
          <w:tcPr>
            <w:tcW w:w="1560"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r>
      <w:tr w:rsidR="007B5EE2" w:rsidRPr="00FA0E05">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Pr="00FA0E05" w:rsidRDefault="007B5EE2" w:rsidP="00210ABA">
            <w:pPr>
              <w:rPr>
                <w:rFonts w:ascii="宋体" w:cs="Arial"/>
                <w:color w:val="000000"/>
                <w:sz w:val="22"/>
              </w:rPr>
            </w:pPr>
            <w:r w:rsidRPr="00FA0E05">
              <w:rPr>
                <w:rFonts w:cs="Arial"/>
                <w:color w:val="000000"/>
                <w:sz w:val="22"/>
              </w:rPr>
              <w:t>2101103</w:t>
            </w:r>
          </w:p>
        </w:tc>
        <w:tc>
          <w:tcPr>
            <w:tcW w:w="2744" w:type="dxa"/>
            <w:tcBorders>
              <w:top w:val="nil"/>
              <w:left w:val="nil"/>
              <w:bottom w:val="single" w:sz="8" w:space="0" w:color="auto"/>
              <w:right w:val="single" w:sz="8" w:space="0" w:color="auto"/>
            </w:tcBorders>
            <w:vAlign w:val="center"/>
          </w:tcPr>
          <w:p w:rsidR="007B5EE2" w:rsidRPr="00FA0E05" w:rsidRDefault="007B5EE2" w:rsidP="00210ABA">
            <w:pPr>
              <w:rPr>
                <w:rFonts w:ascii="宋体" w:cs="Arial"/>
                <w:color w:val="000000"/>
                <w:sz w:val="22"/>
              </w:rPr>
            </w:pPr>
            <w:r w:rsidRPr="00FA0E05">
              <w:rPr>
                <w:rFonts w:cs="Arial"/>
                <w:color w:val="000000"/>
                <w:sz w:val="22"/>
              </w:rPr>
              <w:t xml:space="preserve">  </w:t>
            </w:r>
            <w:r w:rsidRPr="00FA0E05">
              <w:rPr>
                <w:rFonts w:cs="Arial" w:hint="eastAsia"/>
                <w:color w:val="000000"/>
                <w:sz w:val="22"/>
              </w:rPr>
              <w:t>公务员医疗补助</w:t>
            </w:r>
          </w:p>
        </w:tc>
        <w:tc>
          <w:tcPr>
            <w:tcW w:w="1552"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cs="宋体"/>
                <w:kern w:val="0"/>
                <w:szCs w:val="21"/>
              </w:rPr>
              <w:t>0</w:t>
            </w:r>
          </w:p>
        </w:tc>
        <w:tc>
          <w:tcPr>
            <w:tcW w:w="1559" w:type="dxa"/>
            <w:tcBorders>
              <w:top w:val="nil"/>
              <w:left w:val="nil"/>
              <w:bottom w:val="single" w:sz="8" w:space="0" w:color="auto"/>
              <w:right w:val="single" w:sz="8" w:space="0" w:color="auto"/>
            </w:tcBorders>
            <w:noWrap/>
            <w:vAlign w:val="center"/>
          </w:tcPr>
          <w:p w:rsidR="007B5EE2" w:rsidRPr="00FA0E05" w:rsidRDefault="007B5EE2" w:rsidP="009E5DAC">
            <w:pPr>
              <w:widowControl/>
              <w:jc w:val="right"/>
              <w:rPr>
                <w:rFonts w:ascii="宋体" w:cs="宋体"/>
                <w:kern w:val="0"/>
                <w:szCs w:val="21"/>
              </w:rPr>
            </w:pPr>
            <w:r w:rsidRPr="00FA0E05">
              <w:rPr>
                <w:rFonts w:ascii="宋体" w:cs="宋体"/>
                <w:kern w:val="0"/>
                <w:szCs w:val="21"/>
              </w:rPr>
              <w:t>0</w:t>
            </w:r>
          </w:p>
        </w:tc>
        <w:tc>
          <w:tcPr>
            <w:tcW w:w="1560"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FA0E05" w:rsidRDefault="007B5EE2" w:rsidP="00210ABA">
            <w:pPr>
              <w:widowControl/>
              <w:jc w:val="right"/>
              <w:rPr>
                <w:rFonts w:ascii="宋体" w:cs="宋体"/>
                <w:kern w:val="0"/>
                <w:szCs w:val="21"/>
              </w:rPr>
            </w:pPr>
          </w:p>
        </w:tc>
      </w:tr>
      <w:tr w:rsidR="007B5EE2" w:rsidTr="00E5441F">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Pr="00FA0E05" w:rsidRDefault="007B5EE2" w:rsidP="00210ABA">
            <w:pPr>
              <w:rPr>
                <w:rFonts w:ascii="宋体" w:cs="Arial"/>
                <w:color w:val="000000"/>
                <w:sz w:val="22"/>
              </w:rPr>
            </w:pPr>
            <w:r w:rsidRPr="00FA0E05">
              <w:rPr>
                <w:rFonts w:cs="Arial"/>
                <w:color w:val="000000"/>
                <w:sz w:val="22"/>
              </w:rPr>
              <w:t>213</w:t>
            </w:r>
          </w:p>
        </w:tc>
        <w:tc>
          <w:tcPr>
            <w:tcW w:w="2744" w:type="dxa"/>
            <w:tcBorders>
              <w:top w:val="nil"/>
              <w:left w:val="nil"/>
              <w:bottom w:val="single" w:sz="8" w:space="0" w:color="auto"/>
              <w:right w:val="single" w:sz="8" w:space="0" w:color="auto"/>
            </w:tcBorders>
            <w:vAlign w:val="center"/>
          </w:tcPr>
          <w:p w:rsidR="007B5EE2" w:rsidRPr="00FA0E05" w:rsidRDefault="007B5EE2" w:rsidP="00210ABA">
            <w:pPr>
              <w:rPr>
                <w:rFonts w:ascii="宋体" w:cs="Arial"/>
                <w:color w:val="000000"/>
                <w:sz w:val="22"/>
              </w:rPr>
            </w:pPr>
            <w:r w:rsidRPr="00FA0E05">
              <w:rPr>
                <w:rFonts w:cs="Arial" w:hint="eastAsia"/>
                <w:color w:val="000000"/>
                <w:sz w:val="22"/>
              </w:rPr>
              <w:t>农林水支出</w:t>
            </w:r>
          </w:p>
        </w:tc>
        <w:tc>
          <w:tcPr>
            <w:tcW w:w="1552" w:type="dxa"/>
            <w:tcBorders>
              <w:top w:val="nil"/>
              <w:left w:val="nil"/>
              <w:bottom w:val="single" w:sz="8" w:space="0" w:color="auto"/>
              <w:right w:val="single" w:sz="8" w:space="0" w:color="auto"/>
            </w:tcBorders>
            <w:noWrap/>
          </w:tcPr>
          <w:p w:rsidR="007B5EE2" w:rsidRPr="00FA0E05" w:rsidRDefault="007B5EE2" w:rsidP="00E5441F">
            <w:pPr>
              <w:rPr>
                <w:rFonts w:ascii="宋体" w:hAnsi="宋体" w:cs="宋体"/>
                <w:kern w:val="0"/>
                <w:szCs w:val="21"/>
              </w:rPr>
            </w:pPr>
            <w:r w:rsidRPr="00FA0E05">
              <w:rPr>
                <w:rFonts w:ascii="宋体" w:hAnsi="宋体" w:cs="宋体"/>
                <w:kern w:val="0"/>
                <w:szCs w:val="21"/>
              </w:rPr>
              <w:t>10575.37</w:t>
            </w:r>
          </w:p>
        </w:tc>
        <w:tc>
          <w:tcPr>
            <w:tcW w:w="1559" w:type="dxa"/>
            <w:tcBorders>
              <w:top w:val="nil"/>
              <w:left w:val="nil"/>
              <w:bottom w:val="single" w:sz="8" w:space="0" w:color="auto"/>
              <w:right w:val="single" w:sz="8" w:space="0" w:color="auto"/>
            </w:tcBorders>
            <w:noWrap/>
          </w:tcPr>
          <w:p w:rsidR="007B5EE2" w:rsidRPr="00FA0E05" w:rsidRDefault="007B5EE2" w:rsidP="00E5441F">
            <w:pPr>
              <w:rPr>
                <w:rFonts w:ascii="宋体" w:hAnsi="宋体" w:cs="宋体"/>
                <w:kern w:val="0"/>
                <w:szCs w:val="21"/>
              </w:rPr>
            </w:pPr>
            <w:r w:rsidRPr="00FA0E05">
              <w:rPr>
                <w:rFonts w:ascii="宋体" w:hAnsi="宋体" w:cs="宋体"/>
                <w:kern w:val="0"/>
                <w:szCs w:val="21"/>
              </w:rPr>
              <w:t>10575.37</w:t>
            </w:r>
          </w:p>
        </w:tc>
        <w:tc>
          <w:tcPr>
            <w:tcW w:w="1560" w:type="dxa"/>
            <w:tcBorders>
              <w:top w:val="nil"/>
              <w:left w:val="nil"/>
              <w:bottom w:val="single" w:sz="8" w:space="0" w:color="auto"/>
              <w:right w:val="single" w:sz="8" w:space="0" w:color="auto"/>
            </w:tcBorders>
            <w:noWrap/>
            <w:vAlign w:val="center"/>
          </w:tcPr>
          <w:p w:rsidR="007B5EE2" w:rsidRDefault="007B5EE2" w:rsidP="00210ABA">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Default="007B5EE2" w:rsidP="00210ABA">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Default="007B5EE2" w:rsidP="00210ABA">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Default="007B5EE2" w:rsidP="00210ABA">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Default="007B5EE2" w:rsidP="00210ABA">
            <w:pPr>
              <w:widowControl/>
              <w:jc w:val="right"/>
              <w:rPr>
                <w:rFonts w:ascii="宋体" w:cs="宋体"/>
                <w:kern w:val="0"/>
                <w:szCs w:val="21"/>
              </w:rPr>
            </w:pPr>
          </w:p>
        </w:tc>
      </w:tr>
    </w:tbl>
    <w:tbl>
      <w:tblPr>
        <w:tblpPr w:leftFromText="180" w:rightFromText="180" w:horzAnchor="page" w:tblpX="1873" w:tblpY="462"/>
        <w:tblW w:w="14488" w:type="dxa"/>
        <w:tblLook w:val="0000"/>
      </w:tblPr>
      <w:tblGrid>
        <w:gridCol w:w="1531"/>
        <w:gridCol w:w="2744"/>
        <w:gridCol w:w="1552"/>
        <w:gridCol w:w="1559"/>
        <w:gridCol w:w="1560"/>
        <w:gridCol w:w="1417"/>
        <w:gridCol w:w="1207"/>
        <w:gridCol w:w="1203"/>
        <w:gridCol w:w="1715"/>
      </w:tblGrid>
      <w:tr w:rsidR="007B5EE2" w:rsidRPr="00BB11BC" w:rsidTr="00E5441F">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Default="007B5EE2" w:rsidP="00F33585">
            <w:pPr>
              <w:rPr>
                <w:rFonts w:cs="Arial"/>
                <w:color w:val="000000"/>
                <w:sz w:val="22"/>
              </w:rPr>
            </w:pPr>
            <w:r>
              <w:rPr>
                <w:rFonts w:cs="Arial"/>
                <w:color w:val="000000"/>
                <w:sz w:val="22"/>
              </w:rPr>
              <w:lastRenderedPageBreak/>
              <w:t>21303</w:t>
            </w:r>
          </w:p>
        </w:tc>
        <w:tc>
          <w:tcPr>
            <w:tcW w:w="2744" w:type="dxa"/>
            <w:tcBorders>
              <w:top w:val="nil"/>
              <w:left w:val="nil"/>
              <w:bottom w:val="single" w:sz="8" w:space="0" w:color="auto"/>
              <w:right w:val="single" w:sz="8" w:space="0" w:color="auto"/>
            </w:tcBorders>
            <w:vAlign w:val="center"/>
          </w:tcPr>
          <w:p w:rsidR="007B5EE2" w:rsidRDefault="007B5EE2" w:rsidP="00F33585">
            <w:pPr>
              <w:rPr>
                <w:rFonts w:cs="Arial"/>
                <w:color w:val="000000"/>
                <w:sz w:val="22"/>
              </w:rPr>
            </w:pPr>
            <w:r>
              <w:rPr>
                <w:rFonts w:cs="Arial" w:hint="eastAsia"/>
                <w:color w:val="000000"/>
                <w:sz w:val="22"/>
              </w:rPr>
              <w:t>水利</w:t>
            </w:r>
          </w:p>
        </w:tc>
        <w:tc>
          <w:tcPr>
            <w:tcW w:w="1552" w:type="dxa"/>
            <w:tcBorders>
              <w:top w:val="nil"/>
              <w:left w:val="nil"/>
              <w:bottom w:val="single" w:sz="8" w:space="0" w:color="auto"/>
              <w:right w:val="single" w:sz="8" w:space="0" w:color="auto"/>
            </w:tcBorders>
            <w:noWrap/>
          </w:tcPr>
          <w:p w:rsidR="007B5EE2" w:rsidRPr="00FA0E05" w:rsidRDefault="007B5EE2" w:rsidP="00E5441F">
            <w:pPr>
              <w:rPr>
                <w:rFonts w:ascii="宋体" w:hAnsi="宋体" w:cs="宋体"/>
                <w:kern w:val="0"/>
                <w:szCs w:val="21"/>
              </w:rPr>
            </w:pPr>
            <w:r w:rsidRPr="00FA0E05">
              <w:rPr>
                <w:rFonts w:ascii="宋体" w:hAnsi="宋体" w:cs="宋体"/>
                <w:kern w:val="0"/>
                <w:szCs w:val="21"/>
              </w:rPr>
              <w:t>10575.37</w:t>
            </w:r>
          </w:p>
        </w:tc>
        <w:tc>
          <w:tcPr>
            <w:tcW w:w="1559" w:type="dxa"/>
            <w:tcBorders>
              <w:top w:val="nil"/>
              <w:left w:val="nil"/>
              <w:bottom w:val="single" w:sz="8" w:space="0" w:color="auto"/>
              <w:right w:val="single" w:sz="8" w:space="0" w:color="auto"/>
            </w:tcBorders>
            <w:noWrap/>
          </w:tcPr>
          <w:p w:rsidR="007B5EE2" w:rsidRPr="00FA0E05" w:rsidRDefault="007B5EE2" w:rsidP="00E5441F">
            <w:pPr>
              <w:rPr>
                <w:rFonts w:ascii="宋体" w:hAnsi="宋体" w:cs="宋体"/>
                <w:kern w:val="0"/>
                <w:szCs w:val="21"/>
              </w:rPr>
            </w:pPr>
            <w:r w:rsidRPr="00FA0E05">
              <w:rPr>
                <w:rFonts w:ascii="宋体" w:hAnsi="宋体" w:cs="宋体"/>
                <w:kern w:val="0"/>
                <w:szCs w:val="21"/>
              </w:rPr>
              <w:t>10575.37</w:t>
            </w:r>
          </w:p>
        </w:tc>
        <w:tc>
          <w:tcPr>
            <w:tcW w:w="1560"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r>
      <w:tr w:rsidR="007B5EE2" w:rsidRPr="00BB11BC" w:rsidTr="00E5441F">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Default="007B5EE2" w:rsidP="00F33585">
            <w:pPr>
              <w:rPr>
                <w:rFonts w:cs="Arial"/>
                <w:color w:val="000000"/>
                <w:sz w:val="22"/>
              </w:rPr>
            </w:pPr>
            <w:r>
              <w:rPr>
                <w:rFonts w:cs="Arial"/>
                <w:color w:val="000000"/>
                <w:sz w:val="22"/>
              </w:rPr>
              <w:t>2130305</w:t>
            </w:r>
          </w:p>
        </w:tc>
        <w:tc>
          <w:tcPr>
            <w:tcW w:w="2744" w:type="dxa"/>
            <w:tcBorders>
              <w:top w:val="nil"/>
              <w:left w:val="nil"/>
              <w:bottom w:val="single" w:sz="8" w:space="0" w:color="auto"/>
              <w:right w:val="single" w:sz="8" w:space="0" w:color="auto"/>
            </w:tcBorders>
            <w:vAlign w:val="center"/>
          </w:tcPr>
          <w:p w:rsidR="007B5EE2" w:rsidRDefault="007B5EE2" w:rsidP="00F33585">
            <w:pPr>
              <w:rPr>
                <w:rFonts w:cs="Arial"/>
                <w:color w:val="000000"/>
                <w:sz w:val="22"/>
              </w:rPr>
            </w:pPr>
            <w:r>
              <w:rPr>
                <w:rFonts w:cs="Arial" w:hint="eastAsia"/>
                <w:color w:val="000000"/>
                <w:sz w:val="22"/>
              </w:rPr>
              <w:t>水利工程建设</w:t>
            </w:r>
          </w:p>
        </w:tc>
        <w:tc>
          <w:tcPr>
            <w:tcW w:w="1552" w:type="dxa"/>
            <w:tcBorders>
              <w:top w:val="nil"/>
              <w:left w:val="nil"/>
              <w:bottom w:val="single" w:sz="8" w:space="0" w:color="auto"/>
              <w:right w:val="single" w:sz="8" w:space="0" w:color="auto"/>
            </w:tcBorders>
            <w:noWrap/>
          </w:tcPr>
          <w:p w:rsidR="007B5EE2" w:rsidRPr="00FA0E05" w:rsidRDefault="007B5EE2" w:rsidP="00E5441F">
            <w:pPr>
              <w:rPr>
                <w:rFonts w:ascii="宋体" w:hAnsi="宋体" w:cs="宋体"/>
                <w:kern w:val="0"/>
                <w:szCs w:val="21"/>
              </w:rPr>
            </w:pPr>
            <w:r w:rsidRPr="00FA0E05">
              <w:rPr>
                <w:rFonts w:ascii="宋体" w:hAnsi="宋体" w:cs="宋体"/>
                <w:kern w:val="0"/>
                <w:szCs w:val="21"/>
              </w:rPr>
              <w:t>5064.74</w:t>
            </w:r>
          </w:p>
        </w:tc>
        <w:tc>
          <w:tcPr>
            <w:tcW w:w="1559" w:type="dxa"/>
            <w:tcBorders>
              <w:top w:val="nil"/>
              <w:left w:val="nil"/>
              <w:bottom w:val="single" w:sz="8" w:space="0" w:color="auto"/>
              <w:right w:val="single" w:sz="8" w:space="0" w:color="auto"/>
            </w:tcBorders>
            <w:noWrap/>
          </w:tcPr>
          <w:p w:rsidR="007B5EE2" w:rsidRPr="00FA0E05" w:rsidRDefault="007B5EE2" w:rsidP="00E5441F">
            <w:pPr>
              <w:rPr>
                <w:rFonts w:ascii="宋体" w:hAnsi="宋体" w:cs="宋体"/>
                <w:kern w:val="0"/>
                <w:szCs w:val="21"/>
              </w:rPr>
            </w:pPr>
            <w:r w:rsidRPr="00FA0E05">
              <w:rPr>
                <w:rFonts w:ascii="宋体" w:hAnsi="宋体" w:cs="宋体"/>
                <w:kern w:val="0"/>
                <w:szCs w:val="21"/>
              </w:rPr>
              <w:t>5064.74</w:t>
            </w:r>
          </w:p>
        </w:tc>
        <w:tc>
          <w:tcPr>
            <w:tcW w:w="1560"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r>
      <w:tr w:rsidR="007B5EE2" w:rsidRPr="00BB11BC" w:rsidTr="00E5441F">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Default="007B5EE2" w:rsidP="00F33585">
            <w:pPr>
              <w:rPr>
                <w:rFonts w:ascii="宋体" w:cs="Arial"/>
                <w:color w:val="000000"/>
                <w:sz w:val="22"/>
              </w:rPr>
            </w:pPr>
            <w:r>
              <w:rPr>
                <w:rFonts w:cs="Arial"/>
                <w:color w:val="000000"/>
                <w:sz w:val="22"/>
              </w:rPr>
              <w:t>2130311</w:t>
            </w:r>
          </w:p>
        </w:tc>
        <w:tc>
          <w:tcPr>
            <w:tcW w:w="2744" w:type="dxa"/>
            <w:tcBorders>
              <w:top w:val="nil"/>
              <w:left w:val="nil"/>
              <w:bottom w:val="single" w:sz="8" w:space="0" w:color="auto"/>
              <w:right w:val="single" w:sz="8" w:space="0" w:color="auto"/>
            </w:tcBorders>
            <w:vAlign w:val="center"/>
          </w:tcPr>
          <w:p w:rsidR="007B5EE2" w:rsidRDefault="007B5EE2" w:rsidP="00F33585">
            <w:pPr>
              <w:rPr>
                <w:rFonts w:ascii="宋体" w:cs="Arial"/>
                <w:color w:val="000000"/>
                <w:sz w:val="22"/>
              </w:rPr>
            </w:pPr>
            <w:r>
              <w:rPr>
                <w:rFonts w:cs="Arial"/>
                <w:color w:val="000000"/>
                <w:sz w:val="22"/>
              </w:rPr>
              <w:t xml:space="preserve"> </w:t>
            </w:r>
            <w:r>
              <w:rPr>
                <w:rFonts w:cs="Arial" w:hint="eastAsia"/>
                <w:color w:val="000000"/>
                <w:sz w:val="22"/>
              </w:rPr>
              <w:t>水资源节约管理与保护</w:t>
            </w:r>
          </w:p>
        </w:tc>
        <w:tc>
          <w:tcPr>
            <w:tcW w:w="1552" w:type="dxa"/>
            <w:tcBorders>
              <w:top w:val="nil"/>
              <w:left w:val="nil"/>
              <w:bottom w:val="single" w:sz="8" w:space="0" w:color="auto"/>
              <w:right w:val="single" w:sz="8" w:space="0" w:color="auto"/>
            </w:tcBorders>
            <w:noWrap/>
          </w:tcPr>
          <w:p w:rsidR="007B5EE2" w:rsidRPr="00FA0E05" w:rsidRDefault="007B5EE2" w:rsidP="00E5441F">
            <w:pPr>
              <w:rPr>
                <w:rFonts w:ascii="宋体" w:hAnsi="宋体" w:cs="宋体"/>
                <w:kern w:val="0"/>
                <w:szCs w:val="21"/>
              </w:rPr>
            </w:pPr>
            <w:r w:rsidRPr="00FA0E05">
              <w:rPr>
                <w:rFonts w:ascii="宋体" w:hAnsi="宋体" w:cs="宋体"/>
                <w:kern w:val="0"/>
                <w:szCs w:val="21"/>
              </w:rPr>
              <w:t>5450.63</w:t>
            </w:r>
          </w:p>
        </w:tc>
        <w:tc>
          <w:tcPr>
            <w:tcW w:w="1559" w:type="dxa"/>
            <w:tcBorders>
              <w:top w:val="nil"/>
              <w:left w:val="nil"/>
              <w:bottom w:val="single" w:sz="8" w:space="0" w:color="auto"/>
              <w:right w:val="single" w:sz="8" w:space="0" w:color="auto"/>
            </w:tcBorders>
            <w:noWrap/>
          </w:tcPr>
          <w:p w:rsidR="007B5EE2" w:rsidRPr="00FA0E05" w:rsidRDefault="007B5EE2" w:rsidP="00E5441F">
            <w:pPr>
              <w:rPr>
                <w:rFonts w:ascii="宋体" w:hAnsi="宋体" w:cs="宋体"/>
                <w:kern w:val="0"/>
                <w:szCs w:val="21"/>
              </w:rPr>
            </w:pPr>
            <w:r w:rsidRPr="00FA0E05">
              <w:rPr>
                <w:rFonts w:ascii="宋体" w:hAnsi="宋体" w:cs="宋体"/>
                <w:kern w:val="0"/>
                <w:szCs w:val="21"/>
              </w:rPr>
              <w:t>5450.63</w:t>
            </w:r>
          </w:p>
        </w:tc>
        <w:tc>
          <w:tcPr>
            <w:tcW w:w="1560"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r>
      <w:tr w:rsidR="007B5EE2" w:rsidRPr="00BB11BC" w:rsidTr="00313260">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Default="007B5EE2" w:rsidP="00F33585">
            <w:pPr>
              <w:rPr>
                <w:rFonts w:cs="Arial"/>
                <w:color w:val="000000"/>
                <w:sz w:val="22"/>
              </w:rPr>
            </w:pPr>
            <w:r>
              <w:rPr>
                <w:rFonts w:cs="Arial"/>
                <w:color w:val="000000"/>
                <w:sz w:val="22"/>
              </w:rPr>
              <w:t>2130333</w:t>
            </w:r>
          </w:p>
        </w:tc>
        <w:tc>
          <w:tcPr>
            <w:tcW w:w="2744" w:type="dxa"/>
            <w:tcBorders>
              <w:top w:val="nil"/>
              <w:left w:val="nil"/>
              <w:bottom w:val="single" w:sz="8" w:space="0" w:color="auto"/>
              <w:right w:val="single" w:sz="8" w:space="0" w:color="auto"/>
            </w:tcBorders>
            <w:vAlign w:val="center"/>
          </w:tcPr>
          <w:p w:rsidR="007B5EE2" w:rsidRDefault="007B5EE2" w:rsidP="00F33585">
            <w:pPr>
              <w:rPr>
                <w:rFonts w:cs="Arial"/>
                <w:color w:val="000000"/>
                <w:sz w:val="22"/>
              </w:rPr>
            </w:pPr>
            <w:r>
              <w:rPr>
                <w:rFonts w:cs="Arial" w:hint="eastAsia"/>
                <w:color w:val="000000"/>
                <w:sz w:val="22"/>
              </w:rPr>
              <w:t>信息管理</w:t>
            </w:r>
          </w:p>
        </w:tc>
        <w:tc>
          <w:tcPr>
            <w:tcW w:w="1552" w:type="dxa"/>
            <w:tcBorders>
              <w:top w:val="nil"/>
              <w:left w:val="nil"/>
              <w:bottom w:val="single" w:sz="8" w:space="0" w:color="auto"/>
              <w:right w:val="single" w:sz="8" w:space="0" w:color="auto"/>
            </w:tcBorders>
            <w:noWrap/>
            <w:vAlign w:val="center"/>
          </w:tcPr>
          <w:p w:rsidR="007B5EE2" w:rsidRDefault="007B5EE2" w:rsidP="00F33585">
            <w:pPr>
              <w:widowControl/>
              <w:jc w:val="right"/>
              <w:rPr>
                <w:rFonts w:ascii="宋体" w:cs="宋体"/>
                <w:kern w:val="0"/>
                <w:szCs w:val="21"/>
              </w:rPr>
            </w:pPr>
            <w:r>
              <w:rPr>
                <w:rFonts w:ascii="宋体" w:hAnsi="宋体" w:cs="宋体"/>
                <w:kern w:val="0"/>
                <w:szCs w:val="21"/>
              </w:rPr>
              <w:t>60</w:t>
            </w:r>
          </w:p>
        </w:tc>
        <w:tc>
          <w:tcPr>
            <w:tcW w:w="1559" w:type="dxa"/>
            <w:tcBorders>
              <w:top w:val="nil"/>
              <w:left w:val="nil"/>
              <w:bottom w:val="single" w:sz="8" w:space="0" w:color="auto"/>
              <w:right w:val="single" w:sz="8" w:space="0" w:color="auto"/>
            </w:tcBorders>
            <w:noWrap/>
            <w:vAlign w:val="center"/>
          </w:tcPr>
          <w:p w:rsidR="007B5EE2" w:rsidRDefault="007B5EE2" w:rsidP="00F33585">
            <w:pPr>
              <w:widowControl/>
              <w:jc w:val="right"/>
              <w:rPr>
                <w:rFonts w:ascii="宋体" w:cs="宋体"/>
                <w:kern w:val="0"/>
                <w:szCs w:val="21"/>
              </w:rPr>
            </w:pPr>
            <w:r>
              <w:rPr>
                <w:rFonts w:ascii="宋体" w:hAnsi="宋体" w:cs="宋体"/>
                <w:kern w:val="0"/>
                <w:szCs w:val="21"/>
              </w:rPr>
              <w:t>60</w:t>
            </w:r>
          </w:p>
        </w:tc>
        <w:tc>
          <w:tcPr>
            <w:tcW w:w="1560"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r>
      <w:tr w:rsidR="007B5EE2" w:rsidRPr="00BB11BC" w:rsidTr="00313260">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Default="007B5EE2" w:rsidP="00F33585">
            <w:pPr>
              <w:rPr>
                <w:rFonts w:ascii="宋体" w:cs="Arial"/>
                <w:color w:val="000000"/>
                <w:sz w:val="22"/>
              </w:rPr>
            </w:pPr>
            <w:r>
              <w:rPr>
                <w:rFonts w:cs="Arial"/>
                <w:color w:val="000000"/>
                <w:sz w:val="22"/>
              </w:rPr>
              <w:t>221</w:t>
            </w:r>
          </w:p>
        </w:tc>
        <w:tc>
          <w:tcPr>
            <w:tcW w:w="2744" w:type="dxa"/>
            <w:tcBorders>
              <w:top w:val="nil"/>
              <w:left w:val="nil"/>
              <w:bottom w:val="single" w:sz="8" w:space="0" w:color="auto"/>
              <w:right w:val="single" w:sz="8" w:space="0" w:color="auto"/>
            </w:tcBorders>
            <w:vAlign w:val="center"/>
          </w:tcPr>
          <w:p w:rsidR="007B5EE2" w:rsidRDefault="007B5EE2" w:rsidP="00F33585">
            <w:pPr>
              <w:rPr>
                <w:rFonts w:ascii="宋体" w:cs="Arial"/>
                <w:color w:val="000000"/>
                <w:sz w:val="22"/>
              </w:rPr>
            </w:pPr>
            <w:r>
              <w:rPr>
                <w:rFonts w:cs="Arial" w:hint="eastAsia"/>
                <w:color w:val="000000"/>
                <w:sz w:val="22"/>
              </w:rPr>
              <w:t>住房保障支出</w:t>
            </w:r>
          </w:p>
        </w:tc>
        <w:tc>
          <w:tcPr>
            <w:tcW w:w="1552"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r>
              <w:rPr>
                <w:rFonts w:ascii="宋体" w:hAnsi="宋体" w:cs="宋体"/>
                <w:kern w:val="0"/>
                <w:szCs w:val="21"/>
              </w:rPr>
              <w:t>130.76</w:t>
            </w:r>
          </w:p>
        </w:tc>
        <w:tc>
          <w:tcPr>
            <w:tcW w:w="1559"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r>
              <w:rPr>
                <w:rFonts w:ascii="宋体" w:hAnsi="宋体" w:cs="宋体"/>
                <w:kern w:val="0"/>
                <w:szCs w:val="21"/>
              </w:rPr>
              <w:t>130.76</w:t>
            </w:r>
          </w:p>
        </w:tc>
        <w:tc>
          <w:tcPr>
            <w:tcW w:w="1560"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r>
      <w:tr w:rsidR="007B5EE2" w:rsidRPr="00BB11BC" w:rsidTr="00313260">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Default="007B5EE2" w:rsidP="00F33585">
            <w:pPr>
              <w:rPr>
                <w:rFonts w:ascii="宋体" w:cs="Arial"/>
                <w:color w:val="000000"/>
                <w:sz w:val="22"/>
              </w:rPr>
            </w:pPr>
            <w:r>
              <w:rPr>
                <w:rFonts w:cs="Arial"/>
                <w:color w:val="000000"/>
                <w:sz w:val="22"/>
              </w:rPr>
              <w:t>22102</w:t>
            </w:r>
          </w:p>
        </w:tc>
        <w:tc>
          <w:tcPr>
            <w:tcW w:w="2744" w:type="dxa"/>
            <w:tcBorders>
              <w:top w:val="nil"/>
              <w:left w:val="nil"/>
              <w:bottom w:val="single" w:sz="8" w:space="0" w:color="auto"/>
              <w:right w:val="single" w:sz="8" w:space="0" w:color="auto"/>
            </w:tcBorders>
            <w:vAlign w:val="center"/>
          </w:tcPr>
          <w:p w:rsidR="007B5EE2" w:rsidRDefault="007B5EE2" w:rsidP="00F33585">
            <w:pPr>
              <w:rPr>
                <w:rFonts w:ascii="宋体" w:cs="Arial"/>
                <w:color w:val="000000"/>
                <w:sz w:val="22"/>
              </w:rPr>
            </w:pPr>
            <w:r>
              <w:rPr>
                <w:rFonts w:cs="Arial" w:hint="eastAsia"/>
                <w:color w:val="000000"/>
                <w:sz w:val="22"/>
              </w:rPr>
              <w:t>住房改革支出</w:t>
            </w:r>
          </w:p>
        </w:tc>
        <w:tc>
          <w:tcPr>
            <w:tcW w:w="1552"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r>
              <w:rPr>
                <w:rFonts w:ascii="宋体" w:hAnsi="宋体" w:cs="宋体"/>
                <w:kern w:val="0"/>
                <w:szCs w:val="21"/>
              </w:rPr>
              <w:t>130.76</w:t>
            </w:r>
          </w:p>
        </w:tc>
        <w:tc>
          <w:tcPr>
            <w:tcW w:w="1559"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r>
              <w:rPr>
                <w:rFonts w:ascii="宋体" w:hAnsi="宋体" w:cs="宋体"/>
                <w:kern w:val="0"/>
                <w:szCs w:val="21"/>
              </w:rPr>
              <w:t>130.76</w:t>
            </w:r>
          </w:p>
        </w:tc>
        <w:tc>
          <w:tcPr>
            <w:tcW w:w="1560"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r>
      <w:tr w:rsidR="007B5EE2" w:rsidRPr="00BB11BC" w:rsidTr="00313260">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Default="007B5EE2" w:rsidP="00F33585">
            <w:pPr>
              <w:rPr>
                <w:rFonts w:ascii="宋体" w:cs="Arial"/>
                <w:color w:val="000000"/>
                <w:sz w:val="22"/>
              </w:rPr>
            </w:pPr>
            <w:r>
              <w:rPr>
                <w:rFonts w:cs="Arial"/>
                <w:color w:val="000000"/>
                <w:sz w:val="22"/>
              </w:rPr>
              <w:t>2210201</w:t>
            </w:r>
          </w:p>
        </w:tc>
        <w:tc>
          <w:tcPr>
            <w:tcW w:w="2744" w:type="dxa"/>
            <w:tcBorders>
              <w:top w:val="nil"/>
              <w:left w:val="nil"/>
              <w:bottom w:val="single" w:sz="8" w:space="0" w:color="auto"/>
              <w:right w:val="single" w:sz="8" w:space="0" w:color="auto"/>
            </w:tcBorders>
            <w:vAlign w:val="center"/>
          </w:tcPr>
          <w:p w:rsidR="007B5EE2" w:rsidRDefault="007B5EE2" w:rsidP="00F33585">
            <w:pPr>
              <w:rPr>
                <w:rFonts w:ascii="宋体" w:cs="Arial"/>
                <w:color w:val="000000"/>
                <w:sz w:val="22"/>
              </w:rPr>
            </w:pPr>
            <w:r>
              <w:rPr>
                <w:rFonts w:cs="Arial"/>
                <w:color w:val="000000"/>
                <w:sz w:val="22"/>
              </w:rPr>
              <w:t xml:space="preserve">  </w:t>
            </w:r>
            <w:r>
              <w:rPr>
                <w:rFonts w:cs="Arial" w:hint="eastAsia"/>
                <w:color w:val="000000"/>
                <w:sz w:val="22"/>
              </w:rPr>
              <w:t>住房公积金</w:t>
            </w:r>
          </w:p>
        </w:tc>
        <w:tc>
          <w:tcPr>
            <w:tcW w:w="1552"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r>
              <w:rPr>
                <w:rFonts w:ascii="宋体" w:hAnsi="宋体" w:cs="宋体"/>
                <w:kern w:val="0"/>
                <w:szCs w:val="21"/>
              </w:rPr>
              <w:t>130.76</w:t>
            </w:r>
          </w:p>
        </w:tc>
        <w:tc>
          <w:tcPr>
            <w:tcW w:w="1559"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r>
              <w:rPr>
                <w:rFonts w:ascii="宋体" w:hAnsi="宋体" w:cs="宋体"/>
                <w:kern w:val="0"/>
                <w:szCs w:val="21"/>
              </w:rPr>
              <w:t>130.76</w:t>
            </w:r>
          </w:p>
        </w:tc>
        <w:tc>
          <w:tcPr>
            <w:tcW w:w="1560"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r>
      <w:tr w:rsidR="007B5EE2" w:rsidRPr="00BB11BC" w:rsidTr="00313260">
        <w:trPr>
          <w:trHeight w:val="450"/>
        </w:trPr>
        <w:tc>
          <w:tcPr>
            <w:tcW w:w="1531" w:type="dxa"/>
            <w:tcBorders>
              <w:top w:val="nil"/>
              <w:left w:val="single" w:sz="8" w:space="0" w:color="auto"/>
              <w:bottom w:val="single" w:sz="8" w:space="0" w:color="auto"/>
              <w:right w:val="single" w:sz="8" w:space="0" w:color="auto"/>
            </w:tcBorders>
            <w:noWrap/>
            <w:vAlign w:val="center"/>
          </w:tcPr>
          <w:p w:rsidR="007B5EE2" w:rsidRPr="00BB11BC" w:rsidRDefault="007B5EE2" w:rsidP="00F33585">
            <w:pPr>
              <w:widowControl/>
              <w:rPr>
                <w:rFonts w:ascii="宋体" w:cs="宋体"/>
                <w:kern w:val="0"/>
                <w:szCs w:val="21"/>
              </w:rPr>
            </w:pPr>
          </w:p>
        </w:tc>
        <w:tc>
          <w:tcPr>
            <w:tcW w:w="2744" w:type="dxa"/>
            <w:tcBorders>
              <w:top w:val="nil"/>
              <w:left w:val="nil"/>
              <w:bottom w:val="single" w:sz="8" w:space="0" w:color="auto"/>
              <w:right w:val="single" w:sz="8" w:space="0" w:color="auto"/>
            </w:tcBorders>
            <w:vAlign w:val="center"/>
          </w:tcPr>
          <w:p w:rsidR="007B5EE2" w:rsidRPr="00BB11BC" w:rsidRDefault="007B5EE2" w:rsidP="00F33585">
            <w:pPr>
              <w:widowControl/>
              <w:jc w:val="left"/>
              <w:rPr>
                <w:rFonts w:ascii="宋体" w:cs="宋体"/>
                <w:kern w:val="0"/>
                <w:szCs w:val="21"/>
              </w:rPr>
            </w:pPr>
          </w:p>
        </w:tc>
        <w:tc>
          <w:tcPr>
            <w:tcW w:w="1552"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559"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560"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41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7"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203"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c>
          <w:tcPr>
            <w:tcW w:w="1715" w:type="dxa"/>
            <w:tcBorders>
              <w:top w:val="nil"/>
              <w:left w:val="nil"/>
              <w:bottom w:val="single" w:sz="8" w:space="0" w:color="auto"/>
              <w:right w:val="single" w:sz="8" w:space="0" w:color="auto"/>
            </w:tcBorders>
            <w:noWrap/>
            <w:vAlign w:val="center"/>
          </w:tcPr>
          <w:p w:rsidR="007B5EE2" w:rsidRPr="00BB11BC" w:rsidRDefault="007B5EE2" w:rsidP="00F33585">
            <w:pPr>
              <w:widowControl/>
              <w:jc w:val="right"/>
              <w:rPr>
                <w:rFonts w:ascii="宋体" w:cs="宋体"/>
                <w:kern w:val="0"/>
                <w:szCs w:val="21"/>
              </w:rPr>
            </w:pPr>
          </w:p>
        </w:tc>
      </w:tr>
    </w:tbl>
    <w:p w:rsidR="007B5EE2" w:rsidRDefault="007B5EE2">
      <w:pPr>
        <w:autoSpaceDE w:val="0"/>
        <w:autoSpaceDN w:val="0"/>
        <w:adjustRightInd w:val="0"/>
        <w:rPr>
          <w:rFonts w:ascii="宋体"/>
          <w:szCs w:val="21"/>
        </w:rPr>
      </w:pPr>
    </w:p>
    <w:p w:rsidR="007B5EE2" w:rsidRDefault="007B5EE2">
      <w:pPr>
        <w:autoSpaceDE w:val="0"/>
        <w:autoSpaceDN w:val="0"/>
        <w:adjustRightInd w:val="0"/>
        <w:rPr>
          <w:rFonts w:ascii="宋体"/>
          <w:szCs w:val="21"/>
        </w:rPr>
      </w:pPr>
      <w:r>
        <w:rPr>
          <w:rFonts w:ascii="宋体" w:hAnsi="宋体" w:hint="eastAsia"/>
          <w:szCs w:val="21"/>
        </w:rPr>
        <w:t>注：本表反映单位本年度取得的各项收入情况。</w:t>
      </w:r>
    </w:p>
    <w:p w:rsidR="007B5EE2" w:rsidRDefault="007B5EE2">
      <w:pPr>
        <w:autoSpaceDE w:val="0"/>
        <w:autoSpaceDN w:val="0"/>
        <w:adjustRightInd w:val="0"/>
        <w:jc w:val="center"/>
        <w:rPr>
          <w:rFonts w:ascii="宋体"/>
          <w:szCs w:val="21"/>
        </w:rPr>
      </w:pPr>
      <w:r>
        <w:rPr>
          <w:rFonts w:ascii="宋体"/>
          <w:szCs w:val="21"/>
        </w:rPr>
        <w:br w:type="page"/>
      </w:r>
      <w:r>
        <w:rPr>
          <w:rFonts w:ascii="宋体" w:hAnsi="宋体" w:hint="eastAsia"/>
          <w:szCs w:val="21"/>
        </w:rPr>
        <w:lastRenderedPageBreak/>
        <w:t>支出决算表</w:t>
      </w:r>
    </w:p>
    <w:p w:rsidR="007B5EE2" w:rsidRDefault="007B5EE2">
      <w:pPr>
        <w:autoSpaceDE w:val="0"/>
        <w:autoSpaceDN w:val="0"/>
        <w:adjustRightInd w:val="0"/>
        <w:ind w:right="360"/>
        <w:jc w:val="right"/>
        <w:rPr>
          <w:rFonts w:ascii="宋体"/>
          <w:szCs w:val="21"/>
        </w:rPr>
      </w:pPr>
      <w:r>
        <w:rPr>
          <w:rFonts w:ascii="宋体" w:hAnsi="宋体" w:hint="eastAsia"/>
          <w:szCs w:val="21"/>
        </w:rPr>
        <w:t>单位：万元</w:t>
      </w:r>
    </w:p>
    <w:tbl>
      <w:tblPr>
        <w:tblW w:w="14058" w:type="dxa"/>
        <w:tblInd w:w="93" w:type="dxa"/>
        <w:tblLayout w:type="fixed"/>
        <w:tblLook w:val="0000"/>
      </w:tblPr>
      <w:tblGrid>
        <w:gridCol w:w="1593"/>
        <w:gridCol w:w="2607"/>
        <w:gridCol w:w="1643"/>
        <w:gridCol w:w="1643"/>
        <w:gridCol w:w="1643"/>
        <w:gridCol w:w="1643"/>
        <w:gridCol w:w="1643"/>
        <w:gridCol w:w="1643"/>
      </w:tblGrid>
      <w:tr w:rsidR="007B5EE2">
        <w:trPr>
          <w:trHeight w:val="450"/>
        </w:trPr>
        <w:tc>
          <w:tcPr>
            <w:tcW w:w="4200" w:type="dxa"/>
            <w:gridSpan w:val="2"/>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项目</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本年支出合计</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基本支出</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项目支出</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上缴上级支出</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经营支出</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对附属单位补助支出</w:t>
            </w:r>
          </w:p>
        </w:tc>
      </w:tr>
      <w:tr w:rsidR="007B5EE2">
        <w:trPr>
          <w:trHeight w:val="450"/>
        </w:trPr>
        <w:tc>
          <w:tcPr>
            <w:tcW w:w="1593" w:type="dxa"/>
            <w:vMerge w:val="restart"/>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功能分类</w:t>
            </w:r>
            <w:r>
              <w:rPr>
                <w:rFonts w:ascii="宋体" w:cs="宋体"/>
                <w:kern w:val="0"/>
                <w:szCs w:val="21"/>
              </w:rPr>
              <w:br/>
            </w:r>
            <w:r>
              <w:rPr>
                <w:rFonts w:ascii="宋体" w:hAnsi="宋体" w:cs="宋体" w:hint="eastAsia"/>
                <w:kern w:val="0"/>
                <w:szCs w:val="21"/>
              </w:rPr>
              <w:t>科目编码</w:t>
            </w:r>
          </w:p>
        </w:tc>
        <w:tc>
          <w:tcPr>
            <w:tcW w:w="2607" w:type="dxa"/>
            <w:vMerge w:val="restart"/>
            <w:tcBorders>
              <w:top w:val="nil"/>
              <w:left w:val="single" w:sz="8" w:space="0" w:color="auto"/>
              <w:bottom w:val="single" w:sz="8" w:space="0" w:color="auto"/>
              <w:right w:val="single" w:sz="8"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科目名称</w:t>
            </w: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r>
      <w:tr w:rsidR="007B5EE2">
        <w:trPr>
          <w:trHeight w:val="450"/>
        </w:trPr>
        <w:tc>
          <w:tcPr>
            <w:tcW w:w="159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2607" w:type="dxa"/>
            <w:vMerge/>
            <w:tcBorders>
              <w:top w:val="nil"/>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7B5EE2" w:rsidRDefault="007B5EE2">
            <w:pPr>
              <w:widowControl/>
              <w:jc w:val="left"/>
              <w:rPr>
                <w:rFonts w:ascii="宋体" w:cs="宋体"/>
                <w:kern w:val="0"/>
                <w:szCs w:val="21"/>
              </w:rPr>
            </w:pPr>
          </w:p>
        </w:tc>
      </w:tr>
      <w:tr w:rsidR="007B5EE2">
        <w:trPr>
          <w:trHeight w:val="450"/>
        </w:trPr>
        <w:tc>
          <w:tcPr>
            <w:tcW w:w="4200" w:type="dxa"/>
            <w:gridSpan w:val="2"/>
            <w:tcBorders>
              <w:top w:val="nil"/>
              <w:left w:val="single" w:sz="8" w:space="0" w:color="auto"/>
              <w:bottom w:val="single" w:sz="8" w:space="0" w:color="auto"/>
              <w:right w:val="single" w:sz="8"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合计</w:t>
            </w:r>
          </w:p>
        </w:tc>
        <w:tc>
          <w:tcPr>
            <w:tcW w:w="1643" w:type="dxa"/>
            <w:tcBorders>
              <w:top w:val="nil"/>
              <w:left w:val="nil"/>
              <w:bottom w:val="single" w:sz="8" w:space="0" w:color="auto"/>
              <w:right w:val="single" w:sz="8" w:space="0" w:color="auto"/>
            </w:tcBorders>
            <w:noWrap/>
            <w:vAlign w:val="center"/>
          </w:tcPr>
          <w:p w:rsidR="007B5EE2" w:rsidRDefault="007B5EE2">
            <w:pPr>
              <w:widowControl/>
              <w:jc w:val="right"/>
              <w:rPr>
                <w:rFonts w:ascii="宋体" w:cs="宋体"/>
                <w:kern w:val="0"/>
                <w:szCs w:val="21"/>
              </w:rPr>
            </w:pPr>
            <w:r>
              <w:rPr>
                <w:rFonts w:ascii="宋体" w:hAnsi="宋体" w:cs="宋体"/>
                <w:kern w:val="0"/>
                <w:szCs w:val="21"/>
              </w:rPr>
              <w:t>11649.06</w:t>
            </w:r>
          </w:p>
        </w:tc>
        <w:tc>
          <w:tcPr>
            <w:tcW w:w="1643" w:type="dxa"/>
            <w:tcBorders>
              <w:top w:val="nil"/>
              <w:left w:val="nil"/>
              <w:bottom w:val="single" w:sz="8" w:space="0" w:color="auto"/>
              <w:right w:val="single" w:sz="8" w:space="0" w:color="auto"/>
            </w:tcBorders>
            <w:noWrap/>
            <w:vAlign w:val="center"/>
          </w:tcPr>
          <w:p w:rsidR="007B5EE2" w:rsidRDefault="007B5EE2">
            <w:pPr>
              <w:widowControl/>
              <w:jc w:val="right"/>
              <w:rPr>
                <w:rFonts w:ascii="宋体" w:cs="宋体"/>
                <w:kern w:val="0"/>
                <w:szCs w:val="21"/>
              </w:rPr>
            </w:pPr>
            <w:r>
              <w:rPr>
                <w:rFonts w:ascii="宋体" w:hAnsi="宋体" w:cs="宋体"/>
                <w:kern w:val="0"/>
                <w:szCs w:val="21"/>
              </w:rPr>
              <w:t>3905.88</w:t>
            </w:r>
          </w:p>
        </w:tc>
        <w:tc>
          <w:tcPr>
            <w:tcW w:w="1643" w:type="dxa"/>
            <w:tcBorders>
              <w:top w:val="nil"/>
              <w:left w:val="nil"/>
              <w:bottom w:val="single" w:sz="8" w:space="0" w:color="auto"/>
              <w:right w:val="single" w:sz="8" w:space="0" w:color="auto"/>
            </w:tcBorders>
            <w:noWrap/>
            <w:vAlign w:val="center"/>
          </w:tcPr>
          <w:p w:rsidR="007B5EE2" w:rsidRDefault="007B5EE2">
            <w:pPr>
              <w:widowControl/>
              <w:jc w:val="right"/>
              <w:rPr>
                <w:rFonts w:ascii="宋体" w:cs="宋体"/>
                <w:kern w:val="0"/>
                <w:szCs w:val="21"/>
              </w:rPr>
            </w:pPr>
            <w:r>
              <w:rPr>
                <w:rFonts w:ascii="宋体" w:hAnsi="宋体" w:cs="宋体"/>
                <w:kern w:val="0"/>
                <w:szCs w:val="21"/>
              </w:rPr>
              <w:t>7743.18</w:t>
            </w: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208</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hint="eastAsia"/>
                <w:color w:val="000000"/>
                <w:sz w:val="22"/>
              </w:rPr>
              <w:t>社会保障和就业支出</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709.63</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hAnsi="宋体" w:cs="宋体"/>
                <w:kern w:val="0"/>
                <w:szCs w:val="21"/>
              </w:rPr>
              <w:t>709.63</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20805</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hint="eastAsia"/>
                <w:color w:val="000000"/>
                <w:sz w:val="22"/>
              </w:rPr>
              <w:t>行政事业单位养老支出</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709.63</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hAnsi="宋体" w:cs="宋体"/>
                <w:kern w:val="0"/>
                <w:szCs w:val="21"/>
              </w:rPr>
              <w:t>709.63</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cs="Arial"/>
                <w:color w:val="000000"/>
                <w:sz w:val="22"/>
              </w:rPr>
            </w:pPr>
            <w:r>
              <w:rPr>
                <w:rFonts w:cs="Arial"/>
                <w:color w:val="000000"/>
                <w:sz w:val="22"/>
              </w:rPr>
              <w:t>2080502</w:t>
            </w:r>
          </w:p>
        </w:tc>
        <w:tc>
          <w:tcPr>
            <w:tcW w:w="2607" w:type="dxa"/>
            <w:tcBorders>
              <w:top w:val="nil"/>
              <w:left w:val="nil"/>
              <w:bottom w:val="single" w:sz="8" w:space="0" w:color="auto"/>
              <w:right w:val="single" w:sz="8" w:space="0" w:color="auto"/>
            </w:tcBorders>
            <w:vAlign w:val="center"/>
          </w:tcPr>
          <w:p w:rsidR="007B5EE2" w:rsidRDefault="007B5EE2" w:rsidP="00313260">
            <w:pPr>
              <w:rPr>
                <w:rFonts w:cs="Arial"/>
                <w:color w:val="000000"/>
                <w:sz w:val="22"/>
              </w:rPr>
            </w:pPr>
            <w:r>
              <w:rPr>
                <w:rFonts w:cs="Arial" w:hint="eastAsia"/>
                <w:color w:val="000000"/>
                <w:sz w:val="22"/>
              </w:rPr>
              <w:t>事业单位离退休</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281.99</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hAnsi="宋体" w:cs="宋体"/>
                <w:kern w:val="0"/>
                <w:szCs w:val="21"/>
              </w:rPr>
              <w:t>281.99</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cs="Arial"/>
                <w:color w:val="000000"/>
                <w:sz w:val="22"/>
              </w:rPr>
            </w:pPr>
            <w:r>
              <w:rPr>
                <w:rFonts w:cs="Arial"/>
                <w:color w:val="000000"/>
                <w:sz w:val="22"/>
              </w:rPr>
              <w:t>2080505</w:t>
            </w:r>
          </w:p>
        </w:tc>
        <w:tc>
          <w:tcPr>
            <w:tcW w:w="2607" w:type="dxa"/>
            <w:tcBorders>
              <w:top w:val="nil"/>
              <w:left w:val="nil"/>
              <w:bottom w:val="single" w:sz="8" w:space="0" w:color="auto"/>
              <w:right w:val="single" w:sz="8" w:space="0" w:color="auto"/>
            </w:tcBorders>
            <w:vAlign w:val="center"/>
          </w:tcPr>
          <w:p w:rsidR="007B5EE2" w:rsidRDefault="007B5EE2" w:rsidP="00313260">
            <w:pPr>
              <w:rPr>
                <w:rFonts w:cs="Arial"/>
                <w:color w:val="000000"/>
                <w:sz w:val="22"/>
              </w:rPr>
            </w:pPr>
            <w:r>
              <w:rPr>
                <w:rFonts w:cs="Arial" w:hint="eastAsia"/>
                <w:color w:val="000000"/>
                <w:sz w:val="22"/>
              </w:rPr>
              <w:t>机关事业单位养老保险缴费支出</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285.09</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hAnsi="宋体" w:cs="宋体"/>
                <w:kern w:val="0"/>
                <w:szCs w:val="21"/>
              </w:rPr>
              <w:t>285.09</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2080506</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color w:val="000000"/>
                <w:sz w:val="22"/>
              </w:rPr>
              <w:t xml:space="preserve">  </w:t>
            </w:r>
            <w:r>
              <w:rPr>
                <w:rFonts w:cs="Arial" w:hint="eastAsia"/>
                <w:color w:val="000000"/>
                <w:sz w:val="22"/>
              </w:rPr>
              <w:t>机关事业单位职业年金缴费支出</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142.55</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hAnsi="宋体" w:cs="宋体"/>
                <w:kern w:val="0"/>
                <w:szCs w:val="21"/>
              </w:rPr>
              <w:t>142.55</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210</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hint="eastAsia"/>
                <w:color w:val="000000"/>
                <w:sz w:val="22"/>
              </w:rPr>
              <w:t>卫生健康支出</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224.19</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hAnsi="宋体" w:cs="宋体"/>
                <w:kern w:val="0"/>
                <w:szCs w:val="21"/>
              </w:rPr>
              <w:t>224.19</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21011</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hint="eastAsia"/>
                <w:color w:val="000000"/>
                <w:sz w:val="22"/>
              </w:rPr>
              <w:t>行政事业单位医疗</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224.19</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hAnsi="宋体" w:cs="宋体"/>
                <w:kern w:val="0"/>
                <w:szCs w:val="21"/>
              </w:rPr>
              <w:t>224.19</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2101102</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color w:val="000000"/>
                <w:sz w:val="22"/>
              </w:rPr>
              <w:t xml:space="preserve">  </w:t>
            </w:r>
            <w:r>
              <w:rPr>
                <w:rFonts w:cs="Arial" w:hint="eastAsia"/>
                <w:color w:val="000000"/>
                <w:sz w:val="22"/>
              </w:rPr>
              <w:t>事业单位医疗</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224.19</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hAnsi="宋体" w:cs="宋体"/>
                <w:kern w:val="0"/>
                <w:szCs w:val="21"/>
              </w:rPr>
              <w:t>224.19</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2101103</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color w:val="000000"/>
                <w:sz w:val="22"/>
              </w:rPr>
              <w:t xml:space="preserve">  </w:t>
            </w:r>
            <w:r>
              <w:rPr>
                <w:rFonts w:cs="Arial" w:hint="eastAsia"/>
                <w:color w:val="000000"/>
                <w:sz w:val="22"/>
              </w:rPr>
              <w:t>公务员医疗补助</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cs="宋体"/>
                <w:kern w:val="0"/>
                <w:szCs w:val="21"/>
              </w:rPr>
              <w:t>0</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cs="宋体"/>
                <w:kern w:val="0"/>
                <w:szCs w:val="21"/>
              </w:rPr>
              <w:t>0</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213</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hint="eastAsia"/>
                <w:color w:val="000000"/>
                <w:sz w:val="22"/>
              </w:rPr>
              <w:t>农林水支出</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10584.48</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2841.30</w:t>
            </w: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7743.18</w:t>
            </w: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21303</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hint="eastAsia"/>
                <w:color w:val="000000"/>
                <w:sz w:val="22"/>
              </w:rPr>
              <w:t>水利</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hAnsi="宋体" w:cs="宋体"/>
                <w:kern w:val="0"/>
                <w:szCs w:val="21"/>
              </w:rPr>
              <w:t>10584.48</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hAnsi="宋体" w:cs="宋体"/>
                <w:kern w:val="0"/>
                <w:szCs w:val="21"/>
              </w:rPr>
              <w:t>2841.30</w:t>
            </w: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9E5DAC">
            <w:pPr>
              <w:widowControl/>
              <w:jc w:val="right"/>
              <w:rPr>
                <w:rFonts w:ascii="宋体" w:cs="宋体"/>
                <w:kern w:val="0"/>
                <w:szCs w:val="21"/>
              </w:rPr>
            </w:pPr>
            <w:r>
              <w:rPr>
                <w:rFonts w:ascii="宋体" w:hAnsi="宋体" w:cs="宋体"/>
                <w:kern w:val="0"/>
                <w:szCs w:val="21"/>
              </w:rPr>
              <w:t>7743.18</w:t>
            </w: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lastRenderedPageBreak/>
              <w:t>2130311</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color w:val="000000"/>
                <w:sz w:val="22"/>
              </w:rPr>
              <w:t xml:space="preserve">  </w:t>
            </w:r>
            <w:r>
              <w:rPr>
                <w:rFonts w:cs="Arial" w:hint="eastAsia"/>
                <w:color w:val="000000"/>
                <w:sz w:val="22"/>
              </w:rPr>
              <w:t>水资源节约管理与保护</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5459.74</w:t>
            </w: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2841.30</w:t>
            </w: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2618.44</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cs="Arial"/>
                <w:color w:val="000000"/>
                <w:sz w:val="22"/>
              </w:rPr>
            </w:pPr>
            <w:r>
              <w:rPr>
                <w:rFonts w:cs="Arial"/>
                <w:color w:val="000000"/>
                <w:sz w:val="22"/>
              </w:rPr>
              <w:t>2130305</w:t>
            </w:r>
          </w:p>
        </w:tc>
        <w:tc>
          <w:tcPr>
            <w:tcW w:w="2607" w:type="dxa"/>
            <w:tcBorders>
              <w:top w:val="nil"/>
              <w:left w:val="nil"/>
              <w:bottom w:val="single" w:sz="8" w:space="0" w:color="auto"/>
              <w:right w:val="single" w:sz="8" w:space="0" w:color="auto"/>
            </w:tcBorders>
            <w:vAlign w:val="center"/>
          </w:tcPr>
          <w:p w:rsidR="007B5EE2" w:rsidRDefault="007B5EE2" w:rsidP="00313260">
            <w:pPr>
              <w:rPr>
                <w:rFonts w:cs="Arial"/>
                <w:color w:val="000000"/>
                <w:sz w:val="22"/>
              </w:rPr>
            </w:pPr>
            <w:r>
              <w:rPr>
                <w:rFonts w:cs="Arial" w:hint="eastAsia"/>
                <w:color w:val="000000"/>
                <w:sz w:val="22"/>
              </w:rPr>
              <w:t>水利工程建设</w:t>
            </w:r>
          </w:p>
        </w:tc>
        <w:tc>
          <w:tcPr>
            <w:tcW w:w="1643" w:type="dxa"/>
            <w:tcBorders>
              <w:top w:val="nil"/>
              <w:left w:val="nil"/>
              <w:bottom w:val="single" w:sz="8" w:space="0" w:color="auto"/>
              <w:right w:val="single" w:sz="8" w:space="0" w:color="auto"/>
            </w:tcBorders>
            <w:noWrap/>
            <w:vAlign w:val="center"/>
          </w:tcPr>
          <w:p w:rsidR="007B5EE2" w:rsidRPr="00182806" w:rsidRDefault="007B5EE2" w:rsidP="00313260">
            <w:pPr>
              <w:widowControl/>
              <w:jc w:val="right"/>
              <w:rPr>
                <w:rFonts w:ascii="宋体" w:cs="宋体"/>
                <w:kern w:val="0"/>
                <w:szCs w:val="21"/>
              </w:rPr>
            </w:pPr>
            <w:r w:rsidRPr="00182806">
              <w:rPr>
                <w:rFonts w:ascii="宋体" w:hAnsi="宋体" w:cs="宋体"/>
                <w:kern w:val="0"/>
                <w:szCs w:val="21"/>
              </w:rPr>
              <w:t>5064.74</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cs="宋体"/>
                <w:kern w:val="0"/>
                <w:szCs w:val="21"/>
              </w:rPr>
              <w:t>0</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5064.74</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cs="Arial"/>
                <w:color w:val="000000"/>
                <w:sz w:val="22"/>
              </w:rPr>
            </w:pPr>
            <w:r>
              <w:rPr>
                <w:rFonts w:cs="Arial"/>
                <w:color w:val="000000"/>
                <w:sz w:val="22"/>
              </w:rPr>
              <w:t>2130333</w:t>
            </w:r>
          </w:p>
        </w:tc>
        <w:tc>
          <w:tcPr>
            <w:tcW w:w="2607" w:type="dxa"/>
            <w:tcBorders>
              <w:top w:val="nil"/>
              <w:left w:val="nil"/>
              <w:bottom w:val="single" w:sz="8" w:space="0" w:color="auto"/>
              <w:right w:val="single" w:sz="8" w:space="0" w:color="auto"/>
            </w:tcBorders>
            <w:vAlign w:val="center"/>
          </w:tcPr>
          <w:p w:rsidR="007B5EE2" w:rsidRDefault="007B5EE2" w:rsidP="00313260">
            <w:pPr>
              <w:rPr>
                <w:rFonts w:cs="Arial"/>
                <w:color w:val="000000"/>
                <w:sz w:val="22"/>
              </w:rPr>
            </w:pPr>
            <w:r>
              <w:rPr>
                <w:rFonts w:cs="Arial" w:hint="eastAsia"/>
                <w:color w:val="000000"/>
                <w:sz w:val="22"/>
              </w:rPr>
              <w:t>信息管理</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60</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cs="宋体"/>
                <w:kern w:val="0"/>
                <w:szCs w:val="21"/>
              </w:rPr>
              <w:t>0</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60</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221</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hint="eastAsia"/>
                <w:color w:val="000000"/>
                <w:sz w:val="22"/>
              </w:rPr>
              <w:t>住房保障支出</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130.76</w:t>
            </w: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130.76</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22102</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hint="eastAsia"/>
                <w:color w:val="000000"/>
                <w:sz w:val="22"/>
              </w:rPr>
              <w:t>住房改革支出</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130.76</w:t>
            </w: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130.76</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r w:rsidR="007B5EE2">
        <w:trPr>
          <w:trHeight w:val="450"/>
        </w:trPr>
        <w:tc>
          <w:tcPr>
            <w:tcW w:w="1593" w:type="dxa"/>
            <w:tcBorders>
              <w:top w:val="nil"/>
              <w:left w:val="single" w:sz="8" w:space="0" w:color="auto"/>
              <w:bottom w:val="single" w:sz="8" w:space="0" w:color="auto"/>
              <w:right w:val="single" w:sz="8" w:space="0" w:color="auto"/>
            </w:tcBorders>
            <w:noWrap/>
            <w:vAlign w:val="center"/>
          </w:tcPr>
          <w:p w:rsidR="007B5EE2" w:rsidRDefault="007B5EE2" w:rsidP="00313260">
            <w:pPr>
              <w:rPr>
                <w:rFonts w:ascii="宋体" w:cs="Arial"/>
                <w:color w:val="000000"/>
                <w:sz w:val="22"/>
              </w:rPr>
            </w:pPr>
            <w:r>
              <w:rPr>
                <w:rFonts w:cs="Arial"/>
                <w:color w:val="000000"/>
                <w:sz w:val="22"/>
              </w:rPr>
              <w:t>2210201</w:t>
            </w:r>
          </w:p>
        </w:tc>
        <w:tc>
          <w:tcPr>
            <w:tcW w:w="2607" w:type="dxa"/>
            <w:tcBorders>
              <w:top w:val="nil"/>
              <w:left w:val="nil"/>
              <w:bottom w:val="single" w:sz="8" w:space="0" w:color="auto"/>
              <w:right w:val="single" w:sz="8" w:space="0" w:color="auto"/>
            </w:tcBorders>
            <w:vAlign w:val="center"/>
          </w:tcPr>
          <w:p w:rsidR="007B5EE2" w:rsidRDefault="007B5EE2" w:rsidP="00313260">
            <w:pPr>
              <w:rPr>
                <w:rFonts w:ascii="宋体" w:cs="Arial"/>
                <w:color w:val="000000"/>
                <w:sz w:val="22"/>
              </w:rPr>
            </w:pPr>
            <w:r>
              <w:rPr>
                <w:rFonts w:cs="Arial"/>
                <w:color w:val="000000"/>
                <w:sz w:val="22"/>
              </w:rPr>
              <w:t xml:space="preserve">  </w:t>
            </w:r>
            <w:r>
              <w:rPr>
                <w:rFonts w:cs="Arial" w:hint="eastAsia"/>
                <w:color w:val="000000"/>
                <w:sz w:val="22"/>
              </w:rPr>
              <w:t>住房公积金</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130.76</w:t>
            </w: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kern w:val="0"/>
                <w:szCs w:val="21"/>
              </w:rPr>
              <w:t>130.76</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B5EE2" w:rsidRDefault="007B5EE2" w:rsidP="00313260">
            <w:pPr>
              <w:widowControl/>
              <w:jc w:val="right"/>
              <w:rPr>
                <w:rFonts w:ascii="宋体" w:cs="宋体"/>
                <w:kern w:val="0"/>
                <w:szCs w:val="21"/>
              </w:rPr>
            </w:pPr>
            <w:r>
              <w:rPr>
                <w:rFonts w:ascii="宋体" w:hAnsi="宋体" w:cs="宋体" w:hint="eastAsia"/>
                <w:kern w:val="0"/>
                <w:szCs w:val="21"/>
              </w:rPr>
              <w:t xml:space="preserve">　</w:t>
            </w:r>
          </w:p>
        </w:tc>
      </w:tr>
    </w:tbl>
    <w:p w:rsidR="007B5EE2" w:rsidRDefault="007B5EE2">
      <w:pPr>
        <w:autoSpaceDE w:val="0"/>
        <w:autoSpaceDN w:val="0"/>
        <w:adjustRightInd w:val="0"/>
        <w:rPr>
          <w:rFonts w:ascii="宋体"/>
          <w:szCs w:val="21"/>
        </w:rPr>
      </w:pPr>
      <w:r>
        <w:rPr>
          <w:rFonts w:ascii="宋体" w:hAnsi="宋体" w:hint="eastAsia"/>
          <w:szCs w:val="21"/>
        </w:rPr>
        <w:t>注：本表反映单位本年度各项支出情况。</w:t>
      </w:r>
    </w:p>
    <w:p w:rsidR="007B5EE2" w:rsidRDefault="007B5EE2">
      <w:pPr>
        <w:autoSpaceDE w:val="0"/>
        <w:autoSpaceDN w:val="0"/>
        <w:adjustRightInd w:val="0"/>
        <w:ind w:right="525"/>
        <w:rPr>
          <w:rFonts w:ascii="宋体"/>
          <w:b/>
          <w:szCs w:val="21"/>
        </w:rPr>
        <w:sectPr w:rsidR="007B5EE2">
          <w:pgSz w:w="16838" w:h="11906" w:orient="landscape"/>
          <w:pgMar w:top="1797" w:right="1440" w:bottom="1797" w:left="1440" w:header="851" w:footer="992" w:gutter="0"/>
          <w:cols w:space="720"/>
          <w:docGrid w:type="linesAndChars" w:linePitch="312"/>
        </w:sectPr>
      </w:pPr>
    </w:p>
    <w:p w:rsidR="007B5EE2" w:rsidRDefault="007B5EE2">
      <w:pPr>
        <w:autoSpaceDE w:val="0"/>
        <w:autoSpaceDN w:val="0"/>
        <w:adjustRightInd w:val="0"/>
        <w:jc w:val="center"/>
        <w:outlineLvl w:val="0"/>
        <w:rPr>
          <w:rFonts w:ascii="宋体"/>
          <w:szCs w:val="21"/>
        </w:rPr>
      </w:pPr>
      <w:r>
        <w:rPr>
          <w:rFonts w:ascii="宋体" w:hAnsi="宋体" w:hint="eastAsia"/>
          <w:szCs w:val="21"/>
        </w:rPr>
        <w:lastRenderedPageBreak/>
        <w:t>财政拨款收入支出决算总表</w:t>
      </w:r>
    </w:p>
    <w:p w:rsidR="007B5EE2" w:rsidRDefault="007B5EE2">
      <w:pPr>
        <w:autoSpaceDE w:val="0"/>
        <w:autoSpaceDN w:val="0"/>
        <w:adjustRightInd w:val="0"/>
        <w:ind w:right="360"/>
        <w:jc w:val="right"/>
        <w:rPr>
          <w:rFonts w:ascii="宋体"/>
          <w:szCs w:val="21"/>
        </w:rPr>
      </w:pPr>
      <w:r>
        <w:rPr>
          <w:rFonts w:ascii="宋体" w:hAnsi="宋体" w:hint="eastAsia"/>
          <w:szCs w:val="21"/>
        </w:rPr>
        <w:t>单位：万元</w:t>
      </w:r>
    </w:p>
    <w:tbl>
      <w:tblPr>
        <w:tblW w:w="13875" w:type="dxa"/>
        <w:tblInd w:w="9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tblPr>
      <w:tblGrid>
        <w:gridCol w:w="4009"/>
        <w:gridCol w:w="1954"/>
        <w:gridCol w:w="3228"/>
        <w:gridCol w:w="1171"/>
        <w:gridCol w:w="1171"/>
        <w:gridCol w:w="1171"/>
        <w:gridCol w:w="1171"/>
      </w:tblGrid>
      <w:tr w:rsidR="007B5EE2" w:rsidTr="00266AF7">
        <w:trPr>
          <w:trHeight w:val="402"/>
        </w:trPr>
        <w:tc>
          <w:tcPr>
            <w:tcW w:w="5963" w:type="dxa"/>
            <w:gridSpan w:val="2"/>
            <w:noWrap/>
            <w:vAlign w:val="center"/>
          </w:tcPr>
          <w:p w:rsidR="007B5EE2" w:rsidRDefault="007B5EE2">
            <w:pPr>
              <w:widowControl/>
              <w:jc w:val="center"/>
              <w:rPr>
                <w:rFonts w:ascii="宋体" w:cs="宋体"/>
                <w:kern w:val="0"/>
                <w:szCs w:val="21"/>
              </w:rPr>
            </w:pPr>
            <w:r>
              <w:rPr>
                <w:rFonts w:ascii="宋体" w:hAnsi="宋体" w:cs="宋体" w:hint="eastAsia"/>
                <w:kern w:val="0"/>
                <w:szCs w:val="21"/>
              </w:rPr>
              <w:t>收入</w:t>
            </w:r>
          </w:p>
        </w:tc>
        <w:tc>
          <w:tcPr>
            <w:tcW w:w="7912" w:type="dxa"/>
            <w:gridSpan w:val="5"/>
            <w:noWrap/>
            <w:vAlign w:val="center"/>
          </w:tcPr>
          <w:p w:rsidR="007B5EE2" w:rsidRDefault="007B5EE2">
            <w:pPr>
              <w:widowControl/>
              <w:jc w:val="center"/>
              <w:rPr>
                <w:rFonts w:ascii="宋体" w:cs="宋体"/>
                <w:kern w:val="0"/>
                <w:szCs w:val="21"/>
              </w:rPr>
            </w:pPr>
            <w:r>
              <w:rPr>
                <w:rFonts w:ascii="宋体" w:hAnsi="宋体" w:cs="宋体" w:hint="eastAsia"/>
                <w:kern w:val="0"/>
                <w:szCs w:val="21"/>
              </w:rPr>
              <w:t>支出</w:t>
            </w:r>
          </w:p>
        </w:tc>
      </w:tr>
      <w:tr w:rsidR="007B5EE2" w:rsidTr="00266AF7">
        <w:trPr>
          <w:trHeight w:val="630"/>
        </w:trPr>
        <w:tc>
          <w:tcPr>
            <w:tcW w:w="4009"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项目</w:t>
            </w:r>
          </w:p>
        </w:tc>
        <w:tc>
          <w:tcPr>
            <w:tcW w:w="1954"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决算数</w:t>
            </w:r>
          </w:p>
        </w:tc>
        <w:tc>
          <w:tcPr>
            <w:tcW w:w="3228"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项目</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合计</w:t>
            </w:r>
          </w:p>
        </w:tc>
        <w:tc>
          <w:tcPr>
            <w:tcW w:w="1171" w:type="dxa"/>
            <w:vAlign w:val="center"/>
          </w:tcPr>
          <w:p w:rsidR="007B5EE2" w:rsidRDefault="007B5EE2">
            <w:pPr>
              <w:widowControl/>
              <w:jc w:val="center"/>
              <w:rPr>
                <w:rFonts w:ascii="宋体" w:cs="宋体"/>
                <w:kern w:val="0"/>
                <w:szCs w:val="21"/>
              </w:rPr>
            </w:pPr>
            <w:r>
              <w:rPr>
                <w:rFonts w:ascii="宋体" w:hAnsi="宋体" w:cs="宋体" w:hint="eastAsia"/>
                <w:kern w:val="0"/>
                <w:szCs w:val="21"/>
              </w:rPr>
              <w:t>一般公共预算财政拨款</w:t>
            </w:r>
          </w:p>
        </w:tc>
        <w:tc>
          <w:tcPr>
            <w:tcW w:w="1171" w:type="dxa"/>
            <w:vAlign w:val="center"/>
          </w:tcPr>
          <w:p w:rsidR="007B5EE2" w:rsidRDefault="007B5EE2">
            <w:pPr>
              <w:widowControl/>
              <w:jc w:val="center"/>
              <w:rPr>
                <w:rFonts w:ascii="宋体" w:cs="宋体"/>
                <w:kern w:val="0"/>
                <w:szCs w:val="21"/>
              </w:rPr>
            </w:pPr>
            <w:r>
              <w:rPr>
                <w:rFonts w:ascii="宋体" w:hAnsi="宋体" w:cs="宋体" w:hint="eastAsia"/>
                <w:kern w:val="0"/>
                <w:szCs w:val="21"/>
              </w:rPr>
              <w:t>政府性基金预算财政拨款</w:t>
            </w:r>
          </w:p>
        </w:tc>
        <w:tc>
          <w:tcPr>
            <w:tcW w:w="1171" w:type="dxa"/>
            <w:vAlign w:val="center"/>
          </w:tcPr>
          <w:p w:rsidR="007B5EE2" w:rsidRDefault="007B5EE2">
            <w:pPr>
              <w:widowControl/>
              <w:jc w:val="center"/>
              <w:rPr>
                <w:rFonts w:ascii="宋体" w:cs="宋体"/>
                <w:kern w:val="0"/>
                <w:szCs w:val="21"/>
              </w:rPr>
            </w:pPr>
            <w:r>
              <w:rPr>
                <w:rFonts w:ascii="宋体" w:hAnsi="宋体" w:hint="eastAsia"/>
                <w:szCs w:val="21"/>
              </w:rPr>
              <w:t>国有资本经营预算财政拨款</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一、一般公共预算财政拨款</w:t>
            </w:r>
          </w:p>
        </w:tc>
        <w:tc>
          <w:tcPr>
            <w:tcW w:w="1954" w:type="dxa"/>
            <w:noWrap/>
            <w:vAlign w:val="center"/>
          </w:tcPr>
          <w:p w:rsidR="007B5EE2" w:rsidRDefault="007B5EE2">
            <w:pPr>
              <w:widowControl/>
              <w:jc w:val="right"/>
              <w:rPr>
                <w:rFonts w:ascii="宋体" w:cs="宋体"/>
                <w:kern w:val="0"/>
                <w:szCs w:val="21"/>
              </w:rPr>
            </w:pPr>
            <w:r>
              <w:rPr>
                <w:rFonts w:ascii="宋体" w:hAnsi="宋体" w:cs="宋体"/>
                <w:kern w:val="0"/>
                <w:szCs w:val="21"/>
              </w:rPr>
              <w:t>11663.26</w:t>
            </w: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一、一般公共服务支出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二、政府性基金预算财政拨款</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二、外交支出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hint="eastAsia"/>
                <w:szCs w:val="21"/>
              </w:rPr>
              <w:t>三、国有资本经营预算财政拨款</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三、国防支出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四、公共安全支出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五、教育支出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六、科学技术支出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七、文化旅游体育与传媒支出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八、社会保障和就业支出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kern w:val="0"/>
                <w:szCs w:val="21"/>
              </w:rPr>
              <w:t>709.63</w:t>
            </w: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kern w:val="0"/>
                <w:szCs w:val="21"/>
              </w:rPr>
              <w:t>709.63</w:t>
            </w:r>
            <w:r>
              <w:rPr>
                <w:rFonts w:ascii="宋体" w:hAnsi="宋体" w:cs="宋体" w:hint="eastAsia"/>
                <w:kern w:val="0"/>
                <w:szCs w:val="21"/>
              </w:rPr>
              <w:t xml:space="preserve">　</w:t>
            </w: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九、卫生健康支出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kern w:val="0"/>
                <w:szCs w:val="21"/>
              </w:rPr>
              <w:t>224.19</w:t>
            </w: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kern w:val="0"/>
                <w:szCs w:val="21"/>
              </w:rPr>
              <w:t>224.19</w:t>
            </w:r>
            <w:r>
              <w:rPr>
                <w:rFonts w:ascii="宋体" w:hAnsi="宋体" w:cs="宋体" w:hint="eastAsia"/>
                <w:kern w:val="0"/>
                <w:szCs w:val="21"/>
              </w:rPr>
              <w:t xml:space="preserve">　</w:t>
            </w: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十、节能环保支出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hint="eastAsia"/>
                <w:kern w:val="0"/>
                <w:szCs w:val="21"/>
              </w:rPr>
              <w:t xml:space="preserve">　</w:t>
            </w: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十一、城乡社区支出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hint="eastAsia"/>
                <w:kern w:val="0"/>
                <w:szCs w:val="21"/>
              </w:rPr>
              <w:t xml:space="preserve">　</w:t>
            </w: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十二、农林水支出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kern w:val="0"/>
                <w:szCs w:val="21"/>
              </w:rPr>
              <w:t>10584.48</w:t>
            </w: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kern w:val="0"/>
                <w:szCs w:val="21"/>
              </w:rPr>
              <w:t>10584.48</w:t>
            </w:r>
            <w:r>
              <w:rPr>
                <w:rFonts w:ascii="宋体" w:hAnsi="宋体" w:cs="宋体" w:hint="eastAsia"/>
                <w:kern w:val="0"/>
                <w:szCs w:val="21"/>
              </w:rPr>
              <w:t xml:space="preserve">　</w:t>
            </w: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十三、交通运输支出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十四、资源勘探工业信息等支出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十五、商业服务业等支出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ind w:left="12"/>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lastRenderedPageBreak/>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十六、金融支出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十七、援助其他地区支出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十八、自然资源海洋气象等支出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center"/>
              <w:rPr>
                <w:rFonts w:ascii="宋体" w:cs="宋体"/>
                <w:kern w:val="0"/>
                <w:szCs w:val="21"/>
              </w:rPr>
            </w:pPr>
          </w:p>
        </w:tc>
        <w:tc>
          <w:tcPr>
            <w:tcW w:w="1171" w:type="dxa"/>
            <w:vAlign w:val="center"/>
          </w:tcPr>
          <w:p w:rsidR="007B5EE2" w:rsidRDefault="007B5EE2">
            <w:pPr>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十九、住房保障支出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kern w:val="0"/>
                <w:szCs w:val="21"/>
              </w:rPr>
              <w:t>130.76</w:t>
            </w: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kern w:val="0"/>
                <w:szCs w:val="21"/>
              </w:rPr>
              <w:t>130.76</w:t>
            </w:r>
            <w:r>
              <w:rPr>
                <w:rFonts w:ascii="宋体" w:hAnsi="宋体" w:cs="宋体" w:hint="eastAsia"/>
                <w:kern w:val="0"/>
                <w:szCs w:val="21"/>
              </w:rPr>
              <w:t xml:space="preserve">　</w:t>
            </w:r>
          </w:p>
        </w:tc>
        <w:tc>
          <w:tcPr>
            <w:tcW w:w="1171" w:type="dxa"/>
            <w:vAlign w:val="center"/>
          </w:tcPr>
          <w:p w:rsidR="007B5EE2" w:rsidRDefault="007B5EE2">
            <w:pPr>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二十、粮油物资储备支出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hint="eastAsia"/>
                <w:kern w:val="0"/>
                <w:szCs w:val="21"/>
              </w:rPr>
              <w:t xml:space="preserve">　</w:t>
            </w:r>
          </w:p>
        </w:tc>
        <w:tc>
          <w:tcPr>
            <w:tcW w:w="1171" w:type="dxa"/>
            <w:vAlign w:val="center"/>
          </w:tcPr>
          <w:p w:rsidR="007B5EE2" w:rsidRDefault="007B5EE2">
            <w:pPr>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szCs w:val="21"/>
              </w:rPr>
            </w:pPr>
            <w:r>
              <w:rPr>
                <w:rFonts w:ascii="宋体" w:hAnsi="宋体" w:hint="eastAsia"/>
                <w:szCs w:val="21"/>
              </w:rPr>
              <w:t>二十一、国有资本经营预算支出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hint="eastAsia"/>
                <w:kern w:val="0"/>
                <w:szCs w:val="21"/>
              </w:rPr>
              <w:t xml:space="preserve">　</w:t>
            </w:r>
          </w:p>
        </w:tc>
        <w:tc>
          <w:tcPr>
            <w:tcW w:w="1171" w:type="dxa"/>
            <w:vAlign w:val="center"/>
          </w:tcPr>
          <w:p w:rsidR="007B5EE2" w:rsidRDefault="007B5EE2">
            <w:pPr>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p>
        </w:tc>
        <w:tc>
          <w:tcPr>
            <w:tcW w:w="1954" w:type="dxa"/>
            <w:noWrap/>
            <w:vAlign w:val="center"/>
          </w:tcPr>
          <w:p w:rsidR="007B5EE2" w:rsidRDefault="007B5EE2">
            <w:pPr>
              <w:widowControl/>
              <w:jc w:val="right"/>
              <w:rPr>
                <w:rFonts w:ascii="宋体" w:cs="宋体"/>
                <w:kern w:val="0"/>
                <w:szCs w:val="21"/>
              </w:rPr>
            </w:pPr>
          </w:p>
        </w:tc>
        <w:tc>
          <w:tcPr>
            <w:tcW w:w="3228" w:type="dxa"/>
            <w:noWrap/>
            <w:vAlign w:val="center"/>
          </w:tcPr>
          <w:p w:rsidR="007B5EE2" w:rsidRDefault="007B5EE2">
            <w:pPr>
              <w:rPr>
                <w:rFonts w:ascii="宋体"/>
                <w:szCs w:val="21"/>
              </w:rPr>
            </w:pPr>
            <w:r>
              <w:rPr>
                <w:rFonts w:ascii="宋体" w:hAnsi="宋体" w:hint="eastAsia"/>
                <w:szCs w:val="21"/>
              </w:rPr>
              <w:t>二十二、灾害防治及应急管理支出</w:t>
            </w:r>
          </w:p>
        </w:tc>
        <w:tc>
          <w:tcPr>
            <w:tcW w:w="1171" w:type="dxa"/>
            <w:noWrap/>
            <w:vAlign w:val="center"/>
          </w:tcPr>
          <w:p w:rsidR="007B5EE2" w:rsidRDefault="007B5EE2">
            <w:pPr>
              <w:widowControl/>
              <w:jc w:val="center"/>
              <w:rPr>
                <w:rFonts w:ascii="宋体" w:cs="宋体"/>
                <w:kern w:val="0"/>
                <w:szCs w:val="21"/>
              </w:rPr>
            </w:pPr>
          </w:p>
        </w:tc>
        <w:tc>
          <w:tcPr>
            <w:tcW w:w="1171" w:type="dxa"/>
            <w:noWrap/>
            <w:vAlign w:val="center"/>
          </w:tcPr>
          <w:p w:rsidR="007B5EE2" w:rsidRDefault="007B5EE2" w:rsidP="0079770A">
            <w:pPr>
              <w:widowControl/>
              <w:jc w:val="center"/>
              <w:rPr>
                <w:rFonts w:ascii="宋体" w:cs="宋体"/>
                <w:kern w:val="0"/>
                <w:szCs w:val="21"/>
              </w:rPr>
            </w:pPr>
          </w:p>
        </w:tc>
        <w:tc>
          <w:tcPr>
            <w:tcW w:w="1171" w:type="dxa"/>
            <w:vAlign w:val="center"/>
          </w:tcPr>
          <w:p w:rsidR="007B5EE2" w:rsidRDefault="007B5EE2">
            <w:pPr>
              <w:widowControl/>
              <w:jc w:val="center"/>
              <w:rPr>
                <w:rFonts w:ascii="宋体" w:cs="宋体"/>
                <w:kern w:val="0"/>
                <w:szCs w:val="21"/>
              </w:rPr>
            </w:pPr>
          </w:p>
        </w:tc>
        <w:tc>
          <w:tcPr>
            <w:tcW w:w="1171" w:type="dxa"/>
            <w:noWrap/>
            <w:vAlign w:val="center"/>
          </w:tcPr>
          <w:p w:rsidR="007B5EE2" w:rsidRDefault="007B5EE2">
            <w:pPr>
              <w:widowControl/>
              <w:jc w:val="right"/>
              <w:rPr>
                <w:rFonts w:ascii="宋体" w:cs="宋体"/>
                <w:kern w:val="0"/>
                <w:szCs w:val="21"/>
              </w:rPr>
            </w:pPr>
          </w:p>
        </w:tc>
      </w:tr>
      <w:tr w:rsidR="007B5EE2" w:rsidTr="00266AF7">
        <w:trPr>
          <w:trHeight w:val="402"/>
        </w:trPr>
        <w:tc>
          <w:tcPr>
            <w:tcW w:w="4009" w:type="dxa"/>
            <w:noWrap/>
            <w:vAlign w:val="center"/>
          </w:tcPr>
          <w:p w:rsidR="007B5EE2" w:rsidRDefault="007B5EE2">
            <w:pPr>
              <w:widowControl/>
              <w:jc w:val="left"/>
              <w:rPr>
                <w:rFonts w:ascii="宋体" w:cs="宋体"/>
                <w:bCs/>
                <w:kern w:val="0"/>
                <w:szCs w:val="21"/>
              </w:rPr>
            </w:pP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cs="宋体"/>
                <w:szCs w:val="21"/>
              </w:rPr>
            </w:pPr>
            <w:r>
              <w:rPr>
                <w:rFonts w:ascii="宋体" w:hAnsi="宋体" w:hint="eastAsia"/>
                <w:szCs w:val="21"/>
              </w:rPr>
              <w:t>二十三、其他支出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hint="eastAsia"/>
                <w:kern w:val="0"/>
                <w:szCs w:val="21"/>
              </w:rPr>
              <w:t xml:space="preserve">　</w:t>
            </w:r>
          </w:p>
        </w:tc>
        <w:tc>
          <w:tcPr>
            <w:tcW w:w="1171" w:type="dxa"/>
            <w:vAlign w:val="center"/>
          </w:tcPr>
          <w:p w:rsidR="007B5EE2" w:rsidRDefault="007B5EE2">
            <w:pPr>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left"/>
              <w:rPr>
                <w:rFonts w:ascii="宋体" w:cs="宋体"/>
                <w:bCs/>
                <w:kern w:val="0"/>
                <w:szCs w:val="21"/>
              </w:rPr>
            </w:pPr>
            <w:r>
              <w:rPr>
                <w:rFonts w:ascii="宋体" w:hAnsi="宋体" w:cs="宋体" w:hint="eastAsia"/>
                <w:bCs/>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p>
        </w:tc>
        <w:tc>
          <w:tcPr>
            <w:tcW w:w="1954" w:type="dxa"/>
            <w:noWrap/>
            <w:vAlign w:val="center"/>
          </w:tcPr>
          <w:p w:rsidR="007B5EE2" w:rsidRDefault="007B5EE2">
            <w:pPr>
              <w:widowControl/>
              <w:jc w:val="right"/>
              <w:rPr>
                <w:rFonts w:ascii="宋体" w:cs="宋体"/>
                <w:kern w:val="0"/>
                <w:szCs w:val="21"/>
              </w:rPr>
            </w:pPr>
            <w:r>
              <w:rPr>
                <w:rFonts w:ascii="宋体" w:hAnsi="宋体" w:cs="宋体" w:hint="eastAsia"/>
                <w:kern w:val="0"/>
                <w:szCs w:val="21"/>
              </w:rPr>
              <w:t xml:space="preserve">　</w:t>
            </w:r>
          </w:p>
        </w:tc>
        <w:tc>
          <w:tcPr>
            <w:tcW w:w="3228" w:type="dxa"/>
            <w:noWrap/>
            <w:vAlign w:val="center"/>
          </w:tcPr>
          <w:p w:rsidR="007B5EE2" w:rsidRDefault="007B5EE2">
            <w:pPr>
              <w:rPr>
                <w:rFonts w:ascii="宋体"/>
                <w:szCs w:val="21"/>
              </w:rPr>
            </w:pPr>
            <w:r>
              <w:rPr>
                <w:rFonts w:ascii="宋体" w:hAnsi="宋体" w:hint="eastAsia"/>
                <w:szCs w:val="21"/>
              </w:rPr>
              <w:t>二十四、抗疫特别国债安排的支出</w:t>
            </w:r>
          </w:p>
        </w:tc>
        <w:tc>
          <w:tcPr>
            <w:tcW w:w="1171" w:type="dxa"/>
            <w:noWrap/>
            <w:vAlign w:val="center"/>
          </w:tcPr>
          <w:p w:rsidR="007B5EE2" w:rsidRDefault="007B5EE2">
            <w:pPr>
              <w:widowControl/>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hint="eastAsia"/>
                <w:kern w:val="0"/>
                <w:szCs w:val="21"/>
              </w:rPr>
              <w:t xml:space="preserve">　</w:t>
            </w:r>
          </w:p>
        </w:tc>
        <w:tc>
          <w:tcPr>
            <w:tcW w:w="1171" w:type="dxa"/>
            <w:vAlign w:val="center"/>
          </w:tcPr>
          <w:p w:rsidR="007B5EE2" w:rsidRDefault="007B5EE2">
            <w:pPr>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bCs/>
                <w:kern w:val="0"/>
                <w:szCs w:val="21"/>
              </w:rPr>
            </w:pPr>
            <w:r>
              <w:rPr>
                <w:rFonts w:ascii="宋体" w:hAnsi="宋体" w:cs="宋体" w:hint="eastAsia"/>
                <w:bCs/>
                <w:kern w:val="0"/>
                <w:szCs w:val="21"/>
              </w:rPr>
              <w:t>本年收入合计</w:t>
            </w:r>
          </w:p>
        </w:tc>
        <w:tc>
          <w:tcPr>
            <w:tcW w:w="1954" w:type="dxa"/>
            <w:noWrap/>
            <w:vAlign w:val="center"/>
          </w:tcPr>
          <w:p w:rsidR="007B5EE2" w:rsidRDefault="007B5EE2">
            <w:pPr>
              <w:widowControl/>
              <w:jc w:val="right"/>
              <w:rPr>
                <w:rFonts w:ascii="宋体" w:cs="宋体"/>
                <w:kern w:val="0"/>
                <w:szCs w:val="21"/>
              </w:rPr>
            </w:pPr>
            <w:r>
              <w:rPr>
                <w:rFonts w:ascii="宋体" w:hAnsi="宋体" w:cs="宋体"/>
                <w:kern w:val="0"/>
                <w:szCs w:val="21"/>
              </w:rPr>
              <w:t>11663.26</w:t>
            </w:r>
            <w:r>
              <w:rPr>
                <w:rFonts w:ascii="宋体" w:hAnsi="宋体" w:cs="宋体" w:hint="eastAsia"/>
                <w:kern w:val="0"/>
                <w:szCs w:val="21"/>
              </w:rPr>
              <w:t xml:space="preserve">　</w:t>
            </w:r>
          </w:p>
        </w:tc>
        <w:tc>
          <w:tcPr>
            <w:tcW w:w="3228" w:type="dxa"/>
            <w:noWrap/>
            <w:vAlign w:val="center"/>
          </w:tcPr>
          <w:p w:rsidR="007B5EE2" w:rsidRDefault="007B5EE2">
            <w:pPr>
              <w:widowControl/>
              <w:jc w:val="left"/>
              <w:rPr>
                <w:rFonts w:ascii="宋体" w:cs="宋体"/>
                <w:bCs/>
                <w:kern w:val="0"/>
                <w:szCs w:val="21"/>
              </w:rPr>
            </w:pPr>
            <w:r>
              <w:rPr>
                <w:rFonts w:ascii="宋体" w:hAnsi="宋体" w:cs="宋体" w:hint="eastAsia"/>
                <w:bCs/>
                <w:kern w:val="0"/>
                <w:szCs w:val="21"/>
              </w:rPr>
              <w:t>本年支出合计</w:t>
            </w:r>
          </w:p>
        </w:tc>
        <w:tc>
          <w:tcPr>
            <w:tcW w:w="1171" w:type="dxa"/>
            <w:noWrap/>
            <w:vAlign w:val="center"/>
          </w:tcPr>
          <w:p w:rsidR="007B5EE2" w:rsidRDefault="007B5EE2">
            <w:pPr>
              <w:widowControl/>
              <w:jc w:val="center"/>
              <w:rPr>
                <w:rFonts w:ascii="宋体" w:cs="宋体"/>
                <w:kern w:val="0"/>
                <w:szCs w:val="21"/>
              </w:rPr>
            </w:pPr>
            <w:r>
              <w:rPr>
                <w:rFonts w:ascii="宋体" w:hAnsi="宋体" w:cs="宋体"/>
                <w:kern w:val="0"/>
                <w:szCs w:val="21"/>
              </w:rPr>
              <w:t>11649.06</w:t>
            </w: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kern w:val="0"/>
                <w:szCs w:val="21"/>
              </w:rPr>
              <w:t>11649.06</w:t>
            </w:r>
            <w:r>
              <w:rPr>
                <w:rFonts w:ascii="宋体" w:hAnsi="宋体" w:cs="宋体" w:hint="eastAsia"/>
                <w:kern w:val="0"/>
                <w:szCs w:val="21"/>
              </w:rPr>
              <w:t xml:space="preserve">　</w:t>
            </w:r>
          </w:p>
        </w:tc>
        <w:tc>
          <w:tcPr>
            <w:tcW w:w="1171" w:type="dxa"/>
            <w:vAlign w:val="center"/>
          </w:tcPr>
          <w:p w:rsidR="007B5EE2" w:rsidRDefault="007B5EE2">
            <w:pPr>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年初财政拨款结转和结余</w:t>
            </w:r>
          </w:p>
        </w:tc>
        <w:tc>
          <w:tcPr>
            <w:tcW w:w="1954" w:type="dxa"/>
            <w:noWrap/>
            <w:vAlign w:val="center"/>
          </w:tcPr>
          <w:p w:rsidR="007B5EE2" w:rsidRDefault="007B5EE2">
            <w:pPr>
              <w:widowControl/>
              <w:jc w:val="right"/>
              <w:rPr>
                <w:rFonts w:ascii="宋体" w:cs="宋体"/>
                <w:kern w:val="0"/>
                <w:szCs w:val="21"/>
              </w:rPr>
            </w:pPr>
            <w:r>
              <w:rPr>
                <w:rFonts w:ascii="宋体" w:hAnsi="宋体" w:cs="宋体"/>
                <w:kern w:val="0"/>
                <w:szCs w:val="21"/>
              </w:rPr>
              <w:t>584.92</w:t>
            </w:r>
            <w:r>
              <w:rPr>
                <w:rFonts w:ascii="宋体" w:hAnsi="宋体" w:cs="宋体" w:hint="eastAsia"/>
                <w:kern w:val="0"/>
                <w:szCs w:val="21"/>
              </w:rPr>
              <w:t xml:space="preserve">　</w:t>
            </w:r>
          </w:p>
        </w:tc>
        <w:tc>
          <w:tcPr>
            <w:tcW w:w="3228"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年末财政拨款结转和结余</w:t>
            </w:r>
          </w:p>
        </w:tc>
        <w:tc>
          <w:tcPr>
            <w:tcW w:w="1171" w:type="dxa"/>
            <w:noWrap/>
            <w:vAlign w:val="center"/>
          </w:tcPr>
          <w:p w:rsidR="007B5EE2" w:rsidRDefault="007B5EE2">
            <w:pPr>
              <w:widowControl/>
              <w:jc w:val="center"/>
              <w:rPr>
                <w:rFonts w:ascii="宋体" w:cs="宋体"/>
                <w:kern w:val="0"/>
                <w:szCs w:val="21"/>
              </w:rPr>
            </w:pPr>
            <w:r>
              <w:rPr>
                <w:rFonts w:ascii="宋体" w:hAnsi="宋体" w:cs="宋体"/>
                <w:kern w:val="0"/>
                <w:szCs w:val="21"/>
              </w:rPr>
              <w:t>599.12</w:t>
            </w: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kern w:val="0"/>
                <w:szCs w:val="21"/>
              </w:rPr>
              <w:t>599.12</w:t>
            </w:r>
            <w:r>
              <w:rPr>
                <w:rFonts w:ascii="宋体" w:hAnsi="宋体" w:cs="宋体" w:hint="eastAsia"/>
                <w:kern w:val="0"/>
                <w:szCs w:val="21"/>
              </w:rPr>
              <w:t xml:space="preserve">　</w:t>
            </w:r>
          </w:p>
        </w:tc>
        <w:tc>
          <w:tcPr>
            <w:tcW w:w="1171" w:type="dxa"/>
            <w:vAlign w:val="center"/>
          </w:tcPr>
          <w:p w:rsidR="007B5EE2" w:rsidRDefault="007B5EE2">
            <w:pPr>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 xml:space="preserve">　</w:t>
            </w: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一、一般公共预算财政拨款</w:t>
            </w:r>
          </w:p>
        </w:tc>
        <w:tc>
          <w:tcPr>
            <w:tcW w:w="1954" w:type="dxa"/>
            <w:noWrap/>
            <w:vAlign w:val="center"/>
          </w:tcPr>
          <w:p w:rsidR="007B5EE2" w:rsidRDefault="007B5EE2">
            <w:pPr>
              <w:widowControl/>
              <w:jc w:val="right"/>
              <w:rPr>
                <w:rFonts w:ascii="宋体" w:cs="宋体"/>
                <w:kern w:val="0"/>
                <w:szCs w:val="21"/>
              </w:rPr>
            </w:pPr>
            <w:r>
              <w:rPr>
                <w:rFonts w:ascii="宋体" w:hAnsi="宋体" w:cs="宋体"/>
                <w:kern w:val="0"/>
                <w:szCs w:val="21"/>
              </w:rPr>
              <w:t>584.92</w:t>
            </w:r>
          </w:p>
        </w:tc>
        <w:tc>
          <w:tcPr>
            <w:tcW w:w="3228" w:type="dxa"/>
            <w:noWrap/>
            <w:vAlign w:val="center"/>
          </w:tcPr>
          <w:p w:rsidR="007B5EE2" w:rsidRDefault="007B5EE2">
            <w:pPr>
              <w:widowControl/>
              <w:jc w:val="center"/>
              <w:rPr>
                <w:rFonts w:ascii="宋体" w:cs="宋体"/>
                <w:kern w:val="0"/>
                <w:szCs w:val="21"/>
              </w:rPr>
            </w:pPr>
          </w:p>
        </w:tc>
        <w:tc>
          <w:tcPr>
            <w:tcW w:w="1171" w:type="dxa"/>
            <w:noWrap/>
            <w:vAlign w:val="center"/>
          </w:tcPr>
          <w:p w:rsidR="007B5EE2" w:rsidRDefault="007B5EE2">
            <w:pPr>
              <w:widowControl/>
              <w:jc w:val="center"/>
              <w:rPr>
                <w:rFonts w:ascii="宋体" w:cs="宋体"/>
                <w:kern w:val="0"/>
                <w:szCs w:val="21"/>
              </w:rPr>
            </w:pPr>
          </w:p>
        </w:tc>
        <w:tc>
          <w:tcPr>
            <w:tcW w:w="1171" w:type="dxa"/>
            <w:noWrap/>
            <w:vAlign w:val="center"/>
          </w:tcPr>
          <w:p w:rsidR="007B5EE2" w:rsidRDefault="007B5EE2" w:rsidP="0079770A">
            <w:pPr>
              <w:widowControl/>
              <w:jc w:val="center"/>
              <w:rPr>
                <w:rFonts w:ascii="宋体" w:cs="宋体"/>
                <w:kern w:val="0"/>
                <w:szCs w:val="21"/>
              </w:rPr>
            </w:pPr>
          </w:p>
        </w:tc>
        <w:tc>
          <w:tcPr>
            <w:tcW w:w="1171" w:type="dxa"/>
            <w:vAlign w:val="center"/>
          </w:tcPr>
          <w:p w:rsidR="007B5EE2" w:rsidRDefault="007B5EE2">
            <w:pPr>
              <w:widowControl/>
              <w:jc w:val="center"/>
              <w:rPr>
                <w:rFonts w:ascii="宋体" w:cs="宋体"/>
                <w:kern w:val="0"/>
                <w:szCs w:val="21"/>
              </w:rPr>
            </w:pPr>
          </w:p>
        </w:tc>
        <w:tc>
          <w:tcPr>
            <w:tcW w:w="1171" w:type="dxa"/>
            <w:noWrap/>
            <w:vAlign w:val="center"/>
          </w:tcPr>
          <w:p w:rsidR="007B5EE2" w:rsidRDefault="007B5EE2">
            <w:pPr>
              <w:widowControl/>
              <w:jc w:val="left"/>
              <w:rPr>
                <w:rFonts w:ascii="宋体" w:cs="宋体"/>
                <w:kern w:val="0"/>
                <w:szCs w:val="21"/>
              </w:rPr>
            </w:pP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cs="宋体" w:hint="eastAsia"/>
                <w:kern w:val="0"/>
                <w:szCs w:val="21"/>
              </w:rPr>
              <w:t>二、政府性基金预算财政拨款</w:t>
            </w:r>
          </w:p>
        </w:tc>
        <w:tc>
          <w:tcPr>
            <w:tcW w:w="1954" w:type="dxa"/>
            <w:noWrap/>
            <w:vAlign w:val="center"/>
          </w:tcPr>
          <w:p w:rsidR="007B5EE2" w:rsidRDefault="007B5EE2">
            <w:pPr>
              <w:widowControl/>
              <w:jc w:val="right"/>
              <w:rPr>
                <w:rFonts w:ascii="宋体" w:cs="宋体"/>
                <w:kern w:val="0"/>
                <w:szCs w:val="21"/>
              </w:rPr>
            </w:pPr>
          </w:p>
        </w:tc>
        <w:tc>
          <w:tcPr>
            <w:tcW w:w="3228" w:type="dxa"/>
            <w:noWrap/>
            <w:vAlign w:val="center"/>
          </w:tcPr>
          <w:p w:rsidR="007B5EE2" w:rsidRDefault="007B5EE2">
            <w:pPr>
              <w:widowControl/>
              <w:jc w:val="center"/>
              <w:rPr>
                <w:rFonts w:ascii="宋体" w:cs="宋体"/>
                <w:kern w:val="0"/>
                <w:szCs w:val="21"/>
              </w:rPr>
            </w:pPr>
          </w:p>
        </w:tc>
        <w:tc>
          <w:tcPr>
            <w:tcW w:w="1171" w:type="dxa"/>
            <w:noWrap/>
            <w:vAlign w:val="center"/>
          </w:tcPr>
          <w:p w:rsidR="007B5EE2" w:rsidRDefault="007B5EE2">
            <w:pPr>
              <w:widowControl/>
              <w:jc w:val="center"/>
              <w:rPr>
                <w:rFonts w:ascii="宋体" w:cs="宋体"/>
                <w:kern w:val="0"/>
                <w:szCs w:val="21"/>
              </w:rPr>
            </w:pPr>
          </w:p>
        </w:tc>
        <w:tc>
          <w:tcPr>
            <w:tcW w:w="1171" w:type="dxa"/>
            <w:noWrap/>
            <w:vAlign w:val="center"/>
          </w:tcPr>
          <w:p w:rsidR="007B5EE2" w:rsidRDefault="007B5EE2" w:rsidP="0079770A">
            <w:pPr>
              <w:widowControl/>
              <w:jc w:val="center"/>
              <w:rPr>
                <w:rFonts w:ascii="宋体" w:cs="宋体"/>
                <w:kern w:val="0"/>
                <w:szCs w:val="21"/>
              </w:rPr>
            </w:pPr>
          </w:p>
        </w:tc>
        <w:tc>
          <w:tcPr>
            <w:tcW w:w="1171" w:type="dxa"/>
            <w:vAlign w:val="center"/>
          </w:tcPr>
          <w:p w:rsidR="007B5EE2" w:rsidRDefault="007B5EE2">
            <w:pPr>
              <w:widowControl/>
              <w:jc w:val="center"/>
              <w:rPr>
                <w:rFonts w:ascii="宋体" w:cs="宋体"/>
                <w:kern w:val="0"/>
                <w:szCs w:val="21"/>
              </w:rPr>
            </w:pPr>
          </w:p>
        </w:tc>
        <w:tc>
          <w:tcPr>
            <w:tcW w:w="1171" w:type="dxa"/>
            <w:noWrap/>
            <w:vAlign w:val="center"/>
          </w:tcPr>
          <w:p w:rsidR="007B5EE2" w:rsidRDefault="007B5EE2">
            <w:pPr>
              <w:widowControl/>
              <w:jc w:val="left"/>
              <w:rPr>
                <w:rFonts w:ascii="宋体" w:cs="宋体"/>
                <w:kern w:val="0"/>
                <w:szCs w:val="21"/>
              </w:rPr>
            </w:pPr>
          </w:p>
        </w:tc>
      </w:tr>
      <w:tr w:rsidR="007B5EE2" w:rsidTr="00266AF7">
        <w:trPr>
          <w:trHeight w:val="402"/>
        </w:trPr>
        <w:tc>
          <w:tcPr>
            <w:tcW w:w="4009" w:type="dxa"/>
            <w:noWrap/>
            <w:vAlign w:val="center"/>
          </w:tcPr>
          <w:p w:rsidR="007B5EE2" w:rsidRDefault="007B5EE2">
            <w:pPr>
              <w:widowControl/>
              <w:jc w:val="left"/>
              <w:rPr>
                <w:rFonts w:ascii="宋体" w:cs="宋体"/>
                <w:kern w:val="0"/>
                <w:szCs w:val="21"/>
              </w:rPr>
            </w:pPr>
            <w:r>
              <w:rPr>
                <w:rFonts w:ascii="宋体" w:hAnsi="宋体" w:hint="eastAsia"/>
                <w:szCs w:val="21"/>
              </w:rPr>
              <w:t>三、国有资本经营预算财政拨款</w:t>
            </w:r>
          </w:p>
        </w:tc>
        <w:tc>
          <w:tcPr>
            <w:tcW w:w="1954" w:type="dxa"/>
            <w:noWrap/>
            <w:vAlign w:val="center"/>
          </w:tcPr>
          <w:p w:rsidR="007B5EE2" w:rsidRDefault="007B5EE2">
            <w:pPr>
              <w:widowControl/>
              <w:jc w:val="right"/>
              <w:rPr>
                <w:rFonts w:ascii="宋体" w:cs="宋体"/>
                <w:kern w:val="0"/>
                <w:szCs w:val="21"/>
              </w:rPr>
            </w:pPr>
          </w:p>
        </w:tc>
        <w:tc>
          <w:tcPr>
            <w:tcW w:w="3228" w:type="dxa"/>
            <w:noWrap/>
            <w:vAlign w:val="center"/>
          </w:tcPr>
          <w:p w:rsidR="007B5EE2" w:rsidRDefault="007B5EE2">
            <w:pPr>
              <w:widowControl/>
              <w:jc w:val="center"/>
              <w:rPr>
                <w:rFonts w:ascii="宋体" w:cs="宋体"/>
                <w:kern w:val="0"/>
                <w:szCs w:val="21"/>
              </w:rPr>
            </w:pPr>
          </w:p>
        </w:tc>
        <w:tc>
          <w:tcPr>
            <w:tcW w:w="1171" w:type="dxa"/>
            <w:noWrap/>
            <w:vAlign w:val="center"/>
          </w:tcPr>
          <w:p w:rsidR="007B5EE2" w:rsidRDefault="007B5EE2">
            <w:pPr>
              <w:widowControl/>
              <w:jc w:val="center"/>
              <w:rPr>
                <w:rFonts w:ascii="宋体" w:cs="宋体"/>
                <w:kern w:val="0"/>
                <w:szCs w:val="21"/>
              </w:rPr>
            </w:pPr>
          </w:p>
        </w:tc>
        <w:tc>
          <w:tcPr>
            <w:tcW w:w="1171" w:type="dxa"/>
            <w:noWrap/>
            <w:vAlign w:val="center"/>
          </w:tcPr>
          <w:p w:rsidR="007B5EE2" w:rsidRDefault="007B5EE2" w:rsidP="0079770A">
            <w:pPr>
              <w:widowControl/>
              <w:jc w:val="center"/>
              <w:rPr>
                <w:rFonts w:ascii="宋体" w:cs="宋体"/>
                <w:kern w:val="0"/>
                <w:szCs w:val="21"/>
              </w:rPr>
            </w:pPr>
          </w:p>
        </w:tc>
        <w:tc>
          <w:tcPr>
            <w:tcW w:w="1171" w:type="dxa"/>
            <w:vAlign w:val="center"/>
          </w:tcPr>
          <w:p w:rsidR="007B5EE2" w:rsidRDefault="007B5EE2">
            <w:pPr>
              <w:widowControl/>
              <w:jc w:val="center"/>
              <w:rPr>
                <w:rFonts w:ascii="宋体" w:cs="宋体"/>
                <w:kern w:val="0"/>
                <w:szCs w:val="21"/>
              </w:rPr>
            </w:pPr>
          </w:p>
        </w:tc>
        <w:tc>
          <w:tcPr>
            <w:tcW w:w="1171" w:type="dxa"/>
            <w:noWrap/>
            <w:vAlign w:val="center"/>
          </w:tcPr>
          <w:p w:rsidR="007B5EE2" w:rsidRDefault="007B5EE2">
            <w:pPr>
              <w:widowControl/>
              <w:jc w:val="left"/>
              <w:rPr>
                <w:rFonts w:ascii="宋体" w:cs="宋体"/>
                <w:kern w:val="0"/>
                <w:szCs w:val="21"/>
              </w:rPr>
            </w:pPr>
          </w:p>
        </w:tc>
      </w:tr>
      <w:tr w:rsidR="007B5EE2" w:rsidTr="00266AF7">
        <w:trPr>
          <w:trHeight w:val="402"/>
        </w:trPr>
        <w:tc>
          <w:tcPr>
            <w:tcW w:w="4009" w:type="dxa"/>
            <w:noWrap/>
            <w:vAlign w:val="center"/>
          </w:tcPr>
          <w:p w:rsidR="007B5EE2" w:rsidRDefault="007B5EE2">
            <w:pPr>
              <w:widowControl/>
              <w:jc w:val="center"/>
              <w:rPr>
                <w:rFonts w:ascii="宋体" w:cs="宋体"/>
                <w:bCs/>
                <w:kern w:val="0"/>
                <w:szCs w:val="21"/>
              </w:rPr>
            </w:pPr>
            <w:r>
              <w:rPr>
                <w:rFonts w:ascii="宋体" w:hAnsi="宋体" w:cs="宋体" w:hint="eastAsia"/>
                <w:bCs/>
                <w:kern w:val="0"/>
                <w:szCs w:val="21"/>
              </w:rPr>
              <w:t>总计</w:t>
            </w:r>
          </w:p>
        </w:tc>
        <w:tc>
          <w:tcPr>
            <w:tcW w:w="1954" w:type="dxa"/>
            <w:noWrap/>
            <w:vAlign w:val="center"/>
          </w:tcPr>
          <w:p w:rsidR="007B5EE2" w:rsidRDefault="007B5EE2">
            <w:pPr>
              <w:widowControl/>
              <w:jc w:val="right"/>
              <w:rPr>
                <w:rFonts w:ascii="宋体" w:cs="宋体"/>
                <w:kern w:val="0"/>
                <w:szCs w:val="21"/>
              </w:rPr>
            </w:pPr>
            <w:r>
              <w:rPr>
                <w:rFonts w:ascii="宋体" w:hAnsi="宋体" w:cs="宋体"/>
                <w:kern w:val="0"/>
                <w:szCs w:val="21"/>
              </w:rPr>
              <w:t>12248.18</w:t>
            </w:r>
            <w:r>
              <w:rPr>
                <w:rFonts w:ascii="宋体" w:hAnsi="宋体" w:cs="宋体" w:hint="eastAsia"/>
                <w:kern w:val="0"/>
                <w:szCs w:val="21"/>
              </w:rPr>
              <w:t xml:space="preserve">　</w:t>
            </w:r>
          </w:p>
        </w:tc>
        <w:tc>
          <w:tcPr>
            <w:tcW w:w="3228" w:type="dxa"/>
            <w:noWrap/>
            <w:vAlign w:val="center"/>
          </w:tcPr>
          <w:p w:rsidR="007B5EE2" w:rsidRDefault="007B5EE2">
            <w:pPr>
              <w:widowControl/>
              <w:jc w:val="center"/>
              <w:rPr>
                <w:rFonts w:ascii="宋体" w:cs="宋体"/>
                <w:bCs/>
                <w:kern w:val="0"/>
                <w:szCs w:val="21"/>
              </w:rPr>
            </w:pPr>
            <w:r>
              <w:rPr>
                <w:rFonts w:ascii="宋体" w:hAnsi="宋体" w:cs="宋体" w:hint="eastAsia"/>
                <w:bCs/>
                <w:kern w:val="0"/>
                <w:szCs w:val="21"/>
              </w:rPr>
              <w:t>总计</w:t>
            </w:r>
          </w:p>
        </w:tc>
        <w:tc>
          <w:tcPr>
            <w:tcW w:w="1171" w:type="dxa"/>
            <w:noWrap/>
            <w:vAlign w:val="center"/>
          </w:tcPr>
          <w:p w:rsidR="007B5EE2" w:rsidRDefault="007B5EE2">
            <w:pPr>
              <w:widowControl/>
              <w:jc w:val="center"/>
              <w:rPr>
                <w:rFonts w:ascii="宋体" w:cs="宋体"/>
                <w:kern w:val="0"/>
                <w:szCs w:val="21"/>
              </w:rPr>
            </w:pPr>
            <w:r>
              <w:rPr>
                <w:rFonts w:ascii="宋体" w:hAnsi="宋体" w:cs="宋体"/>
                <w:kern w:val="0"/>
                <w:szCs w:val="21"/>
              </w:rPr>
              <w:t>12248.18</w:t>
            </w:r>
            <w:r>
              <w:rPr>
                <w:rFonts w:ascii="宋体" w:hAnsi="宋体" w:cs="宋体" w:hint="eastAsia"/>
                <w:kern w:val="0"/>
                <w:szCs w:val="21"/>
              </w:rPr>
              <w:t xml:space="preserve">　</w:t>
            </w:r>
          </w:p>
        </w:tc>
        <w:tc>
          <w:tcPr>
            <w:tcW w:w="1171" w:type="dxa"/>
            <w:noWrap/>
            <w:vAlign w:val="center"/>
          </w:tcPr>
          <w:p w:rsidR="007B5EE2" w:rsidRDefault="007B5EE2" w:rsidP="0079770A">
            <w:pPr>
              <w:widowControl/>
              <w:jc w:val="center"/>
              <w:rPr>
                <w:rFonts w:ascii="宋体" w:cs="宋体"/>
                <w:kern w:val="0"/>
                <w:szCs w:val="21"/>
              </w:rPr>
            </w:pPr>
            <w:r>
              <w:rPr>
                <w:rFonts w:ascii="宋体" w:hAnsi="宋体" w:cs="宋体"/>
                <w:kern w:val="0"/>
                <w:szCs w:val="21"/>
              </w:rPr>
              <w:t>12248.18</w:t>
            </w:r>
            <w:r>
              <w:rPr>
                <w:rFonts w:ascii="宋体" w:hAnsi="宋体" w:cs="宋体" w:hint="eastAsia"/>
                <w:kern w:val="0"/>
                <w:szCs w:val="21"/>
              </w:rPr>
              <w:t xml:space="preserve">　</w:t>
            </w:r>
          </w:p>
        </w:tc>
        <w:tc>
          <w:tcPr>
            <w:tcW w:w="1171" w:type="dxa"/>
            <w:vAlign w:val="center"/>
          </w:tcPr>
          <w:p w:rsidR="007B5EE2" w:rsidRDefault="007B5EE2">
            <w:pPr>
              <w:jc w:val="center"/>
              <w:rPr>
                <w:rFonts w:ascii="宋体" w:cs="宋体"/>
                <w:kern w:val="0"/>
                <w:szCs w:val="21"/>
              </w:rPr>
            </w:pPr>
            <w:r>
              <w:rPr>
                <w:rFonts w:ascii="宋体" w:hAnsi="宋体" w:cs="宋体" w:hint="eastAsia"/>
                <w:kern w:val="0"/>
                <w:szCs w:val="21"/>
              </w:rPr>
              <w:t xml:space="preserve">　</w:t>
            </w:r>
          </w:p>
        </w:tc>
        <w:tc>
          <w:tcPr>
            <w:tcW w:w="1171" w:type="dxa"/>
            <w:noWrap/>
            <w:vAlign w:val="center"/>
          </w:tcPr>
          <w:p w:rsidR="007B5EE2" w:rsidRDefault="007B5EE2">
            <w:pPr>
              <w:widowControl/>
              <w:jc w:val="left"/>
              <w:rPr>
                <w:rFonts w:ascii="宋体" w:cs="宋体"/>
                <w:bCs/>
                <w:kern w:val="0"/>
                <w:szCs w:val="21"/>
              </w:rPr>
            </w:pPr>
            <w:r>
              <w:rPr>
                <w:rFonts w:ascii="宋体" w:hAnsi="宋体" w:cs="宋体" w:hint="eastAsia"/>
                <w:bCs/>
                <w:kern w:val="0"/>
                <w:szCs w:val="21"/>
              </w:rPr>
              <w:t xml:space="preserve">　</w:t>
            </w:r>
          </w:p>
        </w:tc>
      </w:tr>
    </w:tbl>
    <w:p w:rsidR="007B5EE2" w:rsidRDefault="007B5EE2">
      <w:pPr>
        <w:autoSpaceDE w:val="0"/>
        <w:autoSpaceDN w:val="0"/>
        <w:adjustRightInd w:val="0"/>
        <w:rPr>
          <w:rFonts w:ascii="宋体"/>
          <w:szCs w:val="21"/>
        </w:rPr>
        <w:sectPr w:rsidR="007B5EE2">
          <w:pgSz w:w="16838" w:h="11906" w:orient="landscape"/>
          <w:pgMar w:top="1797" w:right="1440" w:bottom="1797" w:left="1440" w:header="851" w:footer="992" w:gutter="0"/>
          <w:cols w:space="720"/>
          <w:docGrid w:linePitch="312"/>
        </w:sectPr>
      </w:pPr>
      <w:r>
        <w:rPr>
          <w:rFonts w:ascii="宋体" w:hAnsi="宋体" w:hint="eastAsia"/>
          <w:szCs w:val="21"/>
        </w:rPr>
        <w:t>注：本表反映单位本年度财政拨款总收支和结转结余情况。</w:t>
      </w:r>
    </w:p>
    <w:p w:rsidR="007B5EE2" w:rsidRDefault="007B5EE2">
      <w:pPr>
        <w:autoSpaceDE w:val="0"/>
        <w:autoSpaceDN w:val="0"/>
        <w:adjustRightInd w:val="0"/>
        <w:jc w:val="center"/>
        <w:outlineLvl w:val="0"/>
        <w:rPr>
          <w:rFonts w:ascii="宋体"/>
          <w:szCs w:val="21"/>
        </w:rPr>
      </w:pPr>
      <w:r>
        <w:rPr>
          <w:rFonts w:ascii="宋体" w:hAnsi="宋体" w:hint="eastAsia"/>
          <w:szCs w:val="21"/>
        </w:rPr>
        <w:lastRenderedPageBreak/>
        <w:t>一般公共预算财政拨款支出决算表</w:t>
      </w:r>
    </w:p>
    <w:p w:rsidR="007B5EE2" w:rsidRDefault="007B5EE2">
      <w:pPr>
        <w:autoSpaceDE w:val="0"/>
        <w:autoSpaceDN w:val="0"/>
        <w:adjustRightInd w:val="0"/>
        <w:ind w:right="360"/>
        <w:jc w:val="right"/>
        <w:rPr>
          <w:rFonts w:ascii="宋体"/>
          <w:szCs w:val="21"/>
        </w:rPr>
      </w:pPr>
      <w:r>
        <w:rPr>
          <w:rFonts w:ascii="宋体" w:hAnsi="宋体" w:hint="eastAsia"/>
          <w:szCs w:val="21"/>
        </w:rPr>
        <w:t>单位：万元</w:t>
      </w:r>
    </w:p>
    <w:tbl>
      <w:tblPr>
        <w:tblW w:w="0" w:type="auto"/>
        <w:jc w:val="center"/>
        <w:tblLayout w:type="fixed"/>
        <w:tblLook w:val="0000"/>
      </w:tblPr>
      <w:tblGrid>
        <w:gridCol w:w="1462"/>
        <w:gridCol w:w="1612"/>
        <w:gridCol w:w="1504"/>
        <w:gridCol w:w="1650"/>
        <w:gridCol w:w="1595"/>
      </w:tblGrid>
      <w:tr w:rsidR="007B5EE2" w:rsidRPr="00BB11BC" w:rsidTr="00313260">
        <w:trPr>
          <w:trHeight w:val="480"/>
          <w:jc w:val="center"/>
        </w:trPr>
        <w:tc>
          <w:tcPr>
            <w:tcW w:w="3074" w:type="dxa"/>
            <w:gridSpan w:val="2"/>
            <w:tcBorders>
              <w:top w:val="single" w:sz="4" w:space="0" w:color="auto"/>
              <w:left w:val="single" w:sz="4" w:space="0" w:color="auto"/>
              <w:bottom w:val="single" w:sz="4" w:space="0" w:color="auto"/>
              <w:right w:val="single" w:sz="4" w:space="0" w:color="auto"/>
            </w:tcBorders>
            <w:vAlign w:val="center"/>
          </w:tcPr>
          <w:p w:rsidR="007B5EE2" w:rsidRPr="00BB11BC" w:rsidRDefault="007B5EE2" w:rsidP="00313260">
            <w:pPr>
              <w:widowControl/>
              <w:jc w:val="center"/>
              <w:rPr>
                <w:rFonts w:ascii="宋体"/>
                <w:szCs w:val="21"/>
              </w:rPr>
            </w:pPr>
            <w:r w:rsidRPr="00BB11BC">
              <w:rPr>
                <w:rFonts w:ascii="宋体" w:hAnsi="宋体" w:hint="eastAsia"/>
                <w:szCs w:val="21"/>
              </w:rPr>
              <w:t>项目</w:t>
            </w:r>
          </w:p>
        </w:tc>
        <w:tc>
          <w:tcPr>
            <w:tcW w:w="1504" w:type="dxa"/>
            <w:vMerge w:val="restart"/>
            <w:tcBorders>
              <w:top w:val="single" w:sz="4" w:space="0" w:color="auto"/>
              <w:left w:val="nil"/>
              <w:bottom w:val="single" w:sz="4" w:space="0" w:color="auto"/>
              <w:right w:val="single" w:sz="4" w:space="0" w:color="auto"/>
            </w:tcBorders>
            <w:vAlign w:val="center"/>
          </w:tcPr>
          <w:p w:rsidR="007B5EE2" w:rsidRPr="00BB11BC" w:rsidRDefault="007B5EE2" w:rsidP="00313260">
            <w:pPr>
              <w:widowControl/>
              <w:jc w:val="center"/>
              <w:rPr>
                <w:rFonts w:ascii="宋体"/>
                <w:szCs w:val="21"/>
              </w:rPr>
            </w:pPr>
            <w:r w:rsidRPr="00BB11BC">
              <w:rPr>
                <w:rFonts w:ascii="宋体" w:hAnsi="宋体" w:hint="eastAsia"/>
                <w:szCs w:val="21"/>
              </w:rPr>
              <w:t>合计</w:t>
            </w:r>
          </w:p>
        </w:tc>
        <w:tc>
          <w:tcPr>
            <w:tcW w:w="1650" w:type="dxa"/>
            <w:vMerge w:val="restart"/>
            <w:tcBorders>
              <w:top w:val="single" w:sz="4" w:space="0" w:color="auto"/>
              <w:left w:val="nil"/>
              <w:bottom w:val="single" w:sz="4" w:space="0" w:color="auto"/>
              <w:right w:val="single" w:sz="4" w:space="0" w:color="auto"/>
            </w:tcBorders>
            <w:vAlign w:val="center"/>
          </w:tcPr>
          <w:p w:rsidR="007B5EE2" w:rsidRPr="00BB11BC" w:rsidRDefault="007B5EE2" w:rsidP="00313260">
            <w:pPr>
              <w:widowControl/>
              <w:jc w:val="center"/>
              <w:rPr>
                <w:rFonts w:ascii="宋体"/>
                <w:szCs w:val="21"/>
              </w:rPr>
            </w:pPr>
            <w:r w:rsidRPr="00BB11BC">
              <w:rPr>
                <w:rFonts w:ascii="宋体" w:hAnsi="宋体" w:hint="eastAsia"/>
                <w:szCs w:val="21"/>
              </w:rPr>
              <w:t>基本支出</w:t>
            </w:r>
          </w:p>
        </w:tc>
        <w:tc>
          <w:tcPr>
            <w:tcW w:w="1595" w:type="dxa"/>
            <w:vMerge w:val="restart"/>
            <w:tcBorders>
              <w:top w:val="single" w:sz="4" w:space="0" w:color="auto"/>
              <w:left w:val="nil"/>
              <w:bottom w:val="single" w:sz="4" w:space="0" w:color="auto"/>
              <w:right w:val="single" w:sz="4" w:space="0" w:color="auto"/>
            </w:tcBorders>
            <w:vAlign w:val="center"/>
          </w:tcPr>
          <w:p w:rsidR="007B5EE2" w:rsidRPr="00BB11BC" w:rsidRDefault="007B5EE2" w:rsidP="00313260">
            <w:pPr>
              <w:jc w:val="center"/>
              <w:rPr>
                <w:rFonts w:ascii="宋体"/>
                <w:szCs w:val="21"/>
              </w:rPr>
            </w:pPr>
            <w:r w:rsidRPr="00BB11BC">
              <w:rPr>
                <w:rFonts w:ascii="宋体" w:hAnsi="宋体" w:hint="eastAsia"/>
                <w:szCs w:val="21"/>
              </w:rPr>
              <w:t>项目支出</w:t>
            </w:r>
          </w:p>
        </w:tc>
      </w:tr>
      <w:tr w:rsidR="007B5EE2" w:rsidRPr="00BB11BC" w:rsidTr="00313260">
        <w:trPr>
          <w:trHeight w:val="1030"/>
          <w:jc w:val="center"/>
        </w:trPr>
        <w:tc>
          <w:tcPr>
            <w:tcW w:w="1462" w:type="dxa"/>
            <w:tcBorders>
              <w:top w:val="single" w:sz="4" w:space="0" w:color="auto"/>
              <w:left w:val="single" w:sz="4" w:space="0" w:color="auto"/>
              <w:bottom w:val="single" w:sz="4" w:space="0" w:color="auto"/>
              <w:right w:val="single" w:sz="4" w:space="0" w:color="auto"/>
            </w:tcBorders>
            <w:vAlign w:val="center"/>
          </w:tcPr>
          <w:p w:rsidR="007B5EE2" w:rsidRPr="00BB11BC" w:rsidRDefault="007B5EE2" w:rsidP="00313260">
            <w:pPr>
              <w:widowControl/>
              <w:jc w:val="center"/>
              <w:rPr>
                <w:rFonts w:ascii="宋体"/>
                <w:szCs w:val="21"/>
              </w:rPr>
            </w:pPr>
            <w:r w:rsidRPr="00BB11BC">
              <w:rPr>
                <w:rFonts w:ascii="宋体" w:hAnsi="宋体" w:hint="eastAsia"/>
                <w:szCs w:val="21"/>
              </w:rPr>
              <w:t>功能分类</w:t>
            </w:r>
          </w:p>
          <w:p w:rsidR="007B5EE2" w:rsidRPr="00BB11BC" w:rsidRDefault="007B5EE2" w:rsidP="00313260">
            <w:pPr>
              <w:widowControl/>
              <w:jc w:val="center"/>
              <w:rPr>
                <w:rFonts w:ascii="宋体"/>
                <w:szCs w:val="21"/>
              </w:rPr>
            </w:pPr>
            <w:r w:rsidRPr="00BB11BC">
              <w:rPr>
                <w:rFonts w:ascii="宋体" w:hAnsi="宋体" w:hint="eastAsia"/>
                <w:szCs w:val="21"/>
              </w:rPr>
              <w:t>科目编码</w:t>
            </w:r>
          </w:p>
        </w:tc>
        <w:tc>
          <w:tcPr>
            <w:tcW w:w="1612" w:type="dxa"/>
            <w:tcBorders>
              <w:top w:val="single" w:sz="4" w:space="0" w:color="auto"/>
              <w:left w:val="single" w:sz="4" w:space="0" w:color="auto"/>
              <w:bottom w:val="single" w:sz="4" w:space="0" w:color="auto"/>
              <w:right w:val="single" w:sz="4" w:space="0" w:color="auto"/>
            </w:tcBorders>
            <w:vAlign w:val="center"/>
          </w:tcPr>
          <w:p w:rsidR="007B5EE2" w:rsidRPr="00BB11BC" w:rsidRDefault="007B5EE2" w:rsidP="00313260">
            <w:pPr>
              <w:widowControl/>
              <w:jc w:val="center"/>
              <w:rPr>
                <w:rFonts w:ascii="宋体"/>
                <w:szCs w:val="21"/>
              </w:rPr>
            </w:pPr>
            <w:r w:rsidRPr="00BB11BC">
              <w:rPr>
                <w:rFonts w:ascii="宋体" w:hAnsi="宋体" w:hint="eastAsia"/>
                <w:szCs w:val="21"/>
              </w:rPr>
              <w:t>科目名称</w:t>
            </w:r>
          </w:p>
        </w:tc>
        <w:tc>
          <w:tcPr>
            <w:tcW w:w="1504" w:type="dxa"/>
            <w:vMerge/>
            <w:tcBorders>
              <w:top w:val="single" w:sz="4" w:space="0" w:color="auto"/>
              <w:left w:val="single" w:sz="4" w:space="0" w:color="auto"/>
              <w:bottom w:val="single" w:sz="4" w:space="0" w:color="auto"/>
              <w:right w:val="single" w:sz="4" w:space="0" w:color="auto"/>
            </w:tcBorders>
            <w:vAlign w:val="center"/>
          </w:tcPr>
          <w:p w:rsidR="007B5EE2" w:rsidRPr="00BB11BC" w:rsidRDefault="007B5EE2" w:rsidP="00313260">
            <w:pPr>
              <w:widowControl/>
              <w:jc w:val="center"/>
              <w:rPr>
                <w:rFonts w:ascii="宋体"/>
                <w:szCs w:val="21"/>
              </w:rPr>
            </w:pPr>
          </w:p>
        </w:tc>
        <w:tc>
          <w:tcPr>
            <w:tcW w:w="1650" w:type="dxa"/>
            <w:vMerge/>
            <w:tcBorders>
              <w:top w:val="single" w:sz="4" w:space="0" w:color="auto"/>
              <w:left w:val="single" w:sz="4" w:space="0" w:color="auto"/>
              <w:bottom w:val="single" w:sz="4" w:space="0" w:color="auto"/>
              <w:right w:val="single" w:sz="4" w:space="0" w:color="auto"/>
            </w:tcBorders>
            <w:vAlign w:val="center"/>
          </w:tcPr>
          <w:p w:rsidR="007B5EE2" w:rsidRPr="00BB11BC" w:rsidRDefault="007B5EE2" w:rsidP="00313260">
            <w:pPr>
              <w:widowControl/>
              <w:jc w:val="center"/>
              <w:rPr>
                <w:rFonts w:ascii="宋体"/>
                <w:szCs w:val="21"/>
              </w:rPr>
            </w:pPr>
          </w:p>
        </w:tc>
        <w:tc>
          <w:tcPr>
            <w:tcW w:w="1595" w:type="dxa"/>
            <w:vMerge/>
            <w:tcBorders>
              <w:top w:val="single" w:sz="4" w:space="0" w:color="auto"/>
              <w:left w:val="single" w:sz="4" w:space="0" w:color="auto"/>
              <w:bottom w:val="single" w:sz="4" w:space="0" w:color="auto"/>
              <w:right w:val="single" w:sz="4" w:space="0" w:color="auto"/>
            </w:tcBorders>
            <w:vAlign w:val="center"/>
          </w:tcPr>
          <w:p w:rsidR="007B5EE2" w:rsidRPr="00BB11BC" w:rsidRDefault="007B5EE2" w:rsidP="00313260">
            <w:pPr>
              <w:widowControl/>
              <w:jc w:val="center"/>
              <w:rPr>
                <w:rFonts w:ascii="宋体"/>
                <w:szCs w:val="21"/>
              </w:rPr>
            </w:pPr>
          </w:p>
        </w:tc>
      </w:tr>
      <w:tr w:rsidR="007B5EE2" w:rsidRPr="00BB11BC" w:rsidTr="00313260">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208</w:t>
            </w:r>
          </w:p>
        </w:tc>
        <w:tc>
          <w:tcPr>
            <w:tcW w:w="1612" w:type="dxa"/>
            <w:tcBorders>
              <w:top w:val="single" w:sz="4" w:space="0" w:color="auto"/>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hint="eastAsia"/>
                <w:color w:val="000000"/>
                <w:sz w:val="22"/>
              </w:rPr>
              <w:t>社会保障和就业支出</w:t>
            </w:r>
          </w:p>
        </w:tc>
        <w:tc>
          <w:tcPr>
            <w:tcW w:w="1504" w:type="dxa"/>
            <w:tcBorders>
              <w:top w:val="single" w:sz="4" w:space="0" w:color="auto"/>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709.63</w:t>
            </w:r>
          </w:p>
        </w:tc>
        <w:tc>
          <w:tcPr>
            <w:tcW w:w="1650" w:type="dxa"/>
            <w:tcBorders>
              <w:top w:val="single" w:sz="4" w:space="0" w:color="auto"/>
              <w:left w:val="nil"/>
              <w:bottom w:val="single" w:sz="4" w:space="0" w:color="auto"/>
              <w:right w:val="single" w:sz="4" w:space="0" w:color="auto"/>
            </w:tcBorders>
            <w:vAlign w:val="center"/>
          </w:tcPr>
          <w:p w:rsidR="007B5EE2" w:rsidRDefault="007B5EE2" w:rsidP="0079770A">
            <w:pPr>
              <w:jc w:val="right"/>
              <w:rPr>
                <w:rFonts w:ascii="宋体" w:cs="宋体"/>
                <w:color w:val="000000"/>
                <w:szCs w:val="21"/>
              </w:rPr>
            </w:pPr>
            <w:r>
              <w:rPr>
                <w:rFonts w:ascii="宋体" w:hAnsi="宋体" w:cs="宋体"/>
                <w:color w:val="000000"/>
                <w:szCs w:val="21"/>
              </w:rPr>
              <w:t>709.63</w:t>
            </w:r>
          </w:p>
        </w:tc>
        <w:tc>
          <w:tcPr>
            <w:tcW w:w="1595" w:type="dxa"/>
            <w:tcBorders>
              <w:top w:val="single" w:sz="4" w:space="0" w:color="auto"/>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20805</w:t>
            </w:r>
          </w:p>
        </w:tc>
        <w:tc>
          <w:tcPr>
            <w:tcW w:w="1612" w:type="dxa"/>
            <w:tcBorders>
              <w:top w:val="single" w:sz="4" w:space="0" w:color="auto"/>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hint="eastAsia"/>
                <w:color w:val="000000"/>
                <w:sz w:val="22"/>
              </w:rPr>
              <w:t>行政事业单位养老支出</w:t>
            </w:r>
          </w:p>
        </w:tc>
        <w:tc>
          <w:tcPr>
            <w:tcW w:w="1504" w:type="dxa"/>
            <w:tcBorders>
              <w:top w:val="single" w:sz="4" w:space="0" w:color="auto"/>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709.63</w:t>
            </w:r>
          </w:p>
        </w:tc>
        <w:tc>
          <w:tcPr>
            <w:tcW w:w="1650" w:type="dxa"/>
            <w:tcBorders>
              <w:top w:val="single" w:sz="4" w:space="0" w:color="auto"/>
              <w:left w:val="nil"/>
              <w:bottom w:val="single" w:sz="4" w:space="0" w:color="auto"/>
              <w:right w:val="single" w:sz="4" w:space="0" w:color="auto"/>
            </w:tcBorders>
            <w:vAlign w:val="center"/>
          </w:tcPr>
          <w:p w:rsidR="007B5EE2" w:rsidRDefault="007B5EE2" w:rsidP="0079770A">
            <w:pPr>
              <w:jc w:val="right"/>
              <w:rPr>
                <w:rFonts w:ascii="宋体" w:cs="宋体"/>
                <w:color w:val="000000"/>
                <w:szCs w:val="21"/>
              </w:rPr>
            </w:pPr>
            <w:r>
              <w:rPr>
                <w:rFonts w:ascii="宋体" w:hAnsi="宋体" w:cs="宋体"/>
                <w:color w:val="000000"/>
                <w:szCs w:val="21"/>
              </w:rPr>
              <w:t>709.63</w:t>
            </w:r>
          </w:p>
        </w:tc>
        <w:tc>
          <w:tcPr>
            <w:tcW w:w="1595" w:type="dxa"/>
            <w:tcBorders>
              <w:top w:val="single" w:sz="4" w:space="0" w:color="auto"/>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7B5EE2" w:rsidRDefault="007B5EE2" w:rsidP="00313260">
            <w:pPr>
              <w:rPr>
                <w:rFonts w:cs="Arial"/>
                <w:color w:val="000000"/>
                <w:sz w:val="22"/>
              </w:rPr>
            </w:pPr>
            <w:r>
              <w:rPr>
                <w:rFonts w:cs="Arial"/>
                <w:color w:val="000000"/>
                <w:sz w:val="22"/>
              </w:rPr>
              <w:t>2080502</w:t>
            </w:r>
          </w:p>
        </w:tc>
        <w:tc>
          <w:tcPr>
            <w:tcW w:w="1612" w:type="dxa"/>
            <w:tcBorders>
              <w:top w:val="single" w:sz="4" w:space="0" w:color="auto"/>
              <w:left w:val="nil"/>
              <w:bottom w:val="single" w:sz="4" w:space="0" w:color="auto"/>
              <w:right w:val="single" w:sz="4" w:space="0" w:color="auto"/>
            </w:tcBorders>
            <w:vAlign w:val="center"/>
          </w:tcPr>
          <w:p w:rsidR="007B5EE2" w:rsidRDefault="007B5EE2" w:rsidP="00313260">
            <w:pPr>
              <w:rPr>
                <w:rFonts w:cs="Arial"/>
                <w:color w:val="000000"/>
                <w:sz w:val="22"/>
              </w:rPr>
            </w:pPr>
            <w:r>
              <w:rPr>
                <w:rFonts w:cs="Arial" w:hint="eastAsia"/>
                <w:color w:val="000000"/>
                <w:sz w:val="22"/>
              </w:rPr>
              <w:t>事业单位离退休</w:t>
            </w:r>
          </w:p>
        </w:tc>
        <w:tc>
          <w:tcPr>
            <w:tcW w:w="1504" w:type="dxa"/>
            <w:tcBorders>
              <w:top w:val="single" w:sz="4" w:space="0" w:color="auto"/>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281.99</w:t>
            </w:r>
          </w:p>
        </w:tc>
        <w:tc>
          <w:tcPr>
            <w:tcW w:w="1650" w:type="dxa"/>
            <w:tcBorders>
              <w:top w:val="single" w:sz="4" w:space="0" w:color="auto"/>
              <w:left w:val="nil"/>
              <w:bottom w:val="single" w:sz="4" w:space="0" w:color="auto"/>
              <w:right w:val="single" w:sz="4" w:space="0" w:color="auto"/>
            </w:tcBorders>
            <w:vAlign w:val="center"/>
          </w:tcPr>
          <w:p w:rsidR="007B5EE2" w:rsidRDefault="007B5EE2" w:rsidP="0079770A">
            <w:pPr>
              <w:jc w:val="right"/>
              <w:rPr>
                <w:rFonts w:ascii="宋体" w:cs="宋体"/>
                <w:color w:val="000000"/>
                <w:szCs w:val="21"/>
              </w:rPr>
            </w:pPr>
            <w:r>
              <w:rPr>
                <w:rFonts w:ascii="宋体" w:hAnsi="宋体" w:cs="宋体"/>
                <w:color w:val="000000"/>
                <w:szCs w:val="21"/>
              </w:rPr>
              <w:t>281.99</w:t>
            </w:r>
          </w:p>
        </w:tc>
        <w:tc>
          <w:tcPr>
            <w:tcW w:w="1595" w:type="dxa"/>
            <w:tcBorders>
              <w:top w:val="single" w:sz="4" w:space="0" w:color="auto"/>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2080505</w:t>
            </w:r>
          </w:p>
        </w:tc>
        <w:tc>
          <w:tcPr>
            <w:tcW w:w="1612" w:type="dxa"/>
            <w:tcBorders>
              <w:top w:val="single" w:sz="4" w:space="0" w:color="auto"/>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 xml:space="preserve">  </w:t>
            </w:r>
            <w:r>
              <w:rPr>
                <w:rFonts w:cs="Arial" w:hint="eastAsia"/>
                <w:color w:val="000000"/>
                <w:sz w:val="22"/>
              </w:rPr>
              <w:t>机关事业单位基本养老保险缴费支出</w:t>
            </w:r>
          </w:p>
        </w:tc>
        <w:tc>
          <w:tcPr>
            <w:tcW w:w="1504" w:type="dxa"/>
            <w:tcBorders>
              <w:top w:val="single" w:sz="4" w:space="0" w:color="auto"/>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285.09</w:t>
            </w:r>
          </w:p>
        </w:tc>
        <w:tc>
          <w:tcPr>
            <w:tcW w:w="1650" w:type="dxa"/>
            <w:tcBorders>
              <w:top w:val="single" w:sz="4" w:space="0" w:color="auto"/>
              <w:left w:val="nil"/>
              <w:bottom w:val="single" w:sz="4" w:space="0" w:color="auto"/>
              <w:right w:val="single" w:sz="4" w:space="0" w:color="auto"/>
            </w:tcBorders>
            <w:vAlign w:val="center"/>
          </w:tcPr>
          <w:p w:rsidR="007B5EE2" w:rsidRDefault="007B5EE2" w:rsidP="0079770A">
            <w:pPr>
              <w:jc w:val="right"/>
              <w:rPr>
                <w:rFonts w:ascii="宋体" w:cs="宋体"/>
                <w:color w:val="000000"/>
                <w:szCs w:val="21"/>
              </w:rPr>
            </w:pPr>
            <w:r>
              <w:rPr>
                <w:rFonts w:ascii="宋体" w:hAnsi="宋体" w:cs="宋体"/>
                <w:color w:val="000000"/>
                <w:szCs w:val="21"/>
              </w:rPr>
              <w:t>285.09</w:t>
            </w:r>
          </w:p>
        </w:tc>
        <w:tc>
          <w:tcPr>
            <w:tcW w:w="1595" w:type="dxa"/>
            <w:tcBorders>
              <w:top w:val="single" w:sz="4" w:space="0" w:color="auto"/>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2080506</w:t>
            </w:r>
          </w:p>
        </w:tc>
        <w:tc>
          <w:tcPr>
            <w:tcW w:w="1612" w:type="dxa"/>
            <w:tcBorders>
              <w:top w:val="single" w:sz="4" w:space="0" w:color="auto"/>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 xml:space="preserve">  </w:t>
            </w:r>
            <w:r>
              <w:rPr>
                <w:rFonts w:cs="Arial" w:hint="eastAsia"/>
                <w:color w:val="000000"/>
                <w:sz w:val="22"/>
              </w:rPr>
              <w:t>机关事业单位职业年金缴费支出</w:t>
            </w:r>
          </w:p>
        </w:tc>
        <w:tc>
          <w:tcPr>
            <w:tcW w:w="1504" w:type="dxa"/>
            <w:tcBorders>
              <w:top w:val="single" w:sz="4" w:space="0" w:color="auto"/>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142.55</w:t>
            </w:r>
          </w:p>
        </w:tc>
        <w:tc>
          <w:tcPr>
            <w:tcW w:w="1650" w:type="dxa"/>
            <w:tcBorders>
              <w:top w:val="single" w:sz="4" w:space="0" w:color="auto"/>
              <w:left w:val="nil"/>
              <w:bottom w:val="single" w:sz="4" w:space="0" w:color="auto"/>
              <w:right w:val="single" w:sz="4" w:space="0" w:color="auto"/>
            </w:tcBorders>
            <w:vAlign w:val="center"/>
          </w:tcPr>
          <w:p w:rsidR="007B5EE2" w:rsidRDefault="007B5EE2" w:rsidP="0079770A">
            <w:pPr>
              <w:jc w:val="right"/>
              <w:rPr>
                <w:rFonts w:ascii="宋体" w:cs="宋体"/>
                <w:color w:val="000000"/>
                <w:szCs w:val="21"/>
              </w:rPr>
            </w:pPr>
            <w:r>
              <w:rPr>
                <w:rFonts w:ascii="宋体" w:hAnsi="宋体" w:cs="宋体"/>
                <w:color w:val="000000"/>
                <w:szCs w:val="21"/>
              </w:rPr>
              <w:t>142.55</w:t>
            </w:r>
          </w:p>
        </w:tc>
        <w:tc>
          <w:tcPr>
            <w:tcW w:w="1595" w:type="dxa"/>
            <w:tcBorders>
              <w:top w:val="single" w:sz="4" w:space="0" w:color="auto"/>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210</w:t>
            </w:r>
          </w:p>
        </w:tc>
        <w:tc>
          <w:tcPr>
            <w:tcW w:w="1612" w:type="dxa"/>
            <w:tcBorders>
              <w:top w:val="nil"/>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hint="eastAsia"/>
                <w:color w:val="000000"/>
                <w:sz w:val="22"/>
              </w:rPr>
              <w:t>卫生健康支出</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224.19</w:t>
            </w:r>
          </w:p>
        </w:tc>
        <w:tc>
          <w:tcPr>
            <w:tcW w:w="1650" w:type="dxa"/>
            <w:tcBorders>
              <w:top w:val="nil"/>
              <w:left w:val="nil"/>
              <w:bottom w:val="single" w:sz="4" w:space="0" w:color="auto"/>
              <w:right w:val="single" w:sz="4" w:space="0" w:color="auto"/>
            </w:tcBorders>
            <w:vAlign w:val="center"/>
          </w:tcPr>
          <w:p w:rsidR="007B5EE2" w:rsidRDefault="007B5EE2" w:rsidP="0079770A">
            <w:pPr>
              <w:jc w:val="right"/>
              <w:rPr>
                <w:rFonts w:ascii="宋体" w:cs="宋体"/>
                <w:color w:val="000000"/>
                <w:szCs w:val="21"/>
              </w:rPr>
            </w:pPr>
            <w:r>
              <w:rPr>
                <w:rFonts w:ascii="宋体" w:hAnsi="宋体" w:cs="宋体"/>
                <w:color w:val="000000"/>
                <w:szCs w:val="21"/>
              </w:rPr>
              <w:t>224.19</w:t>
            </w:r>
          </w:p>
        </w:tc>
        <w:tc>
          <w:tcPr>
            <w:tcW w:w="1595" w:type="dxa"/>
            <w:tcBorders>
              <w:top w:val="nil"/>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21011</w:t>
            </w:r>
          </w:p>
        </w:tc>
        <w:tc>
          <w:tcPr>
            <w:tcW w:w="1612" w:type="dxa"/>
            <w:tcBorders>
              <w:top w:val="nil"/>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hint="eastAsia"/>
                <w:color w:val="000000"/>
                <w:sz w:val="22"/>
              </w:rPr>
              <w:t>行政事业单位医疗</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224.19</w:t>
            </w:r>
          </w:p>
        </w:tc>
        <w:tc>
          <w:tcPr>
            <w:tcW w:w="1650" w:type="dxa"/>
            <w:tcBorders>
              <w:top w:val="nil"/>
              <w:left w:val="nil"/>
              <w:bottom w:val="single" w:sz="4" w:space="0" w:color="auto"/>
              <w:right w:val="single" w:sz="4" w:space="0" w:color="auto"/>
            </w:tcBorders>
            <w:vAlign w:val="center"/>
          </w:tcPr>
          <w:p w:rsidR="007B5EE2" w:rsidRDefault="007B5EE2" w:rsidP="0079770A">
            <w:pPr>
              <w:jc w:val="right"/>
              <w:rPr>
                <w:rFonts w:ascii="宋体" w:cs="宋体"/>
                <w:color w:val="000000"/>
                <w:szCs w:val="21"/>
              </w:rPr>
            </w:pPr>
            <w:r>
              <w:rPr>
                <w:rFonts w:ascii="宋体" w:hAnsi="宋体" w:cs="宋体"/>
                <w:color w:val="000000"/>
                <w:szCs w:val="21"/>
              </w:rPr>
              <w:t>224.19</w:t>
            </w:r>
          </w:p>
        </w:tc>
        <w:tc>
          <w:tcPr>
            <w:tcW w:w="1595" w:type="dxa"/>
            <w:tcBorders>
              <w:top w:val="nil"/>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2101102</w:t>
            </w:r>
          </w:p>
        </w:tc>
        <w:tc>
          <w:tcPr>
            <w:tcW w:w="1612" w:type="dxa"/>
            <w:tcBorders>
              <w:top w:val="nil"/>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 xml:space="preserve">  </w:t>
            </w:r>
            <w:r>
              <w:rPr>
                <w:rFonts w:cs="Arial" w:hint="eastAsia"/>
                <w:color w:val="000000"/>
                <w:sz w:val="22"/>
              </w:rPr>
              <w:t>事业单位医疗</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224.19</w:t>
            </w:r>
          </w:p>
        </w:tc>
        <w:tc>
          <w:tcPr>
            <w:tcW w:w="1650" w:type="dxa"/>
            <w:tcBorders>
              <w:top w:val="nil"/>
              <w:left w:val="nil"/>
              <w:bottom w:val="single" w:sz="4" w:space="0" w:color="auto"/>
              <w:right w:val="single" w:sz="4" w:space="0" w:color="auto"/>
            </w:tcBorders>
            <w:vAlign w:val="center"/>
          </w:tcPr>
          <w:p w:rsidR="007B5EE2" w:rsidRDefault="007B5EE2" w:rsidP="0079770A">
            <w:pPr>
              <w:jc w:val="right"/>
              <w:rPr>
                <w:rFonts w:ascii="宋体" w:cs="宋体"/>
                <w:color w:val="000000"/>
                <w:szCs w:val="21"/>
              </w:rPr>
            </w:pPr>
            <w:r>
              <w:rPr>
                <w:rFonts w:ascii="宋体" w:hAnsi="宋体" w:cs="宋体"/>
                <w:color w:val="000000"/>
                <w:szCs w:val="21"/>
              </w:rPr>
              <w:t>224.19</w:t>
            </w:r>
          </w:p>
        </w:tc>
        <w:tc>
          <w:tcPr>
            <w:tcW w:w="1595" w:type="dxa"/>
            <w:tcBorders>
              <w:top w:val="nil"/>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2101103</w:t>
            </w:r>
          </w:p>
        </w:tc>
        <w:tc>
          <w:tcPr>
            <w:tcW w:w="1612" w:type="dxa"/>
            <w:tcBorders>
              <w:top w:val="nil"/>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 xml:space="preserve">  </w:t>
            </w:r>
            <w:r>
              <w:rPr>
                <w:rFonts w:cs="Arial" w:hint="eastAsia"/>
                <w:color w:val="000000"/>
                <w:sz w:val="22"/>
              </w:rPr>
              <w:t>公务员医疗补助</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cs="宋体"/>
                <w:color w:val="000000"/>
                <w:szCs w:val="21"/>
              </w:rPr>
              <w:t>0</w:t>
            </w:r>
          </w:p>
        </w:tc>
        <w:tc>
          <w:tcPr>
            <w:tcW w:w="1650" w:type="dxa"/>
            <w:tcBorders>
              <w:top w:val="nil"/>
              <w:left w:val="nil"/>
              <w:bottom w:val="single" w:sz="4" w:space="0" w:color="auto"/>
              <w:right w:val="single" w:sz="4" w:space="0" w:color="auto"/>
            </w:tcBorders>
            <w:vAlign w:val="center"/>
          </w:tcPr>
          <w:p w:rsidR="007B5EE2" w:rsidRDefault="007B5EE2" w:rsidP="0079770A">
            <w:pPr>
              <w:jc w:val="right"/>
              <w:rPr>
                <w:rFonts w:ascii="宋体" w:cs="宋体"/>
                <w:color w:val="000000"/>
                <w:szCs w:val="21"/>
              </w:rPr>
            </w:pPr>
            <w:r>
              <w:rPr>
                <w:rFonts w:ascii="宋体" w:cs="宋体"/>
                <w:color w:val="000000"/>
                <w:szCs w:val="21"/>
              </w:rPr>
              <w:t>0</w:t>
            </w:r>
          </w:p>
        </w:tc>
        <w:tc>
          <w:tcPr>
            <w:tcW w:w="1595" w:type="dxa"/>
            <w:tcBorders>
              <w:top w:val="nil"/>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213</w:t>
            </w:r>
          </w:p>
        </w:tc>
        <w:tc>
          <w:tcPr>
            <w:tcW w:w="1612" w:type="dxa"/>
            <w:tcBorders>
              <w:top w:val="nil"/>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hint="eastAsia"/>
                <w:color w:val="000000"/>
                <w:sz w:val="22"/>
              </w:rPr>
              <w:t>农林水支出</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10584.48</w:t>
            </w:r>
          </w:p>
        </w:tc>
        <w:tc>
          <w:tcPr>
            <w:tcW w:w="1650"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2841.30</w:t>
            </w:r>
          </w:p>
        </w:tc>
        <w:tc>
          <w:tcPr>
            <w:tcW w:w="1595"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7743.18</w:t>
            </w: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21303</w:t>
            </w:r>
          </w:p>
        </w:tc>
        <w:tc>
          <w:tcPr>
            <w:tcW w:w="1612" w:type="dxa"/>
            <w:tcBorders>
              <w:top w:val="nil"/>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hint="eastAsia"/>
                <w:color w:val="000000"/>
                <w:sz w:val="22"/>
              </w:rPr>
              <w:t>水利</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10584.48</w:t>
            </w:r>
          </w:p>
        </w:tc>
        <w:tc>
          <w:tcPr>
            <w:tcW w:w="1650"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2841.30</w:t>
            </w:r>
          </w:p>
        </w:tc>
        <w:tc>
          <w:tcPr>
            <w:tcW w:w="1595"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7743.18</w:t>
            </w: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cs="Arial"/>
                <w:color w:val="000000"/>
                <w:sz w:val="22"/>
              </w:rPr>
            </w:pPr>
            <w:r>
              <w:rPr>
                <w:rFonts w:cs="Arial"/>
                <w:color w:val="000000"/>
                <w:sz w:val="22"/>
              </w:rPr>
              <w:t>2130305</w:t>
            </w:r>
          </w:p>
        </w:tc>
        <w:tc>
          <w:tcPr>
            <w:tcW w:w="1612" w:type="dxa"/>
            <w:tcBorders>
              <w:top w:val="nil"/>
              <w:left w:val="nil"/>
              <w:bottom w:val="single" w:sz="4" w:space="0" w:color="auto"/>
              <w:right w:val="single" w:sz="4" w:space="0" w:color="auto"/>
            </w:tcBorders>
            <w:vAlign w:val="center"/>
          </w:tcPr>
          <w:p w:rsidR="007B5EE2" w:rsidRDefault="007B5EE2" w:rsidP="00313260">
            <w:pPr>
              <w:rPr>
                <w:rFonts w:cs="Arial"/>
                <w:color w:val="000000"/>
                <w:sz w:val="22"/>
              </w:rPr>
            </w:pPr>
            <w:r>
              <w:rPr>
                <w:rFonts w:cs="Arial" w:hint="eastAsia"/>
                <w:color w:val="000000"/>
                <w:sz w:val="22"/>
              </w:rPr>
              <w:t>水利工程建设</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5064.74</w:t>
            </w:r>
          </w:p>
        </w:tc>
        <w:tc>
          <w:tcPr>
            <w:tcW w:w="1650"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cs="宋体"/>
                <w:color w:val="000000"/>
                <w:szCs w:val="21"/>
              </w:rPr>
              <w:t>0</w:t>
            </w:r>
          </w:p>
        </w:tc>
        <w:tc>
          <w:tcPr>
            <w:tcW w:w="1595"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5064.74</w:t>
            </w: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2130311</w:t>
            </w:r>
          </w:p>
        </w:tc>
        <w:tc>
          <w:tcPr>
            <w:tcW w:w="1612" w:type="dxa"/>
            <w:tcBorders>
              <w:top w:val="nil"/>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 xml:space="preserve">  </w:t>
            </w:r>
            <w:r>
              <w:rPr>
                <w:rFonts w:cs="Arial" w:hint="eastAsia"/>
                <w:color w:val="000000"/>
                <w:sz w:val="22"/>
              </w:rPr>
              <w:t>水资源节约管理与保护</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5459.74</w:t>
            </w:r>
          </w:p>
        </w:tc>
        <w:tc>
          <w:tcPr>
            <w:tcW w:w="1650"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2841.30</w:t>
            </w:r>
          </w:p>
        </w:tc>
        <w:tc>
          <w:tcPr>
            <w:tcW w:w="1595"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2618.44</w:t>
            </w: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cs="Arial"/>
                <w:color w:val="000000"/>
                <w:sz w:val="22"/>
              </w:rPr>
            </w:pPr>
            <w:r>
              <w:rPr>
                <w:rFonts w:cs="Arial"/>
                <w:color w:val="000000"/>
                <w:sz w:val="22"/>
              </w:rPr>
              <w:t>2130333</w:t>
            </w:r>
          </w:p>
        </w:tc>
        <w:tc>
          <w:tcPr>
            <w:tcW w:w="1612" w:type="dxa"/>
            <w:tcBorders>
              <w:top w:val="nil"/>
              <w:left w:val="nil"/>
              <w:bottom w:val="single" w:sz="4" w:space="0" w:color="auto"/>
              <w:right w:val="single" w:sz="4" w:space="0" w:color="auto"/>
            </w:tcBorders>
            <w:vAlign w:val="center"/>
          </w:tcPr>
          <w:p w:rsidR="007B5EE2" w:rsidRDefault="007B5EE2" w:rsidP="00313260">
            <w:pPr>
              <w:rPr>
                <w:rFonts w:cs="Arial"/>
                <w:color w:val="000000"/>
                <w:sz w:val="22"/>
              </w:rPr>
            </w:pPr>
            <w:r>
              <w:rPr>
                <w:rFonts w:cs="Arial" w:hint="eastAsia"/>
                <w:color w:val="000000"/>
                <w:sz w:val="22"/>
              </w:rPr>
              <w:t>信息管理</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60</w:t>
            </w:r>
          </w:p>
        </w:tc>
        <w:tc>
          <w:tcPr>
            <w:tcW w:w="1650"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cs="宋体"/>
                <w:color w:val="000000"/>
                <w:szCs w:val="21"/>
              </w:rPr>
              <w:t>0</w:t>
            </w:r>
          </w:p>
        </w:tc>
        <w:tc>
          <w:tcPr>
            <w:tcW w:w="1595" w:type="dxa"/>
            <w:tcBorders>
              <w:top w:val="nil"/>
              <w:left w:val="nil"/>
              <w:bottom w:val="single" w:sz="4" w:space="0" w:color="auto"/>
              <w:right w:val="single" w:sz="4" w:space="0" w:color="auto"/>
            </w:tcBorders>
            <w:vAlign w:val="center"/>
          </w:tcPr>
          <w:p w:rsidR="007B5EE2" w:rsidRPr="00BB11BC" w:rsidRDefault="007B5EE2" w:rsidP="00786C56">
            <w:pPr>
              <w:widowControl/>
              <w:ind w:firstLineChars="400" w:firstLine="840"/>
              <w:rPr>
                <w:rFonts w:ascii="宋体"/>
                <w:szCs w:val="21"/>
              </w:rPr>
            </w:pPr>
            <w:r>
              <w:rPr>
                <w:rFonts w:ascii="宋体" w:hAnsi="宋体"/>
                <w:szCs w:val="21"/>
              </w:rPr>
              <w:t>60</w:t>
            </w: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221</w:t>
            </w:r>
          </w:p>
        </w:tc>
        <w:tc>
          <w:tcPr>
            <w:tcW w:w="1612" w:type="dxa"/>
            <w:tcBorders>
              <w:top w:val="nil"/>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hint="eastAsia"/>
                <w:color w:val="000000"/>
                <w:sz w:val="22"/>
              </w:rPr>
              <w:t>住房保障支出</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130.76</w:t>
            </w:r>
          </w:p>
        </w:tc>
        <w:tc>
          <w:tcPr>
            <w:tcW w:w="1650"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130.76</w:t>
            </w:r>
          </w:p>
        </w:tc>
        <w:tc>
          <w:tcPr>
            <w:tcW w:w="1595" w:type="dxa"/>
            <w:tcBorders>
              <w:top w:val="nil"/>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22102</w:t>
            </w:r>
          </w:p>
        </w:tc>
        <w:tc>
          <w:tcPr>
            <w:tcW w:w="1612" w:type="dxa"/>
            <w:tcBorders>
              <w:top w:val="nil"/>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hint="eastAsia"/>
                <w:color w:val="000000"/>
                <w:sz w:val="22"/>
              </w:rPr>
              <w:t>住房改革支出</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130.76</w:t>
            </w:r>
          </w:p>
        </w:tc>
        <w:tc>
          <w:tcPr>
            <w:tcW w:w="1650"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130.76</w:t>
            </w:r>
          </w:p>
        </w:tc>
        <w:tc>
          <w:tcPr>
            <w:tcW w:w="1595" w:type="dxa"/>
            <w:tcBorders>
              <w:top w:val="nil"/>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1462" w:type="dxa"/>
            <w:tcBorders>
              <w:top w:val="nil"/>
              <w:left w:val="single" w:sz="4" w:space="0" w:color="auto"/>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2210201</w:t>
            </w:r>
          </w:p>
        </w:tc>
        <w:tc>
          <w:tcPr>
            <w:tcW w:w="1612" w:type="dxa"/>
            <w:tcBorders>
              <w:top w:val="nil"/>
              <w:left w:val="nil"/>
              <w:bottom w:val="single" w:sz="4" w:space="0" w:color="auto"/>
              <w:right w:val="single" w:sz="4" w:space="0" w:color="auto"/>
            </w:tcBorders>
            <w:vAlign w:val="center"/>
          </w:tcPr>
          <w:p w:rsidR="007B5EE2" w:rsidRDefault="007B5EE2" w:rsidP="00313260">
            <w:pPr>
              <w:rPr>
                <w:rFonts w:ascii="宋体" w:cs="Arial"/>
                <w:color w:val="000000"/>
                <w:sz w:val="22"/>
              </w:rPr>
            </w:pPr>
            <w:r>
              <w:rPr>
                <w:rFonts w:cs="Arial"/>
                <w:color w:val="000000"/>
                <w:sz w:val="22"/>
              </w:rPr>
              <w:t xml:space="preserve">  </w:t>
            </w:r>
            <w:r>
              <w:rPr>
                <w:rFonts w:cs="Arial" w:hint="eastAsia"/>
                <w:color w:val="000000"/>
                <w:sz w:val="22"/>
              </w:rPr>
              <w:t>住房公积金</w:t>
            </w:r>
          </w:p>
        </w:tc>
        <w:tc>
          <w:tcPr>
            <w:tcW w:w="1504"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130.76</w:t>
            </w:r>
          </w:p>
        </w:tc>
        <w:tc>
          <w:tcPr>
            <w:tcW w:w="1650"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130.76</w:t>
            </w:r>
          </w:p>
        </w:tc>
        <w:tc>
          <w:tcPr>
            <w:tcW w:w="1595" w:type="dxa"/>
            <w:tcBorders>
              <w:top w:val="nil"/>
              <w:left w:val="nil"/>
              <w:bottom w:val="single" w:sz="4" w:space="0" w:color="auto"/>
              <w:right w:val="single" w:sz="4" w:space="0" w:color="auto"/>
            </w:tcBorders>
            <w:vAlign w:val="center"/>
          </w:tcPr>
          <w:p w:rsidR="007B5EE2" w:rsidRPr="00BB11BC" w:rsidRDefault="007B5EE2" w:rsidP="00313260">
            <w:pPr>
              <w:widowControl/>
              <w:rPr>
                <w:rFonts w:ascii="宋体"/>
                <w:szCs w:val="21"/>
              </w:rPr>
            </w:pPr>
          </w:p>
        </w:tc>
      </w:tr>
      <w:tr w:rsidR="007B5EE2" w:rsidRPr="00BB11BC" w:rsidTr="00313260">
        <w:trPr>
          <w:trHeight w:val="480"/>
          <w:jc w:val="center"/>
        </w:trPr>
        <w:tc>
          <w:tcPr>
            <w:tcW w:w="3074" w:type="dxa"/>
            <w:gridSpan w:val="2"/>
            <w:tcBorders>
              <w:top w:val="single" w:sz="4" w:space="0" w:color="auto"/>
              <w:left w:val="single" w:sz="4" w:space="0" w:color="auto"/>
              <w:bottom w:val="single" w:sz="4" w:space="0" w:color="auto"/>
              <w:right w:val="single" w:sz="4" w:space="0" w:color="000000"/>
            </w:tcBorders>
            <w:vAlign w:val="center"/>
          </w:tcPr>
          <w:p w:rsidR="007B5EE2" w:rsidRPr="00BB11BC" w:rsidRDefault="007B5EE2" w:rsidP="00313260">
            <w:pPr>
              <w:widowControl/>
              <w:jc w:val="center"/>
              <w:rPr>
                <w:rFonts w:ascii="宋体" w:cs="宋体"/>
                <w:kern w:val="0"/>
                <w:szCs w:val="21"/>
              </w:rPr>
            </w:pPr>
            <w:r w:rsidRPr="00BB11BC">
              <w:rPr>
                <w:rFonts w:ascii="宋体" w:hAnsi="宋体" w:cs="宋体" w:hint="eastAsia"/>
                <w:kern w:val="0"/>
                <w:szCs w:val="21"/>
              </w:rPr>
              <w:t>合计</w:t>
            </w:r>
          </w:p>
        </w:tc>
        <w:tc>
          <w:tcPr>
            <w:tcW w:w="1504" w:type="dxa"/>
            <w:tcBorders>
              <w:top w:val="nil"/>
              <w:left w:val="nil"/>
              <w:bottom w:val="single" w:sz="4" w:space="0" w:color="auto"/>
              <w:right w:val="single" w:sz="4" w:space="0" w:color="auto"/>
            </w:tcBorders>
            <w:vAlign w:val="center"/>
          </w:tcPr>
          <w:p w:rsidR="007B5EE2" w:rsidRPr="00BB11BC" w:rsidRDefault="007B5EE2" w:rsidP="00786C56">
            <w:pPr>
              <w:widowControl/>
              <w:ind w:firstLineChars="200" w:firstLine="420"/>
              <w:rPr>
                <w:rFonts w:ascii="宋体" w:cs="宋体"/>
                <w:kern w:val="0"/>
                <w:szCs w:val="21"/>
              </w:rPr>
            </w:pPr>
            <w:r>
              <w:rPr>
                <w:rFonts w:ascii="宋体" w:hAnsi="宋体" w:cs="宋体"/>
                <w:kern w:val="0"/>
                <w:szCs w:val="21"/>
              </w:rPr>
              <w:t>11649.06</w:t>
            </w:r>
          </w:p>
        </w:tc>
        <w:tc>
          <w:tcPr>
            <w:tcW w:w="1650"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3905.88</w:t>
            </w:r>
          </w:p>
        </w:tc>
        <w:tc>
          <w:tcPr>
            <w:tcW w:w="1595" w:type="dxa"/>
            <w:tcBorders>
              <w:top w:val="nil"/>
              <w:left w:val="nil"/>
              <w:bottom w:val="single" w:sz="4" w:space="0" w:color="auto"/>
              <w:right w:val="single" w:sz="4" w:space="0" w:color="auto"/>
            </w:tcBorders>
            <w:vAlign w:val="center"/>
          </w:tcPr>
          <w:p w:rsidR="007B5EE2" w:rsidRDefault="007B5EE2" w:rsidP="00313260">
            <w:pPr>
              <w:jc w:val="right"/>
              <w:rPr>
                <w:rFonts w:ascii="宋体" w:cs="宋体"/>
                <w:color w:val="000000"/>
                <w:szCs w:val="21"/>
              </w:rPr>
            </w:pPr>
            <w:r>
              <w:rPr>
                <w:rFonts w:ascii="宋体" w:hAnsi="宋体" w:cs="宋体"/>
                <w:color w:val="000000"/>
                <w:szCs w:val="21"/>
              </w:rPr>
              <w:t>7743.18</w:t>
            </w:r>
          </w:p>
        </w:tc>
      </w:tr>
    </w:tbl>
    <w:p w:rsidR="007B5EE2" w:rsidRDefault="007B5EE2">
      <w:pPr>
        <w:autoSpaceDE w:val="0"/>
        <w:autoSpaceDN w:val="0"/>
        <w:adjustRightInd w:val="0"/>
        <w:rPr>
          <w:rFonts w:ascii="宋体"/>
          <w:szCs w:val="21"/>
        </w:rPr>
      </w:pPr>
      <w:r>
        <w:rPr>
          <w:rFonts w:ascii="宋体" w:hAnsi="宋体" w:hint="eastAsia"/>
          <w:szCs w:val="21"/>
        </w:rPr>
        <w:t>注：本表反映单位本年度一般公共预算财政拨款支出情况。</w:t>
      </w:r>
    </w:p>
    <w:p w:rsidR="007B5EE2" w:rsidRDefault="007B5EE2">
      <w:pPr>
        <w:autoSpaceDE w:val="0"/>
        <w:autoSpaceDN w:val="0"/>
        <w:adjustRightInd w:val="0"/>
        <w:jc w:val="center"/>
        <w:rPr>
          <w:rFonts w:ascii="宋体"/>
          <w:szCs w:val="21"/>
        </w:rPr>
      </w:pPr>
      <w:r>
        <w:rPr>
          <w:rFonts w:ascii="宋体"/>
          <w:szCs w:val="21"/>
        </w:rPr>
        <w:br w:type="page"/>
      </w:r>
      <w:r>
        <w:rPr>
          <w:rFonts w:ascii="宋体" w:hAnsi="宋体" w:hint="eastAsia"/>
          <w:szCs w:val="21"/>
        </w:rPr>
        <w:lastRenderedPageBreak/>
        <w:t>一般公共预算财政拨款基本支出决算表</w:t>
      </w:r>
    </w:p>
    <w:p w:rsidR="007B5EE2" w:rsidRDefault="007B5EE2">
      <w:pPr>
        <w:autoSpaceDE w:val="0"/>
        <w:autoSpaceDN w:val="0"/>
        <w:adjustRightInd w:val="0"/>
        <w:ind w:right="420"/>
        <w:jc w:val="right"/>
        <w:rPr>
          <w:rFonts w:ascii="宋体"/>
          <w:szCs w:val="21"/>
        </w:rPr>
      </w:pPr>
      <w:r>
        <w:rPr>
          <w:rFonts w:ascii="宋体" w:hAnsi="宋体" w:hint="eastAsia"/>
          <w:szCs w:val="21"/>
        </w:rPr>
        <w:t>单位：万元</w:t>
      </w:r>
    </w:p>
    <w:tbl>
      <w:tblPr>
        <w:tblW w:w="954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41"/>
        <w:gridCol w:w="2645"/>
        <w:gridCol w:w="1581"/>
        <w:gridCol w:w="1037"/>
        <w:gridCol w:w="2171"/>
        <w:gridCol w:w="1065"/>
      </w:tblGrid>
      <w:tr w:rsidR="007B5EE2" w:rsidRPr="004D0A16" w:rsidTr="00D06646">
        <w:tc>
          <w:tcPr>
            <w:tcW w:w="1041" w:type="dxa"/>
            <w:vAlign w:val="center"/>
          </w:tcPr>
          <w:p w:rsidR="007B5EE2" w:rsidRPr="004D0A16" w:rsidRDefault="007B5EE2" w:rsidP="004D0A16">
            <w:pPr>
              <w:widowControl/>
              <w:jc w:val="center"/>
              <w:rPr>
                <w:rFonts w:ascii="宋体" w:cs="宋体"/>
                <w:kern w:val="0"/>
                <w:szCs w:val="21"/>
              </w:rPr>
            </w:pPr>
            <w:r w:rsidRPr="004D0A16">
              <w:rPr>
                <w:rFonts w:ascii="宋体" w:hAnsi="宋体" w:cs="宋体" w:hint="eastAsia"/>
                <w:kern w:val="0"/>
                <w:szCs w:val="21"/>
              </w:rPr>
              <w:t>经济分类科目编码</w:t>
            </w:r>
          </w:p>
        </w:tc>
        <w:tc>
          <w:tcPr>
            <w:tcW w:w="2645" w:type="dxa"/>
            <w:vAlign w:val="center"/>
          </w:tcPr>
          <w:p w:rsidR="007B5EE2" w:rsidRPr="004D0A16" w:rsidRDefault="007B5EE2" w:rsidP="004D0A16">
            <w:pPr>
              <w:autoSpaceDE w:val="0"/>
              <w:autoSpaceDN w:val="0"/>
              <w:adjustRightInd w:val="0"/>
              <w:ind w:right="-74"/>
              <w:jc w:val="center"/>
              <w:rPr>
                <w:rFonts w:ascii="宋体"/>
                <w:szCs w:val="21"/>
              </w:rPr>
            </w:pPr>
            <w:r w:rsidRPr="004D0A16">
              <w:rPr>
                <w:rFonts w:ascii="宋体" w:hAnsi="宋体" w:hint="eastAsia"/>
                <w:szCs w:val="21"/>
              </w:rPr>
              <w:t>科目名称</w:t>
            </w:r>
          </w:p>
        </w:tc>
        <w:tc>
          <w:tcPr>
            <w:tcW w:w="1581" w:type="dxa"/>
            <w:vAlign w:val="center"/>
          </w:tcPr>
          <w:p w:rsidR="007B5EE2" w:rsidRPr="004D0A16" w:rsidRDefault="007B5EE2" w:rsidP="004D0A16">
            <w:pPr>
              <w:autoSpaceDE w:val="0"/>
              <w:autoSpaceDN w:val="0"/>
              <w:adjustRightInd w:val="0"/>
              <w:ind w:right="-93"/>
              <w:jc w:val="center"/>
              <w:rPr>
                <w:rFonts w:ascii="宋体"/>
                <w:szCs w:val="21"/>
              </w:rPr>
            </w:pPr>
            <w:r w:rsidRPr="004D0A16">
              <w:rPr>
                <w:rFonts w:ascii="宋体" w:hAnsi="宋体" w:hint="eastAsia"/>
                <w:szCs w:val="21"/>
              </w:rPr>
              <w:t>决算数</w:t>
            </w:r>
          </w:p>
        </w:tc>
        <w:tc>
          <w:tcPr>
            <w:tcW w:w="1037" w:type="dxa"/>
            <w:vAlign w:val="center"/>
          </w:tcPr>
          <w:p w:rsidR="007B5EE2" w:rsidRPr="004D0A16" w:rsidRDefault="007B5EE2" w:rsidP="004D0A16">
            <w:pPr>
              <w:widowControl/>
              <w:jc w:val="center"/>
              <w:rPr>
                <w:rFonts w:ascii="宋体" w:cs="宋体"/>
                <w:kern w:val="0"/>
                <w:szCs w:val="21"/>
              </w:rPr>
            </w:pPr>
            <w:r w:rsidRPr="004D0A16">
              <w:rPr>
                <w:rFonts w:ascii="宋体" w:hAnsi="宋体" w:cs="宋体" w:hint="eastAsia"/>
                <w:kern w:val="0"/>
                <w:szCs w:val="21"/>
              </w:rPr>
              <w:t>经济分类</w:t>
            </w:r>
          </w:p>
          <w:p w:rsidR="007B5EE2" w:rsidRPr="004D0A16" w:rsidRDefault="007B5EE2" w:rsidP="004D0A16">
            <w:pPr>
              <w:widowControl/>
              <w:jc w:val="center"/>
              <w:rPr>
                <w:rFonts w:ascii="宋体" w:cs="宋体"/>
                <w:kern w:val="0"/>
                <w:szCs w:val="21"/>
              </w:rPr>
            </w:pPr>
            <w:r w:rsidRPr="004D0A16">
              <w:rPr>
                <w:rFonts w:ascii="宋体" w:hAnsi="宋体" w:cs="宋体" w:hint="eastAsia"/>
                <w:kern w:val="0"/>
                <w:szCs w:val="21"/>
              </w:rPr>
              <w:t>科目编码</w:t>
            </w:r>
          </w:p>
        </w:tc>
        <w:tc>
          <w:tcPr>
            <w:tcW w:w="2171" w:type="dxa"/>
            <w:vAlign w:val="center"/>
          </w:tcPr>
          <w:p w:rsidR="007B5EE2" w:rsidRPr="004D0A16" w:rsidRDefault="007B5EE2" w:rsidP="004D0A16">
            <w:pPr>
              <w:autoSpaceDE w:val="0"/>
              <w:autoSpaceDN w:val="0"/>
              <w:adjustRightInd w:val="0"/>
              <w:ind w:right="-74"/>
              <w:jc w:val="center"/>
              <w:rPr>
                <w:rFonts w:ascii="宋体"/>
                <w:szCs w:val="21"/>
              </w:rPr>
            </w:pPr>
            <w:r w:rsidRPr="004D0A16">
              <w:rPr>
                <w:rFonts w:ascii="宋体" w:hAnsi="宋体" w:hint="eastAsia"/>
                <w:szCs w:val="21"/>
              </w:rPr>
              <w:t>科目名称</w:t>
            </w:r>
          </w:p>
        </w:tc>
        <w:tc>
          <w:tcPr>
            <w:tcW w:w="1065" w:type="dxa"/>
            <w:vAlign w:val="center"/>
          </w:tcPr>
          <w:p w:rsidR="007B5EE2" w:rsidRPr="004D0A16" w:rsidRDefault="007B5EE2" w:rsidP="004D0A16">
            <w:pPr>
              <w:autoSpaceDE w:val="0"/>
              <w:autoSpaceDN w:val="0"/>
              <w:adjustRightInd w:val="0"/>
              <w:ind w:right="-93"/>
              <w:jc w:val="center"/>
              <w:rPr>
                <w:rFonts w:ascii="宋体"/>
                <w:szCs w:val="21"/>
              </w:rPr>
            </w:pPr>
            <w:r w:rsidRPr="004D0A16">
              <w:rPr>
                <w:rFonts w:ascii="宋体" w:hAnsi="宋体" w:hint="eastAsia"/>
                <w:szCs w:val="21"/>
              </w:rPr>
              <w:t>决算数</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w:t>
            </w:r>
          </w:p>
        </w:tc>
        <w:tc>
          <w:tcPr>
            <w:tcW w:w="2645" w:type="dxa"/>
            <w:vAlign w:val="center"/>
          </w:tcPr>
          <w:p w:rsidR="007B5EE2" w:rsidRPr="004D0A16" w:rsidRDefault="007B5EE2">
            <w:pPr>
              <w:rPr>
                <w:rFonts w:ascii="宋体" w:cs="宋体"/>
                <w:szCs w:val="21"/>
              </w:rPr>
            </w:pPr>
            <w:r w:rsidRPr="004D0A16">
              <w:rPr>
                <w:rFonts w:ascii="宋体" w:hAnsi="宋体" w:hint="eastAsia"/>
                <w:szCs w:val="21"/>
              </w:rPr>
              <w:t>工资福利支出</w:t>
            </w:r>
          </w:p>
        </w:tc>
        <w:tc>
          <w:tcPr>
            <w:tcW w:w="1581" w:type="dxa"/>
            <w:vAlign w:val="center"/>
          </w:tcPr>
          <w:p w:rsidR="007B5EE2" w:rsidRPr="000D5748" w:rsidRDefault="007B5EE2" w:rsidP="004D0A16">
            <w:pPr>
              <w:jc w:val="right"/>
              <w:rPr>
                <w:rFonts w:ascii="宋体" w:cs="宋体"/>
                <w:szCs w:val="21"/>
              </w:rPr>
            </w:pPr>
            <w:r w:rsidRPr="000D5748">
              <w:rPr>
                <w:rFonts w:ascii="宋体" w:hAnsi="宋体" w:cs="宋体"/>
                <w:szCs w:val="21"/>
              </w:rPr>
              <w:t>3095.44</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w:t>
            </w:r>
          </w:p>
        </w:tc>
        <w:tc>
          <w:tcPr>
            <w:tcW w:w="2171" w:type="dxa"/>
            <w:vAlign w:val="center"/>
          </w:tcPr>
          <w:p w:rsidR="007B5EE2" w:rsidRPr="000D5748" w:rsidRDefault="007B5EE2">
            <w:pPr>
              <w:rPr>
                <w:rFonts w:ascii="宋体" w:cs="宋体"/>
                <w:szCs w:val="21"/>
              </w:rPr>
            </w:pPr>
            <w:r w:rsidRPr="000D5748">
              <w:rPr>
                <w:rFonts w:ascii="宋体" w:hAnsi="宋体" w:hint="eastAsia"/>
                <w:szCs w:val="21"/>
              </w:rPr>
              <w:t>商品和服务支出</w:t>
            </w:r>
          </w:p>
        </w:tc>
        <w:tc>
          <w:tcPr>
            <w:tcW w:w="1065" w:type="dxa"/>
            <w:vAlign w:val="center"/>
          </w:tcPr>
          <w:p w:rsidR="007B5EE2" w:rsidRPr="000D5748" w:rsidRDefault="007B5EE2" w:rsidP="0099789B">
            <w:pPr>
              <w:jc w:val="right"/>
              <w:rPr>
                <w:rFonts w:ascii="宋体" w:cs="宋体"/>
                <w:szCs w:val="21"/>
              </w:rPr>
            </w:pPr>
            <w:r w:rsidRPr="000D5748">
              <w:rPr>
                <w:rFonts w:ascii="宋体" w:hAnsi="宋体" w:cs="宋体"/>
                <w:szCs w:val="21"/>
              </w:rPr>
              <w:t>502.71</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30101</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基本工资</w:t>
            </w:r>
          </w:p>
        </w:tc>
        <w:tc>
          <w:tcPr>
            <w:tcW w:w="1581" w:type="dxa"/>
            <w:vAlign w:val="center"/>
          </w:tcPr>
          <w:p w:rsidR="007B5EE2" w:rsidRPr="000D5748" w:rsidRDefault="007B5EE2" w:rsidP="004D0A16">
            <w:pPr>
              <w:jc w:val="right"/>
              <w:rPr>
                <w:rFonts w:ascii="宋体" w:cs="宋体"/>
                <w:szCs w:val="21"/>
              </w:rPr>
            </w:pPr>
            <w:r w:rsidRPr="000D5748">
              <w:rPr>
                <w:rFonts w:ascii="宋体" w:hAnsi="宋体" w:cs="宋体"/>
                <w:szCs w:val="21"/>
              </w:rPr>
              <w:t>389.29</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30201</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办公费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9.67</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30102</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津贴补贴</w:t>
            </w:r>
          </w:p>
        </w:tc>
        <w:tc>
          <w:tcPr>
            <w:tcW w:w="1581" w:type="dxa"/>
            <w:vAlign w:val="center"/>
          </w:tcPr>
          <w:p w:rsidR="007B5EE2" w:rsidRPr="000D5748" w:rsidRDefault="007B5EE2" w:rsidP="004D0A16">
            <w:pPr>
              <w:jc w:val="right"/>
              <w:rPr>
                <w:rFonts w:ascii="宋体" w:cs="宋体"/>
                <w:szCs w:val="21"/>
              </w:rPr>
            </w:pPr>
            <w:r w:rsidRPr="000D5748">
              <w:rPr>
                <w:rFonts w:ascii="宋体" w:hAnsi="宋体" w:cs="宋体"/>
                <w:szCs w:val="21"/>
              </w:rPr>
              <w:t>54.08</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30202</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印刷费</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30103</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奖金</w:t>
            </w:r>
          </w:p>
        </w:tc>
        <w:tc>
          <w:tcPr>
            <w:tcW w:w="1581" w:type="dxa"/>
            <w:vAlign w:val="center"/>
          </w:tcPr>
          <w:p w:rsidR="007B5EE2" w:rsidRPr="000D5748" w:rsidRDefault="007B5EE2" w:rsidP="004D0A16">
            <w:pPr>
              <w:jc w:val="right"/>
              <w:rPr>
                <w:rFonts w:ascii="宋体" w:cs="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30203</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咨询费</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30106</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伙食补助费</w:t>
            </w:r>
          </w:p>
        </w:tc>
        <w:tc>
          <w:tcPr>
            <w:tcW w:w="1581" w:type="dxa"/>
            <w:vAlign w:val="center"/>
          </w:tcPr>
          <w:p w:rsidR="007B5EE2" w:rsidRPr="000D5748" w:rsidRDefault="007B5EE2" w:rsidP="004C57A4">
            <w:pPr>
              <w:ind w:right="105"/>
              <w:jc w:val="right"/>
              <w:rPr>
                <w:rFonts w:ascii="宋体" w:cs="宋体"/>
                <w:color w:val="FF0000"/>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30204</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手续费</w:t>
            </w:r>
          </w:p>
        </w:tc>
        <w:tc>
          <w:tcPr>
            <w:tcW w:w="1065" w:type="dxa"/>
            <w:vAlign w:val="center"/>
          </w:tcPr>
          <w:p w:rsidR="007B5EE2" w:rsidRPr="000D5748" w:rsidRDefault="007B5EE2" w:rsidP="004D0A16">
            <w:pPr>
              <w:jc w:val="right"/>
              <w:rPr>
                <w:rFonts w:ascii="宋体" w:cs="宋体"/>
                <w:szCs w:val="21"/>
              </w:rPr>
            </w:pPr>
            <w:r w:rsidRPr="000D5748">
              <w:rPr>
                <w:rFonts w:ascii="宋体" w:cs="宋体"/>
                <w:szCs w:val="21"/>
              </w:rPr>
              <w:t>0.0</w:t>
            </w:r>
            <w:r w:rsidRPr="000D5748">
              <w:rPr>
                <w:rFonts w:ascii="宋体" w:hAnsi="宋体" w:cs="宋体"/>
                <w:szCs w:val="21"/>
              </w:rPr>
              <w:t>4</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30107</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绩效工资</w:t>
            </w:r>
          </w:p>
        </w:tc>
        <w:tc>
          <w:tcPr>
            <w:tcW w:w="1581" w:type="dxa"/>
            <w:vAlign w:val="center"/>
          </w:tcPr>
          <w:p w:rsidR="007B5EE2" w:rsidRPr="000D5748" w:rsidRDefault="007B5EE2" w:rsidP="004D0A16">
            <w:pPr>
              <w:jc w:val="right"/>
              <w:rPr>
                <w:rFonts w:ascii="宋体" w:cs="宋体"/>
                <w:szCs w:val="21"/>
              </w:rPr>
            </w:pPr>
            <w:r w:rsidRPr="000D5748">
              <w:rPr>
                <w:rFonts w:ascii="宋体" w:hAnsi="宋体" w:cs="宋体"/>
                <w:szCs w:val="21"/>
              </w:rPr>
              <w:t>1683.22</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30205</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水费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9.71</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30108</w:t>
            </w:r>
          </w:p>
        </w:tc>
        <w:tc>
          <w:tcPr>
            <w:tcW w:w="2645" w:type="dxa"/>
            <w:vAlign w:val="center"/>
          </w:tcPr>
          <w:p w:rsidR="007B5EE2" w:rsidRPr="004D0A16" w:rsidRDefault="007B5EE2" w:rsidP="00786C56">
            <w:pPr>
              <w:ind w:firstLineChars="100" w:firstLine="210"/>
              <w:rPr>
                <w:rFonts w:ascii="宋体"/>
                <w:szCs w:val="21"/>
              </w:rPr>
            </w:pPr>
            <w:r w:rsidRPr="004D0A16">
              <w:rPr>
                <w:rFonts w:ascii="宋体" w:hAnsi="宋体" w:hint="eastAsia"/>
                <w:szCs w:val="21"/>
              </w:rPr>
              <w:t>机关事业单位基本养老保险缴费</w:t>
            </w:r>
          </w:p>
        </w:tc>
        <w:tc>
          <w:tcPr>
            <w:tcW w:w="1581" w:type="dxa"/>
            <w:vAlign w:val="center"/>
          </w:tcPr>
          <w:p w:rsidR="007B5EE2" w:rsidRPr="000D5748" w:rsidRDefault="007B5EE2" w:rsidP="00786C56">
            <w:pPr>
              <w:ind w:firstLineChars="100" w:firstLine="210"/>
              <w:jc w:val="right"/>
              <w:rPr>
                <w:rFonts w:ascii="宋体"/>
                <w:szCs w:val="21"/>
              </w:rPr>
            </w:pPr>
            <w:r w:rsidRPr="000D5748">
              <w:rPr>
                <w:rFonts w:ascii="宋体" w:hAnsi="宋体"/>
                <w:szCs w:val="21"/>
              </w:rPr>
              <w:t>285.09</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30206</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电费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141.90</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30109</w:t>
            </w:r>
          </w:p>
        </w:tc>
        <w:tc>
          <w:tcPr>
            <w:tcW w:w="2645" w:type="dxa"/>
            <w:vAlign w:val="center"/>
          </w:tcPr>
          <w:p w:rsidR="007B5EE2" w:rsidRPr="004D0A16" w:rsidRDefault="007B5EE2" w:rsidP="00786C56">
            <w:pPr>
              <w:ind w:firstLineChars="100" w:firstLine="210"/>
              <w:rPr>
                <w:rFonts w:ascii="宋体"/>
                <w:szCs w:val="21"/>
              </w:rPr>
            </w:pPr>
            <w:r w:rsidRPr="004D0A16">
              <w:rPr>
                <w:rFonts w:ascii="宋体" w:hAnsi="宋体" w:hint="eastAsia"/>
                <w:szCs w:val="21"/>
              </w:rPr>
              <w:t>职业年金缴费</w:t>
            </w:r>
          </w:p>
        </w:tc>
        <w:tc>
          <w:tcPr>
            <w:tcW w:w="1581" w:type="dxa"/>
            <w:vAlign w:val="center"/>
          </w:tcPr>
          <w:p w:rsidR="007B5EE2" w:rsidRPr="000D5748" w:rsidRDefault="007B5EE2" w:rsidP="00786C56">
            <w:pPr>
              <w:ind w:firstLineChars="100" w:firstLine="210"/>
              <w:jc w:val="right"/>
              <w:rPr>
                <w:rFonts w:ascii="宋体"/>
                <w:szCs w:val="21"/>
              </w:rPr>
            </w:pPr>
            <w:r w:rsidRPr="000D5748">
              <w:rPr>
                <w:rFonts w:ascii="宋体" w:hAnsi="宋体"/>
                <w:szCs w:val="21"/>
              </w:rPr>
              <w:t>142.55</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30207</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邮电费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4.17</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30110</w:t>
            </w:r>
          </w:p>
        </w:tc>
        <w:tc>
          <w:tcPr>
            <w:tcW w:w="2645" w:type="dxa"/>
            <w:vAlign w:val="center"/>
          </w:tcPr>
          <w:p w:rsidR="007B5EE2" w:rsidRPr="004D0A16" w:rsidRDefault="007B5EE2" w:rsidP="00786C56">
            <w:pPr>
              <w:ind w:firstLineChars="100" w:firstLine="210"/>
              <w:rPr>
                <w:rFonts w:ascii="宋体"/>
                <w:szCs w:val="21"/>
              </w:rPr>
            </w:pPr>
            <w:r w:rsidRPr="004D0A16">
              <w:rPr>
                <w:rFonts w:ascii="宋体" w:hAnsi="宋体" w:hint="eastAsia"/>
                <w:szCs w:val="21"/>
              </w:rPr>
              <w:t>职工基本医疗保险缴费</w:t>
            </w:r>
          </w:p>
        </w:tc>
        <w:tc>
          <w:tcPr>
            <w:tcW w:w="1581" w:type="dxa"/>
            <w:vAlign w:val="center"/>
          </w:tcPr>
          <w:p w:rsidR="007B5EE2" w:rsidRPr="000D5748" w:rsidRDefault="007B5EE2" w:rsidP="00786C56">
            <w:pPr>
              <w:ind w:firstLineChars="100" w:firstLine="210"/>
              <w:jc w:val="right"/>
              <w:rPr>
                <w:rFonts w:ascii="宋体"/>
                <w:szCs w:val="21"/>
              </w:rPr>
            </w:pPr>
            <w:r w:rsidRPr="000D5748">
              <w:rPr>
                <w:rFonts w:ascii="宋体" w:hAnsi="宋体"/>
                <w:szCs w:val="21"/>
              </w:rPr>
              <w:t>224.20</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30208</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取暖费</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30111</w:t>
            </w:r>
          </w:p>
        </w:tc>
        <w:tc>
          <w:tcPr>
            <w:tcW w:w="2645" w:type="dxa"/>
            <w:vAlign w:val="center"/>
          </w:tcPr>
          <w:p w:rsidR="007B5EE2" w:rsidRPr="004D0A16" w:rsidRDefault="007B5EE2" w:rsidP="00786C56">
            <w:pPr>
              <w:ind w:firstLineChars="100" w:firstLine="210"/>
              <w:rPr>
                <w:rFonts w:ascii="宋体"/>
                <w:szCs w:val="21"/>
              </w:rPr>
            </w:pPr>
            <w:r w:rsidRPr="004D0A16">
              <w:rPr>
                <w:rFonts w:ascii="宋体" w:hAnsi="宋体" w:hint="eastAsia"/>
                <w:szCs w:val="21"/>
              </w:rPr>
              <w:t>公务员医疗补助缴费</w:t>
            </w:r>
          </w:p>
        </w:tc>
        <w:tc>
          <w:tcPr>
            <w:tcW w:w="1581" w:type="dxa"/>
            <w:vAlign w:val="center"/>
          </w:tcPr>
          <w:p w:rsidR="007B5EE2" w:rsidRPr="000D5748" w:rsidRDefault="007B5EE2" w:rsidP="00786C56">
            <w:pPr>
              <w:ind w:firstLineChars="100" w:firstLine="21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30209</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物业管理费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15.29</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30112</w:t>
            </w:r>
          </w:p>
        </w:tc>
        <w:tc>
          <w:tcPr>
            <w:tcW w:w="2645" w:type="dxa"/>
            <w:vAlign w:val="center"/>
          </w:tcPr>
          <w:p w:rsidR="007B5EE2" w:rsidRPr="004D0A16" w:rsidRDefault="007B5EE2" w:rsidP="00786C56">
            <w:pPr>
              <w:ind w:firstLineChars="100" w:firstLine="210"/>
              <w:rPr>
                <w:rFonts w:ascii="宋体"/>
                <w:szCs w:val="21"/>
              </w:rPr>
            </w:pPr>
            <w:r w:rsidRPr="004D0A16">
              <w:rPr>
                <w:rFonts w:ascii="宋体" w:hAnsi="宋体" w:hint="eastAsia"/>
                <w:szCs w:val="21"/>
              </w:rPr>
              <w:t>其他社会保障缴费</w:t>
            </w:r>
          </w:p>
        </w:tc>
        <w:tc>
          <w:tcPr>
            <w:tcW w:w="1581" w:type="dxa"/>
            <w:vAlign w:val="center"/>
          </w:tcPr>
          <w:p w:rsidR="007B5EE2" w:rsidRPr="000D5748" w:rsidRDefault="007B5EE2" w:rsidP="00786C56">
            <w:pPr>
              <w:ind w:firstLineChars="100" w:firstLine="210"/>
              <w:jc w:val="right"/>
              <w:rPr>
                <w:rFonts w:ascii="宋体"/>
                <w:szCs w:val="21"/>
              </w:rPr>
            </w:pPr>
            <w:r w:rsidRPr="000D5748">
              <w:rPr>
                <w:rFonts w:ascii="宋体" w:hAnsi="宋体"/>
                <w:szCs w:val="21"/>
              </w:rPr>
              <w:t>15.25</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30211</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差旅费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3.30</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30113</w:t>
            </w:r>
          </w:p>
        </w:tc>
        <w:tc>
          <w:tcPr>
            <w:tcW w:w="2645" w:type="dxa"/>
            <w:vAlign w:val="center"/>
          </w:tcPr>
          <w:p w:rsidR="007B5EE2" w:rsidRPr="004D0A16" w:rsidRDefault="007B5EE2" w:rsidP="00786C56">
            <w:pPr>
              <w:ind w:firstLineChars="100" w:firstLine="210"/>
              <w:rPr>
                <w:rFonts w:ascii="宋体"/>
                <w:szCs w:val="21"/>
              </w:rPr>
            </w:pPr>
            <w:r w:rsidRPr="004D0A16">
              <w:rPr>
                <w:rFonts w:ascii="宋体" w:hAnsi="宋体" w:hint="eastAsia"/>
                <w:szCs w:val="21"/>
              </w:rPr>
              <w:t>住房公积金</w:t>
            </w:r>
          </w:p>
        </w:tc>
        <w:tc>
          <w:tcPr>
            <w:tcW w:w="1581" w:type="dxa"/>
            <w:vAlign w:val="center"/>
          </w:tcPr>
          <w:p w:rsidR="007B5EE2" w:rsidRPr="000D5748" w:rsidRDefault="007B5EE2" w:rsidP="00786C56">
            <w:pPr>
              <w:ind w:firstLineChars="100" w:firstLine="210"/>
              <w:jc w:val="right"/>
              <w:rPr>
                <w:rFonts w:ascii="宋体"/>
                <w:szCs w:val="21"/>
              </w:rPr>
            </w:pPr>
            <w:r w:rsidRPr="000D5748">
              <w:rPr>
                <w:rFonts w:ascii="宋体" w:hAnsi="宋体"/>
                <w:szCs w:val="21"/>
              </w:rPr>
              <w:t>130.76</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30212</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因公出国（境）费用</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30114</w:t>
            </w:r>
          </w:p>
        </w:tc>
        <w:tc>
          <w:tcPr>
            <w:tcW w:w="2645" w:type="dxa"/>
            <w:vAlign w:val="center"/>
          </w:tcPr>
          <w:p w:rsidR="007B5EE2" w:rsidRPr="004D0A16" w:rsidRDefault="007B5EE2" w:rsidP="00786C56">
            <w:pPr>
              <w:ind w:firstLineChars="100" w:firstLine="210"/>
              <w:rPr>
                <w:rFonts w:ascii="宋体"/>
                <w:szCs w:val="21"/>
              </w:rPr>
            </w:pPr>
            <w:r w:rsidRPr="004D0A16">
              <w:rPr>
                <w:rFonts w:ascii="宋体" w:hAnsi="宋体" w:hint="eastAsia"/>
                <w:szCs w:val="21"/>
              </w:rPr>
              <w:t>医疗费</w:t>
            </w:r>
          </w:p>
        </w:tc>
        <w:tc>
          <w:tcPr>
            <w:tcW w:w="1581" w:type="dxa"/>
            <w:vAlign w:val="center"/>
          </w:tcPr>
          <w:p w:rsidR="007B5EE2" w:rsidRPr="000D5748" w:rsidRDefault="007B5EE2" w:rsidP="00786C56">
            <w:pPr>
              <w:ind w:firstLineChars="100" w:firstLine="21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30213</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维修（护）费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0.80</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30199</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其他工资福利支出</w:t>
            </w:r>
          </w:p>
        </w:tc>
        <w:tc>
          <w:tcPr>
            <w:tcW w:w="1581" w:type="dxa"/>
            <w:vAlign w:val="center"/>
          </w:tcPr>
          <w:p w:rsidR="007B5EE2" w:rsidRPr="000D5748" w:rsidRDefault="007B5EE2" w:rsidP="004D0A16">
            <w:pPr>
              <w:jc w:val="right"/>
              <w:rPr>
                <w:rFonts w:ascii="宋体" w:cs="宋体"/>
                <w:szCs w:val="21"/>
              </w:rPr>
            </w:pPr>
            <w:r w:rsidRPr="000D5748">
              <w:rPr>
                <w:rFonts w:ascii="宋体" w:hAnsi="宋体" w:cs="宋体"/>
                <w:szCs w:val="21"/>
              </w:rPr>
              <w:t>171.00</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30214</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租赁费</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w:t>
            </w:r>
          </w:p>
        </w:tc>
        <w:tc>
          <w:tcPr>
            <w:tcW w:w="2645" w:type="dxa"/>
            <w:vAlign w:val="center"/>
          </w:tcPr>
          <w:p w:rsidR="007B5EE2" w:rsidRPr="004D0A16" w:rsidRDefault="007B5EE2">
            <w:pPr>
              <w:rPr>
                <w:rFonts w:ascii="宋体" w:cs="宋体"/>
                <w:szCs w:val="21"/>
              </w:rPr>
            </w:pPr>
            <w:r w:rsidRPr="004D0A16">
              <w:rPr>
                <w:rFonts w:ascii="宋体" w:hAnsi="宋体" w:hint="eastAsia"/>
                <w:szCs w:val="21"/>
              </w:rPr>
              <w:t>对个人和家庭的补助</w:t>
            </w:r>
          </w:p>
        </w:tc>
        <w:tc>
          <w:tcPr>
            <w:tcW w:w="1581" w:type="dxa"/>
            <w:vAlign w:val="center"/>
          </w:tcPr>
          <w:p w:rsidR="007B5EE2" w:rsidRPr="000D5748" w:rsidRDefault="007B5EE2" w:rsidP="004D0A16">
            <w:pPr>
              <w:jc w:val="right"/>
              <w:rPr>
                <w:rFonts w:ascii="宋体" w:cs="宋体"/>
                <w:szCs w:val="21"/>
              </w:rPr>
            </w:pPr>
            <w:r w:rsidRPr="000D5748">
              <w:rPr>
                <w:rFonts w:ascii="宋体" w:hAnsi="宋体" w:cs="宋体"/>
                <w:szCs w:val="21"/>
              </w:rPr>
              <w:t>282.43</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30215</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会议费</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30301</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离休费</w:t>
            </w:r>
          </w:p>
        </w:tc>
        <w:tc>
          <w:tcPr>
            <w:tcW w:w="1581" w:type="dxa"/>
            <w:vAlign w:val="center"/>
          </w:tcPr>
          <w:p w:rsidR="007B5EE2" w:rsidRPr="000D5748" w:rsidRDefault="007B5EE2" w:rsidP="004D0A16">
            <w:pPr>
              <w:jc w:val="right"/>
              <w:rPr>
                <w:rFonts w:ascii="宋体" w:cs="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30216</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培训费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0.53</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30302</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退休费</w:t>
            </w:r>
          </w:p>
        </w:tc>
        <w:tc>
          <w:tcPr>
            <w:tcW w:w="1581" w:type="dxa"/>
            <w:vAlign w:val="center"/>
          </w:tcPr>
          <w:p w:rsidR="007B5EE2" w:rsidRPr="000D5748" w:rsidRDefault="007B5EE2" w:rsidP="004D0A16">
            <w:pPr>
              <w:jc w:val="right"/>
              <w:rPr>
                <w:rFonts w:ascii="宋体" w:cs="宋体"/>
                <w:szCs w:val="21"/>
              </w:rPr>
            </w:pPr>
            <w:r w:rsidRPr="000D5748">
              <w:rPr>
                <w:rFonts w:ascii="宋体" w:hAnsi="宋体" w:cs="宋体"/>
                <w:szCs w:val="21"/>
              </w:rPr>
              <w:t>281.99</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30217</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公务接待费</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30303</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退职（役）费</w:t>
            </w:r>
          </w:p>
        </w:tc>
        <w:tc>
          <w:tcPr>
            <w:tcW w:w="1581" w:type="dxa"/>
            <w:vAlign w:val="center"/>
          </w:tcPr>
          <w:p w:rsidR="007B5EE2" w:rsidRPr="000D5748" w:rsidRDefault="007B5EE2" w:rsidP="004D0A16">
            <w:pPr>
              <w:jc w:val="right"/>
              <w:rPr>
                <w:rFonts w:ascii="宋体" w:cs="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30218</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专用材料费</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30304</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抚恤金</w:t>
            </w:r>
          </w:p>
        </w:tc>
        <w:tc>
          <w:tcPr>
            <w:tcW w:w="1581" w:type="dxa"/>
            <w:vAlign w:val="center"/>
          </w:tcPr>
          <w:p w:rsidR="007B5EE2" w:rsidRPr="000D5748" w:rsidRDefault="007B5EE2" w:rsidP="004D0A16">
            <w:pPr>
              <w:jc w:val="right"/>
              <w:rPr>
                <w:rFonts w:ascii="宋体" w:cs="宋体"/>
                <w:szCs w:val="21"/>
              </w:rPr>
            </w:pPr>
            <w:r w:rsidRPr="000D5748">
              <w:rPr>
                <w:rFonts w:ascii="宋体" w:hAnsi="宋体" w:cs="宋体"/>
                <w:szCs w:val="21"/>
              </w:rPr>
              <w:t>31.00</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30224</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被装购置费</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30305</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生活补助</w:t>
            </w:r>
          </w:p>
        </w:tc>
        <w:tc>
          <w:tcPr>
            <w:tcW w:w="1581" w:type="dxa"/>
            <w:vAlign w:val="center"/>
          </w:tcPr>
          <w:p w:rsidR="007B5EE2" w:rsidRPr="000D5748" w:rsidRDefault="007B5EE2" w:rsidP="004D0A16">
            <w:pPr>
              <w:jc w:val="right"/>
              <w:rPr>
                <w:rFonts w:ascii="宋体" w:cs="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30225</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专用燃料费</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30306</w:t>
            </w:r>
          </w:p>
        </w:tc>
        <w:tc>
          <w:tcPr>
            <w:tcW w:w="2645" w:type="dxa"/>
            <w:vAlign w:val="center"/>
          </w:tcPr>
          <w:p w:rsidR="007B5EE2" w:rsidRPr="004D0A16" w:rsidRDefault="007B5EE2">
            <w:pPr>
              <w:rPr>
                <w:rFonts w:ascii="宋体" w:cs="宋体"/>
                <w:szCs w:val="21"/>
              </w:rPr>
            </w:pPr>
            <w:r w:rsidRPr="004D0A16">
              <w:rPr>
                <w:rFonts w:ascii="宋体" w:hAnsi="宋体" w:cs="宋体"/>
                <w:szCs w:val="21"/>
              </w:rPr>
              <w:t xml:space="preserve">  </w:t>
            </w:r>
            <w:r w:rsidRPr="004D0A16">
              <w:rPr>
                <w:rFonts w:ascii="宋体" w:hAnsi="宋体" w:cs="宋体" w:hint="eastAsia"/>
                <w:szCs w:val="21"/>
              </w:rPr>
              <w:t>救济费</w:t>
            </w:r>
          </w:p>
        </w:tc>
        <w:tc>
          <w:tcPr>
            <w:tcW w:w="1581" w:type="dxa"/>
            <w:vAlign w:val="center"/>
          </w:tcPr>
          <w:p w:rsidR="007B5EE2" w:rsidRPr="000D5748" w:rsidRDefault="007B5EE2" w:rsidP="004D0A16">
            <w:pPr>
              <w:jc w:val="right"/>
              <w:rPr>
                <w:rFonts w:ascii="宋体" w:cs="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30226</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劳务费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28.47</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30307</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医疗费补助</w:t>
            </w:r>
          </w:p>
        </w:tc>
        <w:tc>
          <w:tcPr>
            <w:tcW w:w="1581" w:type="dxa"/>
            <w:vAlign w:val="center"/>
          </w:tcPr>
          <w:p w:rsidR="007B5EE2" w:rsidRPr="000D5748" w:rsidRDefault="007B5EE2" w:rsidP="004D0A16">
            <w:pPr>
              <w:jc w:val="right"/>
              <w:rPr>
                <w:rFonts w:ascii="宋体" w:cs="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30227</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委托业务费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135.68</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30308</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助学金</w:t>
            </w:r>
          </w:p>
        </w:tc>
        <w:tc>
          <w:tcPr>
            <w:tcW w:w="1581" w:type="dxa"/>
            <w:vAlign w:val="center"/>
          </w:tcPr>
          <w:p w:rsidR="007B5EE2" w:rsidRPr="000D5748" w:rsidRDefault="007B5EE2" w:rsidP="004D0A16">
            <w:pPr>
              <w:jc w:val="right"/>
              <w:rPr>
                <w:rFonts w:ascii="宋体" w:cs="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30228</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工会经费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34.66</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30309</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奖励金</w:t>
            </w:r>
          </w:p>
        </w:tc>
        <w:tc>
          <w:tcPr>
            <w:tcW w:w="1581" w:type="dxa"/>
            <w:vAlign w:val="center"/>
          </w:tcPr>
          <w:p w:rsidR="007B5EE2" w:rsidRPr="000D5748" w:rsidRDefault="007B5EE2" w:rsidP="00786C56">
            <w:pPr>
              <w:ind w:firstLineChars="100" w:firstLine="210"/>
              <w:jc w:val="right"/>
              <w:rPr>
                <w:rFonts w:ascii="宋体"/>
                <w:szCs w:val="21"/>
              </w:rPr>
            </w:pPr>
            <w:r w:rsidRPr="000D5748">
              <w:rPr>
                <w:rFonts w:ascii="宋体" w:hAnsi="宋体"/>
                <w:szCs w:val="21"/>
              </w:rPr>
              <w:t>0.45</w:t>
            </w:r>
          </w:p>
        </w:tc>
        <w:tc>
          <w:tcPr>
            <w:tcW w:w="1037" w:type="dxa"/>
            <w:vAlign w:val="center"/>
          </w:tcPr>
          <w:p w:rsidR="007B5EE2" w:rsidRPr="000D5748" w:rsidRDefault="007B5EE2">
            <w:pPr>
              <w:rPr>
                <w:rFonts w:ascii="宋体" w:cs="Arial"/>
                <w:szCs w:val="21"/>
              </w:rPr>
            </w:pPr>
            <w:r w:rsidRPr="000D5748">
              <w:rPr>
                <w:rFonts w:ascii="宋体" w:hAnsi="宋体" w:cs="Arial"/>
                <w:szCs w:val="21"/>
              </w:rPr>
              <w:t>30229</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福利费</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113.76</w:t>
            </w: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30310</w:t>
            </w:r>
          </w:p>
        </w:tc>
        <w:tc>
          <w:tcPr>
            <w:tcW w:w="2645" w:type="dxa"/>
            <w:vAlign w:val="center"/>
          </w:tcPr>
          <w:p w:rsidR="007B5EE2" w:rsidRPr="004D0A16" w:rsidRDefault="007B5EE2" w:rsidP="00786C56">
            <w:pPr>
              <w:ind w:firstLineChars="100" w:firstLine="210"/>
              <w:rPr>
                <w:rFonts w:ascii="宋体"/>
                <w:szCs w:val="21"/>
              </w:rPr>
            </w:pPr>
            <w:r w:rsidRPr="004D0A16">
              <w:rPr>
                <w:rFonts w:ascii="宋体" w:hAnsi="宋体" w:hint="eastAsia"/>
                <w:szCs w:val="21"/>
              </w:rPr>
              <w:t>个人农业生产补贴</w:t>
            </w:r>
          </w:p>
        </w:tc>
        <w:tc>
          <w:tcPr>
            <w:tcW w:w="1581" w:type="dxa"/>
            <w:vAlign w:val="center"/>
          </w:tcPr>
          <w:p w:rsidR="007B5EE2" w:rsidRPr="000D5748" w:rsidRDefault="007B5EE2" w:rsidP="004D0A16">
            <w:pPr>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30231</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公务用车运行维护费</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30311</w:t>
            </w:r>
          </w:p>
        </w:tc>
        <w:tc>
          <w:tcPr>
            <w:tcW w:w="2645" w:type="dxa"/>
            <w:vAlign w:val="center"/>
          </w:tcPr>
          <w:p w:rsidR="007B5EE2" w:rsidRPr="004D0A16" w:rsidRDefault="007B5EE2">
            <w:pPr>
              <w:rPr>
                <w:rFonts w:ascii="宋体"/>
                <w:szCs w:val="21"/>
              </w:rPr>
            </w:pPr>
            <w:r w:rsidRPr="004D0A16">
              <w:rPr>
                <w:rFonts w:ascii="宋体" w:hAnsi="宋体"/>
                <w:szCs w:val="21"/>
              </w:rPr>
              <w:t xml:space="preserve">  </w:t>
            </w:r>
            <w:r w:rsidRPr="004D0A16">
              <w:rPr>
                <w:rFonts w:ascii="宋体" w:hAnsi="宋体" w:hint="eastAsia"/>
                <w:szCs w:val="21"/>
              </w:rPr>
              <w:t>代缴社会保险费</w:t>
            </w:r>
          </w:p>
        </w:tc>
        <w:tc>
          <w:tcPr>
            <w:tcW w:w="1581" w:type="dxa"/>
            <w:vAlign w:val="center"/>
          </w:tcPr>
          <w:p w:rsidR="007B5EE2" w:rsidRPr="000D5748" w:rsidRDefault="007B5EE2" w:rsidP="004D0A16">
            <w:pPr>
              <w:jc w:val="right"/>
              <w:rPr>
                <w:rFonts w:ascii="宋体" w:cs="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30239</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其他交通费用</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pPr>
              <w:rPr>
                <w:rFonts w:ascii="宋体" w:cs="Arial"/>
                <w:szCs w:val="21"/>
              </w:rPr>
            </w:pPr>
            <w:r w:rsidRPr="004D0A16">
              <w:rPr>
                <w:rFonts w:ascii="宋体" w:hAnsi="宋体" w:cs="Arial"/>
                <w:szCs w:val="21"/>
              </w:rPr>
              <w:t>30399</w:t>
            </w:r>
          </w:p>
        </w:tc>
        <w:tc>
          <w:tcPr>
            <w:tcW w:w="2645" w:type="dxa"/>
            <w:vAlign w:val="center"/>
          </w:tcPr>
          <w:p w:rsidR="007B5EE2" w:rsidRPr="004D0A16" w:rsidRDefault="007B5EE2">
            <w:pPr>
              <w:rPr>
                <w:rFonts w:ascii="宋体" w:cs="宋体"/>
                <w:szCs w:val="21"/>
              </w:rPr>
            </w:pPr>
            <w:r w:rsidRPr="004D0A16">
              <w:rPr>
                <w:rFonts w:ascii="宋体" w:hAnsi="宋体"/>
                <w:szCs w:val="21"/>
              </w:rPr>
              <w:t xml:space="preserve">  </w:t>
            </w:r>
            <w:r w:rsidRPr="004D0A16">
              <w:rPr>
                <w:rFonts w:ascii="宋体" w:hAnsi="宋体" w:hint="eastAsia"/>
                <w:szCs w:val="21"/>
              </w:rPr>
              <w:t>其他对个人和家庭的补助</w:t>
            </w:r>
          </w:p>
        </w:tc>
        <w:tc>
          <w:tcPr>
            <w:tcW w:w="1581" w:type="dxa"/>
            <w:vAlign w:val="center"/>
          </w:tcPr>
          <w:p w:rsidR="007B5EE2" w:rsidRPr="000D5748" w:rsidRDefault="007B5EE2" w:rsidP="00B1696A">
            <w:pPr>
              <w:wordWrap w:val="0"/>
              <w:autoSpaceDE w:val="0"/>
              <w:autoSpaceDN w:val="0"/>
              <w:adjustRightInd w:val="0"/>
              <w:ind w:right="105"/>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30240</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税金及附加费用</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rsidP="004D0A16">
            <w:pPr>
              <w:autoSpaceDE w:val="0"/>
              <w:autoSpaceDN w:val="0"/>
              <w:adjustRightInd w:val="0"/>
              <w:ind w:right="840"/>
              <w:rPr>
                <w:rFonts w:ascii="宋体"/>
                <w:szCs w:val="21"/>
              </w:rPr>
            </w:pPr>
          </w:p>
        </w:tc>
        <w:tc>
          <w:tcPr>
            <w:tcW w:w="2645" w:type="dxa"/>
            <w:vAlign w:val="center"/>
          </w:tcPr>
          <w:p w:rsidR="007B5EE2" w:rsidRPr="004D0A16" w:rsidRDefault="007B5EE2" w:rsidP="004D0A16">
            <w:pPr>
              <w:autoSpaceDE w:val="0"/>
              <w:autoSpaceDN w:val="0"/>
              <w:adjustRightInd w:val="0"/>
              <w:ind w:right="840"/>
              <w:rPr>
                <w:rFonts w:ascii="宋体"/>
                <w:szCs w:val="21"/>
              </w:rPr>
            </w:pPr>
          </w:p>
        </w:tc>
        <w:tc>
          <w:tcPr>
            <w:tcW w:w="1581" w:type="dxa"/>
            <w:vAlign w:val="center"/>
          </w:tcPr>
          <w:p w:rsidR="007B5EE2" w:rsidRPr="000D5748" w:rsidRDefault="007B5EE2" w:rsidP="004D0A16">
            <w:pPr>
              <w:autoSpaceDE w:val="0"/>
              <w:autoSpaceDN w:val="0"/>
              <w:adjustRightInd w:val="0"/>
              <w:ind w:right="84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30299</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其他商品和服务支出</w:t>
            </w:r>
          </w:p>
        </w:tc>
        <w:tc>
          <w:tcPr>
            <w:tcW w:w="1065" w:type="dxa"/>
            <w:vAlign w:val="center"/>
          </w:tcPr>
          <w:p w:rsidR="007B5EE2" w:rsidRPr="000D5748" w:rsidRDefault="007B5EE2" w:rsidP="004D0A16">
            <w:pPr>
              <w:jc w:val="right"/>
              <w:rPr>
                <w:rFonts w:ascii="宋体" w:cs="宋体"/>
                <w:szCs w:val="21"/>
              </w:rPr>
            </w:pPr>
            <w:r w:rsidRPr="000D5748">
              <w:rPr>
                <w:rFonts w:ascii="宋体" w:hAnsi="宋体" w:cs="宋体"/>
                <w:szCs w:val="21"/>
              </w:rPr>
              <w:t>4.73</w:t>
            </w:r>
          </w:p>
        </w:tc>
      </w:tr>
      <w:tr w:rsidR="007B5EE2" w:rsidRPr="004D0A16" w:rsidTr="00D06646">
        <w:tc>
          <w:tcPr>
            <w:tcW w:w="1041" w:type="dxa"/>
            <w:vAlign w:val="center"/>
          </w:tcPr>
          <w:p w:rsidR="007B5EE2" w:rsidRPr="004D0A16" w:rsidRDefault="007B5EE2" w:rsidP="004D0A16">
            <w:pPr>
              <w:autoSpaceDE w:val="0"/>
              <w:autoSpaceDN w:val="0"/>
              <w:adjustRightInd w:val="0"/>
              <w:ind w:right="840"/>
              <w:rPr>
                <w:rFonts w:ascii="宋体"/>
                <w:szCs w:val="21"/>
              </w:rPr>
            </w:pPr>
          </w:p>
        </w:tc>
        <w:tc>
          <w:tcPr>
            <w:tcW w:w="2645" w:type="dxa"/>
            <w:vAlign w:val="center"/>
          </w:tcPr>
          <w:p w:rsidR="007B5EE2" w:rsidRPr="004D0A16" w:rsidRDefault="007B5EE2" w:rsidP="004D0A16">
            <w:pPr>
              <w:autoSpaceDE w:val="0"/>
              <w:autoSpaceDN w:val="0"/>
              <w:adjustRightInd w:val="0"/>
              <w:ind w:right="840"/>
              <w:rPr>
                <w:rFonts w:ascii="宋体"/>
                <w:szCs w:val="21"/>
              </w:rPr>
            </w:pPr>
          </w:p>
        </w:tc>
        <w:tc>
          <w:tcPr>
            <w:tcW w:w="1581" w:type="dxa"/>
            <w:vAlign w:val="center"/>
          </w:tcPr>
          <w:p w:rsidR="007B5EE2" w:rsidRPr="000D5748" w:rsidRDefault="007B5EE2" w:rsidP="004D0A16">
            <w:pPr>
              <w:autoSpaceDE w:val="0"/>
              <w:autoSpaceDN w:val="0"/>
              <w:adjustRightInd w:val="0"/>
              <w:ind w:right="84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310</w:t>
            </w:r>
          </w:p>
        </w:tc>
        <w:tc>
          <w:tcPr>
            <w:tcW w:w="2171" w:type="dxa"/>
            <w:vAlign w:val="center"/>
          </w:tcPr>
          <w:p w:rsidR="007B5EE2" w:rsidRPr="000D5748" w:rsidRDefault="007B5EE2">
            <w:pPr>
              <w:rPr>
                <w:rFonts w:ascii="宋体" w:cs="宋体"/>
                <w:szCs w:val="21"/>
              </w:rPr>
            </w:pPr>
            <w:r w:rsidRPr="000D5748">
              <w:rPr>
                <w:rFonts w:ascii="宋体" w:hAnsi="宋体" w:hint="eastAsia"/>
                <w:szCs w:val="21"/>
              </w:rPr>
              <w:t>资本性支出</w:t>
            </w:r>
          </w:p>
        </w:tc>
        <w:tc>
          <w:tcPr>
            <w:tcW w:w="1065" w:type="dxa"/>
          </w:tcPr>
          <w:p w:rsidR="007B5EE2" w:rsidRPr="000D5748" w:rsidRDefault="007B5EE2" w:rsidP="00D06646">
            <w:pPr>
              <w:jc w:val="right"/>
              <w:rPr>
                <w:rFonts w:ascii="宋体" w:hAnsi="宋体" w:cs="宋体"/>
                <w:szCs w:val="21"/>
              </w:rPr>
            </w:pPr>
            <w:r w:rsidRPr="000D5748">
              <w:rPr>
                <w:rFonts w:ascii="宋体" w:hAnsi="宋体" w:cs="宋体"/>
                <w:szCs w:val="21"/>
              </w:rPr>
              <w:t>25.29</w:t>
            </w:r>
          </w:p>
        </w:tc>
      </w:tr>
      <w:tr w:rsidR="007B5EE2" w:rsidRPr="004D0A16" w:rsidTr="00D06646">
        <w:tc>
          <w:tcPr>
            <w:tcW w:w="1041" w:type="dxa"/>
            <w:vAlign w:val="center"/>
          </w:tcPr>
          <w:p w:rsidR="007B5EE2" w:rsidRPr="004D0A16" w:rsidRDefault="007B5EE2" w:rsidP="004D0A16">
            <w:pPr>
              <w:autoSpaceDE w:val="0"/>
              <w:autoSpaceDN w:val="0"/>
              <w:adjustRightInd w:val="0"/>
              <w:ind w:right="840"/>
              <w:rPr>
                <w:rFonts w:ascii="宋体"/>
                <w:szCs w:val="21"/>
              </w:rPr>
            </w:pPr>
          </w:p>
        </w:tc>
        <w:tc>
          <w:tcPr>
            <w:tcW w:w="2645" w:type="dxa"/>
            <w:vAlign w:val="center"/>
          </w:tcPr>
          <w:p w:rsidR="007B5EE2" w:rsidRPr="004D0A16" w:rsidRDefault="007B5EE2" w:rsidP="004D0A16">
            <w:pPr>
              <w:autoSpaceDE w:val="0"/>
              <w:autoSpaceDN w:val="0"/>
              <w:adjustRightInd w:val="0"/>
              <w:ind w:right="840"/>
              <w:rPr>
                <w:rFonts w:ascii="宋体"/>
                <w:szCs w:val="21"/>
              </w:rPr>
            </w:pPr>
          </w:p>
        </w:tc>
        <w:tc>
          <w:tcPr>
            <w:tcW w:w="1581" w:type="dxa"/>
            <w:vAlign w:val="center"/>
          </w:tcPr>
          <w:p w:rsidR="007B5EE2" w:rsidRPr="000D5748" w:rsidRDefault="007B5EE2" w:rsidP="004D0A16">
            <w:pPr>
              <w:autoSpaceDE w:val="0"/>
              <w:autoSpaceDN w:val="0"/>
              <w:adjustRightInd w:val="0"/>
              <w:ind w:right="84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31001</w:t>
            </w:r>
          </w:p>
        </w:tc>
        <w:tc>
          <w:tcPr>
            <w:tcW w:w="2171" w:type="dxa"/>
            <w:vAlign w:val="center"/>
          </w:tcPr>
          <w:p w:rsidR="007B5EE2" w:rsidRPr="000D5748" w:rsidRDefault="007B5EE2">
            <w:pPr>
              <w:rPr>
                <w:rFonts w:ascii="宋体" w:cs="宋体"/>
                <w:szCs w:val="21"/>
              </w:rPr>
            </w:pPr>
            <w:r w:rsidRPr="000D5748">
              <w:rPr>
                <w:rFonts w:ascii="宋体" w:hAnsi="宋体" w:cs="宋体"/>
                <w:szCs w:val="21"/>
              </w:rPr>
              <w:t xml:space="preserve">  </w:t>
            </w:r>
            <w:r w:rsidRPr="000D5748">
              <w:rPr>
                <w:rFonts w:ascii="宋体" w:hAnsi="宋体" w:cs="宋体" w:hint="eastAsia"/>
                <w:szCs w:val="21"/>
              </w:rPr>
              <w:t>房屋建筑物购建</w:t>
            </w:r>
          </w:p>
        </w:tc>
        <w:tc>
          <w:tcPr>
            <w:tcW w:w="1065" w:type="dxa"/>
          </w:tcPr>
          <w:p w:rsidR="007B5EE2" w:rsidRPr="000D5748" w:rsidRDefault="007B5EE2" w:rsidP="00D06646">
            <w:pPr>
              <w:jc w:val="right"/>
              <w:rPr>
                <w:rFonts w:ascii="宋体" w:cs="宋体"/>
                <w:szCs w:val="21"/>
              </w:rPr>
            </w:pPr>
            <w:r w:rsidRPr="000D5748">
              <w:rPr>
                <w:rFonts w:ascii="宋体" w:cs="宋体"/>
                <w:szCs w:val="21"/>
              </w:rPr>
              <w:t>0.00</w:t>
            </w:r>
          </w:p>
        </w:tc>
      </w:tr>
      <w:tr w:rsidR="007B5EE2" w:rsidRPr="004D0A16" w:rsidTr="00D06646">
        <w:tc>
          <w:tcPr>
            <w:tcW w:w="1041" w:type="dxa"/>
            <w:vAlign w:val="center"/>
          </w:tcPr>
          <w:p w:rsidR="007B5EE2" w:rsidRPr="004D0A16" w:rsidRDefault="007B5EE2" w:rsidP="004D0A16">
            <w:pPr>
              <w:autoSpaceDE w:val="0"/>
              <w:autoSpaceDN w:val="0"/>
              <w:adjustRightInd w:val="0"/>
              <w:ind w:right="840"/>
              <w:rPr>
                <w:rFonts w:ascii="宋体"/>
                <w:szCs w:val="21"/>
              </w:rPr>
            </w:pPr>
          </w:p>
        </w:tc>
        <w:tc>
          <w:tcPr>
            <w:tcW w:w="2645" w:type="dxa"/>
            <w:vAlign w:val="center"/>
          </w:tcPr>
          <w:p w:rsidR="007B5EE2" w:rsidRPr="004D0A16" w:rsidRDefault="007B5EE2" w:rsidP="004D0A16">
            <w:pPr>
              <w:autoSpaceDE w:val="0"/>
              <w:autoSpaceDN w:val="0"/>
              <w:adjustRightInd w:val="0"/>
              <w:ind w:right="840"/>
              <w:rPr>
                <w:rFonts w:ascii="宋体"/>
                <w:szCs w:val="21"/>
              </w:rPr>
            </w:pPr>
          </w:p>
        </w:tc>
        <w:tc>
          <w:tcPr>
            <w:tcW w:w="1581" w:type="dxa"/>
            <w:vAlign w:val="center"/>
          </w:tcPr>
          <w:p w:rsidR="007B5EE2" w:rsidRPr="000D5748" w:rsidRDefault="007B5EE2" w:rsidP="004D0A16">
            <w:pPr>
              <w:autoSpaceDE w:val="0"/>
              <w:autoSpaceDN w:val="0"/>
              <w:adjustRightInd w:val="0"/>
              <w:ind w:right="84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31002</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办公设备购置</w:t>
            </w:r>
          </w:p>
        </w:tc>
        <w:tc>
          <w:tcPr>
            <w:tcW w:w="1065" w:type="dxa"/>
          </w:tcPr>
          <w:p w:rsidR="007B5EE2" w:rsidRPr="000D5748" w:rsidRDefault="007B5EE2" w:rsidP="00D06646">
            <w:pPr>
              <w:jc w:val="right"/>
              <w:rPr>
                <w:rFonts w:ascii="宋体" w:hAnsi="宋体" w:cs="宋体"/>
                <w:szCs w:val="21"/>
              </w:rPr>
            </w:pPr>
            <w:r w:rsidRPr="000D5748">
              <w:rPr>
                <w:rFonts w:ascii="宋体" w:hAnsi="宋体" w:cs="宋体"/>
                <w:szCs w:val="21"/>
              </w:rPr>
              <w:t>9.00</w:t>
            </w:r>
          </w:p>
        </w:tc>
      </w:tr>
      <w:tr w:rsidR="007B5EE2" w:rsidRPr="004D0A16" w:rsidTr="00D06646">
        <w:tc>
          <w:tcPr>
            <w:tcW w:w="1041" w:type="dxa"/>
            <w:vAlign w:val="center"/>
          </w:tcPr>
          <w:p w:rsidR="007B5EE2" w:rsidRPr="004D0A16" w:rsidRDefault="007B5EE2" w:rsidP="004D0A16">
            <w:pPr>
              <w:autoSpaceDE w:val="0"/>
              <w:autoSpaceDN w:val="0"/>
              <w:adjustRightInd w:val="0"/>
              <w:ind w:right="840"/>
              <w:rPr>
                <w:rFonts w:ascii="宋体"/>
                <w:szCs w:val="21"/>
              </w:rPr>
            </w:pPr>
          </w:p>
        </w:tc>
        <w:tc>
          <w:tcPr>
            <w:tcW w:w="2645" w:type="dxa"/>
            <w:vAlign w:val="center"/>
          </w:tcPr>
          <w:p w:rsidR="007B5EE2" w:rsidRPr="004D0A16" w:rsidRDefault="007B5EE2" w:rsidP="004D0A16">
            <w:pPr>
              <w:autoSpaceDE w:val="0"/>
              <w:autoSpaceDN w:val="0"/>
              <w:adjustRightInd w:val="0"/>
              <w:ind w:right="840"/>
              <w:rPr>
                <w:rFonts w:ascii="宋体"/>
                <w:szCs w:val="21"/>
              </w:rPr>
            </w:pPr>
          </w:p>
        </w:tc>
        <w:tc>
          <w:tcPr>
            <w:tcW w:w="1581" w:type="dxa"/>
            <w:vAlign w:val="center"/>
          </w:tcPr>
          <w:p w:rsidR="007B5EE2" w:rsidRPr="000D5748" w:rsidRDefault="007B5EE2" w:rsidP="004D0A16">
            <w:pPr>
              <w:autoSpaceDE w:val="0"/>
              <w:autoSpaceDN w:val="0"/>
              <w:adjustRightInd w:val="0"/>
              <w:ind w:right="84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31003</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专用设备购置</w:t>
            </w:r>
          </w:p>
        </w:tc>
        <w:tc>
          <w:tcPr>
            <w:tcW w:w="1065" w:type="dxa"/>
          </w:tcPr>
          <w:p w:rsidR="007B5EE2" w:rsidRPr="000D5748" w:rsidRDefault="007B5EE2" w:rsidP="00D06646">
            <w:pPr>
              <w:jc w:val="right"/>
              <w:rPr>
                <w:rFonts w:ascii="宋体" w:hAnsi="宋体" w:cs="宋体"/>
                <w:szCs w:val="21"/>
              </w:rPr>
            </w:pPr>
            <w:r w:rsidRPr="000D5748">
              <w:rPr>
                <w:rFonts w:ascii="宋体" w:hAnsi="宋体" w:cs="宋体"/>
                <w:szCs w:val="21"/>
              </w:rPr>
              <w:t>16.29</w:t>
            </w:r>
          </w:p>
        </w:tc>
      </w:tr>
      <w:tr w:rsidR="007B5EE2" w:rsidRPr="004D0A16" w:rsidTr="00D06646">
        <w:tc>
          <w:tcPr>
            <w:tcW w:w="1041" w:type="dxa"/>
            <w:vAlign w:val="center"/>
          </w:tcPr>
          <w:p w:rsidR="007B5EE2" w:rsidRPr="004D0A16" w:rsidRDefault="007B5EE2" w:rsidP="004D0A16">
            <w:pPr>
              <w:autoSpaceDE w:val="0"/>
              <w:autoSpaceDN w:val="0"/>
              <w:adjustRightInd w:val="0"/>
              <w:ind w:right="840"/>
              <w:rPr>
                <w:rFonts w:ascii="宋体"/>
                <w:szCs w:val="21"/>
              </w:rPr>
            </w:pPr>
          </w:p>
        </w:tc>
        <w:tc>
          <w:tcPr>
            <w:tcW w:w="2645" w:type="dxa"/>
            <w:vAlign w:val="center"/>
          </w:tcPr>
          <w:p w:rsidR="007B5EE2" w:rsidRPr="004D0A16" w:rsidRDefault="007B5EE2" w:rsidP="004D0A16">
            <w:pPr>
              <w:autoSpaceDE w:val="0"/>
              <w:autoSpaceDN w:val="0"/>
              <w:adjustRightInd w:val="0"/>
              <w:ind w:right="840"/>
              <w:rPr>
                <w:rFonts w:ascii="宋体"/>
                <w:szCs w:val="21"/>
              </w:rPr>
            </w:pPr>
          </w:p>
        </w:tc>
        <w:tc>
          <w:tcPr>
            <w:tcW w:w="1581" w:type="dxa"/>
            <w:vAlign w:val="center"/>
          </w:tcPr>
          <w:p w:rsidR="007B5EE2" w:rsidRPr="000D5748" w:rsidRDefault="007B5EE2" w:rsidP="004D0A16">
            <w:pPr>
              <w:autoSpaceDE w:val="0"/>
              <w:autoSpaceDN w:val="0"/>
              <w:adjustRightInd w:val="0"/>
              <w:ind w:right="84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31007</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信息网络及软件购置更新</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rsidP="004D0A16">
            <w:pPr>
              <w:autoSpaceDE w:val="0"/>
              <w:autoSpaceDN w:val="0"/>
              <w:adjustRightInd w:val="0"/>
              <w:ind w:right="840"/>
              <w:rPr>
                <w:rFonts w:ascii="宋体"/>
                <w:szCs w:val="21"/>
              </w:rPr>
            </w:pPr>
          </w:p>
        </w:tc>
        <w:tc>
          <w:tcPr>
            <w:tcW w:w="2645" w:type="dxa"/>
            <w:vAlign w:val="center"/>
          </w:tcPr>
          <w:p w:rsidR="007B5EE2" w:rsidRPr="004D0A16" w:rsidRDefault="007B5EE2" w:rsidP="004D0A16">
            <w:pPr>
              <w:autoSpaceDE w:val="0"/>
              <w:autoSpaceDN w:val="0"/>
              <w:adjustRightInd w:val="0"/>
              <w:ind w:right="840"/>
              <w:rPr>
                <w:rFonts w:ascii="宋体"/>
                <w:szCs w:val="21"/>
              </w:rPr>
            </w:pPr>
          </w:p>
        </w:tc>
        <w:tc>
          <w:tcPr>
            <w:tcW w:w="1581" w:type="dxa"/>
            <w:vAlign w:val="center"/>
          </w:tcPr>
          <w:p w:rsidR="007B5EE2" w:rsidRPr="000D5748" w:rsidRDefault="007B5EE2" w:rsidP="004D0A16">
            <w:pPr>
              <w:autoSpaceDE w:val="0"/>
              <w:autoSpaceDN w:val="0"/>
              <w:adjustRightInd w:val="0"/>
              <w:ind w:right="84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31013</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公务用车购置</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c>
          <w:tcPr>
            <w:tcW w:w="1041" w:type="dxa"/>
            <w:vAlign w:val="center"/>
          </w:tcPr>
          <w:p w:rsidR="007B5EE2" w:rsidRPr="004D0A16" w:rsidRDefault="007B5EE2" w:rsidP="004D0A16">
            <w:pPr>
              <w:autoSpaceDE w:val="0"/>
              <w:autoSpaceDN w:val="0"/>
              <w:adjustRightInd w:val="0"/>
              <w:ind w:right="840"/>
              <w:rPr>
                <w:rFonts w:ascii="宋体"/>
                <w:szCs w:val="21"/>
              </w:rPr>
            </w:pPr>
          </w:p>
        </w:tc>
        <w:tc>
          <w:tcPr>
            <w:tcW w:w="2645" w:type="dxa"/>
            <w:vAlign w:val="center"/>
          </w:tcPr>
          <w:p w:rsidR="007B5EE2" w:rsidRPr="004D0A16" w:rsidRDefault="007B5EE2" w:rsidP="004D0A16">
            <w:pPr>
              <w:autoSpaceDE w:val="0"/>
              <w:autoSpaceDN w:val="0"/>
              <w:adjustRightInd w:val="0"/>
              <w:ind w:right="840"/>
              <w:rPr>
                <w:rFonts w:ascii="宋体"/>
                <w:szCs w:val="21"/>
              </w:rPr>
            </w:pPr>
          </w:p>
        </w:tc>
        <w:tc>
          <w:tcPr>
            <w:tcW w:w="1581" w:type="dxa"/>
            <w:vAlign w:val="center"/>
          </w:tcPr>
          <w:p w:rsidR="007B5EE2" w:rsidRPr="000D5748" w:rsidRDefault="007B5EE2" w:rsidP="004D0A16">
            <w:pPr>
              <w:autoSpaceDE w:val="0"/>
              <w:autoSpaceDN w:val="0"/>
              <w:adjustRightInd w:val="0"/>
              <w:ind w:right="84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31019</w:t>
            </w:r>
          </w:p>
        </w:tc>
        <w:tc>
          <w:tcPr>
            <w:tcW w:w="2171" w:type="dxa"/>
            <w:vAlign w:val="center"/>
          </w:tcPr>
          <w:p w:rsidR="007B5EE2" w:rsidRPr="000D5748" w:rsidRDefault="007B5EE2">
            <w:pPr>
              <w:rPr>
                <w:rFonts w:ascii="宋体"/>
                <w:szCs w:val="21"/>
              </w:rPr>
            </w:pPr>
            <w:r w:rsidRPr="000D5748">
              <w:rPr>
                <w:rFonts w:ascii="宋体" w:hAnsi="宋体"/>
                <w:szCs w:val="21"/>
              </w:rPr>
              <w:t xml:space="preserve">  </w:t>
            </w:r>
            <w:r w:rsidRPr="000D5748">
              <w:rPr>
                <w:rFonts w:ascii="宋体" w:hAnsi="宋体" w:hint="eastAsia"/>
                <w:szCs w:val="21"/>
              </w:rPr>
              <w:t>其他交通工具购置</w:t>
            </w:r>
          </w:p>
        </w:tc>
        <w:tc>
          <w:tcPr>
            <w:tcW w:w="1065" w:type="dxa"/>
            <w:vAlign w:val="center"/>
          </w:tcPr>
          <w:p w:rsidR="007B5EE2" w:rsidRPr="000D5748" w:rsidRDefault="007B5EE2" w:rsidP="004D0A16">
            <w:pPr>
              <w:jc w:val="right"/>
              <w:rPr>
                <w:rFonts w:ascii="宋体"/>
                <w:szCs w:val="21"/>
              </w:rPr>
            </w:pPr>
          </w:p>
        </w:tc>
      </w:tr>
      <w:tr w:rsidR="007B5EE2" w:rsidRPr="004D0A16" w:rsidTr="00D06646">
        <w:tc>
          <w:tcPr>
            <w:tcW w:w="1041" w:type="dxa"/>
            <w:vAlign w:val="center"/>
          </w:tcPr>
          <w:p w:rsidR="007B5EE2" w:rsidRPr="004D0A16" w:rsidRDefault="007B5EE2" w:rsidP="004D0A16">
            <w:pPr>
              <w:autoSpaceDE w:val="0"/>
              <w:autoSpaceDN w:val="0"/>
              <w:adjustRightInd w:val="0"/>
              <w:ind w:right="840"/>
              <w:rPr>
                <w:rFonts w:ascii="宋体"/>
                <w:szCs w:val="21"/>
              </w:rPr>
            </w:pPr>
          </w:p>
        </w:tc>
        <w:tc>
          <w:tcPr>
            <w:tcW w:w="2645" w:type="dxa"/>
            <w:vAlign w:val="center"/>
          </w:tcPr>
          <w:p w:rsidR="007B5EE2" w:rsidRPr="004D0A16" w:rsidRDefault="007B5EE2" w:rsidP="004D0A16">
            <w:pPr>
              <w:autoSpaceDE w:val="0"/>
              <w:autoSpaceDN w:val="0"/>
              <w:adjustRightInd w:val="0"/>
              <w:ind w:right="840"/>
              <w:rPr>
                <w:rFonts w:ascii="宋体"/>
                <w:szCs w:val="21"/>
              </w:rPr>
            </w:pPr>
          </w:p>
        </w:tc>
        <w:tc>
          <w:tcPr>
            <w:tcW w:w="1581" w:type="dxa"/>
            <w:vAlign w:val="center"/>
          </w:tcPr>
          <w:p w:rsidR="007B5EE2" w:rsidRPr="000D5748" w:rsidRDefault="007B5EE2" w:rsidP="004D0A16">
            <w:pPr>
              <w:autoSpaceDE w:val="0"/>
              <w:autoSpaceDN w:val="0"/>
              <w:adjustRightInd w:val="0"/>
              <w:ind w:right="84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31021</w:t>
            </w:r>
          </w:p>
        </w:tc>
        <w:tc>
          <w:tcPr>
            <w:tcW w:w="2171" w:type="dxa"/>
            <w:vAlign w:val="center"/>
          </w:tcPr>
          <w:p w:rsidR="007B5EE2" w:rsidRPr="000D5748" w:rsidRDefault="007B5EE2">
            <w:pPr>
              <w:rPr>
                <w:rFonts w:ascii="宋体"/>
                <w:szCs w:val="21"/>
              </w:rPr>
            </w:pPr>
            <w:r w:rsidRPr="000D5748">
              <w:rPr>
                <w:rFonts w:ascii="宋体" w:hAnsi="宋体"/>
                <w:szCs w:val="21"/>
              </w:rPr>
              <w:t xml:space="preserve">  </w:t>
            </w:r>
            <w:r w:rsidRPr="000D5748">
              <w:rPr>
                <w:rFonts w:ascii="宋体" w:hAnsi="宋体" w:hint="eastAsia"/>
                <w:szCs w:val="21"/>
              </w:rPr>
              <w:t>文物和陈列品购置</w:t>
            </w:r>
          </w:p>
        </w:tc>
        <w:tc>
          <w:tcPr>
            <w:tcW w:w="1065" w:type="dxa"/>
            <w:vAlign w:val="center"/>
          </w:tcPr>
          <w:p w:rsidR="007B5EE2" w:rsidRPr="000D5748" w:rsidRDefault="007B5EE2" w:rsidP="004D0A16">
            <w:pPr>
              <w:jc w:val="right"/>
              <w:rPr>
                <w:rFonts w:ascii="宋体"/>
                <w:szCs w:val="21"/>
              </w:rPr>
            </w:pPr>
          </w:p>
        </w:tc>
      </w:tr>
      <w:tr w:rsidR="007B5EE2" w:rsidRPr="004D0A16" w:rsidTr="00D06646">
        <w:tc>
          <w:tcPr>
            <w:tcW w:w="1041" w:type="dxa"/>
            <w:vAlign w:val="center"/>
          </w:tcPr>
          <w:p w:rsidR="007B5EE2" w:rsidRPr="004D0A16" w:rsidRDefault="007B5EE2" w:rsidP="004D0A16">
            <w:pPr>
              <w:autoSpaceDE w:val="0"/>
              <w:autoSpaceDN w:val="0"/>
              <w:adjustRightInd w:val="0"/>
              <w:ind w:right="840"/>
              <w:rPr>
                <w:rFonts w:ascii="宋体"/>
                <w:szCs w:val="21"/>
              </w:rPr>
            </w:pPr>
          </w:p>
        </w:tc>
        <w:tc>
          <w:tcPr>
            <w:tcW w:w="2645" w:type="dxa"/>
            <w:vAlign w:val="center"/>
          </w:tcPr>
          <w:p w:rsidR="007B5EE2" w:rsidRPr="004D0A16" w:rsidRDefault="007B5EE2" w:rsidP="004D0A16">
            <w:pPr>
              <w:autoSpaceDE w:val="0"/>
              <w:autoSpaceDN w:val="0"/>
              <w:adjustRightInd w:val="0"/>
              <w:ind w:right="840"/>
              <w:rPr>
                <w:rFonts w:ascii="宋体"/>
                <w:szCs w:val="21"/>
              </w:rPr>
            </w:pPr>
          </w:p>
        </w:tc>
        <w:tc>
          <w:tcPr>
            <w:tcW w:w="1581" w:type="dxa"/>
            <w:vAlign w:val="center"/>
          </w:tcPr>
          <w:p w:rsidR="007B5EE2" w:rsidRPr="000D5748" w:rsidRDefault="007B5EE2" w:rsidP="004D0A16">
            <w:pPr>
              <w:autoSpaceDE w:val="0"/>
              <w:autoSpaceDN w:val="0"/>
              <w:adjustRightInd w:val="0"/>
              <w:ind w:right="84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31022</w:t>
            </w:r>
          </w:p>
        </w:tc>
        <w:tc>
          <w:tcPr>
            <w:tcW w:w="2171" w:type="dxa"/>
            <w:vAlign w:val="center"/>
          </w:tcPr>
          <w:p w:rsidR="007B5EE2" w:rsidRPr="000D5748" w:rsidRDefault="007B5EE2">
            <w:pPr>
              <w:rPr>
                <w:rFonts w:ascii="宋体"/>
                <w:szCs w:val="21"/>
              </w:rPr>
            </w:pPr>
            <w:r w:rsidRPr="000D5748">
              <w:rPr>
                <w:rFonts w:ascii="宋体" w:hAnsi="宋体"/>
                <w:szCs w:val="21"/>
              </w:rPr>
              <w:t xml:space="preserve">  </w:t>
            </w:r>
            <w:r w:rsidRPr="000D5748">
              <w:rPr>
                <w:rFonts w:ascii="宋体" w:hAnsi="宋体" w:hint="eastAsia"/>
                <w:szCs w:val="21"/>
              </w:rPr>
              <w:t>无形资产购置</w:t>
            </w:r>
          </w:p>
        </w:tc>
        <w:tc>
          <w:tcPr>
            <w:tcW w:w="1065" w:type="dxa"/>
            <w:vAlign w:val="center"/>
          </w:tcPr>
          <w:p w:rsidR="007B5EE2" w:rsidRPr="000D5748" w:rsidRDefault="007B5EE2" w:rsidP="004D0A16">
            <w:pPr>
              <w:jc w:val="right"/>
              <w:rPr>
                <w:rFonts w:ascii="宋体"/>
                <w:szCs w:val="21"/>
              </w:rPr>
            </w:pPr>
          </w:p>
        </w:tc>
      </w:tr>
      <w:tr w:rsidR="007B5EE2" w:rsidRPr="004D0A16" w:rsidTr="00D06646">
        <w:tc>
          <w:tcPr>
            <w:tcW w:w="1041" w:type="dxa"/>
            <w:vAlign w:val="center"/>
          </w:tcPr>
          <w:p w:rsidR="007B5EE2" w:rsidRPr="004D0A16" w:rsidRDefault="007B5EE2" w:rsidP="004D0A16">
            <w:pPr>
              <w:autoSpaceDE w:val="0"/>
              <w:autoSpaceDN w:val="0"/>
              <w:adjustRightInd w:val="0"/>
              <w:ind w:right="840"/>
              <w:rPr>
                <w:rFonts w:ascii="宋体"/>
                <w:szCs w:val="21"/>
              </w:rPr>
            </w:pPr>
          </w:p>
        </w:tc>
        <w:tc>
          <w:tcPr>
            <w:tcW w:w="2645" w:type="dxa"/>
            <w:vAlign w:val="center"/>
          </w:tcPr>
          <w:p w:rsidR="007B5EE2" w:rsidRPr="004D0A16" w:rsidRDefault="007B5EE2" w:rsidP="004D0A16">
            <w:pPr>
              <w:autoSpaceDE w:val="0"/>
              <w:autoSpaceDN w:val="0"/>
              <w:adjustRightInd w:val="0"/>
              <w:ind w:right="840"/>
              <w:rPr>
                <w:rFonts w:ascii="宋体"/>
                <w:szCs w:val="21"/>
              </w:rPr>
            </w:pPr>
          </w:p>
        </w:tc>
        <w:tc>
          <w:tcPr>
            <w:tcW w:w="1581" w:type="dxa"/>
            <w:vAlign w:val="center"/>
          </w:tcPr>
          <w:p w:rsidR="007B5EE2" w:rsidRPr="000D5748" w:rsidRDefault="007B5EE2" w:rsidP="004D0A16">
            <w:pPr>
              <w:autoSpaceDE w:val="0"/>
              <w:autoSpaceDN w:val="0"/>
              <w:adjustRightInd w:val="0"/>
              <w:ind w:right="840"/>
              <w:jc w:val="right"/>
              <w:rPr>
                <w:rFonts w:ascii="宋体"/>
                <w:szCs w:val="21"/>
              </w:rPr>
            </w:pPr>
          </w:p>
        </w:tc>
        <w:tc>
          <w:tcPr>
            <w:tcW w:w="1037" w:type="dxa"/>
            <w:vAlign w:val="center"/>
          </w:tcPr>
          <w:p w:rsidR="007B5EE2" w:rsidRPr="000D5748" w:rsidRDefault="007B5EE2">
            <w:pPr>
              <w:rPr>
                <w:rFonts w:ascii="宋体" w:cs="Arial"/>
                <w:szCs w:val="21"/>
              </w:rPr>
            </w:pPr>
            <w:r w:rsidRPr="000D5748">
              <w:rPr>
                <w:rFonts w:ascii="宋体" w:hAnsi="宋体" w:cs="Arial"/>
                <w:szCs w:val="21"/>
              </w:rPr>
              <w:t>31099</w:t>
            </w:r>
          </w:p>
        </w:tc>
        <w:tc>
          <w:tcPr>
            <w:tcW w:w="2171" w:type="dxa"/>
            <w:vAlign w:val="center"/>
          </w:tcPr>
          <w:p w:rsidR="007B5EE2" w:rsidRPr="000D5748" w:rsidRDefault="007B5EE2">
            <w:pPr>
              <w:rPr>
                <w:rFonts w:ascii="宋体" w:cs="宋体"/>
                <w:szCs w:val="21"/>
              </w:rPr>
            </w:pPr>
            <w:r w:rsidRPr="000D5748">
              <w:rPr>
                <w:rFonts w:ascii="宋体" w:hAnsi="宋体"/>
                <w:szCs w:val="21"/>
              </w:rPr>
              <w:t xml:space="preserve">  </w:t>
            </w:r>
            <w:r w:rsidRPr="000D5748">
              <w:rPr>
                <w:rFonts w:ascii="宋体" w:hAnsi="宋体" w:hint="eastAsia"/>
                <w:szCs w:val="21"/>
              </w:rPr>
              <w:t>其他资本性支出</w:t>
            </w:r>
          </w:p>
        </w:tc>
        <w:tc>
          <w:tcPr>
            <w:tcW w:w="1065" w:type="dxa"/>
            <w:vAlign w:val="center"/>
          </w:tcPr>
          <w:p w:rsidR="007B5EE2" w:rsidRPr="000D5748" w:rsidRDefault="007B5EE2" w:rsidP="004D0A16">
            <w:pPr>
              <w:jc w:val="right"/>
              <w:rPr>
                <w:rFonts w:ascii="宋体" w:cs="宋体"/>
                <w:szCs w:val="21"/>
              </w:rPr>
            </w:pPr>
          </w:p>
        </w:tc>
      </w:tr>
      <w:tr w:rsidR="007B5EE2" w:rsidRPr="004D0A16" w:rsidTr="00D06646">
        <w:trPr>
          <w:trHeight w:val="70"/>
        </w:trPr>
        <w:tc>
          <w:tcPr>
            <w:tcW w:w="3686" w:type="dxa"/>
            <w:gridSpan w:val="2"/>
            <w:vAlign w:val="center"/>
          </w:tcPr>
          <w:p w:rsidR="007B5EE2" w:rsidRPr="004D0A16" w:rsidRDefault="007B5EE2" w:rsidP="004D0A16">
            <w:pPr>
              <w:autoSpaceDE w:val="0"/>
              <w:autoSpaceDN w:val="0"/>
              <w:adjustRightInd w:val="0"/>
              <w:ind w:right="840"/>
              <w:jc w:val="center"/>
              <w:rPr>
                <w:rFonts w:ascii="宋体"/>
                <w:szCs w:val="21"/>
              </w:rPr>
            </w:pPr>
            <w:r w:rsidRPr="004D0A16">
              <w:rPr>
                <w:rFonts w:ascii="宋体" w:hAnsi="宋体" w:hint="eastAsia"/>
                <w:szCs w:val="21"/>
              </w:rPr>
              <w:t>人员经费合计</w:t>
            </w:r>
          </w:p>
        </w:tc>
        <w:tc>
          <w:tcPr>
            <w:tcW w:w="1581" w:type="dxa"/>
            <w:vAlign w:val="center"/>
          </w:tcPr>
          <w:p w:rsidR="007B5EE2" w:rsidRPr="000D5748" w:rsidRDefault="007B5EE2" w:rsidP="00BE4443">
            <w:pPr>
              <w:autoSpaceDE w:val="0"/>
              <w:autoSpaceDN w:val="0"/>
              <w:adjustRightInd w:val="0"/>
              <w:ind w:right="630"/>
              <w:jc w:val="center"/>
              <w:rPr>
                <w:rFonts w:ascii="宋体"/>
                <w:szCs w:val="21"/>
              </w:rPr>
            </w:pPr>
            <w:r w:rsidRPr="000D5748">
              <w:rPr>
                <w:rFonts w:ascii="宋体" w:hAnsi="宋体"/>
                <w:szCs w:val="21"/>
              </w:rPr>
              <w:t>3377.88</w:t>
            </w:r>
          </w:p>
        </w:tc>
        <w:tc>
          <w:tcPr>
            <w:tcW w:w="3208" w:type="dxa"/>
            <w:gridSpan w:val="2"/>
            <w:vAlign w:val="center"/>
          </w:tcPr>
          <w:p w:rsidR="007B5EE2" w:rsidRPr="000D5748" w:rsidRDefault="007B5EE2" w:rsidP="004D0A16">
            <w:pPr>
              <w:jc w:val="center"/>
              <w:rPr>
                <w:rFonts w:ascii="宋体"/>
                <w:szCs w:val="21"/>
              </w:rPr>
            </w:pPr>
            <w:r w:rsidRPr="000D5748">
              <w:rPr>
                <w:rFonts w:ascii="宋体" w:hAnsi="宋体" w:hint="eastAsia"/>
                <w:szCs w:val="21"/>
              </w:rPr>
              <w:t>公用经费合计</w:t>
            </w:r>
          </w:p>
        </w:tc>
        <w:tc>
          <w:tcPr>
            <w:tcW w:w="1065" w:type="dxa"/>
            <w:vAlign w:val="center"/>
          </w:tcPr>
          <w:p w:rsidR="007B5EE2" w:rsidRPr="000D5748" w:rsidRDefault="007B5EE2" w:rsidP="0099789B">
            <w:pPr>
              <w:jc w:val="right"/>
              <w:rPr>
                <w:rFonts w:ascii="宋体" w:cs="宋体"/>
                <w:szCs w:val="21"/>
              </w:rPr>
            </w:pPr>
            <w:r w:rsidRPr="000D5748">
              <w:rPr>
                <w:rFonts w:ascii="宋体" w:hAnsi="宋体" w:cs="宋体"/>
                <w:szCs w:val="21"/>
              </w:rPr>
              <w:t>528.00</w:t>
            </w:r>
          </w:p>
        </w:tc>
      </w:tr>
    </w:tbl>
    <w:p w:rsidR="007B5EE2" w:rsidRDefault="007B5EE2">
      <w:pPr>
        <w:autoSpaceDE w:val="0"/>
        <w:autoSpaceDN w:val="0"/>
        <w:adjustRightInd w:val="0"/>
        <w:rPr>
          <w:rFonts w:ascii="宋体"/>
          <w:szCs w:val="21"/>
        </w:rPr>
        <w:sectPr w:rsidR="007B5EE2">
          <w:pgSz w:w="11906" w:h="16838"/>
          <w:pgMar w:top="1440" w:right="1797" w:bottom="1440" w:left="1797" w:header="851" w:footer="992" w:gutter="0"/>
          <w:cols w:space="720"/>
          <w:docGrid w:linePitch="312"/>
        </w:sectPr>
      </w:pPr>
      <w:r>
        <w:rPr>
          <w:rFonts w:ascii="宋体" w:hAnsi="宋体" w:hint="eastAsia"/>
          <w:szCs w:val="21"/>
        </w:rPr>
        <w:t>注：本表反映单位本年度一般公共预算财政拨款基本支出明细情况。</w:t>
      </w:r>
    </w:p>
    <w:p w:rsidR="007B5EE2" w:rsidRDefault="007B5EE2">
      <w:pPr>
        <w:autoSpaceDE w:val="0"/>
        <w:autoSpaceDN w:val="0"/>
        <w:adjustRightInd w:val="0"/>
        <w:jc w:val="center"/>
        <w:outlineLvl w:val="0"/>
        <w:rPr>
          <w:rFonts w:ascii="宋体"/>
          <w:szCs w:val="21"/>
        </w:rPr>
      </w:pPr>
      <w:r>
        <w:rPr>
          <w:rFonts w:ascii="宋体" w:hAnsi="宋体" w:hint="eastAsia"/>
          <w:szCs w:val="21"/>
        </w:rPr>
        <w:lastRenderedPageBreak/>
        <w:t>一般公共预算财政拨款“三公”经费支出决算表</w:t>
      </w:r>
    </w:p>
    <w:p w:rsidR="007B5EE2" w:rsidRDefault="007B5EE2">
      <w:pPr>
        <w:autoSpaceDE w:val="0"/>
        <w:autoSpaceDN w:val="0"/>
        <w:adjustRightInd w:val="0"/>
        <w:ind w:right="675"/>
        <w:jc w:val="right"/>
        <w:rPr>
          <w:rFonts w:ascii="宋体"/>
          <w:szCs w:val="21"/>
        </w:rPr>
      </w:pPr>
      <w:r>
        <w:rPr>
          <w:rFonts w:ascii="宋体" w:hAnsi="宋体" w:hint="eastAsia"/>
          <w:szCs w:val="21"/>
        </w:rPr>
        <w:t>单位：万元</w:t>
      </w:r>
    </w:p>
    <w:tbl>
      <w:tblPr>
        <w:tblW w:w="12914"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tblPr>
      <w:tblGrid>
        <w:gridCol w:w="1082"/>
        <w:gridCol w:w="1074"/>
        <w:gridCol w:w="1075"/>
        <w:gridCol w:w="1075"/>
        <w:gridCol w:w="1075"/>
        <w:gridCol w:w="1075"/>
        <w:gridCol w:w="1075"/>
        <w:gridCol w:w="1075"/>
        <w:gridCol w:w="1075"/>
        <w:gridCol w:w="1075"/>
        <w:gridCol w:w="1083"/>
        <w:gridCol w:w="1075"/>
      </w:tblGrid>
      <w:tr w:rsidR="007B5EE2">
        <w:trPr>
          <w:trHeight w:val="285"/>
          <w:jc w:val="center"/>
        </w:trPr>
        <w:tc>
          <w:tcPr>
            <w:tcW w:w="1134" w:type="dxa"/>
            <w:gridSpan w:val="12"/>
            <w:tcBorders>
              <w:top w:val="single" w:sz="4" w:space="0" w:color="auto"/>
              <w:left w:val="single" w:sz="6" w:space="0" w:color="auto"/>
              <w:right w:val="single" w:sz="6" w:space="0" w:color="auto"/>
            </w:tcBorders>
            <w:vAlign w:val="center"/>
          </w:tcPr>
          <w:p w:rsidR="007B5EE2" w:rsidRDefault="007B5EE2">
            <w:pPr>
              <w:widowControl/>
              <w:jc w:val="center"/>
              <w:rPr>
                <w:rFonts w:ascii="宋体" w:cs="宋体"/>
                <w:kern w:val="0"/>
                <w:szCs w:val="21"/>
              </w:rPr>
            </w:pPr>
            <w:r>
              <w:rPr>
                <w:rFonts w:ascii="宋体" w:hAnsi="宋体" w:hint="eastAsia"/>
                <w:szCs w:val="21"/>
              </w:rPr>
              <w:t>一般公共预算财政拨款</w:t>
            </w:r>
            <w:r>
              <w:rPr>
                <w:rFonts w:ascii="宋体" w:hAnsi="宋体" w:cs="宋体" w:hint="eastAsia"/>
                <w:kern w:val="0"/>
                <w:szCs w:val="21"/>
              </w:rPr>
              <w:t>“三公”经费</w:t>
            </w:r>
          </w:p>
        </w:tc>
      </w:tr>
      <w:tr w:rsidR="007B5EE2">
        <w:trPr>
          <w:trHeight w:val="285"/>
          <w:jc w:val="center"/>
        </w:trPr>
        <w:tc>
          <w:tcPr>
            <w:tcW w:w="1134" w:type="dxa"/>
            <w:gridSpan w:val="2"/>
            <w:vMerge w:val="restart"/>
            <w:tcBorders>
              <w:left w:val="single" w:sz="6"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合计</w:t>
            </w:r>
          </w:p>
        </w:tc>
        <w:tc>
          <w:tcPr>
            <w:tcW w:w="1134" w:type="dxa"/>
            <w:gridSpan w:val="2"/>
            <w:vMerge w:val="restart"/>
            <w:vAlign w:val="center"/>
          </w:tcPr>
          <w:p w:rsidR="007B5EE2" w:rsidRDefault="007B5EE2">
            <w:pPr>
              <w:widowControl/>
              <w:jc w:val="center"/>
              <w:rPr>
                <w:rFonts w:ascii="宋体" w:cs="宋体"/>
                <w:kern w:val="0"/>
                <w:szCs w:val="21"/>
              </w:rPr>
            </w:pPr>
            <w:r>
              <w:rPr>
                <w:rFonts w:ascii="宋体" w:hAnsi="宋体" w:cs="宋体" w:hint="eastAsia"/>
                <w:kern w:val="0"/>
                <w:szCs w:val="21"/>
              </w:rPr>
              <w:t>因公出国</w:t>
            </w:r>
          </w:p>
          <w:p w:rsidR="007B5EE2" w:rsidRDefault="007B5EE2">
            <w:pPr>
              <w:widowControl/>
              <w:jc w:val="center"/>
              <w:rPr>
                <w:rFonts w:ascii="宋体" w:cs="宋体"/>
                <w:kern w:val="0"/>
                <w:szCs w:val="21"/>
              </w:rPr>
            </w:pPr>
            <w:r>
              <w:rPr>
                <w:rFonts w:ascii="宋体" w:hAnsi="宋体" w:cs="宋体" w:hint="eastAsia"/>
                <w:kern w:val="0"/>
                <w:szCs w:val="21"/>
              </w:rPr>
              <w:t>（境）费</w:t>
            </w:r>
          </w:p>
        </w:tc>
        <w:tc>
          <w:tcPr>
            <w:tcW w:w="1134" w:type="dxa"/>
            <w:gridSpan w:val="6"/>
            <w:vAlign w:val="center"/>
          </w:tcPr>
          <w:p w:rsidR="007B5EE2" w:rsidRDefault="007B5EE2">
            <w:pPr>
              <w:widowControl/>
              <w:jc w:val="center"/>
              <w:rPr>
                <w:rFonts w:ascii="宋体" w:cs="宋体"/>
                <w:kern w:val="0"/>
                <w:szCs w:val="21"/>
              </w:rPr>
            </w:pPr>
            <w:r>
              <w:rPr>
                <w:rFonts w:ascii="宋体" w:hAnsi="宋体" w:cs="宋体" w:hint="eastAsia"/>
                <w:kern w:val="0"/>
                <w:szCs w:val="21"/>
              </w:rPr>
              <w:t>公务用车购置及运行维护费</w:t>
            </w:r>
          </w:p>
        </w:tc>
        <w:tc>
          <w:tcPr>
            <w:tcW w:w="1134" w:type="dxa"/>
            <w:gridSpan w:val="2"/>
            <w:vMerge w:val="restart"/>
            <w:vAlign w:val="center"/>
          </w:tcPr>
          <w:p w:rsidR="007B5EE2" w:rsidRDefault="007B5EE2">
            <w:pPr>
              <w:widowControl/>
              <w:jc w:val="center"/>
              <w:rPr>
                <w:rFonts w:ascii="宋体" w:cs="宋体"/>
                <w:kern w:val="0"/>
                <w:szCs w:val="21"/>
              </w:rPr>
            </w:pPr>
            <w:r>
              <w:rPr>
                <w:rFonts w:ascii="宋体" w:hAnsi="宋体" w:cs="宋体" w:hint="eastAsia"/>
                <w:kern w:val="0"/>
                <w:szCs w:val="21"/>
              </w:rPr>
              <w:t>公务接待费</w:t>
            </w:r>
          </w:p>
        </w:tc>
      </w:tr>
      <w:tr w:rsidR="007B5EE2">
        <w:trPr>
          <w:trHeight w:val="731"/>
          <w:jc w:val="center"/>
        </w:trPr>
        <w:tc>
          <w:tcPr>
            <w:tcW w:w="1134" w:type="dxa"/>
            <w:gridSpan w:val="2"/>
            <w:vMerge/>
            <w:tcBorders>
              <w:left w:val="single" w:sz="6" w:space="0" w:color="auto"/>
            </w:tcBorders>
            <w:vAlign w:val="center"/>
          </w:tcPr>
          <w:p w:rsidR="007B5EE2" w:rsidRDefault="007B5EE2">
            <w:pPr>
              <w:widowControl/>
              <w:jc w:val="left"/>
              <w:rPr>
                <w:rFonts w:ascii="宋体" w:cs="宋体"/>
                <w:kern w:val="0"/>
                <w:szCs w:val="21"/>
              </w:rPr>
            </w:pPr>
          </w:p>
        </w:tc>
        <w:tc>
          <w:tcPr>
            <w:tcW w:w="1134" w:type="dxa"/>
            <w:gridSpan w:val="2"/>
            <w:vMerge/>
            <w:vAlign w:val="center"/>
          </w:tcPr>
          <w:p w:rsidR="007B5EE2" w:rsidRDefault="007B5EE2">
            <w:pPr>
              <w:widowControl/>
              <w:jc w:val="left"/>
              <w:rPr>
                <w:rFonts w:ascii="宋体" w:cs="宋体"/>
                <w:kern w:val="0"/>
                <w:szCs w:val="21"/>
              </w:rPr>
            </w:pPr>
          </w:p>
        </w:tc>
        <w:tc>
          <w:tcPr>
            <w:tcW w:w="1134" w:type="dxa"/>
            <w:gridSpan w:val="2"/>
            <w:vAlign w:val="center"/>
          </w:tcPr>
          <w:p w:rsidR="007B5EE2" w:rsidRDefault="007B5EE2">
            <w:pPr>
              <w:widowControl/>
              <w:jc w:val="center"/>
              <w:rPr>
                <w:rFonts w:ascii="宋体" w:cs="宋体"/>
                <w:kern w:val="0"/>
                <w:szCs w:val="21"/>
              </w:rPr>
            </w:pPr>
            <w:r>
              <w:rPr>
                <w:rFonts w:ascii="宋体" w:hAnsi="宋体" w:cs="宋体" w:hint="eastAsia"/>
                <w:kern w:val="0"/>
                <w:szCs w:val="21"/>
              </w:rPr>
              <w:t>小计</w:t>
            </w:r>
          </w:p>
        </w:tc>
        <w:tc>
          <w:tcPr>
            <w:tcW w:w="1134" w:type="dxa"/>
            <w:gridSpan w:val="2"/>
            <w:vAlign w:val="center"/>
          </w:tcPr>
          <w:p w:rsidR="007B5EE2" w:rsidRDefault="007B5EE2">
            <w:pPr>
              <w:widowControl/>
              <w:jc w:val="center"/>
              <w:rPr>
                <w:rFonts w:ascii="宋体" w:cs="宋体"/>
                <w:kern w:val="0"/>
                <w:szCs w:val="21"/>
              </w:rPr>
            </w:pPr>
            <w:r>
              <w:rPr>
                <w:rFonts w:ascii="宋体" w:hAnsi="宋体" w:cs="宋体" w:hint="eastAsia"/>
                <w:kern w:val="0"/>
                <w:szCs w:val="21"/>
              </w:rPr>
              <w:t>公务用车</w:t>
            </w:r>
          </w:p>
          <w:p w:rsidR="007B5EE2" w:rsidRDefault="007B5EE2">
            <w:pPr>
              <w:widowControl/>
              <w:jc w:val="center"/>
              <w:rPr>
                <w:rFonts w:ascii="宋体" w:cs="宋体"/>
                <w:kern w:val="0"/>
                <w:szCs w:val="21"/>
              </w:rPr>
            </w:pPr>
            <w:r>
              <w:rPr>
                <w:rFonts w:ascii="宋体" w:hAnsi="宋体" w:cs="宋体" w:hint="eastAsia"/>
                <w:kern w:val="0"/>
                <w:szCs w:val="21"/>
              </w:rPr>
              <w:t>购置费</w:t>
            </w:r>
          </w:p>
        </w:tc>
        <w:tc>
          <w:tcPr>
            <w:tcW w:w="1134" w:type="dxa"/>
            <w:gridSpan w:val="2"/>
            <w:vAlign w:val="center"/>
          </w:tcPr>
          <w:p w:rsidR="007B5EE2" w:rsidRDefault="007B5EE2">
            <w:pPr>
              <w:widowControl/>
              <w:jc w:val="center"/>
              <w:rPr>
                <w:rFonts w:ascii="宋体" w:cs="宋体"/>
                <w:kern w:val="0"/>
                <w:szCs w:val="21"/>
              </w:rPr>
            </w:pPr>
            <w:r>
              <w:rPr>
                <w:rFonts w:ascii="宋体" w:hAnsi="宋体" w:cs="宋体" w:hint="eastAsia"/>
                <w:kern w:val="0"/>
                <w:szCs w:val="21"/>
              </w:rPr>
              <w:t>公务用车</w:t>
            </w:r>
          </w:p>
          <w:p w:rsidR="007B5EE2" w:rsidRDefault="007B5EE2">
            <w:pPr>
              <w:widowControl/>
              <w:jc w:val="center"/>
              <w:rPr>
                <w:rFonts w:ascii="宋体" w:cs="宋体"/>
                <w:kern w:val="0"/>
                <w:szCs w:val="21"/>
              </w:rPr>
            </w:pPr>
            <w:r>
              <w:rPr>
                <w:rFonts w:ascii="宋体" w:hAnsi="宋体" w:cs="宋体" w:hint="eastAsia"/>
                <w:kern w:val="0"/>
                <w:szCs w:val="21"/>
              </w:rPr>
              <w:t>运行维护费</w:t>
            </w:r>
          </w:p>
        </w:tc>
        <w:tc>
          <w:tcPr>
            <w:tcW w:w="1134" w:type="dxa"/>
            <w:gridSpan w:val="2"/>
            <w:vMerge/>
            <w:vAlign w:val="center"/>
          </w:tcPr>
          <w:p w:rsidR="007B5EE2" w:rsidRDefault="007B5EE2">
            <w:pPr>
              <w:widowControl/>
              <w:jc w:val="left"/>
              <w:rPr>
                <w:rFonts w:ascii="宋体" w:cs="宋体"/>
                <w:kern w:val="0"/>
                <w:szCs w:val="21"/>
              </w:rPr>
            </w:pPr>
          </w:p>
        </w:tc>
      </w:tr>
      <w:tr w:rsidR="007B5EE2">
        <w:trPr>
          <w:trHeight w:val="743"/>
          <w:jc w:val="center"/>
        </w:trPr>
        <w:tc>
          <w:tcPr>
            <w:tcW w:w="1134" w:type="dxa"/>
            <w:tcBorders>
              <w:left w:val="single" w:sz="6" w:space="0" w:color="auto"/>
              <w:righ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预算数</w:t>
            </w:r>
          </w:p>
        </w:tc>
        <w:tc>
          <w:tcPr>
            <w:tcW w:w="1134" w:type="dxa"/>
            <w:tcBorders>
              <w:lef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决算数</w:t>
            </w:r>
          </w:p>
        </w:tc>
        <w:tc>
          <w:tcPr>
            <w:tcW w:w="1134" w:type="dxa"/>
            <w:tcBorders>
              <w:righ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预算数</w:t>
            </w:r>
          </w:p>
        </w:tc>
        <w:tc>
          <w:tcPr>
            <w:tcW w:w="1134" w:type="dxa"/>
            <w:tcBorders>
              <w:lef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决算数</w:t>
            </w:r>
          </w:p>
        </w:tc>
        <w:tc>
          <w:tcPr>
            <w:tcW w:w="1134" w:type="dxa"/>
            <w:tcBorders>
              <w:righ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预算数</w:t>
            </w:r>
          </w:p>
        </w:tc>
        <w:tc>
          <w:tcPr>
            <w:tcW w:w="1134" w:type="dxa"/>
            <w:tcBorders>
              <w:lef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决算数</w:t>
            </w:r>
          </w:p>
        </w:tc>
        <w:tc>
          <w:tcPr>
            <w:tcW w:w="1134" w:type="dxa"/>
            <w:tcBorders>
              <w:righ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预算数</w:t>
            </w:r>
          </w:p>
        </w:tc>
        <w:tc>
          <w:tcPr>
            <w:tcW w:w="1134" w:type="dxa"/>
            <w:tcBorders>
              <w:lef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决算数</w:t>
            </w:r>
          </w:p>
        </w:tc>
        <w:tc>
          <w:tcPr>
            <w:tcW w:w="1134" w:type="dxa"/>
            <w:tcBorders>
              <w:righ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预算数</w:t>
            </w:r>
          </w:p>
        </w:tc>
        <w:tc>
          <w:tcPr>
            <w:tcW w:w="1134" w:type="dxa"/>
            <w:tcBorders>
              <w:lef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决算数</w:t>
            </w:r>
          </w:p>
        </w:tc>
        <w:tc>
          <w:tcPr>
            <w:tcW w:w="1134" w:type="dxa"/>
            <w:tcBorders>
              <w:righ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预算数</w:t>
            </w:r>
          </w:p>
        </w:tc>
        <w:tc>
          <w:tcPr>
            <w:tcW w:w="1134" w:type="dxa"/>
            <w:tcBorders>
              <w:left w:val="single" w:sz="4" w:space="0" w:color="auto"/>
            </w:tcBorders>
            <w:vAlign w:val="center"/>
          </w:tcPr>
          <w:p w:rsidR="007B5EE2" w:rsidRDefault="007B5EE2">
            <w:pPr>
              <w:widowControl/>
              <w:jc w:val="center"/>
              <w:rPr>
                <w:rFonts w:ascii="宋体" w:cs="宋体"/>
                <w:kern w:val="0"/>
                <w:szCs w:val="21"/>
              </w:rPr>
            </w:pPr>
            <w:r>
              <w:rPr>
                <w:rFonts w:ascii="宋体" w:hAnsi="宋体" w:cs="宋体" w:hint="eastAsia"/>
                <w:kern w:val="0"/>
                <w:szCs w:val="21"/>
              </w:rPr>
              <w:t>决算数</w:t>
            </w:r>
          </w:p>
        </w:tc>
      </w:tr>
      <w:tr w:rsidR="007B5EE2">
        <w:trPr>
          <w:trHeight w:val="300"/>
          <w:jc w:val="center"/>
        </w:trPr>
        <w:tc>
          <w:tcPr>
            <w:tcW w:w="1134" w:type="dxa"/>
            <w:tcBorders>
              <w:left w:val="single" w:sz="6" w:space="0" w:color="auto"/>
              <w:bottom w:val="single" w:sz="4" w:space="0" w:color="auto"/>
              <w:right w:val="single" w:sz="4" w:space="0" w:color="auto"/>
            </w:tcBorders>
            <w:vAlign w:val="center"/>
          </w:tcPr>
          <w:p w:rsidR="007B5EE2" w:rsidRDefault="007B5EE2">
            <w:pPr>
              <w:widowControl/>
              <w:jc w:val="right"/>
              <w:rPr>
                <w:rFonts w:ascii="宋体" w:cs="宋体"/>
                <w:kern w:val="0"/>
                <w:szCs w:val="21"/>
              </w:rPr>
            </w:pPr>
            <w:r>
              <w:rPr>
                <w:rFonts w:ascii="宋体" w:hAnsi="宋体" w:cs="宋体"/>
                <w:kern w:val="0"/>
                <w:szCs w:val="21"/>
              </w:rPr>
              <w:t>2.3</w:t>
            </w:r>
          </w:p>
        </w:tc>
        <w:tc>
          <w:tcPr>
            <w:tcW w:w="1134" w:type="dxa"/>
            <w:tcBorders>
              <w:left w:val="single" w:sz="4" w:space="0" w:color="auto"/>
              <w:bottom w:val="single" w:sz="4" w:space="0" w:color="auto"/>
            </w:tcBorders>
            <w:vAlign w:val="center"/>
          </w:tcPr>
          <w:p w:rsidR="007B5EE2" w:rsidRDefault="007B5EE2">
            <w:pPr>
              <w:widowControl/>
              <w:jc w:val="right"/>
              <w:rPr>
                <w:rFonts w:ascii="宋体" w:cs="宋体"/>
                <w:kern w:val="0"/>
                <w:szCs w:val="21"/>
              </w:rPr>
            </w:pPr>
            <w:r>
              <w:rPr>
                <w:rFonts w:ascii="宋体" w:cs="宋体"/>
                <w:kern w:val="0"/>
                <w:szCs w:val="21"/>
              </w:rPr>
              <w:t>0</w:t>
            </w:r>
          </w:p>
        </w:tc>
        <w:tc>
          <w:tcPr>
            <w:tcW w:w="1134" w:type="dxa"/>
            <w:tcBorders>
              <w:bottom w:val="single" w:sz="4" w:space="0" w:color="auto"/>
              <w:right w:val="single" w:sz="4" w:space="0" w:color="auto"/>
            </w:tcBorders>
            <w:vAlign w:val="center"/>
          </w:tcPr>
          <w:p w:rsidR="007B5EE2" w:rsidRDefault="007B5EE2">
            <w:pPr>
              <w:widowControl/>
              <w:jc w:val="right"/>
              <w:rPr>
                <w:rFonts w:ascii="宋体" w:cs="宋体"/>
                <w:kern w:val="0"/>
                <w:szCs w:val="21"/>
              </w:rPr>
            </w:pPr>
            <w:r>
              <w:rPr>
                <w:rFonts w:ascii="宋体" w:cs="宋体"/>
                <w:kern w:val="0"/>
                <w:szCs w:val="21"/>
              </w:rPr>
              <w:t>0</w:t>
            </w:r>
          </w:p>
        </w:tc>
        <w:tc>
          <w:tcPr>
            <w:tcW w:w="1134" w:type="dxa"/>
            <w:tcBorders>
              <w:left w:val="single" w:sz="4" w:space="0" w:color="auto"/>
              <w:bottom w:val="single" w:sz="4" w:space="0" w:color="auto"/>
            </w:tcBorders>
            <w:vAlign w:val="center"/>
          </w:tcPr>
          <w:p w:rsidR="007B5EE2" w:rsidRDefault="007B5EE2">
            <w:pPr>
              <w:widowControl/>
              <w:jc w:val="right"/>
              <w:rPr>
                <w:rFonts w:ascii="宋体" w:cs="宋体"/>
                <w:kern w:val="0"/>
                <w:szCs w:val="21"/>
              </w:rPr>
            </w:pPr>
            <w:r>
              <w:rPr>
                <w:rFonts w:ascii="宋体" w:cs="宋体"/>
                <w:kern w:val="0"/>
                <w:szCs w:val="21"/>
              </w:rPr>
              <w:t>0</w:t>
            </w:r>
          </w:p>
        </w:tc>
        <w:tc>
          <w:tcPr>
            <w:tcW w:w="1134" w:type="dxa"/>
            <w:tcBorders>
              <w:bottom w:val="single" w:sz="4" w:space="0" w:color="auto"/>
              <w:right w:val="single" w:sz="4" w:space="0" w:color="auto"/>
            </w:tcBorders>
            <w:vAlign w:val="center"/>
          </w:tcPr>
          <w:p w:rsidR="007B5EE2" w:rsidRDefault="007B5EE2">
            <w:pPr>
              <w:widowControl/>
              <w:jc w:val="right"/>
              <w:rPr>
                <w:rFonts w:ascii="宋体" w:cs="宋体"/>
                <w:kern w:val="0"/>
                <w:szCs w:val="21"/>
              </w:rPr>
            </w:pPr>
            <w:r>
              <w:rPr>
                <w:rFonts w:ascii="宋体" w:cs="宋体"/>
                <w:kern w:val="0"/>
                <w:szCs w:val="21"/>
              </w:rPr>
              <w:t>0</w:t>
            </w:r>
          </w:p>
        </w:tc>
        <w:tc>
          <w:tcPr>
            <w:tcW w:w="1134" w:type="dxa"/>
            <w:tcBorders>
              <w:left w:val="single" w:sz="4" w:space="0" w:color="auto"/>
              <w:bottom w:val="single" w:sz="4" w:space="0" w:color="auto"/>
            </w:tcBorders>
            <w:vAlign w:val="center"/>
          </w:tcPr>
          <w:p w:rsidR="007B5EE2" w:rsidRDefault="007B5EE2">
            <w:pPr>
              <w:widowControl/>
              <w:jc w:val="right"/>
              <w:rPr>
                <w:rFonts w:ascii="宋体" w:cs="宋体"/>
                <w:kern w:val="0"/>
                <w:szCs w:val="21"/>
              </w:rPr>
            </w:pPr>
            <w:r>
              <w:rPr>
                <w:rFonts w:ascii="宋体" w:cs="宋体"/>
                <w:kern w:val="0"/>
                <w:szCs w:val="21"/>
              </w:rPr>
              <w:t>0</w:t>
            </w:r>
          </w:p>
        </w:tc>
        <w:tc>
          <w:tcPr>
            <w:tcW w:w="1134" w:type="dxa"/>
            <w:tcBorders>
              <w:bottom w:val="single" w:sz="4" w:space="0" w:color="auto"/>
              <w:right w:val="single" w:sz="4" w:space="0" w:color="auto"/>
            </w:tcBorders>
            <w:vAlign w:val="center"/>
          </w:tcPr>
          <w:p w:rsidR="007B5EE2" w:rsidRDefault="007B5EE2">
            <w:pPr>
              <w:widowControl/>
              <w:jc w:val="right"/>
              <w:rPr>
                <w:rFonts w:ascii="宋体" w:cs="宋体"/>
                <w:kern w:val="0"/>
                <w:szCs w:val="21"/>
              </w:rPr>
            </w:pPr>
            <w:r>
              <w:rPr>
                <w:rFonts w:ascii="宋体" w:cs="宋体"/>
                <w:kern w:val="0"/>
                <w:szCs w:val="21"/>
              </w:rPr>
              <w:t>0</w:t>
            </w:r>
          </w:p>
        </w:tc>
        <w:tc>
          <w:tcPr>
            <w:tcW w:w="1134" w:type="dxa"/>
            <w:tcBorders>
              <w:left w:val="single" w:sz="4" w:space="0" w:color="auto"/>
              <w:bottom w:val="single" w:sz="4" w:space="0" w:color="auto"/>
            </w:tcBorders>
            <w:vAlign w:val="center"/>
          </w:tcPr>
          <w:p w:rsidR="007B5EE2" w:rsidRDefault="007B5EE2">
            <w:pPr>
              <w:widowControl/>
              <w:jc w:val="right"/>
              <w:rPr>
                <w:rFonts w:ascii="宋体" w:cs="宋体"/>
                <w:kern w:val="0"/>
                <w:szCs w:val="21"/>
              </w:rPr>
            </w:pPr>
            <w:r>
              <w:rPr>
                <w:rFonts w:ascii="宋体" w:cs="宋体"/>
                <w:kern w:val="0"/>
                <w:szCs w:val="21"/>
              </w:rPr>
              <w:t>0</w:t>
            </w:r>
          </w:p>
        </w:tc>
        <w:tc>
          <w:tcPr>
            <w:tcW w:w="1134" w:type="dxa"/>
            <w:tcBorders>
              <w:bottom w:val="single" w:sz="4" w:space="0" w:color="auto"/>
              <w:right w:val="single" w:sz="4" w:space="0" w:color="auto"/>
            </w:tcBorders>
            <w:vAlign w:val="center"/>
          </w:tcPr>
          <w:p w:rsidR="007B5EE2" w:rsidRDefault="007B5EE2">
            <w:pPr>
              <w:widowControl/>
              <w:jc w:val="right"/>
              <w:rPr>
                <w:rFonts w:ascii="宋体" w:cs="宋体"/>
                <w:kern w:val="0"/>
                <w:szCs w:val="21"/>
              </w:rPr>
            </w:pPr>
            <w:r>
              <w:rPr>
                <w:rFonts w:ascii="宋体" w:cs="宋体"/>
                <w:kern w:val="0"/>
                <w:szCs w:val="21"/>
              </w:rPr>
              <w:t>0</w:t>
            </w:r>
          </w:p>
        </w:tc>
        <w:tc>
          <w:tcPr>
            <w:tcW w:w="1134" w:type="dxa"/>
            <w:tcBorders>
              <w:left w:val="single" w:sz="4" w:space="0" w:color="auto"/>
              <w:bottom w:val="single" w:sz="4" w:space="0" w:color="auto"/>
            </w:tcBorders>
            <w:vAlign w:val="center"/>
          </w:tcPr>
          <w:p w:rsidR="007B5EE2" w:rsidRDefault="007B5EE2">
            <w:pPr>
              <w:widowControl/>
              <w:jc w:val="right"/>
              <w:rPr>
                <w:rFonts w:ascii="宋体" w:cs="宋体"/>
                <w:kern w:val="0"/>
                <w:szCs w:val="21"/>
              </w:rPr>
            </w:pPr>
            <w:r>
              <w:rPr>
                <w:rFonts w:ascii="宋体" w:cs="宋体"/>
                <w:kern w:val="0"/>
                <w:szCs w:val="21"/>
              </w:rPr>
              <w:t>0</w:t>
            </w:r>
          </w:p>
        </w:tc>
        <w:tc>
          <w:tcPr>
            <w:tcW w:w="1134" w:type="dxa"/>
            <w:tcBorders>
              <w:bottom w:val="single" w:sz="4" w:space="0" w:color="auto"/>
              <w:right w:val="single" w:sz="4" w:space="0" w:color="auto"/>
            </w:tcBorders>
            <w:vAlign w:val="center"/>
          </w:tcPr>
          <w:p w:rsidR="007B5EE2" w:rsidRDefault="007B5EE2">
            <w:pPr>
              <w:widowControl/>
              <w:jc w:val="right"/>
              <w:rPr>
                <w:rFonts w:ascii="宋体" w:cs="宋体"/>
                <w:kern w:val="0"/>
                <w:szCs w:val="21"/>
              </w:rPr>
            </w:pPr>
            <w:r>
              <w:rPr>
                <w:rFonts w:ascii="宋体" w:hAnsi="宋体" w:cs="宋体"/>
                <w:kern w:val="0"/>
                <w:szCs w:val="21"/>
              </w:rPr>
              <w:t>2.3</w:t>
            </w:r>
          </w:p>
        </w:tc>
        <w:tc>
          <w:tcPr>
            <w:tcW w:w="1134" w:type="dxa"/>
            <w:tcBorders>
              <w:left w:val="single" w:sz="4" w:space="0" w:color="auto"/>
              <w:bottom w:val="single" w:sz="4" w:space="0" w:color="auto"/>
            </w:tcBorders>
            <w:vAlign w:val="center"/>
          </w:tcPr>
          <w:p w:rsidR="007B5EE2" w:rsidRDefault="007B5EE2">
            <w:pPr>
              <w:widowControl/>
              <w:jc w:val="right"/>
              <w:rPr>
                <w:rFonts w:ascii="宋体" w:cs="宋体"/>
                <w:kern w:val="0"/>
                <w:szCs w:val="21"/>
              </w:rPr>
            </w:pPr>
            <w:r>
              <w:rPr>
                <w:rFonts w:ascii="宋体" w:cs="宋体"/>
                <w:kern w:val="0"/>
                <w:szCs w:val="21"/>
              </w:rPr>
              <w:t>0</w:t>
            </w:r>
          </w:p>
        </w:tc>
      </w:tr>
    </w:tbl>
    <w:p w:rsidR="007B5EE2" w:rsidRDefault="007B5EE2">
      <w:pPr>
        <w:autoSpaceDE w:val="0"/>
        <w:autoSpaceDN w:val="0"/>
        <w:adjustRightInd w:val="0"/>
        <w:rPr>
          <w:rFonts w:ascii="宋体"/>
          <w:szCs w:val="21"/>
        </w:rPr>
        <w:sectPr w:rsidR="007B5EE2">
          <w:pgSz w:w="16838" w:h="11906" w:orient="landscape"/>
          <w:pgMar w:top="1797" w:right="1440" w:bottom="1797" w:left="1440" w:header="851" w:footer="992" w:gutter="0"/>
          <w:cols w:space="720"/>
          <w:docGrid w:linePitch="312"/>
        </w:sectPr>
      </w:pPr>
      <w:r>
        <w:rPr>
          <w:rFonts w:ascii="宋体" w:hAnsi="宋体" w:hint="eastAsia"/>
          <w:szCs w:val="21"/>
        </w:rPr>
        <w:t>注：本表反映单位本年度“三公”经费支出预决算情况。</w:t>
      </w:r>
    </w:p>
    <w:p w:rsidR="007B5EE2" w:rsidRDefault="007B5EE2">
      <w:pPr>
        <w:autoSpaceDE w:val="0"/>
        <w:autoSpaceDN w:val="0"/>
        <w:adjustRightInd w:val="0"/>
        <w:jc w:val="center"/>
        <w:outlineLvl w:val="0"/>
        <w:rPr>
          <w:rFonts w:ascii="宋体"/>
          <w:szCs w:val="21"/>
        </w:rPr>
      </w:pPr>
      <w:r>
        <w:rPr>
          <w:rFonts w:ascii="宋体" w:hAnsi="宋体" w:hint="eastAsia"/>
          <w:szCs w:val="21"/>
        </w:rPr>
        <w:lastRenderedPageBreak/>
        <w:t>政府性基金预算财政拨款收入支出决算表</w:t>
      </w:r>
    </w:p>
    <w:p w:rsidR="007B5EE2" w:rsidRDefault="007B5EE2">
      <w:pPr>
        <w:autoSpaceDE w:val="0"/>
        <w:autoSpaceDN w:val="0"/>
        <w:adjustRightInd w:val="0"/>
        <w:ind w:right="360"/>
        <w:jc w:val="right"/>
        <w:rPr>
          <w:rFonts w:ascii="宋体"/>
          <w:szCs w:val="21"/>
        </w:rPr>
      </w:pPr>
      <w:r>
        <w:rPr>
          <w:rFonts w:ascii="宋体" w:hAnsi="宋体" w:hint="eastAsia"/>
          <w:szCs w:val="21"/>
        </w:rPr>
        <w:t>单位：万元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210"/>
        <w:gridCol w:w="2160"/>
        <w:gridCol w:w="1440"/>
        <w:gridCol w:w="1620"/>
        <w:gridCol w:w="1620"/>
        <w:gridCol w:w="1416"/>
        <w:gridCol w:w="1644"/>
        <w:gridCol w:w="1980"/>
      </w:tblGrid>
      <w:tr w:rsidR="007B5EE2">
        <w:trPr>
          <w:trHeight w:val="480"/>
          <w:jc w:val="center"/>
        </w:trPr>
        <w:tc>
          <w:tcPr>
            <w:tcW w:w="3370" w:type="dxa"/>
            <w:gridSpan w:val="2"/>
            <w:vAlign w:val="center"/>
          </w:tcPr>
          <w:p w:rsidR="007B5EE2" w:rsidRDefault="007B5EE2">
            <w:pPr>
              <w:widowControl/>
              <w:jc w:val="center"/>
              <w:rPr>
                <w:rFonts w:ascii="宋体"/>
                <w:szCs w:val="21"/>
              </w:rPr>
            </w:pPr>
            <w:r>
              <w:rPr>
                <w:rFonts w:ascii="宋体" w:hAnsi="宋体" w:hint="eastAsia"/>
                <w:szCs w:val="21"/>
              </w:rPr>
              <w:t>项目</w:t>
            </w:r>
          </w:p>
        </w:tc>
        <w:tc>
          <w:tcPr>
            <w:tcW w:w="1440" w:type="dxa"/>
            <w:vMerge w:val="restart"/>
            <w:vAlign w:val="center"/>
          </w:tcPr>
          <w:p w:rsidR="007B5EE2" w:rsidRDefault="007B5EE2">
            <w:pPr>
              <w:widowControl/>
              <w:jc w:val="center"/>
              <w:rPr>
                <w:rFonts w:ascii="宋体"/>
                <w:szCs w:val="21"/>
              </w:rPr>
            </w:pPr>
            <w:r>
              <w:rPr>
                <w:rFonts w:ascii="宋体" w:hAnsi="宋体" w:hint="eastAsia"/>
                <w:szCs w:val="21"/>
              </w:rPr>
              <w:t>年初结转和结余</w:t>
            </w:r>
          </w:p>
        </w:tc>
        <w:tc>
          <w:tcPr>
            <w:tcW w:w="1620" w:type="dxa"/>
            <w:vMerge w:val="restart"/>
            <w:vAlign w:val="center"/>
          </w:tcPr>
          <w:p w:rsidR="007B5EE2" w:rsidRDefault="007B5EE2">
            <w:pPr>
              <w:widowControl/>
              <w:jc w:val="center"/>
              <w:rPr>
                <w:rFonts w:ascii="宋体"/>
                <w:szCs w:val="21"/>
              </w:rPr>
            </w:pPr>
            <w:r>
              <w:rPr>
                <w:rFonts w:ascii="宋体" w:hAnsi="宋体" w:hint="eastAsia"/>
                <w:szCs w:val="21"/>
              </w:rPr>
              <w:t>本年收入</w:t>
            </w:r>
          </w:p>
        </w:tc>
        <w:tc>
          <w:tcPr>
            <w:tcW w:w="4680" w:type="dxa"/>
            <w:gridSpan w:val="3"/>
            <w:vMerge w:val="restart"/>
            <w:vAlign w:val="center"/>
          </w:tcPr>
          <w:p w:rsidR="007B5EE2" w:rsidRDefault="007B5EE2">
            <w:pPr>
              <w:jc w:val="center"/>
              <w:rPr>
                <w:rFonts w:ascii="宋体"/>
                <w:szCs w:val="21"/>
              </w:rPr>
            </w:pPr>
            <w:r>
              <w:rPr>
                <w:rFonts w:ascii="宋体" w:hAnsi="宋体" w:hint="eastAsia"/>
                <w:szCs w:val="21"/>
              </w:rPr>
              <w:t>本年支出</w:t>
            </w:r>
          </w:p>
        </w:tc>
        <w:tc>
          <w:tcPr>
            <w:tcW w:w="1980" w:type="dxa"/>
            <w:vMerge w:val="restart"/>
            <w:vAlign w:val="center"/>
          </w:tcPr>
          <w:p w:rsidR="007B5EE2" w:rsidRDefault="007B5EE2">
            <w:pPr>
              <w:widowControl/>
              <w:jc w:val="center"/>
              <w:rPr>
                <w:rFonts w:ascii="宋体"/>
                <w:szCs w:val="21"/>
              </w:rPr>
            </w:pPr>
            <w:r>
              <w:rPr>
                <w:rFonts w:ascii="宋体" w:hAnsi="宋体" w:hint="eastAsia"/>
                <w:szCs w:val="21"/>
              </w:rPr>
              <w:t>年末结转和</w:t>
            </w:r>
          </w:p>
          <w:p w:rsidR="007B5EE2" w:rsidRDefault="007B5EE2">
            <w:pPr>
              <w:widowControl/>
              <w:jc w:val="center"/>
              <w:rPr>
                <w:rFonts w:ascii="宋体"/>
                <w:szCs w:val="21"/>
              </w:rPr>
            </w:pPr>
            <w:r>
              <w:rPr>
                <w:rFonts w:ascii="宋体" w:hAnsi="宋体" w:hint="eastAsia"/>
                <w:szCs w:val="21"/>
              </w:rPr>
              <w:t>结余</w:t>
            </w:r>
          </w:p>
        </w:tc>
      </w:tr>
      <w:tr w:rsidR="007B5EE2">
        <w:trPr>
          <w:trHeight w:val="747"/>
          <w:jc w:val="center"/>
        </w:trPr>
        <w:tc>
          <w:tcPr>
            <w:tcW w:w="1210" w:type="dxa"/>
            <w:vAlign w:val="center"/>
          </w:tcPr>
          <w:p w:rsidR="007B5EE2" w:rsidRDefault="007B5EE2">
            <w:pPr>
              <w:widowControl/>
              <w:jc w:val="center"/>
              <w:rPr>
                <w:rFonts w:ascii="宋体"/>
                <w:szCs w:val="21"/>
              </w:rPr>
            </w:pPr>
            <w:r>
              <w:rPr>
                <w:rFonts w:ascii="宋体" w:hAnsi="宋体" w:hint="eastAsia"/>
                <w:szCs w:val="21"/>
              </w:rPr>
              <w:t>功能分类科目编码</w:t>
            </w:r>
          </w:p>
        </w:tc>
        <w:tc>
          <w:tcPr>
            <w:tcW w:w="2160" w:type="dxa"/>
            <w:vAlign w:val="center"/>
          </w:tcPr>
          <w:p w:rsidR="007B5EE2" w:rsidRDefault="007B5EE2">
            <w:pPr>
              <w:widowControl/>
              <w:jc w:val="center"/>
              <w:rPr>
                <w:rFonts w:ascii="宋体"/>
                <w:szCs w:val="21"/>
              </w:rPr>
            </w:pPr>
            <w:r>
              <w:rPr>
                <w:rFonts w:ascii="宋体" w:hAnsi="宋体" w:hint="eastAsia"/>
                <w:szCs w:val="21"/>
              </w:rPr>
              <w:t>科目名称</w:t>
            </w:r>
          </w:p>
        </w:tc>
        <w:tc>
          <w:tcPr>
            <w:tcW w:w="1440" w:type="dxa"/>
            <w:vMerge/>
            <w:vAlign w:val="center"/>
          </w:tcPr>
          <w:p w:rsidR="007B5EE2" w:rsidRDefault="007B5EE2">
            <w:pPr>
              <w:widowControl/>
              <w:jc w:val="center"/>
              <w:rPr>
                <w:rFonts w:ascii="宋体"/>
                <w:szCs w:val="21"/>
              </w:rPr>
            </w:pPr>
          </w:p>
        </w:tc>
        <w:tc>
          <w:tcPr>
            <w:tcW w:w="1620" w:type="dxa"/>
            <w:vMerge/>
            <w:vAlign w:val="center"/>
          </w:tcPr>
          <w:p w:rsidR="007B5EE2" w:rsidRDefault="007B5EE2">
            <w:pPr>
              <w:widowControl/>
              <w:jc w:val="center"/>
              <w:rPr>
                <w:rFonts w:ascii="宋体"/>
                <w:szCs w:val="21"/>
              </w:rPr>
            </w:pPr>
          </w:p>
        </w:tc>
        <w:tc>
          <w:tcPr>
            <w:tcW w:w="4680" w:type="dxa"/>
            <w:gridSpan w:val="3"/>
            <w:vMerge/>
            <w:vAlign w:val="center"/>
          </w:tcPr>
          <w:p w:rsidR="007B5EE2" w:rsidRDefault="007B5EE2">
            <w:pPr>
              <w:widowControl/>
              <w:jc w:val="center"/>
              <w:rPr>
                <w:rFonts w:ascii="宋体"/>
                <w:szCs w:val="21"/>
              </w:rPr>
            </w:pPr>
          </w:p>
        </w:tc>
        <w:tc>
          <w:tcPr>
            <w:tcW w:w="1980" w:type="dxa"/>
            <w:vMerge/>
            <w:vAlign w:val="center"/>
          </w:tcPr>
          <w:p w:rsidR="007B5EE2" w:rsidRDefault="007B5EE2">
            <w:pPr>
              <w:widowControl/>
              <w:jc w:val="center"/>
              <w:rPr>
                <w:rFonts w:ascii="宋体"/>
                <w:szCs w:val="21"/>
              </w:rPr>
            </w:pPr>
          </w:p>
        </w:tc>
      </w:tr>
      <w:tr w:rsidR="007B5EE2">
        <w:trPr>
          <w:trHeight w:val="480"/>
          <w:jc w:val="center"/>
        </w:trPr>
        <w:tc>
          <w:tcPr>
            <w:tcW w:w="3370" w:type="dxa"/>
            <w:gridSpan w:val="2"/>
            <w:vAlign w:val="center"/>
          </w:tcPr>
          <w:p w:rsidR="007B5EE2" w:rsidRDefault="007B5EE2">
            <w:pPr>
              <w:jc w:val="center"/>
              <w:rPr>
                <w:rFonts w:ascii="宋体" w:cs="宋体"/>
                <w:szCs w:val="21"/>
              </w:rPr>
            </w:pPr>
            <w:r>
              <w:rPr>
                <w:rFonts w:ascii="宋体" w:hAnsi="宋体" w:cs="宋体" w:hint="eastAsia"/>
                <w:szCs w:val="21"/>
              </w:rPr>
              <w:t>合计</w:t>
            </w:r>
          </w:p>
        </w:tc>
        <w:tc>
          <w:tcPr>
            <w:tcW w:w="144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r>
              <w:rPr>
                <w:rFonts w:ascii="宋体" w:hAnsi="宋体" w:hint="eastAsia"/>
                <w:szCs w:val="21"/>
              </w:rPr>
              <w:t>合计</w:t>
            </w:r>
          </w:p>
        </w:tc>
        <w:tc>
          <w:tcPr>
            <w:tcW w:w="1416" w:type="dxa"/>
            <w:vAlign w:val="center"/>
          </w:tcPr>
          <w:p w:rsidR="007B5EE2" w:rsidRDefault="007B5EE2">
            <w:pPr>
              <w:widowControl/>
              <w:jc w:val="center"/>
              <w:rPr>
                <w:rFonts w:ascii="宋体"/>
                <w:szCs w:val="21"/>
              </w:rPr>
            </w:pPr>
            <w:r>
              <w:rPr>
                <w:rFonts w:ascii="宋体" w:hAnsi="宋体" w:hint="eastAsia"/>
                <w:szCs w:val="21"/>
              </w:rPr>
              <w:t>基本支出</w:t>
            </w:r>
          </w:p>
        </w:tc>
        <w:tc>
          <w:tcPr>
            <w:tcW w:w="1644" w:type="dxa"/>
            <w:vAlign w:val="center"/>
          </w:tcPr>
          <w:p w:rsidR="007B5EE2" w:rsidRDefault="007B5EE2">
            <w:pPr>
              <w:widowControl/>
              <w:jc w:val="center"/>
              <w:rPr>
                <w:rFonts w:ascii="宋体"/>
                <w:szCs w:val="21"/>
              </w:rPr>
            </w:pPr>
            <w:r>
              <w:rPr>
                <w:rFonts w:ascii="宋体" w:hAnsi="宋体" w:hint="eastAsia"/>
                <w:szCs w:val="21"/>
              </w:rPr>
              <w:t>项目支出</w:t>
            </w:r>
          </w:p>
        </w:tc>
        <w:tc>
          <w:tcPr>
            <w:tcW w:w="1980" w:type="dxa"/>
            <w:vAlign w:val="center"/>
          </w:tcPr>
          <w:p w:rsidR="007B5EE2" w:rsidRDefault="007B5EE2">
            <w:pPr>
              <w:widowControl/>
              <w:jc w:val="center"/>
              <w:rPr>
                <w:rFonts w:ascii="宋体"/>
                <w:szCs w:val="21"/>
              </w:rPr>
            </w:pPr>
          </w:p>
        </w:tc>
      </w:tr>
      <w:tr w:rsidR="007B5EE2">
        <w:trPr>
          <w:trHeight w:val="480"/>
          <w:jc w:val="center"/>
        </w:trPr>
        <w:tc>
          <w:tcPr>
            <w:tcW w:w="1210" w:type="dxa"/>
            <w:vAlign w:val="center"/>
          </w:tcPr>
          <w:p w:rsidR="007B5EE2" w:rsidRDefault="007B5EE2">
            <w:pPr>
              <w:jc w:val="center"/>
              <w:rPr>
                <w:rFonts w:ascii="宋体" w:cs="宋体"/>
                <w:szCs w:val="21"/>
              </w:rPr>
            </w:pPr>
          </w:p>
        </w:tc>
        <w:tc>
          <w:tcPr>
            <w:tcW w:w="2160" w:type="dxa"/>
            <w:vAlign w:val="center"/>
          </w:tcPr>
          <w:p w:rsidR="007B5EE2" w:rsidRDefault="007B5EE2">
            <w:pPr>
              <w:jc w:val="center"/>
              <w:rPr>
                <w:rFonts w:ascii="宋体" w:cs="宋体"/>
                <w:szCs w:val="21"/>
              </w:rPr>
            </w:pPr>
          </w:p>
        </w:tc>
        <w:tc>
          <w:tcPr>
            <w:tcW w:w="144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416" w:type="dxa"/>
            <w:vAlign w:val="center"/>
          </w:tcPr>
          <w:p w:rsidR="007B5EE2" w:rsidRDefault="007B5EE2">
            <w:pPr>
              <w:widowControl/>
              <w:jc w:val="center"/>
              <w:rPr>
                <w:rFonts w:ascii="宋体"/>
                <w:szCs w:val="21"/>
              </w:rPr>
            </w:pPr>
          </w:p>
        </w:tc>
        <w:tc>
          <w:tcPr>
            <w:tcW w:w="1644" w:type="dxa"/>
            <w:vAlign w:val="center"/>
          </w:tcPr>
          <w:p w:rsidR="007B5EE2" w:rsidRDefault="007B5EE2">
            <w:pPr>
              <w:widowControl/>
              <w:jc w:val="center"/>
              <w:rPr>
                <w:rFonts w:ascii="宋体"/>
                <w:szCs w:val="21"/>
              </w:rPr>
            </w:pPr>
          </w:p>
        </w:tc>
        <w:tc>
          <w:tcPr>
            <w:tcW w:w="1980" w:type="dxa"/>
            <w:vAlign w:val="center"/>
          </w:tcPr>
          <w:p w:rsidR="007B5EE2" w:rsidRDefault="007B5EE2">
            <w:pPr>
              <w:widowControl/>
              <w:jc w:val="center"/>
              <w:rPr>
                <w:rFonts w:ascii="宋体"/>
                <w:szCs w:val="21"/>
              </w:rPr>
            </w:pPr>
          </w:p>
        </w:tc>
      </w:tr>
      <w:tr w:rsidR="007B5EE2">
        <w:trPr>
          <w:trHeight w:val="480"/>
          <w:jc w:val="center"/>
        </w:trPr>
        <w:tc>
          <w:tcPr>
            <w:tcW w:w="1210" w:type="dxa"/>
            <w:vAlign w:val="center"/>
          </w:tcPr>
          <w:p w:rsidR="007B5EE2" w:rsidRDefault="007B5EE2">
            <w:pPr>
              <w:jc w:val="center"/>
              <w:rPr>
                <w:rFonts w:ascii="宋体" w:cs="宋体"/>
                <w:szCs w:val="21"/>
              </w:rPr>
            </w:pPr>
          </w:p>
        </w:tc>
        <w:tc>
          <w:tcPr>
            <w:tcW w:w="2160" w:type="dxa"/>
            <w:vAlign w:val="center"/>
          </w:tcPr>
          <w:p w:rsidR="007B5EE2" w:rsidRDefault="007B5EE2">
            <w:pPr>
              <w:jc w:val="center"/>
              <w:rPr>
                <w:rFonts w:ascii="宋体" w:cs="宋体"/>
                <w:szCs w:val="21"/>
              </w:rPr>
            </w:pPr>
          </w:p>
        </w:tc>
        <w:tc>
          <w:tcPr>
            <w:tcW w:w="144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416" w:type="dxa"/>
            <w:vAlign w:val="center"/>
          </w:tcPr>
          <w:p w:rsidR="007B5EE2" w:rsidRDefault="007B5EE2">
            <w:pPr>
              <w:widowControl/>
              <w:jc w:val="center"/>
              <w:rPr>
                <w:rFonts w:ascii="宋体"/>
                <w:szCs w:val="21"/>
              </w:rPr>
            </w:pPr>
          </w:p>
        </w:tc>
        <w:tc>
          <w:tcPr>
            <w:tcW w:w="1644" w:type="dxa"/>
            <w:vAlign w:val="center"/>
          </w:tcPr>
          <w:p w:rsidR="007B5EE2" w:rsidRDefault="007B5EE2">
            <w:pPr>
              <w:widowControl/>
              <w:jc w:val="center"/>
              <w:rPr>
                <w:rFonts w:ascii="宋体"/>
                <w:szCs w:val="21"/>
              </w:rPr>
            </w:pPr>
          </w:p>
        </w:tc>
        <w:tc>
          <w:tcPr>
            <w:tcW w:w="1980" w:type="dxa"/>
            <w:vAlign w:val="center"/>
          </w:tcPr>
          <w:p w:rsidR="007B5EE2" w:rsidRDefault="007B5EE2">
            <w:pPr>
              <w:widowControl/>
              <w:jc w:val="center"/>
              <w:rPr>
                <w:rFonts w:ascii="宋体"/>
                <w:szCs w:val="21"/>
              </w:rPr>
            </w:pPr>
          </w:p>
        </w:tc>
      </w:tr>
      <w:tr w:rsidR="007B5EE2">
        <w:trPr>
          <w:trHeight w:val="480"/>
          <w:jc w:val="center"/>
        </w:trPr>
        <w:tc>
          <w:tcPr>
            <w:tcW w:w="1210" w:type="dxa"/>
            <w:vAlign w:val="center"/>
          </w:tcPr>
          <w:p w:rsidR="007B5EE2" w:rsidRDefault="007B5EE2">
            <w:pPr>
              <w:jc w:val="center"/>
              <w:rPr>
                <w:rFonts w:ascii="宋体" w:cs="宋体"/>
                <w:szCs w:val="21"/>
              </w:rPr>
            </w:pPr>
          </w:p>
        </w:tc>
        <w:tc>
          <w:tcPr>
            <w:tcW w:w="2160" w:type="dxa"/>
            <w:vAlign w:val="center"/>
          </w:tcPr>
          <w:p w:rsidR="007B5EE2" w:rsidRDefault="007B5EE2">
            <w:pPr>
              <w:jc w:val="center"/>
              <w:rPr>
                <w:rFonts w:ascii="宋体" w:cs="宋体"/>
                <w:szCs w:val="21"/>
              </w:rPr>
            </w:pPr>
          </w:p>
        </w:tc>
        <w:tc>
          <w:tcPr>
            <w:tcW w:w="144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416" w:type="dxa"/>
            <w:vAlign w:val="center"/>
          </w:tcPr>
          <w:p w:rsidR="007B5EE2" w:rsidRDefault="007B5EE2">
            <w:pPr>
              <w:widowControl/>
              <w:jc w:val="center"/>
              <w:rPr>
                <w:rFonts w:ascii="宋体"/>
                <w:szCs w:val="21"/>
              </w:rPr>
            </w:pPr>
          </w:p>
        </w:tc>
        <w:tc>
          <w:tcPr>
            <w:tcW w:w="1644" w:type="dxa"/>
            <w:vAlign w:val="center"/>
          </w:tcPr>
          <w:p w:rsidR="007B5EE2" w:rsidRDefault="007B5EE2">
            <w:pPr>
              <w:widowControl/>
              <w:jc w:val="center"/>
              <w:rPr>
                <w:rFonts w:ascii="宋体"/>
                <w:szCs w:val="21"/>
              </w:rPr>
            </w:pPr>
          </w:p>
        </w:tc>
        <w:tc>
          <w:tcPr>
            <w:tcW w:w="1980" w:type="dxa"/>
            <w:vAlign w:val="center"/>
          </w:tcPr>
          <w:p w:rsidR="007B5EE2" w:rsidRDefault="007B5EE2">
            <w:pPr>
              <w:widowControl/>
              <w:jc w:val="center"/>
              <w:rPr>
                <w:rFonts w:ascii="宋体"/>
                <w:szCs w:val="21"/>
              </w:rPr>
            </w:pPr>
          </w:p>
        </w:tc>
      </w:tr>
    </w:tbl>
    <w:p w:rsidR="007B5EE2" w:rsidRDefault="007B5EE2">
      <w:pPr>
        <w:rPr>
          <w:rFonts w:ascii="宋体"/>
          <w:szCs w:val="21"/>
        </w:rPr>
      </w:pPr>
      <w:r>
        <w:rPr>
          <w:rFonts w:ascii="宋体" w:hAnsi="宋体" w:hint="eastAsia"/>
          <w:szCs w:val="21"/>
        </w:rPr>
        <w:t>注：本表反映单位本年度政府性基金预算财政拨款收入支出及结转和结余情况。</w:t>
      </w:r>
    </w:p>
    <w:p w:rsidR="007B5EE2" w:rsidRDefault="007B5EE2">
      <w:pPr>
        <w:rPr>
          <w:rFonts w:ascii="宋体"/>
          <w:szCs w:val="21"/>
        </w:rPr>
      </w:pPr>
      <w:r>
        <w:rPr>
          <w:rFonts w:ascii="宋体" w:hAnsi="宋体" w:hint="eastAsia"/>
          <w:szCs w:val="21"/>
        </w:rPr>
        <w:t>说明：上海市</w:t>
      </w:r>
      <w:r w:rsidRPr="002941E8">
        <w:rPr>
          <w:rFonts w:ascii="宋体" w:hAnsi="宋体" w:hint="eastAsia"/>
          <w:szCs w:val="21"/>
        </w:rPr>
        <w:t>闵行区</w:t>
      </w:r>
      <w:r>
        <w:rPr>
          <w:rFonts w:ascii="宋体" w:hAnsi="宋体" w:hint="eastAsia"/>
          <w:szCs w:val="21"/>
        </w:rPr>
        <w:t>水利管理所本年度没有政府性基金预算财政拨款收入和支出，故本表无数据。</w:t>
      </w:r>
    </w:p>
    <w:p w:rsidR="007B5EE2" w:rsidRDefault="007B5EE2">
      <w:pPr>
        <w:autoSpaceDE w:val="0"/>
        <w:autoSpaceDN w:val="0"/>
        <w:adjustRightInd w:val="0"/>
        <w:jc w:val="center"/>
        <w:outlineLvl w:val="0"/>
        <w:rPr>
          <w:rFonts w:ascii="宋体"/>
          <w:szCs w:val="21"/>
        </w:rPr>
      </w:pPr>
      <w:r>
        <w:rPr>
          <w:rFonts w:ascii="宋体"/>
          <w:szCs w:val="21"/>
        </w:rPr>
        <w:br w:type="page"/>
      </w:r>
      <w:r>
        <w:rPr>
          <w:rFonts w:ascii="宋体" w:hAnsi="宋体" w:hint="eastAsia"/>
          <w:szCs w:val="21"/>
        </w:rPr>
        <w:lastRenderedPageBreak/>
        <w:t>国有资本经营预算财政拨款收入支出决算表</w:t>
      </w:r>
    </w:p>
    <w:p w:rsidR="007B5EE2" w:rsidRDefault="007B5EE2">
      <w:pPr>
        <w:autoSpaceDE w:val="0"/>
        <w:autoSpaceDN w:val="0"/>
        <w:adjustRightInd w:val="0"/>
        <w:ind w:right="360"/>
        <w:jc w:val="right"/>
        <w:rPr>
          <w:rFonts w:ascii="宋体"/>
          <w:szCs w:val="21"/>
        </w:rPr>
      </w:pPr>
      <w:r>
        <w:rPr>
          <w:rFonts w:ascii="宋体" w:hAnsi="宋体" w:hint="eastAsia"/>
          <w:szCs w:val="21"/>
        </w:rPr>
        <w:t>单位：万元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210"/>
        <w:gridCol w:w="2160"/>
        <w:gridCol w:w="1440"/>
        <w:gridCol w:w="1620"/>
        <w:gridCol w:w="1620"/>
        <w:gridCol w:w="1416"/>
        <w:gridCol w:w="1644"/>
        <w:gridCol w:w="1980"/>
      </w:tblGrid>
      <w:tr w:rsidR="007B5EE2">
        <w:trPr>
          <w:trHeight w:val="480"/>
          <w:jc w:val="center"/>
        </w:trPr>
        <w:tc>
          <w:tcPr>
            <w:tcW w:w="3370" w:type="dxa"/>
            <w:gridSpan w:val="2"/>
            <w:vAlign w:val="center"/>
          </w:tcPr>
          <w:p w:rsidR="007B5EE2" w:rsidRDefault="007B5EE2">
            <w:pPr>
              <w:widowControl/>
              <w:jc w:val="center"/>
              <w:rPr>
                <w:rFonts w:ascii="宋体"/>
                <w:szCs w:val="21"/>
              </w:rPr>
            </w:pPr>
            <w:r>
              <w:rPr>
                <w:rFonts w:ascii="宋体" w:hAnsi="宋体" w:hint="eastAsia"/>
                <w:szCs w:val="21"/>
              </w:rPr>
              <w:t>项目</w:t>
            </w:r>
          </w:p>
        </w:tc>
        <w:tc>
          <w:tcPr>
            <w:tcW w:w="1440" w:type="dxa"/>
            <w:vMerge w:val="restart"/>
            <w:vAlign w:val="center"/>
          </w:tcPr>
          <w:p w:rsidR="007B5EE2" w:rsidRDefault="007B5EE2">
            <w:pPr>
              <w:widowControl/>
              <w:jc w:val="center"/>
              <w:rPr>
                <w:rFonts w:ascii="宋体"/>
                <w:szCs w:val="21"/>
              </w:rPr>
            </w:pPr>
            <w:r>
              <w:rPr>
                <w:rFonts w:ascii="宋体" w:hAnsi="宋体" w:hint="eastAsia"/>
                <w:szCs w:val="21"/>
              </w:rPr>
              <w:t>年初结转和结余</w:t>
            </w:r>
          </w:p>
        </w:tc>
        <w:tc>
          <w:tcPr>
            <w:tcW w:w="1620" w:type="dxa"/>
            <w:vMerge w:val="restart"/>
            <w:vAlign w:val="center"/>
          </w:tcPr>
          <w:p w:rsidR="007B5EE2" w:rsidRDefault="007B5EE2">
            <w:pPr>
              <w:widowControl/>
              <w:jc w:val="center"/>
              <w:rPr>
                <w:rFonts w:ascii="宋体"/>
                <w:szCs w:val="21"/>
              </w:rPr>
            </w:pPr>
            <w:r>
              <w:rPr>
                <w:rFonts w:ascii="宋体" w:hAnsi="宋体" w:hint="eastAsia"/>
                <w:szCs w:val="21"/>
              </w:rPr>
              <w:t>本年收入</w:t>
            </w:r>
          </w:p>
        </w:tc>
        <w:tc>
          <w:tcPr>
            <w:tcW w:w="4680" w:type="dxa"/>
            <w:gridSpan w:val="3"/>
            <w:vMerge w:val="restart"/>
            <w:vAlign w:val="center"/>
          </w:tcPr>
          <w:p w:rsidR="007B5EE2" w:rsidRDefault="007B5EE2">
            <w:pPr>
              <w:jc w:val="center"/>
              <w:rPr>
                <w:rFonts w:ascii="宋体"/>
                <w:szCs w:val="21"/>
              </w:rPr>
            </w:pPr>
            <w:r>
              <w:rPr>
                <w:rFonts w:ascii="宋体" w:hAnsi="宋体" w:hint="eastAsia"/>
                <w:szCs w:val="21"/>
              </w:rPr>
              <w:t>本年支出</w:t>
            </w:r>
          </w:p>
        </w:tc>
        <w:tc>
          <w:tcPr>
            <w:tcW w:w="1980" w:type="dxa"/>
            <w:vMerge w:val="restart"/>
            <w:vAlign w:val="center"/>
          </w:tcPr>
          <w:p w:rsidR="007B5EE2" w:rsidRDefault="007B5EE2">
            <w:pPr>
              <w:widowControl/>
              <w:jc w:val="center"/>
              <w:rPr>
                <w:rFonts w:ascii="宋体"/>
                <w:szCs w:val="21"/>
              </w:rPr>
            </w:pPr>
            <w:r>
              <w:rPr>
                <w:rFonts w:ascii="宋体" w:hAnsi="宋体" w:hint="eastAsia"/>
                <w:szCs w:val="21"/>
              </w:rPr>
              <w:t>年末结转和</w:t>
            </w:r>
          </w:p>
          <w:p w:rsidR="007B5EE2" w:rsidRDefault="007B5EE2">
            <w:pPr>
              <w:widowControl/>
              <w:jc w:val="center"/>
              <w:rPr>
                <w:rFonts w:ascii="宋体"/>
                <w:szCs w:val="21"/>
              </w:rPr>
            </w:pPr>
            <w:r>
              <w:rPr>
                <w:rFonts w:ascii="宋体" w:hAnsi="宋体" w:hint="eastAsia"/>
                <w:szCs w:val="21"/>
              </w:rPr>
              <w:t>结余</w:t>
            </w:r>
          </w:p>
        </w:tc>
      </w:tr>
      <w:tr w:rsidR="007B5EE2">
        <w:trPr>
          <w:trHeight w:val="747"/>
          <w:jc w:val="center"/>
        </w:trPr>
        <w:tc>
          <w:tcPr>
            <w:tcW w:w="1210" w:type="dxa"/>
            <w:vAlign w:val="center"/>
          </w:tcPr>
          <w:p w:rsidR="007B5EE2" w:rsidRDefault="007B5EE2">
            <w:pPr>
              <w:widowControl/>
              <w:jc w:val="center"/>
              <w:rPr>
                <w:rFonts w:ascii="宋体"/>
                <w:szCs w:val="21"/>
              </w:rPr>
            </w:pPr>
            <w:r>
              <w:rPr>
                <w:rFonts w:ascii="宋体" w:hAnsi="宋体" w:hint="eastAsia"/>
                <w:szCs w:val="21"/>
              </w:rPr>
              <w:t>功能分类科目编码</w:t>
            </w:r>
          </w:p>
        </w:tc>
        <w:tc>
          <w:tcPr>
            <w:tcW w:w="2160" w:type="dxa"/>
            <w:vAlign w:val="center"/>
          </w:tcPr>
          <w:p w:rsidR="007B5EE2" w:rsidRDefault="007B5EE2">
            <w:pPr>
              <w:widowControl/>
              <w:jc w:val="center"/>
              <w:rPr>
                <w:rFonts w:ascii="宋体"/>
                <w:szCs w:val="21"/>
              </w:rPr>
            </w:pPr>
            <w:r>
              <w:rPr>
                <w:rFonts w:ascii="宋体" w:hAnsi="宋体" w:hint="eastAsia"/>
                <w:szCs w:val="21"/>
              </w:rPr>
              <w:t>科目名称</w:t>
            </w:r>
          </w:p>
        </w:tc>
        <w:tc>
          <w:tcPr>
            <w:tcW w:w="1440" w:type="dxa"/>
            <w:vMerge/>
            <w:vAlign w:val="center"/>
          </w:tcPr>
          <w:p w:rsidR="007B5EE2" w:rsidRDefault="007B5EE2">
            <w:pPr>
              <w:widowControl/>
              <w:jc w:val="center"/>
              <w:rPr>
                <w:rFonts w:ascii="宋体"/>
                <w:szCs w:val="21"/>
              </w:rPr>
            </w:pPr>
          </w:p>
        </w:tc>
        <w:tc>
          <w:tcPr>
            <w:tcW w:w="1620" w:type="dxa"/>
            <w:vMerge/>
            <w:vAlign w:val="center"/>
          </w:tcPr>
          <w:p w:rsidR="007B5EE2" w:rsidRDefault="007B5EE2">
            <w:pPr>
              <w:widowControl/>
              <w:jc w:val="center"/>
              <w:rPr>
                <w:rFonts w:ascii="宋体"/>
                <w:szCs w:val="21"/>
              </w:rPr>
            </w:pPr>
          </w:p>
        </w:tc>
        <w:tc>
          <w:tcPr>
            <w:tcW w:w="4680" w:type="dxa"/>
            <w:gridSpan w:val="3"/>
            <w:vMerge/>
            <w:vAlign w:val="center"/>
          </w:tcPr>
          <w:p w:rsidR="007B5EE2" w:rsidRDefault="007B5EE2">
            <w:pPr>
              <w:widowControl/>
              <w:jc w:val="center"/>
              <w:rPr>
                <w:rFonts w:ascii="宋体"/>
                <w:szCs w:val="21"/>
              </w:rPr>
            </w:pPr>
          </w:p>
        </w:tc>
        <w:tc>
          <w:tcPr>
            <w:tcW w:w="1980" w:type="dxa"/>
            <w:vMerge/>
            <w:vAlign w:val="center"/>
          </w:tcPr>
          <w:p w:rsidR="007B5EE2" w:rsidRDefault="007B5EE2">
            <w:pPr>
              <w:widowControl/>
              <w:jc w:val="center"/>
              <w:rPr>
                <w:rFonts w:ascii="宋体"/>
                <w:szCs w:val="21"/>
              </w:rPr>
            </w:pPr>
          </w:p>
        </w:tc>
      </w:tr>
      <w:tr w:rsidR="007B5EE2">
        <w:trPr>
          <w:trHeight w:val="480"/>
          <w:jc w:val="center"/>
        </w:trPr>
        <w:tc>
          <w:tcPr>
            <w:tcW w:w="3370" w:type="dxa"/>
            <w:gridSpan w:val="2"/>
            <w:vAlign w:val="center"/>
          </w:tcPr>
          <w:p w:rsidR="007B5EE2" w:rsidRDefault="007B5EE2">
            <w:pPr>
              <w:jc w:val="center"/>
              <w:rPr>
                <w:rFonts w:ascii="宋体" w:cs="宋体"/>
                <w:szCs w:val="21"/>
              </w:rPr>
            </w:pPr>
            <w:r>
              <w:rPr>
                <w:rFonts w:ascii="宋体" w:hAnsi="宋体" w:cs="宋体" w:hint="eastAsia"/>
                <w:szCs w:val="21"/>
              </w:rPr>
              <w:t>合计</w:t>
            </w:r>
          </w:p>
        </w:tc>
        <w:tc>
          <w:tcPr>
            <w:tcW w:w="144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r>
              <w:rPr>
                <w:rFonts w:ascii="宋体" w:hAnsi="宋体" w:hint="eastAsia"/>
                <w:szCs w:val="21"/>
              </w:rPr>
              <w:t>合计</w:t>
            </w:r>
          </w:p>
        </w:tc>
        <w:tc>
          <w:tcPr>
            <w:tcW w:w="1416" w:type="dxa"/>
            <w:vAlign w:val="center"/>
          </w:tcPr>
          <w:p w:rsidR="007B5EE2" w:rsidRDefault="007B5EE2">
            <w:pPr>
              <w:widowControl/>
              <w:jc w:val="center"/>
              <w:rPr>
                <w:rFonts w:ascii="宋体"/>
                <w:szCs w:val="21"/>
              </w:rPr>
            </w:pPr>
            <w:r>
              <w:rPr>
                <w:rFonts w:ascii="宋体" w:hAnsi="宋体" w:hint="eastAsia"/>
                <w:szCs w:val="21"/>
              </w:rPr>
              <w:t>基本支出</w:t>
            </w:r>
          </w:p>
        </w:tc>
        <w:tc>
          <w:tcPr>
            <w:tcW w:w="1644" w:type="dxa"/>
            <w:vAlign w:val="center"/>
          </w:tcPr>
          <w:p w:rsidR="007B5EE2" w:rsidRDefault="007B5EE2">
            <w:pPr>
              <w:widowControl/>
              <w:jc w:val="center"/>
              <w:rPr>
                <w:rFonts w:ascii="宋体"/>
                <w:szCs w:val="21"/>
              </w:rPr>
            </w:pPr>
            <w:r>
              <w:rPr>
                <w:rFonts w:ascii="宋体" w:hAnsi="宋体" w:hint="eastAsia"/>
                <w:szCs w:val="21"/>
              </w:rPr>
              <w:t>项目支出</w:t>
            </w:r>
          </w:p>
        </w:tc>
        <w:tc>
          <w:tcPr>
            <w:tcW w:w="1980" w:type="dxa"/>
            <w:vAlign w:val="center"/>
          </w:tcPr>
          <w:p w:rsidR="007B5EE2" w:rsidRDefault="007B5EE2">
            <w:pPr>
              <w:widowControl/>
              <w:jc w:val="center"/>
              <w:rPr>
                <w:rFonts w:ascii="宋体"/>
                <w:szCs w:val="21"/>
              </w:rPr>
            </w:pPr>
          </w:p>
        </w:tc>
      </w:tr>
      <w:tr w:rsidR="007B5EE2">
        <w:trPr>
          <w:trHeight w:val="480"/>
          <w:jc w:val="center"/>
        </w:trPr>
        <w:tc>
          <w:tcPr>
            <w:tcW w:w="1210" w:type="dxa"/>
            <w:vAlign w:val="center"/>
          </w:tcPr>
          <w:p w:rsidR="007B5EE2" w:rsidRDefault="007B5EE2">
            <w:pPr>
              <w:jc w:val="center"/>
              <w:rPr>
                <w:rFonts w:ascii="宋体" w:cs="宋体"/>
                <w:szCs w:val="21"/>
              </w:rPr>
            </w:pPr>
          </w:p>
        </w:tc>
        <w:tc>
          <w:tcPr>
            <w:tcW w:w="2160" w:type="dxa"/>
            <w:vAlign w:val="center"/>
          </w:tcPr>
          <w:p w:rsidR="007B5EE2" w:rsidRDefault="007B5EE2">
            <w:pPr>
              <w:jc w:val="center"/>
              <w:rPr>
                <w:rFonts w:ascii="宋体" w:cs="宋体"/>
                <w:szCs w:val="21"/>
              </w:rPr>
            </w:pPr>
          </w:p>
        </w:tc>
        <w:tc>
          <w:tcPr>
            <w:tcW w:w="144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416" w:type="dxa"/>
            <w:vAlign w:val="center"/>
          </w:tcPr>
          <w:p w:rsidR="007B5EE2" w:rsidRDefault="007B5EE2">
            <w:pPr>
              <w:widowControl/>
              <w:jc w:val="center"/>
              <w:rPr>
                <w:rFonts w:ascii="宋体"/>
                <w:szCs w:val="21"/>
              </w:rPr>
            </w:pPr>
          </w:p>
        </w:tc>
        <w:tc>
          <w:tcPr>
            <w:tcW w:w="1644" w:type="dxa"/>
            <w:vAlign w:val="center"/>
          </w:tcPr>
          <w:p w:rsidR="007B5EE2" w:rsidRDefault="007B5EE2">
            <w:pPr>
              <w:widowControl/>
              <w:jc w:val="center"/>
              <w:rPr>
                <w:rFonts w:ascii="宋体"/>
                <w:szCs w:val="21"/>
              </w:rPr>
            </w:pPr>
          </w:p>
        </w:tc>
        <w:tc>
          <w:tcPr>
            <w:tcW w:w="1980" w:type="dxa"/>
            <w:vAlign w:val="center"/>
          </w:tcPr>
          <w:p w:rsidR="007B5EE2" w:rsidRDefault="007B5EE2">
            <w:pPr>
              <w:widowControl/>
              <w:jc w:val="center"/>
              <w:rPr>
                <w:rFonts w:ascii="宋体"/>
                <w:szCs w:val="21"/>
              </w:rPr>
            </w:pPr>
          </w:p>
        </w:tc>
      </w:tr>
      <w:tr w:rsidR="007B5EE2">
        <w:trPr>
          <w:trHeight w:val="480"/>
          <w:jc w:val="center"/>
        </w:trPr>
        <w:tc>
          <w:tcPr>
            <w:tcW w:w="1210" w:type="dxa"/>
            <w:vAlign w:val="center"/>
          </w:tcPr>
          <w:p w:rsidR="007B5EE2" w:rsidRDefault="007B5EE2">
            <w:pPr>
              <w:jc w:val="center"/>
              <w:rPr>
                <w:rFonts w:ascii="宋体" w:cs="宋体"/>
                <w:szCs w:val="21"/>
              </w:rPr>
            </w:pPr>
          </w:p>
        </w:tc>
        <w:tc>
          <w:tcPr>
            <w:tcW w:w="2160" w:type="dxa"/>
            <w:vAlign w:val="center"/>
          </w:tcPr>
          <w:p w:rsidR="007B5EE2" w:rsidRDefault="007B5EE2">
            <w:pPr>
              <w:jc w:val="center"/>
              <w:rPr>
                <w:rFonts w:ascii="宋体" w:cs="宋体"/>
                <w:szCs w:val="21"/>
              </w:rPr>
            </w:pPr>
          </w:p>
        </w:tc>
        <w:tc>
          <w:tcPr>
            <w:tcW w:w="144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416" w:type="dxa"/>
            <w:vAlign w:val="center"/>
          </w:tcPr>
          <w:p w:rsidR="007B5EE2" w:rsidRDefault="007B5EE2">
            <w:pPr>
              <w:widowControl/>
              <w:jc w:val="center"/>
              <w:rPr>
                <w:rFonts w:ascii="宋体"/>
                <w:szCs w:val="21"/>
              </w:rPr>
            </w:pPr>
          </w:p>
        </w:tc>
        <w:tc>
          <w:tcPr>
            <w:tcW w:w="1644" w:type="dxa"/>
            <w:vAlign w:val="center"/>
          </w:tcPr>
          <w:p w:rsidR="007B5EE2" w:rsidRDefault="007B5EE2">
            <w:pPr>
              <w:widowControl/>
              <w:jc w:val="center"/>
              <w:rPr>
                <w:rFonts w:ascii="宋体"/>
                <w:szCs w:val="21"/>
              </w:rPr>
            </w:pPr>
          </w:p>
        </w:tc>
        <w:tc>
          <w:tcPr>
            <w:tcW w:w="1980" w:type="dxa"/>
            <w:vAlign w:val="center"/>
          </w:tcPr>
          <w:p w:rsidR="007B5EE2" w:rsidRDefault="007B5EE2">
            <w:pPr>
              <w:widowControl/>
              <w:jc w:val="center"/>
              <w:rPr>
                <w:rFonts w:ascii="宋体"/>
                <w:szCs w:val="21"/>
              </w:rPr>
            </w:pPr>
          </w:p>
        </w:tc>
      </w:tr>
      <w:tr w:rsidR="007B5EE2">
        <w:trPr>
          <w:trHeight w:val="480"/>
          <w:jc w:val="center"/>
        </w:trPr>
        <w:tc>
          <w:tcPr>
            <w:tcW w:w="1210" w:type="dxa"/>
            <w:vAlign w:val="center"/>
          </w:tcPr>
          <w:p w:rsidR="007B5EE2" w:rsidRDefault="007B5EE2">
            <w:pPr>
              <w:jc w:val="center"/>
              <w:rPr>
                <w:rFonts w:ascii="宋体" w:cs="宋体"/>
                <w:szCs w:val="21"/>
              </w:rPr>
            </w:pPr>
          </w:p>
        </w:tc>
        <w:tc>
          <w:tcPr>
            <w:tcW w:w="2160" w:type="dxa"/>
            <w:vAlign w:val="center"/>
          </w:tcPr>
          <w:p w:rsidR="007B5EE2" w:rsidRDefault="007B5EE2">
            <w:pPr>
              <w:jc w:val="center"/>
              <w:rPr>
                <w:rFonts w:ascii="宋体" w:cs="宋体"/>
                <w:szCs w:val="21"/>
              </w:rPr>
            </w:pPr>
          </w:p>
        </w:tc>
        <w:tc>
          <w:tcPr>
            <w:tcW w:w="144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620" w:type="dxa"/>
            <w:vAlign w:val="center"/>
          </w:tcPr>
          <w:p w:rsidR="007B5EE2" w:rsidRDefault="007B5EE2">
            <w:pPr>
              <w:widowControl/>
              <w:jc w:val="center"/>
              <w:rPr>
                <w:rFonts w:ascii="宋体"/>
                <w:szCs w:val="21"/>
              </w:rPr>
            </w:pPr>
          </w:p>
        </w:tc>
        <w:tc>
          <w:tcPr>
            <w:tcW w:w="1416" w:type="dxa"/>
            <w:vAlign w:val="center"/>
          </w:tcPr>
          <w:p w:rsidR="007B5EE2" w:rsidRDefault="007B5EE2">
            <w:pPr>
              <w:widowControl/>
              <w:jc w:val="center"/>
              <w:rPr>
                <w:rFonts w:ascii="宋体"/>
                <w:szCs w:val="21"/>
              </w:rPr>
            </w:pPr>
          </w:p>
        </w:tc>
        <w:tc>
          <w:tcPr>
            <w:tcW w:w="1644" w:type="dxa"/>
            <w:vAlign w:val="center"/>
          </w:tcPr>
          <w:p w:rsidR="007B5EE2" w:rsidRDefault="007B5EE2">
            <w:pPr>
              <w:widowControl/>
              <w:jc w:val="center"/>
              <w:rPr>
                <w:rFonts w:ascii="宋体"/>
                <w:szCs w:val="21"/>
              </w:rPr>
            </w:pPr>
          </w:p>
        </w:tc>
        <w:tc>
          <w:tcPr>
            <w:tcW w:w="1980" w:type="dxa"/>
            <w:vAlign w:val="center"/>
          </w:tcPr>
          <w:p w:rsidR="007B5EE2" w:rsidRDefault="007B5EE2">
            <w:pPr>
              <w:widowControl/>
              <w:jc w:val="center"/>
              <w:rPr>
                <w:rFonts w:ascii="宋体"/>
                <w:szCs w:val="21"/>
              </w:rPr>
            </w:pPr>
          </w:p>
        </w:tc>
      </w:tr>
    </w:tbl>
    <w:p w:rsidR="007B5EE2" w:rsidRDefault="007B5EE2">
      <w:pPr>
        <w:rPr>
          <w:rFonts w:ascii="宋体"/>
          <w:szCs w:val="21"/>
        </w:rPr>
      </w:pPr>
      <w:r>
        <w:rPr>
          <w:rFonts w:ascii="宋体" w:hAnsi="宋体" w:hint="eastAsia"/>
          <w:szCs w:val="21"/>
        </w:rPr>
        <w:t>注：本表反映单位本年度国有资本经营预算财政拨款收入支出及结转和结余情况。</w:t>
      </w:r>
    </w:p>
    <w:p w:rsidR="007B5EE2" w:rsidRDefault="007B5EE2">
      <w:pPr>
        <w:rPr>
          <w:rFonts w:ascii="宋体"/>
          <w:szCs w:val="21"/>
        </w:rPr>
        <w:sectPr w:rsidR="007B5EE2">
          <w:headerReference w:type="default" r:id="rId9"/>
          <w:footerReference w:type="default" r:id="rId10"/>
          <w:pgSz w:w="16838" w:h="11906" w:orient="landscape"/>
          <w:pgMar w:top="1797" w:right="1440" w:bottom="1797" w:left="1440" w:header="851" w:footer="992" w:gutter="0"/>
          <w:cols w:space="720"/>
          <w:docGrid w:type="linesAndChars" w:linePitch="312"/>
        </w:sectPr>
      </w:pPr>
      <w:r>
        <w:rPr>
          <w:rFonts w:ascii="宋体" w:hAnsi="宋体" w:hint="eastAsia"/>
          <w:szCs w:val="21"/>
        </w:rPr>
        <w:t>说明：上海市</w:t>
      </w:r>
      <w:r w:rsidRPr="002941E8">
        <w:rPr>
          <w:rFonts w:ascii="宋体" w:hAnsi="宋体" w:hint="eastAsia"/>
          <w:szCs w:val="21"/>
        </w:rPr>
        <w:t>闵行区</w:t>
      </w:r>
      <w:r>
        <w:rPr>
          <w:rFonts w:ascii="宋体" w:hAnsi="宋体" w:hint="eastAsia"/>
          <w:szCs w:val="21"/>
        </w:rPr>
        <w:t>水利管理所本年度没有国有资本经营预算财政拨款收入和支出，故本表无数据。</w:t>
      </w:r>
    </w:p>
    <w:p w:rsidR="007B5EE2" w:rsidRDefault="007B5EE2">
      <w:pPr>
        <w:jc w:val="center"/>
        <w:rPr>
          <w:rFonts w:ascii="黑体" w:eastAsia="黑体"/>
          <w:sz w:val="30"/>
          <w:szCs w:val="30"/>
        </w:rPr>
      </w:pPr>
      <w:r>
        <w:rPr>
          <w:rFonts w:ascii="黑体" w:eastAsia="黑体" w:hint="eastAsia"/>
          <w:sz w:val="30"/>
          <w:szCs w:val="30"/>
        </w:rPr>
        <w:lastRenderedPageBreak/>
        <w:t>第三部分</w:t>
      </w:r>
      <w:r>
        <w:rPr>
          <w:rFonts w:ascii="黑体" w:eastAsia="黑体"/>
          <w:sz w:val="30"/>
          <w:szCs w:val="30"/>
        </w:rPr>
        <w:t xml:space="preserve">  </w:t>
      </w:r>
      <w:r>
        <w:rPr>
          <w:rFonts w:ascii="黑体" w:eastAsia="黑体" w:hint="eastAsia"/>
          <w:sz w:val="30"/>
          <w:szCs w:val="30"/>
        </w:rPr>
        <w:t>上海市</w:t>
      </w:r>
      <w:r w:rsidRPr="002941E8">
        <w:rPr>
          <w:rFonts w:ascii="黑体" w:eastAsia="黑体" w:hint="eastAsia"/>
          <w:sz w:val="30"/>
          <w:szCs w:val="30"/>
        </w:rPr>
        <w:t>闵行区</w:t>
      </w:r>
      <w:r>
        <w:rPr>
          <w:rFonts w:ascii="黑体" w:eastAsia="黑体" w:hint="eastAsia"/>
          <w:sz w:val="30"/>
          <w:szCs w:val="30"/>
        </w:rPr>
        <w:t>水利管理所</w:t>
      </w:r>
      <w:r>
        <w:rPr>
          <w:rFonts w:ascii="黑体" w:eastAsia="黑体"/>
          <w:sz w:val="30"/>
          <w:szCs w:val="30"/>
        </w:rPr>
        <w:t>2023</w:t>
      </w:r>
      <w:r>
        <w:rPr>
          <w:rFonts w:ascii="黑体" w:eastAsia="黑体" w:hint="eastAsia"/>
          <w:sz w:val="30"/>
          <w:szCs w:val="30"/>
        </w:rPr>
        <w:t>年度决算情况说明</w:t>
      </w:r>
    </w:p>
    <w:p w:rsidR="007B5EE2" w:rsidRDefault="007B5EE2">
      <w:pPr>
        <w:jc w:val="center"/>
        <w:rPr>
          <w:rFonts w:ascii="黑体" w:eastAsia="黑体"/>
          <w:sz w:val="30"/>
          <w:szCs w:val="30"/>
        </w:rPr>
      </w:pPr>
    </w:p>
    <w:p w:rsidR="007B5EE2" w:rsidRPr="0021464B" w:rsidRDefault="007B5EE2" w:rsidP="00786C56">
      <w:pPr>
        <w:ind w:firstLineChars="200" w:firstLine="602"/>
        <w:outlineLvl w:val="0"/>
        <w:rPr>
          <w:rFonts w:ascii="楷体_GB2312" w:eastAsia="楷体_GB2312"/>
          <w:b/>
          <w:color w:val="99CC00"/>
          <w:sz w:val="30"/>
          <w:szCs w:val="30"/>
        </w:rPr>
      </w:pPr>
      <w:r>
        <w:rPr>
          <w:rFonts w:ascii="楷体_GB2312" w:eastAsia="楷体_GB2312" w:hint="eastAsia"/>
          <w:b/>
          <w:sz w:val="30"/>
          <w:szCs w:val="30"/>
        </w:rPr>
        <w:t>一、收入支出决算总体情况说明</w:t>
      </w:r>
    </w:p>
    <w:p w:rsidR="007B5EE2" w:rsidRPr="00B511D5" w:rsidRDefault="007B5EE2" w:rsidP="00786C56">
      <w:pPr>
        <w:ind w:firstLineChars="200" w:firstLine="600"/>
        <w:rPr>
          <w:rFonts w:ascii="仿宋_GB2312" w:eastAsia="仿宋_GB2312"/>
          <w:sz w:val="30"/>
          <w:szCs w:val="30"/>
        </w:rPr>
      </w:pPr>
      <w:r>
        <w:rPr>
          <w:rFonts w:ascii="仿宋_GB2312" w:eastAsia="仿宋_GB2312" w:hAnsi="宋体" w:hint="eastAsia"/>
          <w:sz w:val="30"/>
          <w:szCs w:val="30"/>
        </w:rPr>
        <w:t>上海市</w:t>
      </w:r>
      <w:r w:rsidRPr="002941E8">
        <w:rPr>
          <w:rFonts w:ascii="仿宋_GB2312" w:eastAsia="仿宋_GB2312" w:hAnsi="宋体" w:hint="eastAsia"/>
          <w:sz w:val="30"/>
          <w:szCs w:val="30"/>
        </w:rPr>
        <w:t>闵行区</w:t>
      </w:r>
      <w:r>
        <w:rPr>
          <w:rFonts w:ascii="仿宋_GB2312" w:eastAsia="仿宋_GB2312" w:hAnsi="宋体" w:hint="eastAsia"/>
          <w:sz w:val="30"/>
          <w:szCs w:val="30"/>
        </w:rPr>
        <w:t>水利管理所</w:t>
      </w:r>
      <w:r>
        <w:rPr>
          <w:rFonts w:ascii="仿宋_GB2312" w:eastAsia="仿宋_GB2312"/>
          <w:sz w:val="30"/>
          <w:szCs w:val="30"/>
        </w:rPr>
        <w:t>2023</w:t>
      </w:r>
      <w:r>
        <w:rPr>
          <w:rFonts w:ascii="仿宋_GB2312" w:eastAsia="仿宋_GB2312" w:hint="eastAsia"/>
          <w:sz w:val="30"/>
          <w:szCs w:val="30"/>
        </w:rPr>
        <w:t>年度</w:t>
      </w:r>
      <w:r w:rsidRPr="008059BF">
        <w:rPr>
          <w:rFonts w:ascii="仿宋_GB2312" w:eastAsia="仿宋_GB2312" w:hAnsi="宋体" w:hint="eastAsia"/>
          <w:sz w:val="30"/>
          <w:szCs w:val="30"/>
        </w:rPr>
        <w:t>收入</w:t>
      </w:r>
      <w:r>
        <w:rPr>
          <w:rFonts w:ascii="仿宋_GB2312" w:eastAsia="仿宋_GB2312" w:hAnsi="宋体" w:hint="eastAsia"/>
          <w:sz w:val="30"/>
          <w:szCs w:val="30"/>
        </w:rPr>
        <w:t>支出</w:t>
      </w:r>
      <w:r w:rsidRPr="008059BF">
        <w:rPr>
          <w:rFonts w:ascii="仿宋_GB2312" w:eastAsia="仿宋_GB2312" w:hAnsi="宋体" w:hint="eastAsia"/>
          <w:sz w:val="30"/>
          <w:szCs w:val="30"/>
        </w:rPr>
        <w:t>总计</w:t>
      </w:r>
      <w:r>
        <w:rPr>
          <w:rFonts w:ascii="仿宋_GB2312" w:eastAsia="仿宋_GB2312" w:hAnsi="宋体"/>
          <w:sz w:val="30"/>
          <w:szCs w:val="30"/>
        </w:rPr>
        <w:t>12248.18</w:t>
      </w:r>
      <w:r w:rsidRPr="008059BF">
        <w:rPr>
          <w:rFonts w:ascii="仿宋_GB2312" w:eastAsia="仿宋_GB2312" w:hAnsi="宋体" w:hint="eastAsia"/>
          <w:sz w:val="30"/>
          <w:szCs w:val="30"/>
        </w:rPr>
        <w:t>万元。与</w:t>
      </w:r>
      <w:r w:rsidRPr="008059BF">
        <w:rPr>
          <w:rFonts w:ascii="仿宋_GB2312" w:eastAsia="仿宋_GB2312" w:hAnsi="宋体"/>
          <w:sz w:val="30"/>
          <w:szCs w:val="30"/>
        </w:rPr>
        <w:t>20</w:t>
      </w:r>
      <w:r>
        <w:rPr>
          <w:rFonts w:ascii="仿宋_GB2312" w:eastAsia="仿宋_GB2312" w:hAnsi="宋体"/>
          <w:sz w:val="30"/>
          <w:szCs w:val="30"/>
        </w:rPr>
        <w:t>22</w:t>
      </w:r>
      <w:r w:rsidRPr="008059BF">
        <w:rPr>
          <w:rFonts w:ascii="仿宋_GB2312" w:eastAsia="仿宋_GB2312" w:hAnsi="宋体" w:hint="eastAsia"/>
          <w:sz w:val="30"/>
          <w:szCs w:val="30"/>
        </w:rPr>
        <w:t>年度相比，收入</w:t>
      </w:r>
      <w:r>
        <w:rPr>
          <w:rFonts w:ascii="仿宋_GB2312" w:eastAsia="仿宋_GB2312" w:hAnsi="宋体" w:hint="eastAsia"/>
          <w:sz w:val="30"/>
          <w:szCs w:val="30"/>
        </w:rPr>
        <w:t>支出</w:t>
      </w:r>
      <w:r w:rsidRPr="008059BF">
        <w:rPr>
          <w:rFonts w:ascii="仿宋_GB2312" w:eastAsia="仿宋_GB2312" w:hAnsi="宋体" w:hint="eastAsia"/>
          <w:sz w:val="30"/>
          <w:szCs w:val="30"/>
        </w:rPr>
        <w:t>总计</w:t>
      </w:r>
      <w:r>
        <w:rPr>
          <w:rFonts w:ascii="仿宋_GB2312" w:eastAsia="仿宋_GB2312" w:hAnsi="宋体" w:hint="eastAsia"/>
          <w:sz w:val="30"/>
          <w:szCs w:val="30"/>
        </w:rPr>
        <w:t>增加</w:t>
      </w:r>
      <w:r>
        <w:rPr>
          <w:rFonts w:ascii="仿宋_GB2312" w:eastAsia="仿宋_GB2312" w:hAnsi="宋体"/>
          <w:sz w:val="30"/>
          <w:szCs w:val="30"/>
        </w:rPr>
        <w:t>2199.06</w:t>
      </w:r>
      <w:r w:rsidRPr="008059BF">
        <w:rPr>
          <w:rFonts w:ascii="仿宋_GB2312" w:eastAsia="仿宋_GB2312" w:hAnsi="宋体" w:hint="eastAsia"/>
          <w:sz w:val="30"/>
          <w:szCs w:val="30"/>
        </w:rPr>
        <w:t>万元，</w:t>
      </w:r>
      <w:r>
        <w:rPr>
          <w:rFonts w:ascii="仿宋_GB2312" w:eastAsia="仿宋_GB2312" w:hAnsi="宋体" w:hint="eastAsia"/>
          <w:sz w:val="30"/>
          <w:szCs w:val="30"/>
        </w:rPr>
        <w:t>增加</w:t>
      </w:r>
      <w:r>
        <w:rPr>
          <w:rFonts w:ascii="仿宋_GB2312" w:eastAsia="仿宋_GB2312" w:hAnsi="宋体"/>
          <w:sz w:val="30"/>
          <w:szCs w:val="30"/>
        </w:rPr>
        <w:t>21.88</w:t>
      </w:r>
      <w:r w:rsidRPr="008059BF">
        <w:rPr>
          <w:rFonts w:ascii="仿宋_GB2312" w:eastAsia="仿宋_GB2312" w:hAnsi="宋体"/>
          <w:sz w:val="30"/>
          <w:szCs w:val="30"/>
        </w:rPr>
        <w:t>%</w:t>
      </w:r>
      <w:r>
        <w:rPr>
          <w:rFonts w:ascii="仿宋_GB2312" w:eastAsia="仿宋_GB2312" w:hAnsi="宋体" w:hint="eastAsia"/>
          <w:sz w:val="30"/>
          <w:szCs w:val="30"/>
        </w:rPr>
        <w:t>。主要原因：人</w:t>
      </w:r>
      <w:r>
        <w:rPr>
          <w:rFonts w:ascii="仿宋_GB2312" w:eastAsia="仿宋_GB2312" w:hint="eastAsia"/>
          <w:sz w:val="30"/>
          <w:szCs w:val="30"/>
        </w:rPr>
        <w:t>员变动及</w:t>
      </w:r>
      <w:r>
        <w:rPr>
          <w:rFonts w:ascii="仿宋_GB2312" w:eastAsia="仿宋_GB2312" w:hAnsi="宋体" w:hint="eastAsia"/>
          <w:sz w:val="30"/>
          <w:szCs w:val="30"/>
        </w:rPr>
        <w:t>水利专项资金的增加</w:t>
      </w:r>
      <w:r w:rsidRPr="00282A15">
        <w:rPr>
          <w:rFonts w:ascii="仿宋_GB2312" w:eastAsia="仿宋_GB2312" w:hint="eastAsia"/>
          <w:sz w:val="30"/>
          <w:szCs w:val="30"/>
        </w:rPr>
        <w:t>。</w:t>
      </w:r>
    </w:p>
    <w:p w:rsidR="007B5EE2" w:rsidRDefault="007B5EE2" w:rsidP="00786C56">
      <w:pPr>
        <w:ind w:firstLineChars="200" w:firstLine="602"/>
        <w:outlineLvl w:val="0"/>
        <w:rPr>
          <w:rFonts w:ascii="楷体_GB2312" w:eastAsia="楷体_GB2312"/>
          <w:b/>
          <w:sz w:val="30"/>
          <w:szCs w:val="30"/>
        </w:rPr>
      </w:pPr>
      <w:r>
        <w:rPr>
          <w:rFonts w:ascii="楷体_GB2312" w:eastAsia="楷体_GB2312" w:hint="eastAsia"/>
          <w:b/>
          <w:sz w:val="30"/>
          <w:szCs w:val="30"/>
        </w:rPr>
        <w:t>二、收入决算情况说明</w:t>
      </w:r>
    </w:p>
    <w:p w:rsidR="007B5EE2" w:rsidRDefault="007B5EE2" w:rsidP="00786C56">
      <w:pPr>
        <w:ind w:firstLineChars="200" w:firstLine="600"/>
        <w:rPr>
          <w:rFonts w:ascii="仿宋_GB2312" w:eastAsia="仿宋_GB2312"/>
          <w:sz w:val="30"/>
          <w:szCs w:val="30"/>
        </w:rPr>
      </w:pPr>
      <w:r>
        <w:rPr>
          <w:rFonts w:ascii="仿宋_GB2312" w:eastAsia="仿宋_GB2312" w:hAnsi="宋体" w:hint="eastAsia"/>
          <w:sz w:val="30"/>
          <w:szCs w:val="30"/>
        </w:rPr>
        <w:t>本年</w:t>
      </w:r>
      <w:r>
        <w:rPr>
          <w:rFonts w:ascii="仿宋_GB2312" w:eastAsia="仿宋_GB2312" w:hint="eastAsia"/>
          <w:sz w:val="30"/>
          <w:szCs w:val="30"/>
        </w:rPr>
        <w:t>收入合计</w:t>
      </w:r>
      <w:r>
        <w:rPr>
          <w:rFonts w:ascii="仿宋_GB2312" w:eastAsia="仿宋_GB2312"/>
          <w:sz w:val="30"/>
          <w:szCs w:val="30"/>
        </w:rPr>
        <w:t>11663.26</w:t>
      </w:r>
      <w:r>
        <w:rPr>
          <w:rFonts w:ascii="仿宋_GB2312" w:eastAsia="仿宋_GB2312" w:hint="eastAsia"/>
          <w:sz w:val="30"/>
          <w:szCs w:val="30"/>
        </w:rPr>
        <w:t>万元，其中：财政拨款收入</w:t>
      </w:r>
      <w:r>
        <w:rPr>
          <w:rFonts w:ascii="仿宋_GB2312" w:eastAsia="仿宋_GB2312"/>
          <w:sz w:val="30"/>
          <w:szCs w:val="30"/>
        </w:rPr>
        <w:t>11663.26</w:t>
      </w:r>
      <w:r>
        <w:rPr>
          <w:rFonts w:ascii="仿宋_GB2312" w:eastAsia="仿宋_GB2312" w:hint="eastAsia"/>
          <w:sz w:val="30"/>
          <w:szCs w:val="30"/>
        </w:rPr>
        <w:t>万元，占</w:t>
      </w:r>
      <w:r>
        <w:rPr>
          <w:rFonts w:ascii="仿宋_GB2312" w:eastAsia="仿宋_GB2312"/>
          <w:sz w:val="30"/>
          <w:szCs w:val="30"/>
        </w:rPr>
        <w:t>100%</w:t>
      </w:r>
      <w:r>
        <w:rPr>
          <w:rFonts w:ascii="仿宋_GB2312" w:eastAsia="仿宋_GB2312" w:hint="eastAsia"/>
          <w:sz w:val="30"/>
          <w:szCs w:val="30"/>
        </w:rPr>
        <w:t>。</w:t>
      </w:r>
    </w:p>
    <w:p w:rsidR="007B5EE2" w:rsidRDefault="007B5EE2" w:rsidP="00786C56">
      <w:pPr>
        <w:ind w:firstLineChars="200" w:firstLine="602"/>
        <w:outlineLvl w:val="0"/>
        <w:rPr>
          <w:rFonts w:ascii="楷体_GB2312" w:eastAsia="楷体_GB2312"/>
          <w:b/>
          <w:sz w:val="30"/>
          <w:szCs w:val="30"/>
        </w:rPr>
      </w:pPr>
      <w:r>
        <w:rPr>
          <w:rFonts w:ascii="楷体_GB2312" w:eastAsia="楷体_GB2312" w:hint="eastAsia"/>
          <w:b/>
          <w:sz w:val="30"/>
          <w:szCs w:val="30"/>
        </w:rPr>
        <w:t>三、支出决算情况说明</w:t>
      </w:r>
    </w:p>
    <w:p w:rsidR="007B5EE2" w:rsidRDefault="007B5EE2" w:rsidP="00786C56">
      <w:pPr>
        <w:ind w:firstLineChars="200" w:firstLine="600"/>
        <w:rPr>
          <w:rFonts w:ascii="仿宋_GB2312" w:eastAsia="仿宋_GB2312"/>
          <w:sz w:val="30"/>
          <w:szCs w:val="30"/>
        </w:rPr>
      </w:pPr>
      <w:r>
        <w:rPr>
          <w:rFonts w:ascii="仿宋_GB2312" w:eastAsia="仿宋_GB2312" w:hAnsi="宋体" w:hint="eastAsia"/>
          <w:sz w:val="30"/>
          <w:szCs w:val="30"/>
        </w:rPr>
        <w:t>本年</w:t>
      </w:r>
      <w:r>
        <w:rPr>
          <w:rFonts w:ascii="仿宋_GB2312" w:eastAsia="仿宋_GB2312" w:hint="eastAsia"/>
          <w:sz w:val="30"/>
          <w:szCs w:val="30"/>
        </w:rPr>
        <w:t>支出合计</w:t>
      </w:r>
      <w:r>
        <w:rPr>
          <w:rFonts w:ascii="仿宋_GB2312" w:eastAsia="仿宋_GB2312"/>
          <w:sz w:val="30"/>
          <w:szCs w:val="30"/>
        </w:rPr>
        <w:t>11649.06</w:t>
      </w:r>
      <w:r>
        <w:rPr>
          <w:rFonts w:ascii="仿宋_GB2312" w:eastAsia="仿宋_GB2312" w:hint="eastAsia"/>
          <w:sz w:val="30"/>
          <w:szCs w:val="30"/>
        </w:rPr>
        <w:t>万元，其中：基本支出</w:t>
      </w:r>
      <w:r>
        <w:rPr>
          <w:rFonts w:ascii="仿宋_GB2312" w:eastAsia="仿宋_GB2312"/>
          <w:sz w:val="30"/>
          <w:szCs w:val="30"/>
        </w:rPr>
        <w:t>3905.88</w:t>
      </w:r>
      <w:r>
        <w:rPr>
          <w:rFonts w:ascii="仿宋_GB2312" w:eastAsia="仿宋_GB2312" w:hint="eastAsia"/>
          <w:sz w:val="30"/>
          <w:szCs w:val="30"/>
        </w:rPr>
        <w:t>万元，占</w:t>
      </w:r>
      <w:r>
        <w:rPr>
          <w:rFonts w:ascii="仿宋_GB2312" w:eastAsia="仿宋_GB2312"/>
          <w:sz w:val="30"/>
          <w:szCs w:val="30"/>
        </w:rPr>
        <w:t>33.53%</w:t>
      </w:r>
      <w:r>
        <w:rPr>
          <w:rFonts w:ascii="仿宋_GB2312" w:eastAsia="仿宋_GB2312" w:hint="eastAsia"/>
          <w:sz w:val="30"/>
          <w:szCs w:val="30"/>
        </w:rPr>
        <w:t>；项目支出</w:t>
      </w:r>
      <w:r>
        <w:rPr>
          <w:rFonts w:ascii="仿宋_GB2312" w:eastAsia="仿宋_GB2312"/>
          <w:sz w:val="30"/>
          <w:szCs w:val="30"/>
        </w:rPr>
        <w:t>7743.18</w:t>
      </w:r>
      <w:r>
        <w:rPr>
          <w:rFonts w:ascii="仿宋_GB2312" w:eastAsia="仿宋_GB2312" w:hint="eastAsia"/>
          <w:sz w:val="30"/>
          <w:szCs w:val="30"/>
        </w:rPr>
        <w:t>万元，占</w:t>
      </w:r>
      <w:r>
        <w:rPr>
          <w:rFonts w:ascii="仿宋_GB2312" w:eastAsia="仿宋_GB2312"/>
          <w:sz w:val="30"/>
          <w:szCs w:val="30"/>
        </w:rPr>
        <w:t>66.47%</w:t>
      </w:r>
      <w:r>
        <w:rPr>
          <w:rFonts w:ascii="仿宋_GB2312" w:eastAsia="仿宋_GB2312" w:hint="eastAsia"/>
          <w:sz w:val="30"/>
          <w:szCs w:val="30"/>
        </w:rPr>
        <w:t>。</w:t>
      </w:r>
    </w:p>
    <w:p w:rsidR="007B5EE2" w:rsidRDefault="007B5EE2" w:rsidP="00786C56">
      <w:pPr>
        <w:ind w:firstLineChars="200" w:firstLine="602"/>
        <w:outlineLvl w:val="0"/>
        <w:rPr>
          <w:rFonts w:ascii="楷体_GB2312" w:eastAsia="楷体_GB2312"/>
          <w:b/>
          <w:sz w:val="30"/>
          <w:szCs w:val="30"/>
        </w:rPr>
      </w:pPr>
      <w:r>
        <w:rPr>
          <w:rFonts w:ascii="楷体_GB2312" w:eastAsia="楷体_GB2312" w:hint="eastAsia"/>
          <w:b/>
          <w:sz w:val="30"/>
          <w:szCs w:val="30"/>
        </w:rPr>
        <w:t>四、财政拨款收入支出决算总体情况说明</w:t>
      </w:r>
    </w:p>
    <w:p w:rsidR="007B5EE2" w:rsidRPr="00786C56" w:rsidRDefault="007B5EE2" w:rsidP="00786C56">
      <w:pPr>
        <w:ind w:firstLineChars="200" w:firstLine="600"/>
        <w:rPr>
          <w:rFonts w:ascii="仿宋_GB2312" w:eastAsia="仿宋_GB2312" w:hAnsi="宋体"/>
          <w:sz w:val="30"/>
          <w:szCs w:val="30"/>
        </w:rPr>
      </w:pPr>
      <w:r w:rsidRPr="00786C56">
        <w:rPr>
          <w:rFonts w:ascii="仿宋_GB2312" w:eastAsia="仿宋_GB2312" w:hAnsi="宋体" w:hint="eastAsia"/>
          <w:sz w:val="30"/>
          <w:szCs w:val="30"/>
        </w:rPr>
        <w:t>上海市闵行区水利管理所</w:t>
      </w:r>
      <w:r w:rsidRPr="00786C56">
        <w:rPr>
          <w:rFonts w:ascii="仿宋_GB2312" w:eastAsia="仿宋_GB2312" w:hAnsi="宋体"/>
          <w:sz w:val="30"/>
          <w:szCs w:val="30"/>
        </w:rPr>
        <w:t>2023</w:t>
      </w:r>
      <w:r w:rsidRPr="00786C56">
        <w:rPr>
          <w:rFonts w:ascii="仿宋_GB2312" w:eastAsia="仿宋_GB2312" w:hAnsi="宋体" w:hint="eastAsia"/>
          <w:sz w:val="30"/>
          <w:szCs w:val="30"/>
        </w:rPr>
        <w:t>年度财政拨款收入支出总计</w:t>
      </w:r>
      <w:r w:rsidRPr="00786C56">
        <w:rPr>
          <w:rFonts w:ascii="仿宋_GB2312" w:eastAsia="仿宋_GB2312" w:hAnsi="宋体"/>
          <w:sz w:val="30"/>
          <w:szCs w:val="30"/>
        </w:rPr>
        <w:t>12248.18</w:t>
      </w:r>
      <w:r w:rsidRPr="00786C56">
        <w:rPr>
          <w:rFonts w:ascii="仿宋_GB2312" w:eastAsia="仿宋_GB2312" w:hAnsi="宋体" w:hint="eastAsia"/>
          <w:sz w:val="30"/>
          <w:szCs w:val="30"/>
        </w:rPr>
        <w:t>万元，与</w:t>
      </w:r>
      <w:r w:rsidRPr="00786C56">
        <w:rPr>
          <w:rFonts w:ascii="仿宋_GB2312" w:eastAsia="仿宋_GB2312" w:hAnsi="宋体"/>
          <w:sz w:val="30"/>
          <w:szCs w:val="30"/>
        </w:rPr>
        <w:t>2022</w:t>
      </w:r>
      <w:r w:rsidRPr="00786C56">
        <w:rPr>
          <w:rFonts w:ascii="仿宋_GB2312" w:eastAsia="仿宋_GB2312" w:hAnsi="宋体" w:hint="eastAsia"/>
          <w:sz w:val="30"/>
          <w:szCs w:val="30"/>
        </w:rPr>
        <w:t>年度相比，财政拨款收入支出总计增加</w:t>
      </w:r>
      <w:r w:rsidRPr="00786C56">
        <w:rPr>
          <w:rFonts w:ascii="仿宋_GB2312" w:eastAsia="仿宋_GB2312" w:hAnsi="宋体"/>
          <w:sz w:val="30"/>
          <w:szCs w:val="30"/>
        </w:rPr>
        <w:t>2199.06</w:t>
      </w:r>
      <w:r w:rsidRPr="00786C56">
        <w:rPr>
          <w:rFonts w:ascii="仿宋_GB2312" w:eastAsia="仿宋_GB2312" w:hAnsi="宋体" w:hint="eastAsia"/>
          <w:sz w:val="30"/>
          <w:szCs w:val="30"/>
        </w:rPr>
        <w:t>万元，增长</w:t>
      </w:r>
      <w:r w:rsidRPr="00786C56">
        <w:rPr>
          <w:rFonts w:ascii="仿宋_GB2312" w:eastAsia="仿宋_GB2312" w:hAnsi="宋体"/>
          <w:sz w:val="30"/>
          <w:szCs w:val="30"/>
        </w:rPr>
        <w:t>21.88%</w:t>
      </w:r>
      <w:r w:rsidRPr="00786C56">
        <w:rPr>
          <w:rFonts w:ascii="仿宋_GB2312" w:eastAsia="仿宋_GB2312" w:hAnsi="宋体" w:hint="eastAsia"/>
          <w:sz w:val="30"/>
          <w:szCs w:val="30"/>
        </w:rPr>
        <w:t>。主要原因：人员变动及水利专项资金的增加。</w:t>
      </w:r>
    </w:p>
    <w:p w:rsidR="007B5EE2" w:rsidRDefault="007B5EE2" w:rsidP="00786C56">
      <w:pPr>
        <w:ind w:firstLineChars="200" w:firstLine="602"/>
        <w:rPr>
          <w:rFonts w:ascii="楷体_GB2312" w:eastAsia="楷体_GB2312"/>
          <w:b/>
          <w:sz w:val="30"/>
          <w:szCs w:val="30"/>
        </w:rPr>
      </w:pPr>
      <w:r>
        <w:rPr>
          <w:rFonts w:ascii="楷体_GB2312" w:eastAsia="楷体_GB2312" w:hint="eastAsia"/>
          <w:b/>
          <w:sz w:val="30"/>
          <w:szCs w:val="30"/>
        </w:rPr>
        <w:t>五、一般公共预算财政拨款支出决算情况说明</w:t>
      </w:r>
    </w:p>
    <w:p w:rsidR="007B5EE2" w:rsidRDefault="007B5EE2" w:rsidP="00786C56">
      <w:pPr>
        <w:ind w:firstLineChars="200" w:firstLine="602"/>
        <w:outlineLvl w:val="0"/>
        <w:rPr>
          <w:rFonts w:ascii="楷体_GB2312" w:eastAsia="楷体_GB2312" w:hAnsi="宋体"/>
          <w:b/>
          <w:sz w:val="30"/>
          <w:szCs w:val="30"/>
        </w:rPr>
      </w:pPr>
      <w:r>
        <w:rPr>
          <w:rFonts w:ascii="楷体_GB2312" w:eastAsia="楷体_GB2312" w:hAnsi="宋体" w:hint="eastAsia"/>
          <w:b/>
          <w:sz w:val="30"/>
          <w:szCs w:val="30"/>
        </w:rPr>
        <w:t>（一）一般公共预算财政拨款支出决算总体情况</w:t>
      </w:r>
    </w:p>
    <w:p w:rsidR="007B5EE2" w:rsidRDefault="007B5EE2" w:rsidP="00786C56">
      <w:pPr>
        <w:ind w:firstLineChars="200" w:firstLine="600"/>
        <w:rPr>
          <w:rFonts w:ascii="仿宋_GB2312" w:eastAsia="仿宋_GB2312"/>
          <w:sz w:val="30"/>
          <w:szCs w:val="30"/>
        </w:rPr>
      </w:pPr>
      <w:r w:rsidRPr="0099789B">
        <w:rPr>
          <w:rFonts w:ascii="仿宋_GB2312" w:eastAsia="仿宋_GB2312" w:hint="eastAsia"/>
          <w:color w:val="000000"/>
          <w:sz w:val="30"/>
          <w:szCs w:val="30"/>
        </w:rPr>
        <w:t>一般公共</w:t>
      </w:r>
      <w:r w:rsidRPr="00881893">
        <w:rPr>
          <w:rFonts w:ascii="仿宋_GB2312" w:eastAsia="仿宋_GB2312" w:hint="eastAsia"/>
          <w:color w:val="000000"/>
          <w:sz w:val="30"/>
          <w:szCs w:val="30"/>
        </w:rPr>
        <w:t>预算财政拨款支出</w:t>
      </w:r>
      <w:r>
        <w:rPr>
          <w:rFonts w:ascii="仿宋_GB2312" w:eastAsia="仿宋_GB2312"/>
          <w:sz w:val="30"/>
          <w:szCs w:val="30"/>
        </w:rPr>
        <w:t>11649.06</w:t>
      </w:r>
      <w:r>
        <w:rPr>
          <w:rFonts w:ascii="仿宋_GB2312" w:eastAsia="仿宋_GB2312" w:hint="eastAsia"/>
          <w:sz w:val="30"/>
          <w:szCs w:val="30"/>
        </w:rPr>
        <w:t>万元，占本年支出合计的</w:t>
      </w:r>
      <w:r>
        <w:rPr>
          <w:rFonts w:ascii="仿宋_GB2312" w:eastAsia="仿宋_GB2312"/>
          <w:sz w:val="30"/>
          <w:szCs w:val="30"/>
        </w:rPr>
        <w:t>100%</w:t>
      </w:r>
      <w:r>
        <w:rPr>
          <w:rFonts w:ascii="仿宋_GB2312" w:eastAsia="仿宋_GB2312" w:hint="eastAsia"/>
          <w:sz w:val="30"/>
          <w:szCs w:val="30"/>
        </w:rPr>
        <w:t>。与</w:t>
      </w:r>
      <w:r>
        <w:rPr>
          <w:rFonts w:ascii="仿宋_GB2312" w:eastAsia="仿宋_GB2312"/>
          <w:sz w:val="30"/>
          <w:szCs w:val="30"/>
        </w:rPr>
        <w:t>2022</w:t>
      </w:r>
      <w:r>
        <w:rPr>
          <w:rFonts w:ascii="仿宋_GB2312" w:eastAsia="仿宋_GB2312" w:hint="eastAsia"/>
          <w:sz w:val="30"/>
          <w:szCs w:val="30"/>
        </w:rPr>
        <w:t>年度相比，一般公共预算财政拨款支出增加</w:t>
      </w:r>
      <w:r>
        <w:rPr>
          <w:rFonts w:ascii="仿宋_GB2312" w:eastAsia="仿宋_GB2312"/>
          <w:sz w:val="30"/>
          <w:szCs w:val="30"/>
        </w:rPr>
        <w:t>2184.86</w:t>
      </w:r>
      <w:r>
        <w:rPr>
          <w:rFonts w:ascii="仿宋_GB2312" w:eastAsia="仿宋_GB2312" w:hint="eastAsia"/>
          <w:sz w:val="30"/>
          <w:szCs w:val="30"/>
        </w:rPr>
        <w:t>万元，增长</w:t>
      </w:r>
      <w:r>
        <w:rPr>
          <w:rFonts w:ascii="仿宋_GB2312" w:eastAsia="仿宋_GB2312"/>
          <w:sz w:val="30"/>
          <w:szCs w:val="30"/>
        </w:rPr>
        <w:t>23.09%</w:t>
      </w:r>
      <w:r>
        <w:rPr>
          <w:rFonts w:ascii="仿宋_GB2312" w:eastAsia="仿宋_GB2312" w:hint="eastAsia"/>
          <w:sz w:val="30"/>
          <w:szCs w:val="30"/>
        </w:rPr>
        <w:t>。主要原因：人员变动及政策性因素</w:t>
      </w:r>
      <w:r>
        <w:rPr>
          <w:rFonts w:ascii="仿宋_GB2312" w:eastAsia="仿宋_GB2312" w:hint="eastAsia"/>
          <w:sz w:val="30"/>
          <w:szCs w:val="30"/>
        </w:rPr>
        <w:lastRenderedPageBreak/>
        <w:t>调整</w:t>
      </w:r>
      <w:r w:rsidRPr="00282A15">
        <w:rPr>
          <w:rFonts w:ascii="仿宋_GB2312" w:eastAsia="仿宋_GB2312" w:hint="eastAsia"/>
          <w:sz w:val="30"/>
          <w:szCs w:val="30"/>
        </w:rPr>
        <w:t>。</w:t>
      </w:r>
    </w:p>
    <w:p w:rsidR="007B5EE2" w:rsidRDefault="007B5EE2" w:rsidP="00786C56">
      <w:pPr>
        <w:ind w:firstLineChars="200" w:firstLine="602"/>
        <w:rPr>
          <w:rFonts w:ascii="楷体_GB2312" w:eastAsia="楷体_GB2312" w:hAnsi="宋体"/>
          <w:b/>
          <w:sz w:val="30"/>
          <w:szCs w:val="30"/>
        </w:rPr>
      </w:pPr>
      <w:r>
        <w:rPr>
          <w:rFonts w:ascii="楷体_GB2312" w:eastAsia="楷体_GB2312" w:hAnsi="宋体" w:hint="eastAsia"/>
          <w:b/>
          <w:sz w:val="30"/>
          <w:szCs w:val="30"/>
        </w:rPr>
        <w:t>（二）一般公共预算财政拨款支出决算结构情况</w:t>
      </w:r>
    </w:p>
    <w:p w:rsidR="007B5EE2" w:rsidRDefault="007B5EE2" w:rsidP="00786C56">
      <w:pPr>
        <w:ind w:firstLineChars="200" w:firstLine="600"/>
        <w:rPr>
          <w:rFonts w:ascii="仿宋_GB2312" w:eastAsia="仿宋_GB2312" w:hAnsi="宋体"/>
          <w:sz w:val="30"/>
          <w:szCs w:val="30"/>
        </w:rPr>
      </w:pPr>
      <w:r>
        <w:rPr>
          <w:rFonts w:ascii="仿宋_GB2312" w:eastAsia="仿宋_GB2312" w:hint="eastAsia"/>
          <w:sz w:val="30"/>
          <w:szCs w:val="30"/>
        </w:rPr>
        <w:t>一般公共预算财政拨款支出</w:t>
      </w:r>
      <w:r>
        <w:rPr>
          <w:rFonts w:ascii="仿宋_GB2312" w:eastAsia="仿宋_GB2312"/>
          <w:sz w:val="30"/>
          <w:szCs w:val="30"/>
        </w:rPr>
        <w:t>11649.06</w:t>
      </w:r>
      <w:r>
        <w:rPr>
          <w:rFonts w:ascii="仿宋_GB2312" w:eastAsia="仿宋_GB2312" w:hint="eastAsia"/>
          <w:sz w:val="30"/>
          <w:szCs w:val="30"/>
        </w:rPr>
        <w:t>万元，主要用于以下方面：社会保障和就业支出（类）</w:t>
      </w:r>
      <w:r>
        <w:rPr>
          <w:rFonts w:ascii="仿宋_GB2312" w:eastAsia="仿宋_GB2312"/>
          <w:sz w:val="30"/>
          <w:szCs w:val="30"/>
        </w:rPr>
        <w:t>709.63</w:t>
      </w:r>
      <w:r>
        <w:rPr>
          <w:rFonts w:ascii="仿宋_GB2312" w:eastAsia="仿宋_GB2312" w:hint="eastAsia"/>
          <w:sz w:val="30"/>
          <w:szCs w:val="30"/>
        </w:rPr>
        <w:t>万元，占</w:t>
      </w:r>
      <w:r>
        <w:rPr>
          <w:rFonts w:ascii="仿宋_GB2312" w:eastAsia="仿宋_GB2312"/>
          <w:sz w:val="30"/>
          <w:szCs w:val="30"/>
        </w:rPr>
        <w:t>6.09%</w:t>
      </w:r>
      <w:r>
        <w:rPr>
          <w:rFonts w:ascii="仿宋_GB2312" w:eastAsia="仿宋_GB2312" w:hint="eastAsia"/>
          <w:sz w:val="30"/>
          <w:szCs w:val="30"/>
        </w:rPr>
        <w:t>；卫生健康支出（类）</w:t>
      </w:r>
      <w:r>
        <w:rPr>
          <w:rFonts w:ascii="仿宋_GB2312" w:eastAsia="仿宋_GB2312"/>
          <w:sz w:val="30"/>
          <w:szCs w:val="30"/>
        </w:rPr>
        <w:t>224.19</w:t>
      </w:r>
      <w:r>
        <w:rPr>
          <w:rFonts w:ascii="仿宋_GB2312" w:eastAsia="仿宋_GB2312" w:hint="eastAsia"/>
          <w:sz w:val="30"/>
          <w:szCs w:val="30"/>
        </w:rPr>
        <w:t>万元，占</w:t>
      </w:r>
      <w:r>
        <w:rPr>
          <w:rFonts w:ascii="仿宋_GB2312" w:eastAsia="仿宋_GB2312"/>
          <w:sz w:val="30"/>
          <w:szCs w:val="30"/>
        </w:rPr>
        <w:t>1.92%</w:t>
      </w:r>
      <w:r>
        <w:rPr>
          <w:rFonts w:ascii="仿宋_GB2312" w:eastAsia="仿宋_GB2312" w:hint="eastAsia"/>
          <w:sz w:val="30"/>
          <w:szCs w:val="30"/>
        </w:rPr>
        <w:t>；农林水支出（类）</w:t>
      </w:r>
      <w:r>
        <w:rPr>
          <w:rFonts w:ascii="仿宋_GB2312" w:eastAsia="仿宋_GB2312"/>
          <w:sz w:val="30"/>
          <w:szCs w:val="30"/>
        </w:rPr>
        <w:t>10584.48</w:t>
      </w:r>
      <w:r>
        <w:rPr>
          <w:rFonts w:ascii="仿宋_GB2312" w:eastAsia="仿宋_GB2312" w:hint="eastAsia"/>
          <w:sz w:val="30"/>
          <w:szCs w:val="30"/>
        </w:rPr>
        <w:t>万元，占</w:t>
      </w:r>
      <w:r>
        <w:rPr>
          <w:rFonts w:ascii="仿宋_GB2312" w:eastAsia="仿宋_GB2312"/>
          <w:sz w:val="30"/>
          <w:szCs w:val="30"/>
        </w:rPr>
        <w:t>90.86%</w:t>
      </w:r>
      <w:r>
        <w:rPr>
          <w:rFonts w:ascii="仿宋_GB2312" w:eastAsia="仿宋_GB2312" w:hint="eastAsia"/>
          <w:sz w:val="30"/>
          <w:szCs w:val="30"/>
        </w:rPr>
        <w:t>；住房保障支出（类）</w:t>
      </w:r>
      <w:r>
        <w:rPr>
          <w:rFonts w:ascii="仿宋_GB2312" w:eastAsia="仿宋_GB2312"/>
          <w:sz w:val="30"/>
          <w:szCs w:val="30"/>
        </w:rPr>
        <w:t>130.76</w:t>
      </w:r>
      <w:r>
        <w:rPr>
          <w:rFonts w:ascii="仿宋_GB2312" w:eastAsia="仿宋_GB2312" w:hint="eastAsia"/>
          <w:sz w:val="30"/>
          <w:szCs w:val="30"/>
        </w:rPr>
        <w:t>万元，占</w:t>
      </w:r>
      <w:r>
        <w:rPr>
          <w:rFonts w:ascii="仿宋_GB2312" w:eastAsia="仿宋_GB2312"/>
          <w:sz w:val="30"/>
          <w:szCs w:val="30"/>
        </w:rPr>
        <w:t>1.13%</w:t>
      </w:r>
    </w:p>
    <w:p w:rsidR="007B5EE2" w:rsidRDefault="007B5EE2" w:rsidP="00786C56">
      <w:pPr>
        <w:ind w:firstLineChars="200" w:firstLine="602"/>
        <w:rPr>
          <w:rFonts w:ascii="楷体_GB2312" w:eastAsia="楷体_GB2312" w:hAnsi="宋体"/>
          <w:b/>
          <w:sz w:val="30"/>
          <w:szCs w:val="30"/>
        </w:rPr>
      </w:pPr>
      <w:r>
        <w:rPr>
          <w:rFonts w:ascii="楷体_GB2312" w:eastAsia="楷体_GB2312" w:hAnsi="宋体" w:hint="eastAsia"/>
          <w:b/>
          <w:sz w:val="30"/>
          <w:szCs w:val="30"/>
        </w:rPr>
        <w:t>（三）一般公共预算财政拨款支出决算具体情况</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一般公共预算财政拨款支出年初预算为</w:t>
      </w:r>
      <w:r>
        <w:rPr>
          <w:rFonts w:ascii="仿宋_GB2312" w:eastAsia="仿宋_GB2312"/>
          <w:sz w:val="30"/>
          <w:szCs w:val="30"/>
        </w:rPr>
        <w:t>6042.67</w:t>
      </w:r>
      <w:r>
        <w:rPr>
          <w:rFonts w:ascii="仿宋_GB2312" w:eastAsia="仿宋_GB2312" w:hint="eastAsia"/>
          <w:sz w:val="30"/>
          <w:szCs w:val="30"/>
        </w:rPr>
        <w:t>万元，支出决算为</w:t>
      </w:r>
      <w:r>
        <w:rPr>
          <w:rFonts w:ascii="仿宋_GB2312" w:eastAsia="仿宋_GB2312"/>
          <w:sz w:val="30"/>
          <w:szCs w:val="30"/>
        </w:rPr>
        <w:t>11649.06</w:t>
      </w:r>
      <w:r>
        <w:rPr>
          <w:rFonts w:ascii="仿宋_GB2312" w:eastAsia="仿宋_GB2312" w:hint="eastAsia"/>
          <w:sz w:val="30"/>
          <w:szCs w:val="30"/>
        </w:rPr>
        <w:t>万元，完成年初预算的</w:t>
      </w:r>
      <w:r>
        <w:rPr>
          <w:rFonts w:ascii="仿宋_GB2312" w:eastAsia="仿宋_GB2312"/>
          <w:sz w:val="30"/>
          <w:szCs w:val="30"/>
        </w:rPr>
        <w:t>192.78%</w:t>
      </w:r>
      <w:r>
        <w:rPr>
          <w:rFonts w:ascii="仿宋_GB2312" w:eastAsia="仿宋_GB2312" w:hint="eastAsia"/>
          <w:sz w:val="30"/>
          <w:szCs w:val="30"/>
        </w:rPr>
        <w:t>。决算数大于预算数的主要原因：项目支出年初预算</w:t>
      </w:r>
      <w:r>
        <w:rPr>
          <w:rFonts w:ascii="仿宋_GB2312" w:eastAsia="仿宋_GB2312"/>
          <w:sz w:val="30"/>
          <w:szCs w:val="30"/>
        </w:rPr>
        <w:t>2713.76</w:t>
      </w:r>
      <w:r>
        <w:rPr>
          <w:rFonts w:ascii="仿宋_GB2312" w:eastAsia="仿宋_GB2312" w:hint="eastAsia"/>
          <w:sz w:val="30"/>
          <w:szCs w:val="30"/>
        </w:rPr>
        <w:t>万元，支出决算</w:t>
      </w:r>
      <w:r>
        <w:rPr>
          <w:rFonts w:ascii="仿宋_GB2312" w:eastAsia="仿宋_GB2312"/>
          <w:sz w:val="30"/>
          <w:szCs w:val="30"/>
        </w:rPr>
        <w:t>7743.18</w:t>
      </w:r>
      <w:r>
        <w:rPr>
          <w:rFonts w:ascii="仿宋_GB2312" w:eastAsia="仿宋_GB2312" w:hint="eastAsia"/>
          <w:sz w:val="30"/>
          <w:szCs w:val="30"/>
        </w:rPr>
        <w:t>万元。基本支出年初预算</w:t>
      </w:r>
      <w:r>
        <w:rPr>
          <w:rFonts w:ascii="仿宋_GB2312" w:eastAsia="仿宋_GB2312"/>
          <w:sz w:val="30"/>
          <w:szCs w:val="30"/>
        </w:rPr>
        <w:t>3328.91</w:t>
      </w:r>
      <w:r>
        <w:rPr>
          <w:rFonts w:ascii="仿宋_GB2312" w:eastAsia="仿宋_GB2312" w:hint="eastAsia"/>
          <w:sz w:val="30"/>
          <w:szCs w:val="30"/>
        </w:rPr>
        <w:t>万元，支出决算</w:t>
      </w:r>
      <w:r>
        <w:rPr>
          <w:rFonts w:ascii="仿宋_GB2312" w:eastAsia="仿宋_GB2312"/>
          <w:sz w:val="30"/>
          <w:szCs w:val="30"/>
        </w:rPr>
        <w:t>3905.88</w:t>
      </w:r>
      <w:r>
        <w:rPr>
          <w:rFonts w:ascii="仿宋_GB2312" w:eastAsia="仿宋_GB2312" w:hint="eastAsia"/>
          <w:sz w:val="30"/>
          <w:szCs w:val="30"/>
        </w:rPr>
        <w:t>万元，其中：</w:t>
      </w:r>
    </w:p>
    <w:p w:rsidR="007B5EE2" w:rsidRPr="001A15FF" w:rsidRDefault="007B5EE2" w:rsidP="00786C56">
      <w:pPr>
        <w:ind w:firstLineChars="200" w:firstLine="600"/>
        <w:rPr>
          <w:rFonts w:ascii="仿宋_GB2312" w:eastAsia="仿宋_GB2312"/>
          <w:sz w:val="30"/>
          <w:szCs w:val="30"/>
        </w:rPr>
      </w:pPr>
      <w:r w:rsidRPr="00806970">
        <w:rPr>
          <w:rFonts w:ascii="仿宋_GB2312" w:eastAsia="仿宋_GB2312"/>
          <w:sz w:val="30"/>
          <w:szCs w:val="30"/>
        </w:rPr>
        <w:t>1</w:t>
      </w:r>
      <w:r w:rsidRPr="00806970">
        <w:rPr>
          <w:rFonts w:ascii="仿宋_GB2312" w:eastAsia="仿宋_GB2312" w:hint="eastAsia"/>
          <w:sz w:val="30"/>
          <w:szCs w:val="30"/>
        </w:rPr>
        <w:t>、社会保障和就业支出（类）行政事业单位离退休（款）</w:t>
      </w:r>
      <w:r>
        <w:rPr>
          <w:rFonts w:ascii="仿宋_GB2312" w:eastAsia="仿宋_GB2312" w:hint="eastAsia"/>
          <w:sz w:val="30"/>
          <w:szCs w:val="30"/>
        </w:rPr>
        <w:t>事业</w:t>
      </w:r>
      <w:r w:rsidRPr="00090BAD">
        <w:rPr>
          <w:rFonts w:ascii="仿宋_GB2312" w:eastAsia="仿宋_GB2312" w:hint="eastAsia"/>
          <w:sz w:val="30"/>
          <w:szCs w:val="30"/>
        </w:rPr>
        <w:t>单位离退休（项）。主要用于</w:t>
      </w:r>
      <w:r>
        <w:rPr>
          <w:rFonts w:ascii="仿宋_GB2312" w:eastAsia="仿宋_GB2312" w:hint="eastAsia"/>
          <w:sz w:val="30"/>
          <w:szCs w:val="30"/>
        </w:rPr>
        <w:t>：</w:t>
      </w:r>
      <w:r>
        <w:rPr>
          <w:rFonts w:ascii="仿宋_GB2312" w:eastAsia="仿宋_GB2312" w:hAnsi="Arial" w:cs="Arial" w:hint="eastAsia"/>
          <w:kern w:val="0"/>
          <w:sz w:val="30"/>
          <w:szCs w:val="30"/>
        </w:rPr>
        <w:t>事业</w:t>
      </w:r>
      <w:r w:rsidRPr="00090BAD">
        <w:rPr>
          <w:rFonts w:ascii="仿宋_GB2312" w:eastAsia="仿宋_GB2312" w:hAnsi="Arial" w:cs="Arial" w:hint="eastAsia"/>
          <w:kern w:val="0"/>
          <w:sz w:val="30"/>
          <w:szCs w:val="30"/>
        </w:rPr>
        <w:t>单位离</w:t>
      </w:r>
      <w:r>
        <w:rPr>
          <w:rFonts w:ascii="仿宋_GB2312" w:eastAsia="仿宋_GB2312" w:hAnsi="Arial" w:cs="Arial" w:hint="eastAsia"/>
          <w:kern w:val="0"/>
          <w:sz w:val="30"/>
          <w:szCs w:val="30"/>
        </w:rPr>
        <w:t>退</w:t>
      </w:r>
      <w:r w:rsidRPr="00090BAD">
        <w:rPr>
          <w:rFonts w:ascii="仿宋_GB2312" w:eastAsia="仿宋_GB2312" w:hAnsi="Arial" w:cs="Arial" w:hint="eastAsia"/>
          <w:kern w:val="0"/>
          <w:sz w:val="30"/>
          <w:szCs w:val="30"/>
        </w:rPr>
        <w:t>休人员的离休</w:t>
      </w:r>
      <w:r w:rsidRPr="000D5748">
        <w:rPr>
          <w:rFonts w:ascii="仿宋_GB2312" w:eastAsia="仿宋_GB2312" w:hAnsi="Arial" w:cs="Arial" w:hint="eastAsia"/>
          <w:kern w:val="0"/>
          <w:sz w:val="30"/>
          <w:szCs w:val="30"/>
        </w:rPr>
        <w:t>经费及生活补贴。年初预算</w:t>
      </w:r>
      <w:r w:rsidRPr="000D5748">
        <w:rPr>
          <w:rFonts w:ascii="仿宋_GB2312" w:eastAsia="仿宋_GB2312" w:hAnsi="Arial" w:cs="Arial"/>
          <w:kern w:val="0"/>
          <w:sz w:val="30"/>
          <w:szCs w:val="30"/>
        </w:rPr>
        <w:t>0</w:t>
      </w:r>
      <w:r w:rsidRPr="000D5748">
        <w:rPr>
          <w:rFonts w:ascii="仿宋_GB2312" w:eastAsia="仿宋_GB2312" w:hAnsi="Arial" w:cs="Arial" w:hint="eastAsia"/>
          <w:kern w:val="0"/>
          <w:sz w:val="30"/>
          <w:szCs w:val="30"/>
        </w:rPr>
        <w:t>万元，支出决算</w:t>
      </w:r>
      <w:r w:rsidRPr="000D5748">
        <w:rPr>
          <w:rFonts w:ascii="仿宋_GB2312" w:eastAsia="仿宋_GB2312" w:hAnsi="Arial" w:cs="Arial"/>
          <w:kern w:val="0"/>
          <w:sz w:val="30"/>
          <w:szCs w:val="30"/>
        </w:rPr>
        <w:t>281.99</w:t>
      </w:r>
      <w:r w:rsidRPr="000D5748">
        <w:rPr>
          <w:rFonts w:ascii="仿宋_GB2312" w:eastAsia="仿宋_GB2312" w:hAnsi="Arial" w:cs="Arial" w:hint="eastAsia"/>
          <w:kern w:val="0"/>
          <w:sz w:val="30"/>
          <w:szCs w:val="30"/>
        </w:rPr>
        <w:t>万元。</w:t>
      </w:r>
      <w:r w:rsidRPr="000D5748">
        <w:rPr>
          <w:rFonts w:ascii="仿宋_GB2312" w:eastAsia="仿宋_GB2312" w:hint="eastAsia"/>
          <w:sz w:val="30"/>
          <w:szCs w:val="30"/>
        </w:rPr>
        <w:t>决算数大于预算数的主要原因：政策性因素</w:t>
      </w:r>
      <w:r w:rsidRPr="000D5748">
        <w:rPr>
          <w:rFonts w:ascii="仿宋" w:eastAsia="仿宋" w:hAnsi="仿宋" w:cs="Times New Roman" w:hint="eastAsia"/>
          <w:bCs/>
          <w:sz w:val="30"/>
          <w:szCs w:val="30"/>
        </w:rPr>
        <w:t>。</w:t>
      </w:r>
    </w:p>
    <w:p w:rsidR="007B5EE2" w:rsidRPr="00A51A3A" w:rsidRDefault="007B5EE2" w:rsidP="00786C56">
      <w:pPr>
        <w:ind w:firstLineChars="200" w:firstLine="600"/>
        <w:rPr>
          <w:rFonts w:ascii="仿宋_GB2312" w:eastAsia="仿宋_GB2312"/>
          <w:sz w:val="30"/>
          <w:szCs w:val="30"/>
        </w:rPr>
      </w:pPr>
      <w:r>
        <w:rPr>
          <w:rFonts w:ascii="仿宋_GB2312" w:eastAsia="仿宋_GB2312"/>
          <w:sz w:val="30"/>
          <w:szCs w:val="30"/>
        </w:rPr>
        <w:t>2</w:t>
      </w:r>
      <w:r>
        <w:rPr>
          <w:rFonts w:ascii="仿宋_GB2312" w:eastAsia="仿宋_GB2312" w:hint="eastAsia"/>
          <w:sz w:val="30"/>
          <w:szCs w:val="30"/>
        </w:rPr>
        <w:t>、社会保障和就业支出（类）行政事业单位养老支出</w:t>
      </w:r>
      <w:r w:rsidRPr="001D3F22">
        <w:rPr>
          <w:rFonts w:ascii="仿宋_GB2312" w:eastAsia="仿宋_GB2312" w:hint="eastAsia"/>
          <w:sz w:val="30"/>
          <w:szCs w:val="30"/>
        </w:rPr>
        <w:t>（款）机关事业单位基本养老保险缴费支出（项）主要用于：职工养老保险费。年初预算为</w:t>
      </w:r>
      <w:r>
        <w:rPr>
          <w:rFonts w:ascii="仿宋_GB2312" w:eastAsia="仿宋_GB2312"/>
          <w:sz w:val="30"/>
          <w:szCs w:val="30"/>
        </w:rPr>
        <w:t>251.29</w:t>
      </w:r>
      <w:r w:rsidRPr="001D3F22">
        <w:rPr>
          <w:rFonts w:ascii="仿宋_GB2312" w:eastAsia="仿宋_GB2312" w:hint="eastAsia"/>
          <w:sz w:val="30"/>
          <w:szCs w:val="30"/>
        </w:rPr>
        <w:t>万元，支出决算为</w:t>
      </w:r>
      <w:r>
        <w:rPr>
          <w:rFonts w:ascii="仿宋_GB2312" w:eastAsia="仿宋_GB2312"/>
          <w:sz w:val="30"/>
          <w:szCs w:val="30"/>
        </w:rPr>
        <w:t>285.09</w:t>
      </w:r>
      <w:r w:rsidRPr="001D3F22">
        <w:rPr>
          <w:rFonts w:ascii="仿宋_GB2312" w:eastAsia="仿宋_GB2312" w:hint="eastAsia"/>
          <w:sz w:val="30"/>
          <w:szCs w:val="30"/>
        </w:rPr>
        <w:t>万元</w:t>
      </w:r>
      <w:r>
        <w:rPr>
          <w:rFonts w:ascii="仿宋_GB2312" w:eastAsia="仿宋_GB2312" w:hint="eastAsia"/>
          <w:sz w:val="30"/>
          <w:szCs w:val="30"/>
        </w:rPr>
        <w:t>。</w:t>
      </w:r>
      <w:r w:rsidRPr="001D3F22">
        <w:rPr>
          <w:rFonts w:ascii="仿宋_GB2312" w:eastAsia="仿宋_GB2312" w:hint="eastAsia"/>
          <w:sz w:val="30"/>
          <w:szCs w:val="30"/>
        </w:rPr>
        <w:t>决算数</w:t>
      </w:r>
      <w:r>
        <w:rPr>
          <w:rFonts w:ascii="仿宋_GB2312" w:eastAsia="仿宋_GB2312" w:hint="eastAsia"/>
          <w:sz w:val="30"/>
          <w:szCs w:val="30"/>
        </w:rPr>
        <w:t>大于</w:t>
      </w:r>
      <w:r w:rsidRPr="001D3F22">
        <w:rPr>
          <w:rFonts w:ascii="仿宋_GB2312" w:eastAsia="仿宋_GB2312" w:hint="eastAsia"/>
          <w:sz w:val="30"/>
          <w:szCs w:val="30"/>
        </w:rPr>
        <w:t>预算数的主要原因：</w:t>
      </w:r>
      <w:r>
        <w:rPr>
          <w:rFonts w:ascii="仿宋_GB2312" w:eastAsia="仿宋_GB2312" w:hint="eastAsia"/>
          <w:sz w:val="30"/>
          <w:szCs w:val="30"/>
        </w:rPr>
        <w:t>人员增加</w:t>
      </w:r>
      <w:r>
        <w:rPr>
          <w:rFonts w:ascii="仿宋_GB2312" w:eastAsia="仿宋_GB2312"/>
          <w:sz w:val="30"/>
          <w:szCs w:val="30"/>
        </w:rPr>
        <w:t>11</w:t>
      </w:r>
      <w:r>
        <w:rPr>
          <w:rFonts w:ascii="仿宋_GB2312" w:eastAsia="仿宋_GB2312" w:hint="eastAsia"/>
          <w:sz w:val="30"/>
          <w:szCs w:val="30"/>
        </w:rPr>
        <w:t>名及政策性因素调整</w:t>
      </w:r>
      <w:r w:rsidRPr="00282A15">
        <w:rPr>
          <w:rFonts w:ascii="仿宋_GB2312" w:eastAsia="仿宋_GB2312" w:hint="eastAsia"/>
          <w:sz w:val="30"/>
          <w:szCs w:val="30"/>
        </w:rPr>
        <w:t>。</w:t>
      </w:r>
    </w:p>
    <w:p w:rsidR="007B5EE2" w:rsidRPr="00A51A3A" w:rsidRDefault="007B5EE2" w:rsidP="00786C56">
      <w:pPr>
        <w:ind w:firstLineChars="200" w:firstLine="600"/>
        <w:rPr>
          <w:rFonts w:ascii="仿宋_GB2312" w:eastAsia="仿宋_GB2312"/>
          <w:sz w:val="30"/>
          <w:szCs w:val="30"/>
        </w:rPr>
      </w:pPr>
      <w:r>
        <w:rPr>
          <w:rFonts w:ascii="仿宋_GB2312" w:eastAsia="仿宋_GB2312"/>
          <w:sz w:val="30"/>
          <w:szCs w:val="30"/>
        </w:rPr>
        <w:t>3</w:t>
      </w:r>
      <w:r>
        <w:rPr>
          <w:rFonts w:ascii="仿宋_GB2312" w:eastAsia="仿宋_GB2312" w:hint="eastAsia"/>
          <w:sz w:val="30"/>
          <w:szCs w:val="30"/>
        </w:rPr>
        <w:t>、</w:t>
      </w:r>
      <w:r w:rsidRPr="006020DD">
        <w:rPr>
          <w:rFonts w:ascii="仿宋_GB2312" w:eastAsia="仿宋_GB2312" w:hint="eastAsia"/>
          <w:sz w:val="30"/>
          <w:szCs w:val="30"/>
        </w:rPr>
        <w:t>社会保障和就业支出（类）行政事业单位离退休（款）机关事业单位职业年金缴费支出（项）主要用于：职业年金。年</w:t>
      </w:r>
      <w:r w:rsidRPr="006020DD">
        <w:rPr>
          <w:rFonts w:ascii="仿宋_GB2312" w:eastAsia="仿宋_GB2312" w:hint="eastAsia"/>
          <w:sz w:val="30"/>
          <w:szCs w:val="30"/>
        </w:rPr>
        <w:lastRenderedPageBreak/>
        <w:t>初预算为</w:t>
      </w:r>
      <w:r>
        <w:rPr>
          <w:rFonts w:ascii="仿宋_GB2312" w:eastAsia="仿宋_GB2312"/>
          <w:sz w:val="30"/>
          <w:szCs w:val="30"/>
        </w:rPr>
        <w:t>138.64</w:t>
      </w:r>
      <w:r w:rsidRPr="006020DD">
        <w:rPr>
          <w:rFonts w:ascii="仿宋_GB2312" w:eastAsia="仿宋_GB2312" w:hint="eastAsia"/>
          <w:sz w:val="30"/>
          <w:szCs w:val="30"/>
        </w:rPr>
        <w:t>万元，支出决算为</w:t>
      </w:r>
      <w:r>
        <w:rPr>
          <w:rFonts w:ascii="仿宋_GB2312" w:eastAsia="仿宋_GB2312"/>
          <w:sz w:val="30"/>
          <w:szCs w:val="30"/>
        </w:rPr>
        <w:t>142.55</w:t>
      </w:r>
      <w:r w:rsidRPr="006020DD">
        <w:rPr>
          <w:rFonts w:ascii="仿宋_GB2312" w:eastAsia="仿宋_GB2312" w:hint="eastAsia"/>
          <w:sz w:val="30"/>
          <w:szCs w:val="30"/>
        </w:rPr>
        <w:t>万元。决算数</w:t>
      </w:r>
      <w:r>
        <w:rPr>
          <w:rFonts w:ascii="仿宋_GB2312" w:eastAsia="仿宋_GB2312" w:hint="eastAsia"/>
          <w:sz w:val="30"/>
          <w:szCs w:val="30"/>
        </w:rPr>
        <w:t>大</w:t>
      </w:r>
      <w:r w:rsidRPr="006020DD">
        <w:rPr>
          <w:rFonts w:ascii="仿宋_GB2312" w:eastAsia="仿宋_GB2312" w:hint="eastAsia"/>
          <w:sz w:val="30"/>
          <w:szCs w:val="30"/>
        </w:rPr>
        <w:t>于预算数的主要</w:t>
      </w:r>
      <w:r w:rsidRPr="001D3F22">
        <w:rPr>
          <w:rFonts w:ascii="仿宋_GB2312" w:eastAsia="仿宋_GB2312" w:hint="eastAsia"/>
          <w:sz w:val="30"/>
          <w:szCs w:val="30"/>
        </w:rPr>
        <w:t>原因：</w:t>
      </w:r>
      <w:r>
        <w:rPr>
          <w:rFonts w:ascii="仿宋_GB2312" w:eastAsia="仿宋_GB2312" w:hint="eastAsia"/>
          <w:sz w:val="30"/>
          <w:szCs w:val="30"/>
        </w:rPr>
        <w:t>人员增加</w:t>
      </w:r>
      <w:r>
        <w:rPr>
          <w:rFonts w:ascii="仿宋_GB2312" w:eastAsia="仿宋_GB2312"/>
          <w:sz w:val="30"/>
          <w:szCs w:val="30"/>
        </w:rPr>
        <w:t>11</w:t>
      </w:r>
      <w:r>
        <w:rPr>
          <w:rFonts w:ascii="仿宋_GB2312" w:eastAsia="仿宋_GB2312" w:hint="eastAsia"/>
          <w:sz w:val="30"/>
          <w:szCs w:val="30"/>
        </w:rPr>
        <w:t>名及政策性因素调整</w:t>
      </w:r>
      <w:r w:rsidRPr="00282A15">
        <w:rPr>
          <w:rFonts w:ascii="仿宋_GB2312" w:eastAsia="仿宋_GB2312" w:hint="eastAsia"/>
          <w:sz w:val="30"/>
          <w:szCs w:val="30"/>
        </w:rPr>
        <w:t>。</w:t>
      </w:r>
    </w:p>
    <w:p w:rsidR="007B5EE2" w:rsidRPr="00A51A3A" w:rsidRDefault="007B5EE2" w:rsidP="00786C56">
      <w:pPr>
        <w:ind w:firstLineChars="200" w:firstLine="600"/>
        <w:rPr>
          <w:rFonts w:ascii="仿宋_GB2312" w:eastAsia="仿宋_GB2312"/>
          <w:sz w:val="30"/>
          <w:szCs w:val="30"/>
        </w:rPr>
      </w:pPr>
      <w:r>
        <w:rPr>
          <w:rFonts w:ascii="仿宋_GB2312" w:eastAsia="仿宋_GB2312"/>
          <w:sz w:val="30"/>
          <w:szCs w:val="30"/>
        </w:rPr>
        <w:t>4</w:t>
      </w:r>
      <w:r>
        <w:rPr>
          <w:rFonts w:ascii="仿宋_GB2312" w:eastAsia="仿宋_GB2312" w:hint="eastAsia"/>
          <w:sz w:val="30"/>
          <w:szCs w:val="30"/>
        </w:rPr>
        <w:t>、</w:t>
      </w:r>
      <w:r w:rsidRPr="00FA6E52">
        <w:rPr>
          <w:rFonts w:ascii="仿宋_GB2312" w:eastAsia="仿宋_GB2312" w:hint="eastAsia"/>
          <w:sz w:val="30"/>
          <w:szCs w:val="30"/>
        </w:rPr>
        <w:t>卫生</w:t>
      </w:r>
      <w:r>
        <w:rPr>
          <w:rFonts w:ascii="仿宋_GB2312" w:eastAsia="仿宋_GB2312" w:hint="eastAsia"/>
          <w:sz w:val="30"/>
          <w:szCs w:val="30"/>
        </w:rPr>
        <w:t>健康</w:t>
      </w:r>
      <w:r w:rsidRPr="00FA6E52">
        <w:rPr>
          <w:rFonts w:ascii="仿宋_GB2312" w:eastAsia="仿宋_GB2312" w:hint="eastAsia"/>
          <w:sz w:val="30"/>
          <w:szCs w:val="30"/>
        </w:rPr>
        <w:t>支出（类）行政事业单位医疗（款）事业单位医疗（项）主要用于：职工医疗保险。年初预算</w:t>
      </w:r>
      <w:r w:rsidRPr="000D5748">
        <w:rPr>
          <w:rFonts w:ascii="仿宋_GB2312" w:eastAsia="仿宋_GB2312" w:hint="eastAsia"/>
          <w:sz w:val="30"/>
          <w:szCs w:val="30"/>
        </w:rPr>
        <w:t>为</w:t>
      </w:r>
      <w:r w:rsidRPr="000D5748">
        <w:rPr>
          <w:rFonts w:ascii="仿宋_GB2312" w:eastAsia="仿宋_GB2312"/>
          <w:sz w:val="30"/>
          <w:szCs w:val="30"/>
        </w:rPr>
        <w:t>251.29</w:t>
      </w:r>
      <w:r w:rsidRPr="000D5748">
        <w:rPr>
          <w:rFonts w:ascii="仿宋_GB2312" w:eastAsia="仿宋_GB2312" w:hint="eastAsia"/>
          <w:sz w:val="30"/>
          <w:szCs w:val="30"/>
        </w:rPr>
        <w:t>万元，支出决算为</w:t>
      </w:r>
      <w:r w:rsidRPr="000D5748">
        <w:rPr>
          <w:rFonts w:ascii="仿宋_GB2312" w:eastAsia="仿宋_GB2312"/>
          <w:sz w:val="30"/>
          <w:szCs w:val="30"/>
        </w:rPr>
        <w:t>224.19</w:t>
      </w:r>
      <w:r w:rsidRPr="000D5748">
        <w:rPr>
          <w:rFonts w:ascii="仿宋_GB2312" w:eastAsia="仿宋_GB2312" w:hint="eastAsia"/>
          <w:sz w:val="30"/>
          <w:szCs w:val="30"/>
        </w:rPr>
        <w:t>万元。决算数小于预算数的主要原因：人员</w:t>
      </w:r>
      <w:r>
        <w:rPr>
          <w:rFonts w:ascii="仿宋_GB2312" w:eastAsia="仿宋_GB2312" w:hint="eastAsia"/>
          <w:sz w:val="30"/>
          <w:szCs w:val="30"/>
        </w:rPr>
        <w:t>变动及政策性因素调整</w:t>
      </w:r>
      <w:r w:rsidRPr="00282A15">
        <w:rPr>
          <w:rFonts w:ascii="仿宋_GB2312" w:eastAsia="仿宋_GB2312" w:hint="eastAsia"/>
          <w:sz w:val="30"/>
          <w:szCs w:val="30"/>
        </w:rPr>
        <w:t>。</w:t>
      </w:r>
    </w:p>
    <w:p w:rsidR="007B5EE2" w:rsidRPr="00094B6F" w:rsidRDefault="007B5EE2" w:rsidP="00786C56">
      <w:pPr>
        <w:ind w:firstLineChars="200" w:firstLine="600"/>
        <w:rPr>
          <w:rFonts w:ascii="仿宋_GB2312" w:eastAsia="仿宋_GB2312" w:hAnsi="Arial" w:cs="Arial"/>
          <w:kern w:val="0"/>
          <w:sz w:val="30"/>
          <w:szCs w:val="30"/>
        </w:rPr>
      </w:pPr>
      <w:r>
        <w:rPr>
          <w:rFonts w:ascii="仿宋_GB2312" w:eastAsia="仿宋_GB2312"/>
          <w:sz w:val="30"/>
          <w:szCs w:val="30"/>
        </w:rPr>
        <w:t>5</w:t>
      </w:r>
      <w:r>
        <w:rPr>
          <w:rFonts w:ascii="仿宋_GB2312" w:eastAsia="仿宋_GB2312" w:hint="eastAsia"/>
          <w:sz w:val="30"/>
          <w:szCs w:val="30"/>
        </w:rPr>
        <w:t>、</w:t>
      </w:r>
      <w:r>
        <w:rPr>
          <w:rFonts w:ascii="仿宋_GB2312" w:eastAsia="仿宋_GB2312" w:hAnsi="Arial" w:cs="Arial" w:hint="eastAsia"/>
          <w:kern w:val="0"/>
          <w:sz w:val="30"/>
          <w:szCs w:val="30"/>
        </w:rPr>
        <w:t>农林水支出（类）水利（款）水利工程建设（项）。主要用于：河道整治等</w:t>
      </w:r>
      <w:r w:rsidRPr="00094B6F">
        <w:rPr>
          <w:rFonts w:ascii="仿宋_GB2312" w:eastAsia="仿宋_GB2312" w:hAnsi="Arial" w:cs="Arial" w:hint="eastAsia"/>
          <w:kern w:val="0"/>
          <w:sz w:val="30"/>
          <w:szCs w:val="30"/>
        </w:rPr>
        <w:t>水利工程项目的支出。</w:t>
      </w:r>
      <w:r>
        <w:rPr>
          <w:rFonts w:ascii="仿宋_GB2312" w:eastAsia="仿宋_GB2312" w:hAnsi="Arial" w:cs="Arial" w:hint="eastAsia"/>
          <w:kern w:val="0"/>
          <w:sz w:val="30"/>
          <w:szCs w:val="30"/>
        </w:rPr>
        <w:t>年初预算为</w:t>
      </w:r>
      <w:r>
        <w:rPr>
          <w:rFonts w:ascii="仿宋_GB2312" w:eastAsia="仿宋_GB2312" w:hAnsi="Arial" w:cs="Arial"/>
          <w:kern w:val="0"/>
          <w:sz w:val="30"/>
          <w:szCs w:val="30"/>
        </w:rPr>
        <w:t>0.00</w:t>
      </w:r>
      <w:r>
        <w:rPr>
          <w:rFonts w:ascii="仿宋_GB2312" w:eastAsia="仿宋_GB2312" w:hAnsi="Arial" w:cs="Arial" w:hint="eastAsia"/>
          <w:kern w:val="0"/>
          <w:sz w:val="30"/>
          <w:szCs w:val="30"/>
        </w:rPr>
        <w:t>万元，</w:t>
      </w:r>
      <w:r w:rsidRPr="004A7F38">
        <w:rPr>
          <w:rFonts w:ascii="仿宋_GB2312" w:eastAsia="仿宋_GB2312" w:hAnsi="Arial" w:cs="Arial" w:hint="eastAsia"/>
          <w:kern w:val="0"/>
          <w:sz w:val="30"/>
          <w:szCs w:val="30"/>
        </w:rPr>
        <w:t>支出决算</w:t>
      </w:r>
      <w:r>
        <w:rPr>
          <w:rFonts w:ascii="仿宋_GB2312" w:eastAsia="仿宋_GB2312" w:hAnsi="Arial" w:cs="Arial"/>
          <w:kern w:val="0"/>
          <w:sz w:val="30"/>
          <w:szCs w:val="30"/>
        </w:rPr>
        <w:t>5064.74</w:t>
      </w:r>
      <w:r>
        <w:rPr>
          <w:rFonts w:ascii="仿宋_GB2312" w:eastAsia="仿宋_GB2312" w:hAnsi="Arial" w:cs="Arial" w:hint="eastAsia"/>
          <w:kern w:val="0"/>
          <w:sz w:val="30"/>
          <w:szCs w:val="30"/>
        </w:rPr>
        <w:t>万元。决算数大于预算数的主要原因：</w:t>
      </w:r>
      <w:r>
        <w:rPr>
          <w:rFonts w:ascii="仿宋_GB2312" w:eastAsia="仿宋_GB2312" w:hAnsi="宋体" w:hint="eastAsia"/>
          <w:sz w:val="30"/>
          <w:szCs w:val="30"/>
        </w:rPr>
        <w:t>水利专项资金的增加</w:t>
      </w:r>
      <w:r>
        <w:rPr>
          <w:rFonts w:ascii="仿宋_GB2312" w:eastAsia="仿宋_GB2312" w:hint="eastAsia"/>
          <w:sz w:val="30"/>
          <w:szCs w:val="30"/>
        </w:rPr>
        <w:t>。</w:t>
      </w:r>
    </w:p>
    <w:p w:rsidR="007B5EE2" w:rsidRPr="00EF6767" w:rsidRDefault="007B5EE2" w:rsidP="00786C56">
      <w:pPr>
        <w:ind w:firstLineChars="200" w:firstLine="600"/>
        <w:rPr>
          <w:rFonts w:ascii="仿宋_GB2312" w:eastAsia="仿宋_GB2312"/>
          <w:color w:val="000000"/>
          <w:sz w:val="30"/>
          <w:szCs w:val="30"/>
        </w:rPr>
      </w:pPr>
      <w:r>
        <w:rPr>
          <w:rFonts w:ascii="仿宋_GB2312" w:eastAsia="仿宋_GB2312"/>
          <w:sz w:val="30"/>
          <w:szCs w:val="30"/>
        </w:rPr>
        <w:t>6</w:t>
      </w:r>
      <w:r>
        <w:rPr>
          <w:rFonts w:ascii="仿宋_GB2312" w:eastAsia="仿宋_GB2312" w:hint="eastAsia"/>
          <w:sz w:val="30"/>
          <w:szCs w:val="30"/>
        </w:rPr>
        <w:t>、</w:t>
      </w:r>
      <w:r>
        <w:rPr>
          <w:rFonts w:ascii="仿宋_GB2312" w:eastAsia="仿宋_GB2312" w:hint="eastAsia"/>
          <w:color w:val="000000"/>
          <w:sz w:val="30"/>
          <w:szCs w:val="30"/>
        </w:rPr>
        <w:t>农林水支出（类）水利（款）</w:t>
      </w:r>
      <w:r>
        <w:rPr>
          <w:rFonts w:ascii="仿宋_GB2312" w:eastAsia="仿宋_GB2312" w:hint="eastAsia"/>
          <w:sz w:val="30"/>
          <w:szCs w:val="30"/>
        </w:rPr>
        <w:t>水资源节约管理与保护（项）</w:t>
      </w:r>
      <w:r>
        <w:rPr>
          <w:rFonts w:ascii="仿宋_GB2312" w:eastAsia="仿宋_GB2312" w:hint="eastAsia"/>
          <w:color w:val="000000"/>
          <w:sz w:val="30"/>
          <w:szCs w:val="30"/>
        </w:rPr>
        <w:t>。主要用于</w:t>
      </w:r>
      <w:r>
        <w:rPr>
          <w:rFonts w:ascii="仿宋_GB2312" w:eastAsia="仿宋_GB2312" w:hint="eastAsia"/>
          <w:sz w:val="30"/>
          <w:szCs w:val="30"/>
        </w:rPr>
        <w:t>基本支出及项目支出</w:t>
      </w:r>
      <w:r>
        <w:rPr>
          <w:rFonts w:ascii="仿宋_GB2312" w:eastAsia="仿宋_GB2312" w:hint="eastAsia"/>
          <w:color w:val="000000"/>
          <w:sz w:val="30"/>
          <w:szCs w:val="30"/>
        </w:rPr>
        <w:t>。年初预算为</w:t>
      </w:r>
      <w:r>
        <w:rPr>
          <w:rFonts w:ascii="仿宋_GB2312" w:eastAsia="仿宋_GB2312"/>
          <w:color w:val="000000"/>
          <w:sz w:val="30"/>
          <w:szCs w:val="30"/>
        </w:rPr>
        <w:t>5222.98</w:t>
      </w:r>
      <w:r>
        <w:rPr>
          <w:rFonts w:ascii="仿宋_GB2312" w:eastAsia="仿宋_GB2312" w:hint="eastAsia"/>
          <w:color w:val="000000"/>
          <w:sz w:val="30"/>
          <w:szCs w:val="30"/>
        </w:rPr>
        <w:t>万元，支出决算为</w:t>
      </w:r>
      <w:r>
        <w:rPr>
          <w:rFonts w:ascii="仿宋_GB2312" w:eastAsia="仿宋_GB2312"/>
          <w:color w:val="000000"/>
          <w:sz w:val="30"/>
          <w:szCs w:val="30"/>
        </w:rPr>
        <w:t>5459.74</w:t>
      </w:r>
      <w:r>
        <w:rPr>
          <w:rFonts w:ascii="仿宋_GB2312" w:eastAsia="仿宋_GB2312" w:hint="eastAsia"/>
          <w:color w:val="000000"/>
          <w:sz w:val="30"/>
          <w:szCs w:val="30"/>
        </w:rPr>
        <w:t>万元。决算数大于预算数的主要原因：</w:t>
      </w:r>
      <w:r>
        <w:rPr>
          <w:rFonts w:ascii="仿宋_GB2312" w:eastAsia="仿宋_GB2312" w:hAnsi="宋体" w:hint="eastAsia"/>
          <w:sz w:val="30"/>
          <w:szCs w:val="30"/>
        </w:rPr>
        <w:t>水利专项资金的增加</w:t>
      </w:r>
      <w:r>
        <w:rPr>
          <w:rFonts w:ascii="仿宋_GB2312" w:eastAsia="仿宋_GB2312" w:hint="eastAsia"/>
          <w:sz w:val="30"/>
          <w:szCs w:val="30"/>
        </w:rPr>
        <w:t>。</w:t>
      </w:r>
    </w:p>
    <w:p w:rsidR="007B5EE2" w:rsidRPr="008A41F7" w:rsidRDefault="007B5EE2" w:rsidP="00786C56">
      <w:pPr>
        <w:ind w:firstLineChars="200" w:firstLine="600"/>
        <w:rPr>
          <w:rFonts w:ascii="仿宋_GB2312" w:eastAsia="仿宋_GB2312"/>
          <w:sz w:val="30"/>
          <w:szCs w:val="30"/>
        </w:rPr>
      </w:pPr>
      <w:r>
        <w:rPr>
          <w:rFonts w:ascii="仿宋_GB2312" w:eastAsia="仿宋_GB2312" w:hAnsi="Arial" w:cs="Arial"/>
          <w:kern w:val="0"/>
          <w:sz w:val="30"/>
          <w:szCs w:val="30"/>
        </w:rPr>
        <w:t>7</w:t>
      </w:r>
      <w:r>
        <w:rPr>
          <w:rFonts w:ascii="仿宋_GB2312" w:eastAsia="仿宋_GB2312" w:hAnsi="Arial" w:cs="Arial" w:hint="eastAsia"/>
          <w:kern w:val="0"/>
          <w:sz w:val="30"/>
          <w:szCs w:val="30"/>
        </w:rPr>
        <w:t>、农林水支出（类）水利（款）信息管理（项）。主要用于：</w:t>
      </w:r>
      <w:r w:rsidRPr="00520FED">
        <w:rPr>
          <w:rFonts w:ascii="仿宋_GB2312" w:eastAsia="仿宋_GB2312" w:hAnsi="Arial" w:cs="Arial" w:hint="eastAsia"/>
          <w:kern w:val="0"/>
          <w:sz w:val="30"/>
          <w:szCs w:val="30"/>
        </w:rPr>
        <w:t>信息化项目运维经费</w:t>
      </w:r>
      <w:r w:rsidRPr="00094B6F">
        <w:rPr>
          <w:rFonts w:ascii="仿宋_GB2312" w:eastAsia="仿宋_GB2312" w:hAnsi="Arial" w:cs="Arial" w:hint="eastAsia"/>
          <w:kern w:val="0"/>
          <w:sz w:val="30"/>
          <w:szCs w:val="30"/>
        </w:rPr>
        <w:t>。</w:t>
      </w:r>
      <w:r>
        <w:rPr>
          <w:rFonts w:ascii="仿宋_GB2312" w:eastAsia="仿宋_GB2312" w:hAnsi="Arial" w:cs="Arial" w:hint="eastAsia"/>
          <w:kern w:val="0"/>
          <w:sz w:val="30"/>
          <w:szCs w:val="30"/>
        </w:rPr>
        <w:t>年初预算为</w:t>
      </w:r>
      <w:r w:rsidRPr="00543163">
        <w:rPr>
          <w:rFonts w:ascii="仿宋_GB2312" w:eastAsia="仿宋_GB2312" w:hAnsi="Arial" w:cs="Arial"/>
          <w:kern w:val="0"/>
          <w:sz w:val="30"/>
          <w:szCs w:val="30"/>
        </w:rPr>
        <w:t>0</w:t>
      </w:r>
      <w:r>
        <w:rPr>
          <w:rFonts w:ascii="仿宋_GB2312" w:eastAsia="仿宋_GB2312" w:hAnsi="Arial" w:cs="Arial" w:hint="eastAsia"/>
          <w:kern w:val="0"/>
          <w:sz w:val="30"/>
          <w:szCs w:val="30"/>
        </w:rPr>
        <w:t>万元，支出决算为</w:t>
      </w:r>
      <w:r>
        <w:rPr>
          <w:rFonts w:ascii="仿宋_GB2312" w:eastAsia="仿宋_GB2312" w:hAnsi="Arial" w:cs="Arial"/>
          <w:kern w:val="0"/>
          <w:sz w:val="30"/>
          <w:szCs w:val="30"/>
        </w:rPr>
        <w:t>60</w:t>
      </w:r>
      <w:r>
        <w:rPr>
          <w:rFonts w:ascii="仿宋_GB2312" w:eastAsia="仿宋_GB2312" w:hAnsi="Arial" w:cs="Arial" w:hint="eastAsia"/>
          <w:kern w:val="0"/>
          <w:sz w:val="30"/>
          <w:szCs w:val="30"/>
        </w:rPr>
        <w:t>万元</w:t>
      </w:r>
      <w:r w:rsidRPr="00DE442E">
        <w:rPr>
          <w:rFonts w:ascii="仿宋_GB2312" w:eastAsia="仿宋_GB2312" w:hint="eastAsia"/>
          <w:sz w:val="30"/>
          <w:szCs w:val="30"/>
        </w:rPr>
        <w:t>。</w:t>
      </w:r>
      <w:r w:rsidRPr="00543163">
        <w:rPr>
          <w:rFonts w:ascii="仿宋_GB2312" w:eastAsia="仿宋_GB2312" w:hint="eastAsia"/>
          <w:sz w:val="30"/>
          <w:szCs w:val="30"/>
        </w:rPr>
        <w:t>决算数大于预算数的主要原因：年中项目追加。</w:t>
      </w:r>
    </w:p>
    <w:p w:rsidR="007B5EE2" w:rsidRDefault="007B5EE2" w:rsidP="00786C56">
      <w:pPr>
        <w:ind w:firstLineChars="200" w:firstLine="600"/>
        <w:rPr>
          <w:rFonts w:ascii="仿宋_GB2312" w:eastAsia="仿宋_GB2312"/>
          <w:sz w:val="30"/>
          <w:szCs w:val="30"/>
        </w:rPr>
      </w:pPr>
      <w:r>
        <w:rPr>
          <w:rFonts w:ascii="仿宋_GB2312" w:eastAsia="仿宋_GB2312"/>
          <w:sz w:val="30"/>
          <w:szCs w:val="30"/>
        </w:rPr>
        <w:t>9</w:t>
      </w:r>
      <w:r>
        <w:rPr>
          <w:rFonts w:ascii="仿宋_GB2312" w:eastAsia="仿宋_GB2312" w:hint="eastAsia"/>
          <w:sz w:val="30"/>
          <w:szCs w:val="30"/>
        </w:rPr>
        <w:t>、住房保障支出（类）住房改革支出（款）住房公积金（项）</w:t>
      </w:r>
      <w:r w:rsidRPr="00FA6E52">
        <w:rPr>
          <w:rFonts w:ascii="仿宋_GB2312" w:eastAsia="仿宋_GB2312" w:hint="eastAsia"/>
          <w:sz w:val="30"/>
          <w:szCs w:val="30"/>
        </w:rPr>
        <w:t>主要用于：职工住房公积金。年初预算为</w:t>
      </w:r>
      <w:r>
        <w:rPr>
          <w:rFonts w:ascii="仿宋_GB2312" w:eastAsia="仿宋_GB2312"/>
          <w:sz w:val="30"/>
          <w:szCs w:val="30"/>
        </w:rPr>
        <w:t>124.75</w:t>
      </w:r>
      <w:r w:rsidRPr="00FA6E52">
        <w:rPr>
          <w:rFonts w:ascii="仿宋_GB2312" w:eastAsia="仿宋_GB2312" w:hint="eastAsia"/>
          <w:sz w:val="30"/>
          <w:szCs w:val="30"/>
        </w:rPr>
        <w:t>万元，支出决算为</w:t>
      </w:r>
      <w:r>
        <w:rPr>
          <w:rFonts w:ascii="仿宋_GB2312" w:eastAsia="仿宋_GB2312"/>
          <w:sz w:val="30"/>
          <w:szCs w:val="30"/>
        </w:rPr>
        <w:t>130.76</w:t>
      </w:r>
      <w:r>
        <w:rPr>
          <w:rFonts w:ascii="仿宋_GB2312" w:eastAsia="仿宋_GB2312" w:hint="eastAsia"/>
          <w:sz w:val="30"/>
          <w:szCs w:val="30"/>
        </w:rPr>
        <w:t>万元。决算数大</w:t>
      </w:r>
      <w:r w:rsidRPr="00FA6E52">
        <w:rPr>
          <w:rFonts w:ascii="仿宋_GB2312" w:eastAsia="仿宋_GB2312" w:hint="eastAsia"/>
          <w:sz w:val="30"/>
          <w:szCs w:val="30"/>
        </w:rPr>
        <w:t>于预算数的主要原因：</w:t>
      </w:r>
      <w:r>
        <w:rPr>
          <w:rFonts w:ascii="仿宋_GB2312" w:eastAsia="仿宋_GB2312" w:hint="eastAsia"/>
          <w:sz w:val="30"/>
          <w:szCs w:val="30"/>
        </w:rPr>
        <w:t>人员变动及政策性因素调整</w:t>
      </w:r>
      <w:r w:rsidRPr="00282A15">
        <w:rPr>
          <w:rFonts w:ascii="仿宋_GB2312" w:eastAsia="仿宋_GB2312" w:hint="eastAsia"/>
          <w:sz w:val="30"/>
          <w:szCs w:val="30"/>
        </w:rPr>
        <w:t>。</w:t>
      </w:r>
    </w:p>
    <w:p w:rsidR="007B5EE2" w:rsidRDefault="007B5EE2" w:rsidP="00786C56">
      <w:pPr>
        <w:ind w:firstLineChars="200" w:firstLine="602"/>
        <w:rPr>
          <w:rFonts w:ascii="楷体_GB2312" w:eastAsia="楷体_GB2312"/>
          <w:b/>
          <w:sz w:val="30"/>
          <w:szCs w:val="30"/>
        </w:rPr>
      </w:pPr>
      <w:r>
        <w:rPr>
          <w:rFonts w:ascii="楷体_GB2312" w:eastAsia="楷体_GB2312" w:hint="eastAsia"/>
          <w:b/>
          <w:sz w:val="30"/>
          <w:szCs w:val="30"/>
        </w:rPr>
        <w:t>六、一般公共预算财政拨款基本支出决算情况说明</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lastRenderedPageBreak/>
        <w:t>一般公共预算财政拨款基本支出</w:t>
      </w:r>
      <w:r>
        <w:rPr>
          <w:rFonts w:ascii="仿宋_GB2312" w:eastAsia="仿宋_GB2312"/>
          <w:sz w:val="30"/>
          <w:szCs w:val="30"/>
        </w:rPr>
        <w:t>3905.88</w:t>
      </w:r>
      <w:r>
        <w:rPr>
          <w:rFonts w:ascii="仿宋_GB2312" w:eastAsia="仿宋_GB2312" w:hint="eastAsia"/>
          <w:sz w:val="30"/>
          <w:szCs w:val="30"/>
        </w:rPr>
        <w:t>万元。其中：人员经费</w:t>
      </w:r>
      <w:r>
        <w:rPr>
          <w:rFonts w:ascii="仿宋_GB2312" w:eastAsia="仿宋_GB2312"/>
          <w:sz w:val="30"/>
          <w:szCs w:val="30"/>
        </w:rPr>
        <w:t>3377.88</w:t>
      </w:r>
      <w:r>
        <w:rPr>
          <w:rFonts w:ascii="仿宋_GB2312" w:eastAsia="仿宋_GB2312" w:hint="eastAsia"/>
          <w:sz w:val="30"/>
          <w:szCs w:val="30"/>
        </w:rPr>
        <w:t>万元，主要包括：</w:t>
      </w:r>
      <w:r w:rsidRPr="00282A15">
        <w:rPr>
          <w:rFonts w:ascii="仿宋_GB2312" w:eastAsia="仿宋_GB2312" w:hint="eastAsia"/>
          <w:sz w:val="30"/>
          <w:szCs w:val="30"/>
        </w:rPr>
        <w:t>基本工资、津贴补贴、奖金、</w:t>
      </w:r>
      <w:r>
        <w:rPr>
          <w:rFonts w:ascii="仿宋_GB2312" w:eastAsia="仿宋_GB2312" w:hint="eastAsia"/>
          <w:sz w:val="30"/>
          <w:szCs w:val="30"/>
        </w:rPr>
        <w:t>伙食补助费、</w:t>
      </w:r>
      <w:r w:rsidRPr="00282A15">
        <w:rPr>
          <w:rFonts w:ascii="仿宋_GB2312" w:eastAsia="仿宋_GB2312" w:hint="eastAsia"/>
          <w:sz w:val="30"/>
          <w:szCs w:val="30"/>
        </w:rPr>
        <w:t>机关事业单位基本养老保险缴费、职业年金缴费、</w:t>
      </w:r>
      <w:r>
        <w:rPr>
          <w:rFonts w:ascii="仿宋_GB2312" w:eastAsia="仿宋_GB2312" w:hint="eastAsia"/>
          <w:sz w:val="30"/>
          <w:szCs w:val="30"/>
        </w:rPr>
        <w:t>职工基本医疗保险缴费、公务员医疗补助缴费、</w:t>
      </w:r>
      <w:r w:rsidRPr="00282A15">
        <w:rPr>
          <w:rFonts w:ascii="仿宋_GB2312" w:eastAsia="仿宋_GB2312" w:hint="eastAsia"/>
          <w:sz w:val="30"/>
          <w:szCs w:val="30"/>
        </w:rPr>
        <w:t>其他社会保障缴费、</w:t>
      </w:r>
      <w:r>
        <w:rPr>
          <w:rFonts w:ascii="仿宋_GB2312" w:eastAsia="仿宋_GB2312" w:hint="eastAsia"/>
          <w:sz w:val="30"/>
          <w:szCs w:val="30"/>
        </w:rPr>
        <w:t>住房公积金、</w:t>
      </w:r>
      <w:r w:rsidRPr="00282A15">
        <w:rPr>
          <w:rFonts w:ascii="仿宋_GB2312" w:eastAsia="仿宋_GB2312" w:hint="eastAsia"/>
          <w:sz w:val="30"/>
          <w:szCs w:val="30"/>
        </w:rPr>
        <w:t>其他工资福利支出</w:t>
      </w:r>
      <w:r>
        <w:rPr>
          <w:rFonts w:ascii="仿宋_GB2312" w:eastAsia="仿宋_GB2312" w:hint="eastAsia"/>
          <w:sz w:val="30"/>
          <w:szCs w:val="30"/>
        </w:rPr>
        <w:t>、抚恤金、</w:t>
      </w:r>
      <w:r w:rsidRPr="00282A15">
        <w:rPr>
          <w:rFonts w:ascii="仿宋_GB2312" w:eastAsia="仿宋_GB2312" w:hint="eastAsia"/>
          <w:sz w:val="30"/>
          <w:szCs w:val="30"/>
        </w:rPr>
        <w:t>奖励金</w:t>
      </w:r>
      <w:r>
        <w:rPr>
          <w:rFonts w:ascii="仿宋_GB2312" w:eastAsia="仿宋_GB2312" w:hint="eastAsia"/>
          <w:sz w:val="30"/>
          <w:szCs w:val="30"/>
        </w:rPr>
        <w:t>、其他对个人和家庭的补助；公用经费</w:t>
      </w:r>
      <w:r>
        <w:rPr>
          <w:rFonts w:ascii="仿宋_GB2312" w:eastAsia="仿宋_GB2312"/>
          <w:sz w:val="30"/>
          <w:szCs w:val="30"/>
        </w:rPr>
        <w:t>528</w:t>
      </w:r>
      <w:r>
        <w:rPr>
          <w:rFonts w:ascii="仿宋_GB2312" w:eastAsia="仿宋_GB2312" w:hint="eastAsia"/>
          <w:sz w:val="30"/>
          <w:szCs w:val="30"/>
        </w:rPr>
        <w:t>万元，主要包括：印刷</w:t>
      </w:r>
      <w:r w:rsidRPr="00282A15">
        <w:rPr>
          <w:rFonts w:ascii="仿宋_GB2312" w:eastAsia="仿宋_GB2312" w:hint="eastAsia"/>
          <w:sz w:val="30"/>
          <w:szCs w:val="30"/>
        </w:rPr>
        <w:t>费、</w:t>
      </w:r>
      <w:r>
        <w:rPr>
          <w:rFonts w:ascii="仿宋_GB2312" w:eastAsia="仿宋_GB2312" w:hint="eastAsia"/>
          <w:sz w:val="30"/>
          <w:szCs w:val="30"/>
        </w:rPr>
        <w:t>手续费、</w:t>
      </w:r>
      <w:r w:rsidRPr="00282A15">
        <w:rPr>
          <w:rFonts w:ascii="仿宋_GB2312" w:eastAsia="仿宋_GB2312" w:hint="eastAsia"/>
          <w:sz w:val="30"/>
          <w:szCs w:val="30"/>
        </w:rPr>
        <w:t>水费、电费、邮电费、差旅费、维</w:t>
      </w:r>
      <w:r>
        <w:rPr>
          <w:rFonts w:ascii="仿宋_GB2312" w:eastAsia="仿宋_GB2312" w:hint="eastAsia"/>
          <w:sz w:val="30"/>
          <w:szCs w:val="30"/>
        </w:rPr>
        <w:t>修（</w:t>
      </w:r>
      <w:r w:rsidRPr="00282A15">
        <w:rPr>
          <w:rFonts w:ascii="仿宋_GB2312" w:eastAsia="仿宋_GB2312" w:hint="eastAsia"/>
          <w:sz w:val="30"/>
          <w:szCs w:val="30"/>
        </w:rPr>
        <w:t>护</w:t>
      </w:r>
      <w:r>
        <w:rPr>
          <w:rFonts w:ascii="仿宋_GB2312" w:eastAsia="仿宋_GB2312" w:hint="eastAsia"/>
          <w:sz w:val="30"/>
          <w:szCs w:val="30"/>
        </w:rPr>
        <w:t>）</w:t>
      </w:r>
      <w:r w:rsidRPr="00282A15">
        <w:rPr>
          <w:rFonts w:ascii="仿宋_GB2312" w:eastAsia="仿宋_GB2312" w:hint="eastAsia"/>
          <w:sz w:val="30"/>
          <w:szCs w:val="30"/>
        </w:rPr>
        <w:t>费、</w:t>
      </w:r>
      <w:r>
        <w:rPr>
          <w:rFonts w:ascii="仿宋_GB2312" w:eastAsia="仿宋_GB2312" w:hint="eastAsia"/>
          <w:sz w:val="30"/>
          <w:szCs w:val="30"/>
        </w:rPr>
        <w:t>租赁费、</w:t>
      </w:r>
      <w:r w:rsidRPr="00282A15">
        <w:rPr>
          <w:rFonts w:ascii="仿宋_GB2312" w:eastAsia="仿宋_GB2312" w:hint="eastAsia"/>
          <w:sz w:val="30"/>
          <w:szCs w:val="30"/>
        </w:rPr>
        <w:t>培训费、</w:t>
      </w:r>
      <w:r>
        <w:rPr>
          <w:rFonts w:ascii="仿宋_GB2312" w:eastAsia="仿宋_GB2312" w:hint="eastAsia"/>
          <w:sz w:val="30"/>
          <w:szCs w:val="30"/>
        </w:rPr>
        <w:t>公务接待费、委托业务费、</w:t>
      </w:r>
      <w:r w:rsidRPr="00282A15">
        <w:rPr>
          <w:rFonts w:ascii="仿宋_GB2312" w:eastAsia="仿宋_GB2312" w:hint="eastAsia"/>
          <w:sz w:val="30"/>
          <w:szCs w:val="30"/>
        </w:rPr>
        <w:t>工会经费、福利费、</w:t>
      </w:r>
      <w:r>
        <w:rPr>
          <w:rFonts w:ascii="仿宋_GB2312" w:eastAsia="仿宋_GB2312" w:hint="eastAsia"/>
          <w:sz w:val="30"/>
          <w:szCs w:val="30"/>
        </w:rPr>
        <w:t>公务用车运行维护费、</w:t>
      </w:r>
      <w:r w:rsidRPr="00282A15">
        <w:rPr>
          <w:rFonts w:ascii="仿宋_GB2312" w:eastAsia="仿宋_GB2312" w:hint="eastAsia"/>
          <w:sz w:val="30"/>
          <w:szCs w:val="30"/>
        </w:rPr>
        <w:t>其他交通费用、其他商品和服务支出</w:t>
      </w:r>
      <w:r>
        <w:rPr>
          <w:rFonts w:ascii="仿宋_GB2312" w:eastAsia="仿宋_GB2312" w:hint="eastAsia"/>
          <w:sz w:val="30"/>
          <w:szCs w:val="30"/>
        </w:rPr>
        <w:t>、</w:t>
      </w:r>
      <w:r w:rsidRPr="00282A15">
        <w:rPr>
          <w:rFonts w:ascii="仿宋_GB2312" w:eastAsia="仿宋_GB2312" w:hint="eastAsia"/>
          <w:sz w:val="30"/>
          <w:szCs w:val="30"/>
        </w:rPr>
        <w:t>办公设备购置</w:t>
      </w:r>
      <w:r w:rsidRPr="00594BC7">
        <w:rPr>
          <w:rFonts w:ascii="仿宋_GB2312" w:eastAsia="仿宋_GB2312" w:hint="eastAsia"/>
          <w:sz w:val="30"/>
          <w:szCs w:val="30"/>
        </w:rPr>
        <w:t>。</w:t>
      </w:r>
    </w:p>
    <w:p w:rsidR="007B5EE2" w:rsidRDefault="007B5EE2" w:rsidP="00786C56">
      <w:pPr>
        <w:ind w:firstLineChars="200" w:firstLine="602"/>
        <w:outlineLvl w:val="0"/>
        <w:rPr>
          <w:rFonts w:ascii="楷体_GB2312" w:eastAsia="楷体_GB2312"/>
          <w:b/>
          <w:sz w:val="30"/>
          <w:szCs w:val="30"/>
        </w:rPr>
      </w:pPr>
      <w:r>
        <w:rPr>
          <w:rFonts w:ascii="楷体_GB2312" w:eastAsia="楷体_GB2312" w:hint="eastAsia"/>
          <w:b/>
          <w:sz w:val="30"/>
          <w:szCs w:val="30"/>
        </w:rPr>
        <w:t>七、一般公共预算财政拨款“三公”经费支出决算情况说明</w:t>
      </w:r>
    </w:p>
    <w:p w:rsidR="007B5EE2" w:rsidRDefault="007B5EE2" w:rsidP="00786C56">
      <w:pPr>
        <w:ind w:firstLineChars="200" w:firstLine="602"/>
        <w:outlineLvl w:val="0"/>
        <w:rPr>
          <w:rFonts w:ascii="楷体_GB2312" w:eastAsia="楷体_GB2312"/>
          <w:b/>
          <w:sz w:val="30"/>
          <w:szCs w:val="30"/>
        </w:rPr>
      </w:pPr>
      <w:r>
        <w:rPr>
          <w:rFonts w:ascii="楷体_GB2312" w:eastAsia="楷体_GB2312" w:hAnsi="宋体" w:hint="eastAsia"/>
          <w:b/>
          <w:sz w:val="30"/>
          <w:szCs w:val="30"/>
        </w:rPr>
        <w:t>（一）</w:t>
      </w:r>
      <w:r>
        <w:rPr>
          <w:rFonts w:ascii="楷体_GB2312" w:eastAsia="楷体_GB2312" w:hint="eastAsia"/>
          <w:b/>
          <w:sz w:val="30"/>
          <w:szCs w:val="30"/>
        </w:rPr>
        <w:t>“三公”经费财政拨款支出决算总体情况说明。</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“三公”经费财政拨款支出年初预算为</w:t>
      </w:r>
      <w:r>
        <w:rPr>
          <w:rFonts w:ascii="仿宋_GB2312" w:eastAsia="仿宋_GB2312"/>
          <w:sz w:val="30"/>
          <w:szCs w:val="30"/>
        </w:rPr>
        <w:t>2.3</w:t>
      </w:r>
      <w:r>
        <w:rPr>
          <w:rFonts w:ascii="仿宋_GB2312" w:eastAsia="仿宋_GB2312" w:hint="eastAsia"/>
          <w:sz w:val="30"/>
          <w:szCs w:val="30"/>
        </w:rPr>
        <w:t>万元，支出决算为</w:t>
      </w:r>
      <w:r>
        <w:rPr>
          <w:rFonts w:ascii="仿宋_GB2312" w:eastAsia="仿宋_GB2312"/>
          <w:sz w:val="30"/>
          <w:szCs w:val="30"/>
        </w:rPr>
        <w:t>0</w:t>
      </w:r>
      <w:r>
        <w:rPr>
          <w:rFonts w:ascii="仿宋_GB2312" w:eastAsia="仿宋_GB2312" w:hint="eastAsia"/>
          <w:sz w:val="30"/>
          <w:szCs w:val="30"/>
        </w:rPr>
        <w:t>万元，完成预算的</w:t>
      </w:r>
      <w:r>
        <w:rPr>
          <w:rFonts w:ascii="仿宋_GB2312" w:eastAsia="仿宋_GB2312"/>
          <w:sz w:val="30"/>
          <w:szCs w:val="30"/>
        </w:rPr>
        <w:t>0%</w:t>
      </w:r>
      <w:r>
        <w:rPr>
          <w:rFonts w:ascii="仿宋_GB2312" w:eastAsia="仿宋_GB2312" w:hint="eastAsia"/>
          <w:sz w:val="30"/>
          <w:szCs w:val="30"/>
        </w:rPr>
        <w:t>，其中：因公出国（境）费决算为</w:t>
      </w:r>
      <w:r>
        <w:rPr>
          <w:rFonts w:ascii="仿宋_GB2312" w:eastAsia="仿宋_GB2312"/>
          <w:sz w:val="30"/>
          <w:szCs w:val="30"/>
        </w:rPr>
        <w:t>0</w:t>
      </w:r>
      <w:r>
        <w:rPr>
          <w:rFonts w:ascii="仿宋_GB2312" w:eastAsia="仿宋_GB2312" w:hint="eastAsia"/>
          <w:sz w:val="30"/>
          <w:szCs w:val="30"/>
        </w:rPr>
        <w:t>万元，完成预算的</w:t>
      </w:r>
      <w:r>
        <w:rPr>
          <w:rFonts w:ascii="仿宋_GB2312" w:eastAsia="仿宋_GB2312"/>
          <w:sz w:val="30"/>
          <w:szCs w:val="30"/>
        </w:rPr>
        <w:t>0%</w:t>
      </w:r>
      <w:r>
        <w:rPr>
          <w:rFonts w:ascii="仿宋_GB2312" w:eastAsia="仿宋_GB2312" w:hint="eastAsia"/>
          <w:sz w:val="30"/>
          <w:szCs w:val="30"/>
        </w:rPr>
        <w:t>；公务用车购置及运行维护费支出决算为</w:t>
      </w:r>
      <w:r>
        <w:rPr>
          <w:rFonts w:ascii="仿宋_GB2312" w:eastAsia="仿宋_GB2312"/>
          <w:sz w:val="30"/>
          <w:szCs w:val="30"/>
        </w:rPr>
        <w:t>0</w:t>
      </w:r>
      <w:r>
        <w:rPr>
          <w:rFonts w:ascii="仿宋_GB2312" w:eastAsia="仿宋_GB2312" w:hint="eastAsia"/>
          <w:sz w:val="30"/>
          <w:szCs w:val="30"/>
        </w:rPr>
        <w:t>万元，完成预算的</w:t>
      </w:r>
      <w:r>
        <w:rPr>
          <w:rFonts w:ascii="仿宋_GB2312" w:eastAsia="仿宋_GB2312"/>
          <w:sz w:val="30"/>
          <w:szCs w:val="30"/>
        </w:rPr>
        <w:t>0%</w:t>
      </w:r>
      <w:r>
        <w:rPr>
          <w:rFonts w:ascii="仿宋_GB2312" w:eastAsia="仿宋_GB2312" w:hint="eastAsia"/>
          <w:sz w:val="30"/>
          <w:szCs w:val="30"/>
        </w:rPr>
        <w:t>；公务接待费支出决算为</w:t>
      </w:r>
      <w:r>
        <w:rPr>
          <w:rFonts w:ascii="仿宋_GB2312" w:eastAsia="仿宋_GB2312"/>
          <w:sz w:val="30"/>
          <w:szCs w:val="30"/>
        </w:rPr>
        <w:t>0</w:t>
      </w:r>
      <w:r>
        <w:rPr>
          <w:rFonts w:ascii="仿宋_GB2312" w:eastAsia="仿宋_GB2312" w:hint="eastAsia"/>
          <w:sz w:val="30"/>
          <w:szCs w:val="30"/>
        </w:rPr>
        <w:t>万元，完成预算的</w:t>
      </w:r>
      <w:r>
        <w:rPr>
          <w:rFonts w:ascii="仿宋_GB2312" w:eastAsia="仿宋_GB2312"/>
          <w:sz w:val="30"/>
          <w:szCs w:val="30"/>
        </w:rPr>
        <w:t>0%</w:t>
      </w:r>
      <w:r>
        <w:rPr>
          <w:rFonts w:ascii="仿宋_GB2312" w:eastAsia="仿宋_GB2312" w:hint="eastAsia"/>
          <w:sz w:val="30"/>
          <w:szCs w:val="30"/>
        </w:rPr>
        <w:t>。</w:t>
      </w:r>
      <w:r>
        <w:rPr>
          <w:rFonts w:ascii="仿宋_GB2312" w:eastAsia="仿宋_GB2312"/>
          <w:sz w:val="30"/>
          <w:szCs w:val="30"/>
        </w:rPr>
        <w:t>2023</w:t>
      </w:r>
      <w:r>
        <w:rPr>
          <w:rFonts w:ascii="仿宋_GB2312" w:eastAsia="仿宋_GB2312" w:hint="eastAsia"/>
          <w:sz w:val="30"/>
          <w:szCs w:val="30"/>
        </w:rPr>
        <w:t>年度“三公”经费支出决算数小于预算数的主要原因：</w:t>
      </w:r>
      <w:r w:rsidRPr="00282A15">
        <w:rPr>
          <w:rFonts w:ascii="仿宋_GB2312" w:eastAsia="仿宋_GB2312" w:hint="eastAsia"/>
          <w:sz w:val="30"/>
          <w:szCs w:val="30"/>
        </w:rPr>
        <w:t>严格按照</w:t>
      </w:r>
      <w:r w:rsidRPr="00282A15">
        <w:rPr>
          <w:rFonts w:ascii="仿宋_GB2312" w:eastAsia="仿宋_GB2312"/>
          <w:sz w:val="30"/>
          <w:szCs w:val="30"/>
        </w:rPr>
        <w:t xml:space="preserve"> </w:t>
      </w:r>
      <w:r w:rsidRPr="00282A15">
        <w:rPr>
          <w:rFonts w:ascii="仿宋_GB2312" w:eastAsia="仿宋_GB2312" w:hint="eastAsia"/>
          <w:sz w:val="30"/>
          <w:szCs w:val="30"/>
        </w:rPr>
        <w:t>“八项规定”和厉行节约要求，从严控制“三公经费”</w:t>
      </w:r>
      <w:r>
        <w:rPr>
          <w:rFonts w:ascii="仿宋_GB2312" w:eastAsia="仿宋_GB2312" w:hint="eastAsia"/>
          <w:sz w:val="30"/>
          <w:szCs w:val="30"/>
        </w:rPr>
        <w:t>等</w:t>
      </w:r>
      <w:r w:rsidRPr="00282A15">
        <w:rPr>
          <w:rFonts w:ascii="仿宋_GB2312" w:eastAsia="仿宋_GB2312" w:hint="eastAsia"/>
          <w:sz w:val="30"/>
          <w:szCs w:val="30"/>
        </w:rPr>
        <w:t>支出。</w:t>
      </w:r>
    </w:p>
    <w:p w:rsidR="007B5EE2" w:rsidRPr="002A395C" w:rsidRDefault="007B5EE2" w:rsidP="00786C56">
      <w:pPr>
        <w:ind w:firstLineChars="200" w:firstLine="600"/>
        <w:rPr>
          <w:rFonts w:ascii="仿宋_GB2312" w:eastAsia="仿宋_GB2312"/>
          <w:sz w:val="30"/>
          <w:szCs w:val="30"/>
        </w:rPr>
      </w:pPr>
      <w:r>
        <w:rPr>
          <w:rFonts w:ascii="仿宋_GB2312" w:eastAsia="仿宋_GB2312"/>
          <w:sz w:val="30"/>
          <w:szCs w:val="30"/>
        </w:rPr>
        <w:t>2023</w:t>
      </w:r>
      <w:r>
        <w:rPr>
          <w:rFonts w:ascii="仿宋_GB2312" w:eastAsia="仿宋_GB2312" w:hint="eastAsia"/>
          <w:sz w:val="30"/>
          <w:szCs w:val="30"/>
        </w:rPr>
        <w:t>年度“三公”经费财政拨款支出决算数比</w:t>
      </w:r>
      <w:r>
        <w:rPr>
          <w:rFonts w:ascii="仿宋_GB2312" w:eastAsia="仿宋_GB2312"/>
          <w:sz w:val="30"/>
          <w:szCs w:val="30"/>
        </w:rPr>
        <w:t>2022</w:t>
      </w:r>
      <w:r>
        <w:rPr>
          <w:rFonts w:ascii="仿宋_GB2312" w:eastAsia="仿宋_GB2312" w:hint="eastAsia"/>
          <w:sz w:val="30"/>
          <w:szCs w:val="30"/>
        </w:rPr>
        <w:t>年度减少</w:t>
      </w:r>
      <w:r>
        <w:rPr>
          <w:rFonts w:ascii="仿宋_GB2312" w:eastAsia="仿宋_GB2312"/>
          <w:sz w:val="30"/>
          <w:szCs w:val="30"/>
        </w:rPr>
        <w:t>0.025</w:t>
      </w:r>
      <w:r>
        <w:rPr>
          <w:rFonts w:ascii="仿宋_GB2312" w:eastAsia="仿宋_GB2312" w:hint="eastAsia"/>
          <w:sz w:val="30"/>
          <w:szCs w:val="30"/>
        </w:rPr>
        <w:t>万元，下降</w:t>
      </w:r>
      <w:r>
        <w:rPr>
          <w:rFonts w:ascii="仿宋_GB2312" w:eastAsia="仿宋_GB2312"/>
          <w:sz w:val="30"/>
          <w:szCs w:val="30"/>
        </w:rPr>
        <w:t>100%</w:t>
      </w:r>
      <w:r>
        <w:rPr>
          <w:rFonts w:ascii="仿宋_GB2312" w:eastAsia="仿宋_GB2312" w:hint="eastAsia"/>
          <w:sz w:val="30"/>
          <w:szCs w:val="30"/>
        </w:rPr>
        <w:t>，其中：因公出国（境）费支出决算均为</w:t>
      </w:r>
      <w:r>
        <w:rPr>
          <w:rFonts w:ascii="仿宋_GB2312" w:eastAsia="仿宋_GB2312"/>
          <w:sz w:val="30"/>
          <w:szCs w:val="30"/>
        </w:rPr>
        <w:t>0.00</w:t>
      </w:r>
      <w:r>
        <w:rPr>
          <w:rFonts w:ascii="仿宋_GB2312" w:eastAsia="仿宋_GB2312" w:hint="eastAsia"/>
          <w:sz w:val="30"/>
          <w:szCs w:val="30"/>
        </w:rPr>
        <w:t>万元；公务用车购置及运行维护费支出决算</w:t>
      </w:r>
      <w:r>
        <w:rPr>
          <w:rFonts w:ascii="仿宋_GB2312" w:eastAsia="仿宋_GB2312"/>
          <w:sz w:val="30"/>
          <w:szCs w:val="30"/>
        </w:rPr>
        <w:t>0</w:t>
      </w:r>
      <w:r>
        <w:rPr>
          <w:rFonts w:ascii="仿宋_GB2312" w:eastAsia="仿宋_GB2312" w:hint="eastAsia"/>
          <w:sz w:val="30"/>
          <w:szCs w:val="30"/>
        </w:rPr>
        <w:t>万元；公务接待费支出决算减少</w:t>
      </w:r>
      <w:r>
        <w:rPr>
          <w:rFonts w:ascii="仿宋_GB2312" w:eastAsia="仿宋_GB2312"/>
          <w:sz w:val="30"/>
          <w:szCs w:val="30"/>
        </w:rPr>
        <w:t>0.025</w:t>
      </w:r>
      <w:r w:rsidRPr="002E3B7F">
        <w:rPr>
          <w:rFonts w:ascii="仿宋_GB2312" w:eastAsia="仿宋_GB2312" w:hint="eastAsia"/>
          <w:sz w:val="30"/>
          <w:szCs w:val="30"/>
        </w:rPr>
        <w:t>万元，下降</w:t>
      </w:r>
      <w:r>
        <w:rPr>
          <w:rFonts w:ascii="仿宋_GB2312" w:eastAsia="仿宋_GB2312"/>
          <w:sz w:val="30"/>
          <w:szCs w:val="30"/>
        </w:rPr>
        <w:t>100</w:t>
      </w:r>
      <w:r w:rsidRPr="002E3B7F">
        <w:rPr>
          <w:rFonts w:ascii="仿宋_GB2312" w:eastAsia="仿宋_GB2312"/>
          <w:sz w:val="30"/>
          <w:szCs w:val="30"/>
        </w:rPr>
        <w:t>%</w:t>
      </w:r>
      <w:r w:rsidRPr="002E3B7F">
        <w:rPr>
          <w:rFonts w:ascii="仿宋_GB2312" w:eastAsia="仿宋_GB2312" w:hint="eastAsia"/>
          <w:sz w:val="30"/>
          <w:szCs w:val="30"/>
        </w:rPr>
        <w:t>。</w:t>
      </w:r>
      <w:r w:rsidRPr="004025C9">
        <w:rPr>
          <w:rFonts w:ascii="仿宋_GB2312" w:eastAsia="仿宋_GB2312" w:hint="eastAsia"/>
          <w:sz w:val="30"/>
          <w:szCs w:val="30"/>
        </w:rPr>
        <w:t>公务接待费</w:t>
      </w:r>
      <w:r w:rsidRPr="004025C9">
        <w:rPr>
          <w:rFonts w:ascii="仿宋_GB2312" w:eastAsia="仿宋_GB2312" w:hint="eastAsia"/>
          <w:sz w:val="30"/>
          <w:szCs w:val="30"/>
        </w:rPr>
        <w:lastRenderedPageBreak/>
        <w:t>支出</w:t>
      </w:r>
      <w:r>
        <w:rPr>
          <w:rFonts w:ascii="仿宋_GB2312" w:eastAsia="仿宋_GB2312" w:hint="eastAsia"/>
          <w:sz w:val="30"/>
          <w:szCs w:val="30"/>
        </w:rPr>
        <w:t>减少</w:t>
      </w:r>
      <w:r w:rsidRPr="004025C9">
        <w:rPr>
          <w:rFonts w:ascii="仿宋_GB2312" w:eastAsia="仿宋_GB2312" w:hint="eastAsia"/>
          <w:sz w:val="30"/>
          <w:szCs w:val="30"/>
        </w:rPr>
        <w:t>的主要原因</w:t>
      </w:r>
      <w:r w:rsidRPr="002A395C">
        <w:rPr>
          <w:rFonts w:ascii="仿宋_GB2312" w:eastAsia="仿宋_GB2312" w:hint="eastAsia"/>
          <w:sz w:val="30"/>
          <w:szCs w:val="30"/>
        </w:rPr>
        <w:t>是：</w:t>
      </w:r>
      <w:r>
        <w:rPr>
          <w:rFonts w:ascii="仿宋_GB2312" w:eastAsia="仿宋_GB2312" w:hint="eastAsia"/>
          <w:sz w:val="30"/>
          <w:szCs w:val="30"/>
        </w:rPr>
        <w:t>水利所本着勤俭节约原则，严格控制三公经费</w:t>
      </w:r>
      <w:r w:rsidRPr="002A395C">
        <w:rPr>
          <w:rFonts w:ascii="仿宋_GB2312" w:eastAsia="仿宋_GB2312" w:hint="eastAsia"/>
          <w:sz w:val="30"/>
          <w:szCs w:val="30"/>
        </w:rPr>
        <w:t>。</w:t>
      </w:r>
    </w:p>
    <w:p w:rsidR="007B5EE2" w:rsidRDefault="007B5EE2" w:rsidP="00786C56">
      <w:pPr>
        <w:ind w:firstLineChars="200" w:firstLine="602"/>
        <w:outlineLvl w:val="0"/>
        <w:rPr>
          <w:rFonts w:ascii="楷体_GB2312" w:eastAsia="楷体_GB2312"/>
          <w:b/>
          <w:sz w:val="30"/>
          <w:szCs w:val="30"/>
        </w:rPr>
      </w:pPr>
      <w:r>
        <w:rPr>
          <w:rFonts w:ascii="楷体_GB2312" w:eastAsia="楷体_GB2312" w:hAnsi="宋体" w:hint="eastAsia"/>
          <w:b/>
          <w:sz w:val="30"/>
          <w:szCs w:val="30"/>
        </w:rPr>
        <w:t>（二）</w:t>
      </w:r>
      <w:r>
        <w:rPr>
          <w:rFonts w:ascii="楷体_GB2312" w:eastAsia="楷体_GB2312" w:hint="eastAsia"/>
          <w:b/>
          <w:sz w:val="30"/>
          <w:szCs w:val="30"/>
        </w:rPr>
        <w:t>“三公”经费财政拨款支出决算具体情况说明。</w:t>
      </w:r>
    </w:p>
    <w:p w:rsidR="007B5EE2" w:rsidRDefault="007B5EE2" w:rsidP="00786C56">
      <w:pPr>
        <w:ind w:firstLineChars="200" w:firstLine="600"/>
        <w:rPr>
          <w:rFonts w:ascii="楷体_GB2312" w:eastAsia="楷体_GB2312"/>
          <w:b/>
          <w:sz w:val="30"/>
          <w:szCs w:val="30"/>
        </w:rPr>
      </w:pPr>
      <w:r>
        <w:rPr>
          <w:rFonts w:ascii="仿宋_GB2312" w:eastAsia="仿宋_GB2312" w:hint="eastAsia"/>
          <w:sz w:val="30"/>
          <w:szCs w:val="30"/>
        </w:rPr>
        <w:t>“三公”经费财政拨款支出决算中，因公出国（境）费支出决算</w:t>
      </w:r>
      <w:r>
        <w:rPr>
          <w:rFonts w:ascii="仿宋_GB2312" w:eastAsia="仿宋_GB2312"/>
          <w:sz w:val="30"/>
          <w:szCs w:val="30"/>
        </w:rPr>
        <w:t>0</w:t>
      </w:r>
      <w:r>
        <w:rPr>
          <w:rFonts w:ascii="仿宋_GB2312" w:eastAsia="仿宋_GB2312" w:hint="eastAsia"/>
          <w:sz w:val="30"/>
          <w:szCs w:val="30"/>
        </w:rPr>
        <w:t>万元，占</w:t>
      </w:r>
      <w:r>
        <w:rPr>
          <w:rFonts w:ascii="仿宋_GB2312" w:eastAsia="仿宋_GB2312"/>
          <w:sz w:val="30"/>
          <w:szCs w:val="30"/>
        </w:rPr>
        <w:t>0%</w:t>
      </w:r>
      <w:r>
        <w:rPr>
          <w:rFonts w:ascii="仿宋_GB2312" w:eastAsia="仿宋_GB2312" w:hint="eastAsia"/>
          <w:sz w:val="30"/>
          <w:szCs w:val="30"/>
        </w:rPr>
        <w:t>；公务用车购置及运行维护费支出决算</w:t>
      </w:r>
      <w:r>
        <w:rPr>
          <w:rFonts w:ascii="仿宋_GB2312" w:eastAsia="仿宋_GB2312"/>
          <w:sz w:val="30"/>
          <w:szCs w:val="30"/>
        </w:rPr>
        <w:t>0</w:t>
      </w:r>
      <w:r>
        <w:rPr>
          <w:rFonts w:ascii="仿宋_GB2312" w:eastAsia="仿宋_GB2312" w:hint="eastAsia"/>
          <w:sz w:val="30"/>
          <w:szCs w:val="30"/>
        </w:rPr>
        <w:t>万元，占</w:t>
      </w:r>
      <w:r>
        <w:rPr>
          <w:rFonts w:ascii="仿宋_GB2312" w:eastAsia="仿宋_GB2312"/>
          <w:sz w:val="30"/>
          <w:szCs w:val="30"/>
        </w:rPr>
        <w:t>0%</w:t>
      </w:r>
      <w:r>
        <w:rPr>
          <w:rFonts w:ascii="仿宋_GB2312" w:eastAsia="仿宋_GB2312" w:hint="eastAsia"/>
          <w:sz w:val="30"/>
          <w:szCs w:val="30"/>
        </w:rPr>
        <w:t>；公务接待费支出决算</w:t>
      </w:r>
      <w:r>
        <w:rPr>
          <w:rFonts w:ascii="仿宋_GB2312" w:eastAsia="仿宋_GB2312"/>
          <w:sz w:val="30"/>
          <w:szCs w:val="30"/>
        </w:rPr>
        <w:t>0</w:t>
      </w:r>
      <w:r>
        <w:rPr>
          <w:rFonts w:ascii="仿宋_GB2312" w:eastAsia="仿宋_GB2312" w:hint="eastAsia"/>
          <w:sz w:val="30"/>
          <w:szCs w:val="30"/>
        </w:rPr>
        <w:t>万元，占</w:t>
      </w:r>
      <w:r>
        <w:rPr>
          <w:rFonts w:ascii="仿宋_GB2312" w:eastAsia="仿宋_GB2312"/>
          <w:sz w:val="30"/>
          <w:szCs w:val="30"/>
        </w:rPr>
        <w:t>100%</w:t>
      </w:r>
      <w:r>
        <w:rPr>
          <w:rFonts w:ascii="仿宋_GB2312" w:eastAsia="仿宋_GB2312" w:hint="eastAsia"/>
          <w:sz w:val="30"/>
          <w:szCs w:val="30"/>
        </w:rPr>
        <w:t>。具体情况如下：</w:t>
      </w:r>
    </w:p>
    <w:p w:rsidR="007B5EE2" w:rsidRPr="00282A15" w:rsidRDefault="007B5EE2" w:rsidP="00786C56">
      <w:pPr>
        <w:ind w:firstLineChars="200" w:firstLine="600"/>
        <w:rPr>
          <w:rFonts w:ascii="楷体_GB2312" w:eastAsia="楷体_GB2312"/>
          <w:b/>
          <w:sz w:val="30"/>
          <w:szCs w:val="30"/>
        </w:rPr>
      </w:pPr>
      <w:r>
        <w:rPr>
          <w:rFonts w:ascii="仿宋_GB2312" w:eastAsia="仿宋_GB2312"/>
          <w:sz w:val="30"/>
          <w:szCs w:val="30"/>
        </w:rPr>
        <w:t>1</w:t>
      </w:r>
      <w:r>
        <w:rPr>
          <w:rFonts w:ascii="仿宋_GB2312" w:eastAsia="仿宋_GB2312" w:hint="eastAsia"/>
          <w:sz w:val="30"/>
          <w:szCs w:val="30"/>
        </w:rPr>
        <w:t>、因公出国（境）费支出</w:t>
      </w:r>
      <w:r>
        <w:rPr>
          <w:rFonts w:ascii="仿宋_GB2312" w:eastAsia="仿宋_GB2312"/>
          <w:sz w:val="30"/>
          <w:szCs w:val="30"/>
        </w:rPr>
        <w:t>0.00</w:t>
      </w:r>
      <w:r>
        <w:rPr>
          <w:rFonts w:ascii="仿宋_GB2312" w:eastAsia="仿宋_GB2312" w:hint="eastAsia"/>
          <w:sz w:val="30"/>
          <w:szCs w:val="30"/>
        </w:rPr>
        <w:t>万元。全年安排因公出国（境）团组</w:t>
      </w:r>
      <w:r>
        <w:rPr>
          <w:rFonts w:ascii="仿宋_GB2312" w:eastAsia="仿宋_GB2312"/>
          <w:sz w:val="30"/>
          <w:szCs w:val="30"/>
        </w:rPr>
        <w:t>0</w:t>
      </w:r>
      <w:r>
        <w:rPr>
          <w:rFonts w:ascii="仿宋_GB2312" w:eastAsia="仿宋_GB2312" w:hint="eastAsia"/>
          <w:sz w:val="30"/>
          <w:szCs w:val="30"/>
        </w:rPr>
        <w:t>个、累计</w:t>
      </w:r>
      <w:r>
        <w:rPr>
          <w:rFonts w:ascii="仿宋_GB2312" w:eastAsia="仿宋_GB2312"/>
          <w:sz w:val="30"/>
          <w:szCs w:val="30"/>
        </w:rPr>
        <w:t>0</w:t>
      </w:r>
      <w:r>
        <w:rPr>
          <w:rFonts w:ascii="仿宋_GB2312" w:eastAsia="仿宋_GB2312" w:hint="eastAsia"/>
          <w:sz w:val="30"/>
          <w:szCs w:val="30"/>
        </w:rPr>
        <w:t>人次。</w:t>
      </w:r>
    </w:p>
    <w:p w:rsidR="007B5EE2" w:rsidRDefault="007B5EE2" w:rsidP="00786C56">
      <w:pPr>
        <w:ind w:firstLineChars="200" w:firstLine="600"/>
        <w:rPr>
          <w:rFonts w:ascii="仿宋_GB2312" w:eastAsia="仿宋_GB2312"/>
          <w:sz w:val="30"/>
          <w:szCs w:val="30"/>
        </w:rPr>
      </w:pPr>
      <w:r>
        <w:rPr>
          <w:rFonts w:ascii="仿宋_GB2312" w:eastAsia="仿宋_GB2312"/>
          <w:sz w:val="30"/>
          <w:szCs w:val="30"/>
        </w:rPr>
        <w:t>2</w:t>
      </w:r>
      <w:r>
        <w:rPr>
          <w:rFonts w:ascii="仿宋_GB2312" w:eastAsia="仿宋_GB2312" w:hint="eastAsia"/>
          <w:sz w:val="30"/>
          <w:szCs w:val="30"/>
        </w:rPr>
        <w:t>、公务用车购置及运行维</w:t>
      </w:r>
      <w:r>
        <w:rPr>
          <w:rFonts w:ascii="仿宋_GB2312" w:eastAsia="仿宋_GB2312"/>
          <w:sz w:val="30"/>
          <w:szCs w:val="30"/>
        </w:rPr>
        <w:t>0</w:t>
      </w:r>
      <w:r>
        <w:rPr>
          <w:rFonts w:ascii="仿宋_GB2312" w:eastAsia="仿宋_GB2312" w:hint="eastAsia"/>
          <w:sz w:val="30"/>
          <w:szCs w:val="30"/>
        </w:rPr>
        <w:t>万元。其中：</w:t>
      </w:r>
    </w:p>
    <w:p w:rsidR="007B5EE2" w:rsidRPr="00282A15" w:rsidRDefault="007B5EE2" w:rsidP="00786C56">
      <w:pPr>
        <w:ind w:firstLineChars="200" w:firstLine="600"/>
        <w:rPr>
          <w:rFonts w:ascii="仿宋_GB2312" w:eastAsia="仿宋_GB2312"/>
          <w:sz w:val="30"/>
          <w:szCs w:val="30"/>
        </w:rPr>
      </w:pPr>
      <w:r w:rsidRPr="00282A15">
        <w:rPr>
          <w:rFonts w:ascii="仿宋_GB2312" w:eastAsia="仿宋_GB2312" w:hint="eastAsia"/>
          <w:sz w:val="30"/>
          <w:szCs w:val="30"/>
        </w:rPr>
        <w:t>公务用车购置支出为</w:t>
      </w:r>
      <w:r>
        <w:rPr>
          <w:rFonts w:ascii="仿宋_GB2312" w:eastAsia="仿宋_GB2312"/>
          <w:sz w:val="30"/>
          <w:szCs w:val="30"/>
        </w:rPr>
        <w:t>0.00</w:t>
      </w:r>
      <w:r w:rsidRPr="00282A15">
        <w:rPr>
          <w:rFonts w:ascii="仿宋_GB2312" w:eastAsia="仿宋_GB2312" w:hint="eastAsia"/>
          <w:sz w:val="30"/>
          <w:szCs w:val="30"/>
        </w:rPr>
        <w:t>万元。</w:t>
      </w:r>
      <w:r>
        <w:rPr>
          <w:rFonts w:ascii="仿宋_GB2312" w:eastAsia="仿宋_GB2312" w:hint="eastAsia"/>
          <w:sz w:val="30"/>
          <w:szCs w:val="30"/>
        </w:rPr>
        <w:t>公务用车购置数量为</w:t>
      </w:r>
      <w:r>
        <w:rPr>
          <w:rFonts w:ascii="仿宋_GB2312" w:eastAsia="仿宋_GB2312"/>
          <w:sz w:val="30"/>
          <w:szCs w:val="30"/>
        </w:rPr>
        <w:t>0</w:t>
      </w:r>
      <w:r>
        <w:rPr>
          <w:rFonts w:ascii="仿宋_GB2312" w:eastAsia="仿宋_GB2312" w:hint="eastAsia"/>
          <w:sz w:val="30"/>
          <w:szCs w:val="30"/>
        </w:rPr>
        <w:t>辆。</w:t>
      </w:r>
    </w:p>
    <w:p w:rsidR="007B5EE2" w:rsidRDefault="007B5EE2" w:rsidP="00786C56">
      <w:pPr>
        <w:ind w:firstLineChars="200" w:firstLine="600"/>
        <w:rPr>
          <w:rFonts w:ascii="仿宋_GB2312" w:eastAsia="仿宋_GB2312"/>
          <w:sz w:val="30"/>
          <w:szCs w:val="30"/>
        </w:rPr>
      </w:pPr>
      <w:r>
        <w:rPr>
          <w:rFonts w:ascii="仿宋_GB2312" w:eastAsia="仿宋_GB2312"/>
          <w:sz w:val="30"/>
          <w:szCs w:val="30"/>
        </w:rPr>
        <w:t>3</w:t>
      </w:r>
      <w:r>
        <w:rPr>
          <w:rFonts w:ascii="仿宋_GB2312" w:eastAsia="仿宋_GB2312" w:hint="eastAsia"/>
          <w:sz w:val="30"/>
          <w:szCs w:val="30"/>
        </w:rPr>
        <w:t>、</w:t>
      </w:r>
      <w:r w:rsidRPr="00282A15">
        <w:rPr>
          <w:rFonts w:ascii="仿宋_GB2312" w:eastAsia="仿宋_GB2312" w:hint="eastAsia"/>
          <w:sz w:val="30"/>
          <w:szCs w:val="30"/>
        </w:rPr>
        <w:t>公务接待费支出</w:t>
      </w:r>
      <w:r>
        <w:rPr>
          <w:rFonts w:ascii="仿宋_GB2312" w:eastAsia="仿宋_GB2312"/>
          <w:sz w:val="30"/>
          <w:szCs w:val="30"/>
        </w:rPr>
        <w:t>0</w:t>
      </w:r>
      <w:r w:rsidRPr="00282A15">
        <w:rPr>
          <w:rFonts w:ascii="仿宋_GB2312" w:eastAsia="仿宋_GB2312" w:hint="eastAsia"/>
          <w:sz w:val="30"/>
          <w:szCs w:val="30"/>
        </w:rPr>
        <w:t>万元。其中：</w:t>
      </w:r>
    </w:p>
    <w:p w:rsidR="007B5EE2" w:rsidRDefault="007B5EE2" w:rsidP="00CF1DA5">
      <w:pPr>
        <w:ind w:firstLine="600"/>
        <w:rPr>
          <w:rFonts w:ascii="仿宋_GB2312" w:eastAsia="仿宋_GB2312"/>
          <w:sz w:val="30"/>
          <w:szCs w:val="30"/>
        </w:rPr>
      </w:pPr>
      <w:r>
        <w:rPr>
          <w:rFonts w:ascii="仿宋_GB2312" w:eastAsia="仿宋_GB2312" w:hint="eastAsia"/>
          <w:sz w:val="30"/>
          <w:szCs w:val="30"/>
        </w:rPr>
        <w:t>国内公务接待支出</w:t>
      </w:r>
      <w:r>
        <w:rPr>
          <w:rFonts w:ascii="仿宋_GB2312" w:eastAsia="仿宋_GB2312"/>
          <w:sz w:val="30"/>
          <w:szCs w:val="30"/>
        </w:rPr>
        <w:t>0</w:t>
      </w:r>
      <w:r>
        <w:rPr>
          <w:rFonts w:ascii="仿宋_GB2312" w:eastAsia="仿宋_GB2312" w:hint="eastAsia"/>
          <w:sz w:val="30"/>
          <w:szCs w:val="30"/>
        </w:rPr>
        <w:t>万（含外宾接待支出</w:t>
      </w:r>
      <w:r>
        <w:rPr>
          <w:rFonts w:ascii="仿宋_GB2312" w:eastAsia="仿宋_GB2312"/>
          <w:sz w:val="30"/>
          <w:szCs w:val="30"/>
        </w:rPr>
        <w:t>0</w:t>
      </w:r>
      <w:r>
        <w:rPr>
          <w:rFonts w:ascii="仿宋_GB2312" w:eastAsia="仿宋_GB2312" w:hint="eastAsia"/>
          <w:sz w:val="30"/>
          <w:szCs w:val="30"/>
        </w:rPr>
        <w:t>万元）。主要用于人员接待伙食费，公务接待</w:t>
      </w:r>
      <w:r>
        <w:rPr>
          <w:rFonts w:ascii="仿宋_GB2312" w:eastAsia="仿宋_GB2312"/>
          <w:sz w:val="30"/>
          <w:szCs w:val="30"/>
        </w:rPr>
        <w:t>0</w:t>
      </w:r>
      <w:r>
        <w:rPr>
          <w:rFonts w:ascii="仿宋_GB2312" w:eastAsia="仿宋_GB2312" w:hint="eastAsia"/>
          <w:sz w:val="30"/>
          <w:szCs w:val="30"/>
        </w:rPr>
        <w:t>次，共</w:t>
      </w:r>
      <w:r>
        <w:rPr>
          <w:rFonts w:ascii="仿宋_GB2312" w:eastAsia="仿宋_GB2312"/>
          <w:sz w:val="30"/>
          <w:szCs w:val="30"/>
        </w:rPr>
        <w:t>0</w:t>
      </w:r>
      <w:r>
        <w:rPr>
          <w:rFonts w:ascii="仿宋_GB2312" w:eastAsia="仿宋_GB2312" w:hint="eastAsia"/>
          <w:sz w:val="30"/>
          <w:szCs w:val="30"/>
        </w:rPr>
        <w:t>人次。</w:t>
      </w:r>
      <w:r w:rsidRPr="00282A15">
        <w:rPr>
          <w:rFonts w:ascii="仿宋_GB2312" w:eastAsia="仿宋_GB2312" w:hint="eastAsia"/>
          <w:sz w:val="30"/>
          <w:szCs w:val="30"/>
        </w:rPr>
        <w:t>其中：接待外宾</w:t>
      </w:r>
      <w:r>
        <w:rPr>
          <w:rFonts w:ascii="仿宋_GB2312" w:eastAsia="仿宋_GB2312"/>
          <w:sz w:val="30"/>
          <w:szCs w:val="30"/>
        </w:rPr>
        <w:t>0</w:t>
      </w:r>
      <w:r w:rsidRPr="00282A15">
        <w:rPr>
          <w:rFonts w:ascii="仿宋_GB2312" w:eastAsia="仿宋_GB2312" w:hint="eastAsia"/>
          <w:sz w:val="30"/>
          <w:szCs w:val="30"/>
        </w:rPr>
        <w:t>批次、</w:t>
      </w:r>
      <w:r w:rsidRPr="00282A15">
        <w:rPr>
          <w:rFonts w:ascii="仿宋_GB2312" w:eastAsia="仿宋_GB2312"/>
          <w:sz w:val="30"/>
          <w:szCs w:val="30"/>
        </w:rPr>
        <w:t>0</w:t>
      </w:r>
      <w:r w:rsidRPr="00282A15">
        <w:rPr>
          <w:rFonts w:ascii="仿宋_GB2312" w:eastAsia="仿宋_GB2312" w:hint="eastAsia"/>
          <w:sz w:val="30"/>
          <w:szCs w:val="30"/>
        </w:rPr>
        <w:t>人次。</w:t>
      </w:r>
    </w:p>
    <w:p w:rsidR="007B5EE2" w:rsidRPr="00355D04" w:rsidRDefault="007B5EE2" w:rsidP="00786C56">
      <w:pPr>
        <w:ind w:firstLineChars="200" w:firstLine="602"/>
        <w:outlineLvl w:val="0"/>
        <w:rPr>
          <w:rFonts w:ascii="楷体_GB2312" w:eastAsia="楷体_GB2312"/>
          <w:b/>
          <w:sz w:val="30"/>
          <w:szCs w:val="30"/>
        </w:rPr>
      </w:pPr>
      <w:r>
        <w:rPr>
          <w:rFonts w:ascii="楷体_GB2312" w:eastAsia="楷体_GB2312" w:hint="eastAsia"/>
          <w:b/>
          <w:sz w:val="30"/>
          <w:szCs w:val="30"/>
        </w:rPr>
        <w:t>八、政府性基金预算财政拨款收入支出决算情况说明</w:t>
      </w:r>
    </w:p>
    <w:p w:rsidR="007B5EE2" w:rsidRDefault="007B5EE2" w:rsidP="00786C56">
      <w:pPr>
        <w:ind w:firstLineChars="200" w:firstLine="600"/>
        <w:rPr>
          <w:rFonts w:ascii="仿宋_GB2312" w:eastAsia="仿宋_GB2312"/>
          <w:sz w:val="30"/>
          <w:szCs w:val="30"/>
        </w:rPr>
      </w:pPr>
      <w:r>
        <w:rPr>
          <w:rFonts w:ascii="仿宋_GB2312" w:eastAsia="仿宋_GB2312" w:hAnsi="宋体" w:hint="eastAsia"/>
          <w:sz w:val="30"/>
          <w:szCs w:val="30"/>
        </w:rPr>
        <w:t>上海市闵行区水利管理所</w:t>
      </w:r>
      <w:r>
        <w:rPr>
          <w:rFonts w:ascii="仿宋_GB2312" w:eastAsia="仿宋_GB2312"/>
          <w:sz w:val="30"/>
          <w:szCs w:val="30"/>
        </w:rPr>
        <w:t>2023</w:t>
      </w:r>
      <w:r>
        <w:rPr>
          <w:rFonts w:ascii="仿宋_GB2312" w:eastAsia="仿宋_GB2312" w:hint="eastAsia"/>
          <w:sz w:val="30"/>
          <w:szCs w:val="30"/>
        </w:rPr>
        <w:t>年度无政府性基金预算财政拨款收入和支出。</w:t>
      </w:r>
    </w:p>
    <w:p w:rsidR="007B5EE2" w:rsidRDefault="007B5EE2" w:rsidP="00786C56">
      <w:pPr>
        <w:ind w:firstLineChars="200" w:firstLine="602"/>
        <w:outlineLvl w:val="0"/>
        <w:rPr>
          <w:rFonts w:ascii="楷体_GB2312" w:eastAsia="楷体_GB2312"/>
          <w:b/>
          <w:sz w:val="30"/>
          <w:szCs w:val="30"/>
        </w:rPr>
      </w:pPr>
      <w:r>
        <w:rPr>
          <w:rFonts w:ascii="楷体_GB2312" w:eastAsia="楷体_GB2312" w:hint="eastAsia"/>
          <w:b/>
          <w:sz w:val="30"/>
          <w:szCs w:val="30"/>
        </w:rPr>
        <w:t>九、国有资本经营预算财政拨款收入支出决算情况说明</w:t>
      </w:r>
    </w:p>
    <w:p w:rsidR="007B5EE2" w:rsidRDefault="007B5EE2" w:rsidP="00786C56">
      <w:pPr>
        <w:ind w:firstLineChars="200" w:firstLine="600"/>
        <w:rPr>
          <w:rFonts w:ascii="仿宋_GB2312" w:eastAsia="仿宋_GB2312"/>
          <w:sz w:val="30"/>
          <w:szCs w:val="30"/>
        </w:rPr>
      </w:pPr>
      <w:r>
        <w:rPr>
          <w:rFonts w:ascii="仿宋_GB2312" w:eastAsia="仿宋_GB2312" w:hAnsi="宋体" w:hint="eastAsia"/>
          <w:sz w:val="30"/>
          <w:szCs w:val="30"/>
        </w:rPr>
        <w:t>上海市</w:t>
      </w:r>
      <w:r w:rsidRPr="0088439E">
        <w:rPr>
          <w:rFonts w:ascii="仿宋_GB2312" w:eastAsia="仿宋_GB2312" w:hAnsi="宋体" w:hint="eastAsia"/>
          <w:sz w:val="30"/>
          <w:szCs w:val="30"/>
        </w:rPr>
        <w:t>闵行区</w:t>
      </w:r>
      <w:r>
        <w:rPr>
          <w:rFonts w:ascii="仿宋_GB2312" w:eastAsia="仿宋_GB2312" w:hAnsi="宋体" w:hint="eastAsia"/>
          <w:sz w:val="30"/>
          <w:szCs w:val="30"/>
        </w:rPr>
        <w:t>水利管理所</w:t>
      </w:r>
      <w:r>
        <w:rPr>
          <w:rFonts w:ascii="仿宋_GB2312" w:eastAsia="仿宋_GB2312"/>
          <w:sz w:val="30"/>
          <w:szCs w:val="30"/>
        </w:rPr>
        <w:t>2023</w:t>
      </w:r>
      <w:r>
        <w:rPr>
          <w:rFonts w:ascii="仿宋_GB2312" w:eastAsia="仿宋_GB2312" w:hint="eastAsia"/>
          <w:sz w:val="30"/>
          <w:szCs w:val="30"/>
        </w:rPr>
        <w:t>年度无国有资本经营预算财政拨款收入和支出。</w:t>
      </w:r>
    </w:p>
    <w:p w:rsidR="007B5EE2" w:rsidRDefault="007B5EE2" w:rsidP="00786C56">
      <w:pPr>
        <w:widowControl/>
        <w:ind w:firstLineChars="200" w:firstLine="602"/>
        <w:jc w:val="left"/>
        <w:outlineLvl w:val="0"/>
        <w:rPr>
          <w:rFonts w:ascii="楷体_GB2312" w:eastAsia="楷体_GB2312" w:hAnsi="宋体" w:cs="楷体"/>
          <w:b/>
          <w:bCs/>
          <w:color w:val="000000"/>
          <w:kern w:val="0"/>
          <w:sz w:val="30"/>
          <w:szCs w:val="30"/>
        </w:rPr>
      </w:pPr>
      <w:r>
        <w:rPr>
          <w:rFonts w:ascii="楷体_GB2312" w:eastAsia="楷体_GB2312" w:hAnsi="宋体" w:cs="楷体" w:hint="eastAsia"/>
          <w:b/>
          <w:bCs/>
          <w:color w:val="000000"/>
          <w:kern w:val="0"/>
          <w:sz w:val="30"/>
          <w:szCs w:val="30"/>
        </w:rPr>
        <w:t>十、预算绩效管理情况</w:t>
      </w:r>
    </w:p>
    <w:p w:rsidR="007B5EE2" w:rsidRDefault="007B5EE2" w:rsidP="00786C56">
      <w:pPr>
        <w:pStyle w:val="Default"/>
        <w:ind w:firstLineChars="200" w:firstLine="600"/>
        <w:jc w:val="both"/>
        <w:rPr>
          <w:rFonts w:eastAsia="仿宋_GB2312"/>
          <w:sz w:val="30"/>
          <w:szCs w:val="30"/>
        </w:rPr>
      </w:pPr>
      <w:r w:rsidRPr="00D558DC">
        <w:rPr>
          <w:rFonts w:ascii="仿宋_GB2312" w:eastAsia="仿宋_GB2312" w:hint="eastAsia"/>
          <w:sz w:val="30"/>
          <w:szCs w:val="30"/>
        </w:rPr>
        <w:lastRenderedPageBreak/>
        <w:t>上海市闵行区水利管理所</w:t>
      </w:r>
      <w:r>
        <w:rPr>
          <w:rFonts w:ascii="仿宋_GB2312" w:eastAsia="仿宋_GB2312"/>
          <w:sz w:val="30"/>
          <w:szCs w:val="30"/>
        </w:rPr>
        <w:t>2023</w:t>
      </w:r>
      <w:r w:rsidRPr="00D558DC">
        <w:rPr>
          <w:rFonts w:ascii="仿宋_GB2312" w:eastAsia="仿宋_GB2312" w:hint="eastAsia"/>
          <w:sz w:val="30"/>
          <w:szCs w:val="30"/>
        </w:rPr>
        <w:t>年度预算绩效管理工作开展情况如下：本单位建立了如下预算绩效管理制度：闵行区水利管理所预算执行管理制度，建立了较好的预算绩效管理工作机制；全过程绩效管理实施情况：编报绩效目标</w:t>
      </w:r>
      <w:r w:rsidRPr="00182806">
        <w:rPr>
          <w:rFonts w:ascii="仿宋_GB2312" w:eastAsia="仿宋_GB2312" w:hint="eastAsia"/>
          <w:color w:val="auto"/>
          <w:sz w:val="30"/>
          <w:szCs w:val="30"/>
        </w:rPr>
        <w:t>的</w:t>
      </w:r>
      <w:r w:rsidRPr="00182806">
        <w:rPr>
          <w:rFonts w:ascii="仿宋_GB2312" w:eastAsia="仿宋_GB2312"/>
          <w:color w:val="auto"/>
          <w:sz w:val="30"/>
          <w:szCs w:val="30"/>
        </w:rPr>
        <w:t>2023</w:t>
      </w:r>
      <w:r w:rsidRPr="00182806">
        <w:rPr>
          <w:rFonts w:ascii="仿宋_GB2312" w:eastAsia="仿宋_GB2312" w:hint="eastAsia"/>
          <w:color w:val="auto"/>
          <w:sz w:val="30"/>
          <w:szCs w:val="30"/>
        </w:rPr>
        <w:t>年度项目</w:t>
      </w:r>
      <w:r w:rsidRPr="00F519C4">
        <w:rPr>
          <w:rFonts w:ascii="仿宋_GB2312" w:eastAsia="仿宋_GB2312"/>
          <w:color w:val="auto"/>
          <w:sz w:val="30"/>
          <w:szCs w:val="30"/>
        </w:rPr>
        <w:t>6</w:t>
      </w:r>
      <w:r w:rsidRPr="00F519C4">
        <w:rPr>
          <w:rFonts w:ascii="仿宋_GB2312" w:eastAsia="仿宋_GB2312" w:hint="eastAsia"/>
          <w:color w:val="auto"/>
          <w:sz w:val="30"/>
          <w:szCs w:val="30"/>
        </w:rPr>
        <w:t>个，</w:t>
      </w:r>
      <w:r w:rsidRPr="00F519C4">
        <w:rPr>
          <w:rFonts w:ascii="仿宋_GB2312" w:eastAsia="仿宋_GB2312" w:hint="eastAsia"/>
          <w:sz w:val="30"/>
          <w:szCs w:val="30"/>
        </w:rPr>
        <w:t>涉及预算金额</w:t>
      </w:r>
      <w:r w:rsidRPr="00F519C4">
        <w:rPr>
          <w:rFonts w:ascii="仿宋_GB2312" w:eastAsia="仿宋_GB2312"/>
          <w:sz w:val="30"/>
          <w:szCs w:val="30"/>
        </w:rPr>
        <w:t>2698.34</w:t>
      </w:r>
      <w:r w:rsidRPr="00F519C4">
        <w:rPr>
          <w:rFonts w:ascii="仿宋_GB2312" w:eastAsia="仿宋_GB2312" w:hint="eastAsia"/>
          <w:sz w:val="30"/>
          <w:szCs w:val="30"/>
        </w:rPr>
        <w:t>万元；绩效跟踪评价的</w:t>
      </w:r>
      <w:r w:rsidRPr="00F519C4">
        <w:rPr>
          <w:rFonts w:ascii="仿宋_GB2312" w:eastAsia="仿宋_GB2312"/>
          <w:sz w:val="30"/>
          <w:szCs w:val="30"/>
        </w:rPr>
        <w:t>2023</w:t>
      </w:r>
      <w:r w:rsidRPr="00F519C4">
        <w:rPr>
          <w:rFonts w:ascii="仿宋_GB2312" w:eastAsia="仿宋_GB2312" w:hint="eastAsia"/>
          <w:sz w:val="30"/>
          <w:szCs w:val="30"/>
        </w:rPr>
        <w:t>年度项目</w:t>
      </w:r>
      <w:r w:rsidRPr="00F519C4">
        <w:rPr>
          <w:rFonts w:ascii="仿宋_GB2312" w:eastAsia="仿宋_GB2312"/>
          <w:sz w:val="30"/>
          <w:szCs w:val="30"/>
        </w:rPr>
        <w:t>10</w:t>
      </w:r>
      <w:r w:rsidRPr="00F519C4">
        <w:rPr>
          <w:rFonts w:ascii="仿宋_GB2312" w:eastAsia="仿宋_GB2312" w:hint="eastAsia"/>
          <w:sz w:val="30"/>
          <w:szCs w:val="30"/>
        </w:rPr>
        <w:t>个，涉及预算金额</w:t>
      </w:r>
      <w:r w:rsidRPr="00F519C4">
        <w:rPr>
          <w:rFonts w:ascii="仿宋_GB2312" w:eastAsia="仿宋_GB2312"/>
          <w:sz w:val="30"/>
          <w:szCs w:val="30"/>
        </w:rPr>
        <w:t>4729.29</w:t>
      </w:r>
      <w:r w:rsidRPr="00F519C4">
        <w:rPr>
          <w:rFonts w:ascii="仿宋_GB2312" w:eastAsia="仿宋_GB2312" w:hint="eastAsia"/>
          <w:sz w:val="30"/>
          <w:szCs w:val="30"/>
        </w:rPr>
        <w:t>万元；绩效自评的</w:t>
      </w:r>
      <w:r w:rsidRPr="00F519C4">
        <w:rPr>
          <w:rFonts w:ascii="仿宋_GB2312" w:eastAsia="仿宋_GB2312"/>
          <w:sz w:val="30"/>
          <w:szCs w:val="30"/>
        </w:rPr>
        <w:t>2023</w:t>
      </w:r>
      <w:r w:rsidRPr="00F519C4">
        <w:rPr>
          <w:rFonts w:ascii="仿宋_GB2312" w:eastAsia="仿宋_GB2312" w:hint="eastAsia"/>
          <w:sz w:val="30"/>
          <w:szCs w:val="30"/>
        </w:rPr>
        <w:t>年度项目</w:t>
      </w:r>
      <w:r w:rsidRPr="00F519C4">
        <w:rPr>
          <w:rFonts w:ascii="仿宋_GB2312" w:eastAsia="仿宋_GB2312"/>
          <w:sz w:val="30"/>
          <w:szCs w:val="30"/>
        </w:rPr>
        <w:t>8</w:t>
      </w:r>
      <w:r w:rsidRPr="00F519C4">
        <w:rPr>
          <w:rFonts w:ascii="仿宋_GB2312" w:eastAsia="仿宋_GB2312" w:hint="eastAsia"/>
          <w:sz w:val="30"/>
          <w:szCs w:val="30"/>
        </w:rPr>
        <w:t>个，涉及预算金额</w:t>
      </w:r>
      <w:r w:rsidRPr="00F519C4">
        <w:rPr>
          <w:rFonts w:ascii="仿宋_GB2312" w:eastAsia="仿宋_GB2312"/>
          <w:sz w:val="30"/>
          <w:szCs w:val="30"/>
        </w:rPr>
        <w:t>4665.03</w:t>
      </w:r>
      <w:r w:rsidRPr="00F519C4">
        <w:rPr>
          <w:rFonts w:ascii="仿宋_GB2312" w:eastAsia="仿宋_GB2312" w:hint="eastAsia"/>
          <w:sz w:val="30"/>
          <w:szCs w:val="30"/>
        </w:rPr>
        <w:t>万元，平均得分</w:t>
      </w:r>
      <w:r w:rsidRPr="00F519C4">
        <w:rPr>
          <w:rFonts w:ascii="仿宋_GB2312" w:eastAsia="仿宋_GB2312"/>
          <w:sz w:val="30"/>
          <w:szCs w:val="30"/>
        </w:rPr>
        <w:t>99.97</w:t>
      </w:r>
      <w:r w:rsidRPr="00F519C4">
        <w:rPr>
          <w:rFonts w:ascii="仿宋_GB2312" w:eastAsia="仿宋_GB2312" w:hint="eastAsia"/>
          <w:sz w:val="30"/>
          <w:szCs w:val="30"/>
        </w:rPr>
        <w:t>分（其中，绩效评级为“优”的项目</w:t>
      </w:r>
      <w:r w:rsidRPr="00F519C4">
        <w:rPr>
          <w:rFonts w:ascii="仿宋_GB2312" w:eastAsia="仿宋_GB2312"/>
          <w:sz w:val="30"/>
          <w:szCs w:val="30"/>
        </w:rPr>
        <w:t>8</w:t>
      </w:r>
      <w:r w:rsidRPr="00F519C4">
        <w:rPr>
          <w:rFonts w:ascii="仿宋_GB2312" w:eastAsia="仿宋_GB2312" w:hint="eastAsia"/>
          <w:sz w:val="30"/>
          <w:szCs w:val="30"/>
        </w:rPr>
        <w:t>个；绩效评级为“良”的项目</w:t>
      </w:r>
      <w:r w:rsidRPr="00F519C4">
        <w:rPr>
          <w:rFonts w:ascii="仿宋_GB2312" w:eastAsia="仿宋_GB2312"/>
          <w:sz w:val="30"/>
          <w:szCs w:val="30"/>
        </w:rPr>
        <w:t>0</w:t>
      </w:r>
      <w:r w:rsidRPr="00F519C4">
        <w:rPr>
          <w:rFonts w:ascii="仿宋_GB2312" w:eastAsia="仿宋_GB2312" w:hint="eastAsia"/>
          <w:sz w:val="30"/>
          <w:szCs w:val="30"/>
        </w:rPr>
        <w:t>个；绩效评级为“合格”的项目</w:t>
      </w:r>
      <w:r w:rsidRPr="00F519C4">
        <w:rPr>
          <w:rFonts w:ascii="仿宋_GB2312" w:eastAsia="仿宋_GB2312"/>
          <w:sz w:val="30"/>
          <w:szCs w:val="30"/>
        </w:rPr>
        <w:t>0</w:t>
      </w:r>
      <w:r w:rsidRPr="00F519C4">
        <w:rPr>
          <w:rFonts w:ascii="仿宋_GB2312" w:eastAsia="仿宋_GB2312" w:hint="eastAsia"/>
          <w:sz w:val="30"/>
          <w:szCs w:val="30"/>
        </w:rPr>
        <w:t>个；绩效评级为“不合格”的项目</w:t>
      </w:r>
      <w:r w:rsidRPr="00F519C4">
        <w:rPr>
          <w:rFonts w:ascii="仿宋_GB2312" w:eastAsia="仿宋_GB2312"/>
          <w:sz w:val="30"/>
          <w:szCs w:val="30"/>
        </w:rPr>
        <w:t>0</w:t>
      </w:r>
      <w:r w:rsidRPr="00F519C4">
        <w:rPr>
          <w:rFonts w:ascii="仿宋_GB2312" w:eastAsia="仿宋_GB2312" w:hint="eastAsia"/>
          <w:sz w:val="30"/>
          <w:szCs w:val="30"/>
        </w:rPr>
        <w:t>个。绩效自评中共发现问题</w:t>
      </w:r>
      <w:r w:rsidRPr="00F519C4">
        <w:rPr>
          <w:rFonts w:ascii="仿宋_GB2312" w:eastAsia="仿宋_GB2312"/>
          <w:sz w:val="30"/>
          <w:szCs w:val="30"/>
        </w:rPr>
        <w:t>0</w:t>
      </w:r>
      <w:r w:rsidRPr="00F519C4">
        <w:rPr>
          <w:rFonts w:ascii="仿宋_GB2312" w:eastAsia="仿宋_GB2312" w:hint="eastAsia"/>
          <w:sz w:val="30"/>
          <w:szCs w:val="30"/>
        </w:rPr>
        <w:t>个，已经完成整改的</w:t>
      </w:r>
      <w:r w:rsidRPr="00F519C4">
        <w:rPr>
          <w:rFonts w:ascii="仿宋_GB2312" w:eastAsia="仿宋_GB2312"/>
          <w:sz w:val="30"/>
          <w:szCs w:val="30"/>
        </w:rPr>
        <w:t>0</w:t>
      </w:r>
      <w:r w:rsidRPr="00F519C4">
        <w:rPr>
          <w:rFonts w:ascii="仿宋_GB2312" w:eastAsia="仿宋_GB2312" w:hint="eastAsia"/>
          <w:sz w:val="30"/>
          <w:szCs w:val="30"/>
        </w:rPr>
        <w:t>个，正在整改的</w:t>
      </w:r>
      <w:r w:rsidRPr="00F519C4">
        <w:rPr>
          <w:rFonts w:ascii="仿宋_GB2312" w:eastAsia="仿宋_GB2312"/>
          <w:sz w:val="30"/>
          <w:szCs w:val="30"/>
        </w:rPr>
        <w:t>0</w:t>
      </w:r>
      <w:r w:rsidRPr="00F519C4">
        <w:rPr>
          <w:rFonts w:ascii="仿宋_GB2312" w:eastAsia="仿宋_GB2312" w:hint="eastAsia"/>
          <w:sz w:val="30"/>
          <w:szCs w:val="30"/>
        </w:rPr>
        <w:t>个。</w:t>
      </w:r>
    </w:p>
    <w:p w:rsidR="007B5EE2" w:rsidRDefault="007B5EE2" w:rsidP="00786C56">
      <w:pPr>
        <w:ind w:firstLineChars="198" w:firstLine="596"/>
        <w:outlineLvl w:val="0"/>
        <w:rPr>
          <w:rFonts w:ascii="楷体_GB2312" w:eastAsia="楷体_GB2312"/>
          <w:b/>
          <w:sz w:val="30"/>
          <w:szCs w:val="30"/>
        </w:rPr>
      </w:pPr>
      <w:r>
        <w:rPr>
          <w:rFonts w:ascii="楷体_GB2312" w:eastAsia="楷体_GB2312" w:hint="eastAsia"/>
          <w:b/>
          <w:sz w:val="30"/>
          <w:szCs w:val="30"/>
        </w:rPr>
        <w:t>十一、其他重要事项的情况说明</w:t>
      </w:r>
    </w:p>
    <w:p w:rsidR="007B5EE2" w:rsidRDefault="007B5EE2">
      <w:pPr>
        <w:ind w:firstLine="600"/>
        <w:outlineLvl w:val="0"/>
        <w:rPr>
          <w:rFonts w:ascii="楷体_GB2312" w:eastAsia="楷体_GB2312"/>
          <w:b/>
          <w:sz w:val="30"/>
          <w:szCs w:val="30"/>
        </w:rPr>
      </w:pPr>
      <w:r>
        <w:rPr>
          <w:rFonts w:ascii="楷体_GB2312" w:eastAsia="楷体_GB2312" w:hint="eastAsia"/>
          <w:b/>
          <w:sz w:val="30"/>
          <w:szCs w:val="30"/>
        </w:rPr>
        <w:t>（一）机关运行经费支出情况</w:t>
      </w:r>
    </w:p>
    <w:p w:rsidR="007B5EE2" w:rsidRDefault="007B5EE2" w:rsidP="00786C56">
      <w:pPr>
        <w:ind w:firstLineChars="200" w:firstLine="600"/>
        <w:rPr>
          <w:rFonts w:ascii="仿宋_GB2312" w:eastAsia="仿宋_GB2312"/>
          <w:sz w:val="30"/>
          <w:szCs w:val="30"/>
        </w:rPr>
      </w:pPr>
      <w:r>
        <w:rPr>
          <w:rFonts w:ascii="仿宋_GB2312" w:eastAsia="仿宋_GB2312" w:hAnsi="宋体" w:hint="eastAsia"/>
          <w:sz w:val="30"/>
          <w:szCs w:val="30"/>
        </w:rPr>
        <w:t>上海市</w:t>
      </w:r>
      <w:r w:rsidRPr="0088439E">
        <w:rPr>
          <w:rFonts w:ascii="仿宋_GB2312" w:eastAsia="仿宋_GB2312" w:hAnsi="宋体" w:hint="eastAsia"/>
          <w:sz w:val="30"/>
          <w:szCs w:val="30"/>
        </w:rPr>
        <w:t>闵行区</w:t>
      </w:r>
      <w:r>
        <w:rPr>
          <w:rFonts w:ascii="仿宋_GB2312" w:eastAsia="仿宋_GB2312" w:hAnsi="宋体" w:hint="eastAsia"/>
          <w:sz w:val="30"/>
          <w:szCs w:val="30"/>
        </w:rPr>
        <w:t>水利管理所</w:t>
      </w:r>
      <w:r>
        <w:rPr>
          <w:rFonts w:ascii="仿宋_GB2312" w:eastAsia="仿宋_GB2312"/>
          <w:sz w:val="30"/>
          <w:szCs w:val="30"/>
        </w:rPr>
        <w:t>2023</w:t>
      </w:r>
      <w:r>
        <w:rPr>
          <w:rFonts w:ascii="仿宋_GB2312" w:eastAsia="仿宋_GB2312" w:hint="eastAsia"/>
          <w:sz w:val="30"/>
          <w:szCs w:val="30"/>
        </w:rPr>
        <w:t>年度无机关运行经费支出。</w:t>
      </w:r>
    </w:p>
    <w:p w:rsidR="007B5EE2" w:rsidRDefault="007B5EE2" w:rsidP="00786C56">
      <w:pPr>
        <w:ind w:firstLineChars="200" w:firstLine="602"/>
        <w:outlineLvl w:val="0"/>
        <w:rPr>
          <w:rFonts w:ascii="楷体_GB2312" w:eastAsia="楷体_GB2312" w:hAnsi="宋体" w:cs="楷体"/>
          <w:b/>
          <w:bCs/>
          <w:sz w:val="30"/>
          <w:szCs w:val="30"/>
        </w:rPr>
      </w:pPr>
      <w:r>
        <w:rPr>
          <w:rFonts w:ascii="楷体_GB2312" w:eastAsia="楷体_GB2312" w:hAnsi="宋体" w:cs="楷体" w:hint="eastAsia"/>
          <w:b/>
          <w:bCs/>
          <w:sz w:val="30"/>
          <w:szCs w:val="30"/>
        </w:rPr>
        <w:t>（二）政府采购支出情况</w:t>
      </w:r>
    </w:p>
    <w:p w:rsidR="007B5EE2" w:rsidRDefault="007B5EE2" w:rsidP="00786C56">
      <w:pPr>
        <w:ind w:firstLineChars="200" w:firstLine="600"/>
        <w:rPr>
          <w:rFonts w:ascii="仿宋_GB2312" w:eastAsia="仿宋_GB2312"/>
          <w:color w:val="000000"/>
          <w:sz w:val="30"/>
          <w:szCs w:val="30"/>
        </w:rPr>
      </w:pPr>
      <w:r>
        <w:rPr>
          <w:rFonts w:ascii="Times New Roman" w:eastAsia="仿宋_GB2312" w:hAnsi="Times New Roman" w:cs="Times New Roman" w:hint="eastAsia"/>
          <w:color w:val="000000"/>
          <w:sz w:val="30"/>
          <w:szCs w:val="30"/>
        </w:rPr>
        <w:t>上海市闵行区</w:t>
      </w:r>
      <w:r>
        <w:rPr>
          <w:rFonts w:ascii="仿宋_GB2312" w:eastAsia="仿宋_GB2312" w:hint="eastAsia"/>
          <w:color w:val="000000"/>
          <w:sz w:val="30"/>
          <w:szCs w:val="30"/>
        </w:rPr>
        <w:t>水利管理所</w:t>
      </w:r>
      <w:r>
        <w:rPr>
          <w:rFonts w:ascii="仿宋_GB2312" w:eastAsia="仿宋_GB2312"/>
          <w:color w:val="000000"/>
          <w:sz w:val="30"/>
          <w:szCs w:val="30"/>
        </w:rPr>
        <w:t>2023</w:t>
      </w:r>
      <w:r>
        <w:rPr>
          <w:rFonts w:ascii="仿宋_GB2312" w:eastAsia="仿宋_GB2312" w:hint="eastAsia"/>
          <w:color w:val="000000"/>
          <w:sz w:val="30"/>
          <w:szCs w:val="30"/>
        </w:rPr>
        <w:t>年度政府采购金额为</w:t>
      </w:r>
      <w:r>
        <w:rPr>
          <w:rFonts w:ascii="仿宋_GB2312" w:eastAsia="仿宋_GB2312"/>
          <w:color w:val="000000"/>
          <w:sz w:val="30"/>
          <w:szCs w:val="30"/>
        </w:rPr>
        <w:t>6586.84</w:t>
      </w:r>
      <w:r>
        <w:rPr>
          <w:rFonts w:ascii="仿宋_GB2312" w:eastAsia="仿宋_GB2312" w:hint="eastAsia"/>
          <w:color w:val="000000"/>
          <w:sz w:val="30"/>
          <w:szCs w:val="30"/>
        </w:rPr>
        <w:t>万元，其中：货物采购金额</w:t>
      </w:r>
      <w:r>
        <w:rPr>
          <w:rFonts w:ascii="仿宋_GB2312" w:eastAsia="仿宋_GB2312"/>
          <w:color w:val="000000"/>
          <w:sz w:val="30"/>
          <w:szCs w:val="30"/>
        </w:rPr>
        <w:t>4.51</w:t>
      </w:r>
      <w:r>
        <w:rPr>
          <w:rFonts w:ascii="仿宋_GB2312" w:eastAsia="仿宋_GB2312" w:hint="eastAsia"/>
          <w:color w:val="000000"/>
          <w:sz w:val="30"/>
          <w:szCs w:val="30"/>
        </w:rPr>
        <w:t>万元、工程采购金额</w:t>
      </w:r>
      <w:r>
        <w:rPr>
          <w:rFonts w:ascii="仿宋_GB2312" w:eastAsia="仿宋_GB2312"/>
          <w:color w:val="000000"/>
          <w:sz w:val="30"/>
          <w:szCs w:val="30"/>
        </w:rPr>
        <w:t>1519.78</w:t>
      </w:r>
      <w:r>
        <w:rPr>
          <w:rFonts w:ascii="仿宋_GB2312" w:eastAsia="仿宋_GB2312" w:hint="eastAsia"/>
          <w:color w:val="000000"/>
          <w:sz w:val="30"/>
          <w:szCs w:val="30"/>
        </w:rPr>
        <w:t>万元、服务采购金额</w:t>
      </w:r>
      <w:r>
        <w:rPr>
          <w:rFonts w:ascii="仿宋_GB2312" w:eastAsia="仿宋_GB2312"/>
          <w:color w:val="000000"/>
          <w:sz w:val="30"/>
          <w:szCs w:val="30"/>
        </w:rPr>
        <w:t>5062.55</w:t>
      </w:r>
      <w:r>
        <w:rPr>
          <w:rFonts w:ascii="仿宋_GB2312" w:eastAsia="仿宋_GB2312" w:hint="eastAsia"/>
          <w:color w:val="000000"/>
          <w:sz w:val="30"/>
          <w:szCs w:val="30"/>
        </w:rPr>
        <w:t>万元。</w:t>
      </w:r>
    </w:p>
    <w:p w:rsidR="007B5EE2" w:rsidRPr="00654B2D" w:rsidRDefault="007B5EE2" w:rsidP="00786C56">
      <w:pPr>
        <w:ind w:firstLineChars="200" w:firstLine="600"/>
        <w:rPr>
          <w:rFonts w:ascii="仿宋_GB2312" w:eastAsia="仿宋_GB2312" w:hAnsi="宋体" w:cs="Times New Roman"/>
          <w:sz w:val="30"/>
          <w:szCs w:val="30"/>
        </w:rPr>
      </w:pPr>
      <w:r w:rsidRPr="00F519C4">
        <w:rPr>
          <w:rFonts w:ascii="仿宋_GB2312" w:eastAsia="仿宋_GB2312" w:hAnsi="宋体"/>
          <w:sz w:val="30"/>
          <w:szCs w:val="30"/>
        </w:rPr>
        <w:t>2023</w:t>
      </w:r>
      <w:r w:rsidRPr="00F519C4">
        <w:rPr>
          <w:rFonts w:ascii="仿宋_GB2312" w:eastAsia="仿宋_GB2312" w:hAnsi="宋体" w:hint="eastAsia"/>
          <w:sz w:val="30"/>
          <w:szCs w:val="30"/>
        </w:rPr>
        <w:t>年度本部门面向中小企业预留政府采购项目预算金额</w:t>
      </w:r>
      <w:r w:rsidRPr="00F519C4">
        <w:rPr>
          <w:rFonts w:ascii="仿宋_GB2312" w:eastAsia="仿宋_GB2312" w:hAnsi="宋体"/>
          <w:sz w:val="30"/>
          <w:szCs w:val="30"/>
        </w:rPr>
        <w:t>6586.84</w:t>
      </w:r>
      <w:r w:rsidRPr="00F519C4">
        <w:rPr>
          <w:rFonts w:ascii="仿宋_GB2312" w:eastAsia="仿宋_GB2312" w:hAnsi="宋体" w:hint="eastAsia"/>
          <w:sz w:val="30"/>
          <w:szCs w:val="30"/>
        </w:rPr>
        <w:t>万元，面向小微企业预留政府</w:t>
      </w:r>
      <w:bookmarkStart w:id="0" w:name="_GoBack"/>
      <w:bookmarkEnd w:id="0"/>
      <w:r w:rsidRPr="00F519C4">
        <w:rPr>
          <w:rFonts w:ascii="仿宋_GB2312" w:eastAsia="仿宋_GB2312" w:hAnsi="宋体" w:hint="eastAsia"/>
          <w:sz w:val="30"/>
          <w:szCs w:val="30"/>
        </w:rPr>
        <w:t>采购项目预算金额</w:t>
      </w:r>
      <w:r w:rsidRPr="00F519C4">
        <w:rPr>
          <w:rFonts w:ascii="仿宋_GB2312" w:eastAsia="仿宋_GB2312"/>
          <w:color w:val="000000"/>
          <w:sz w:val="30"/>
          <w:szCs w:val="30"/>
        </w:rPr>
        <w:t>5067.06</w:t>
      </w:r>
      <w:r w:rsidRPr="00F519C4">
        <w:rPr>
          <w:rFonts w:ascii="仿宋_GB2312" w:eastAsia="仿宋_GB2312" w:hAnsi="宋体" w:hint="eastAsia"/>
          <w:sz w:val="30"/>
          <w:szCs w:val="30"/>
        </w:rPr>
        <w:t>万元。在面向中小企业预留的政府采购项目中，由中小企业供应商中标或成交的，采购金额</w:t>
      </w:r>
      <w:r w:rsidRPr="00F519C4">
        <w:rPr>
          <w:rFonts w:ascii="仿宋_GB2312" w:eastAsia="仿宋_GB2312" w:hAnsi="宋体"/>
          <w:sz w:val="30"/>
          <w:szCs w:val="30"/>
        </w:rPr>
        <w:t>6586.84</w:t>
      </w:r>
      <w:r w:rsidRPr="00F519C4">
        <w:rPr>
          <w:rFonts w:ascii="仿宋_GB2312" w:eastAsia="仿宋_GB2312" w:hAnsi="宋体" w:hint="eastAsia"/>
          <w:sz w:val="30"/>
          <w:szCs w:val="30"/>
        </w:rPr>
        <w:t>万元；在面向小微企业预留政府采购项目中，由小微企业供应商中标或成交的，采</w:t>
      </w:r>
      <w:r w:rsidRPr="00F519C4">
        <w:rPr>
          <w:rFonts w:ascii="仿宋_GB2312" w:eastAsia="仿宋_GB2312" w:hAnsi="宋体" w:hint="eastAsia"/>
          <w:sz w:val="30"/>
          <w:szCs w:val="30"/>
        </w:rPr>
        <w:lastRenderedPageBreak/>
        <w:t>购金额</w:t>
      </w:r>
      <w:r w:rsidRPr="00F519C4">
        <w:rPr>
          <w:rFonts w:ascii="仿宋_GB2312" w:eastAsia="仿宋_GB2312"/>
          <w:color w:val="000000"/>
          <w:sz w:val="30"/>
          <w:szCs w:val="30"/>
        </w:rPr>
        <w:t>5067.06</w:t>
      </w:r>
      <w:r w:rsidRPr="00F519C4">
        <w:rPr>
          <w:rFonts w:ascii="仿宋_GB2312" w:eastAsia="仿宋_GB2312" w:hAnsi="宋体" w:hint="eastAsia"/>
          <w:sz w:val="30"/>
          <w:szCs w:val="30"/>
        </w:rPr>
        <w:t>万元；在其他政府采购项目中，由中小企业供应商中标或成交的，采购金额</w:t>
      </w:r>
      <w:r w:rsidRPr="00F519C4">
        <w:rPr>
          <w:rFonts w:ascii="仿宋_GB2312" w:eastAsia="仿宋_GB2312" w:hAnsi="宋体"/>
          <w:sz w:val="30"/>
          <w:szCs w:val="30"/>
        </w:rPr>
        <w:t>0.00</w:t>
      </w:r>
      <w:r w:rsidRPr="00F519C4">
        <w:rPr>
          <w:rFonts w:ascii="仿宋_GB2312" w:eastAsia="仿宋_GB2312" w:hAnsi="宋体" w:hint="eastAsia"/>
          <w:sz w:val="30"/>
          <w:szCs w:val="30"/>
        </w:rPr>
        <w:t>万元。</w:t>
      </w:r>
    </w:p>
    <w:p w:rsidR="007B5EE2" w:rsidRPr="0030494B" w:rsidRDefault="007B5EE2" w:rsidP="00786C56">
      <w:pPr>
        <w:ind w:firstLineChars="200" w:firstLine="600"/>
        <w:rPr>
          <w:rFonts w:ascii="仿宋_GB2312" w:eastAsia="仿宋_GB2312"/>
          <w:color w:val="000000"/>
          <w:sz w:val="30"/>
          <w:szCs w:val="30"/>
        </w:rPr>
      </w:pPr>
    </w:p>
    <w:p w:rsidR="007B5EE2" w:rsidRDefault="007B5EE2" w:rsidP="00786C56">
      <w:pPr>
        <w:numPr>
          <w:ilvl w:val="0"/>
          <w:numId w:val="2"/>
        </w:numPr>
        <w:spacing w:line="570" w:lineRule="exact"/>
        <w:ind w:firstLineChars="213" w:firstLine="641"/>
        <w:rPr>
          <w:rFonts w:ascii="楷体_GB2312" w:eastAsia="楷体_GB2312" w:hAnsi="宋体" w:cs="楷体"/>
          <w:b/>
          <w:bCs/>
          <w:color w:val="000000"/>
          <w:kern w:val="0"/>
          <w:sz w:val="30"/>
          <w:szCs w:val="30"/>
        </w:rPr>
      </w:pPr>
      <w:r>
        <w:rPr>
          <w:rFonts w:ascii="楷体_GB2312" w:eastAsia="楷体_GB2312" w:hAnsi="宋体" w:cs="楷体" w:hint="eastAsia"/>
          <w:b/>
          <w:bCs/>
          <w:color w:val="000000"/>
          <w:kern w:val="0"/>
          <w:sz w:val="30"/>
          <w:szCs w:val="30"/>
        </w:rPr>
        <w:t>国有资产占有使用情况说明</w:t>
      </w:r>
    </w:p>
    <w:p w:rsidR="007B5EE2" w:rsidRDefault="007B5EE2" w:rsidP="00DE50CA">
      <w:pPr>
        <w:jc w:val="left"/>
        <w:rPr>
          <w:rFonts w:ascii="黑体" w:eastAsia="黑体"/>
          <w:sz w:val="30"/>
          <w:szCs w:val="30"/>
        </w:rPr>
      </w:pPr>
      <w:r>
        <w:rPr>
          <w:rFonts w:ascii="Times New Roman" w:eastAsia="仿宋_GB2312" w:hAnsi="Times New Roman" w:cs="Times New Roman"/>
          <w:color w:val="000000"/>
          <w:sz w:val="30"/>
          <w:szCs w:val="30"/>
        </w:rPr>
        <w:t xml:space="preserve">    </w:t>
      </w:r>
      <w:r>
        <w:rPr>
          <w:rFonts w:ascii="Times New Roman" w:eastAsia="仿宋_GB2312" w:hAnsi="Times New Roman" w:cs="Times New Roman" w:hint="eastAsia"/>
          <w:color w:val="000000"/>
          <w:sz w:val="30"/>
          <w:szCs w:val="30"/>
        </w:rPr>
        <w:t>截至</w:t>
      </w:r>
      <w:smartTag w:uri="urn:schemas-microsoft-com:office:smarttags" w:element="chsdate">
        <w:smartTagPr>
          <w:attr w:name="Year" w:val="2023"/>
          <w:attr w:name="Month" w:val="12"/>
          <w:attr w:name="Day" w:val="31"/>
          <w:attr w:name="IsLunarDate" w:val="False"/>
          <w:attr w:name="IsROCDate" w:val="False"/>
        </w:smartTagPr>
        <w:r>
          <w:rPr>
            <w:rFonts w:ascii="Times New Roman" w:eastAsia="仿宋_GB2312" w:hAnsi="Times New Roman" w:cs="Times New Roman"/>
            <w:color w:val="000000"/>
            <w:sz w:val="30"/>
            <w:szCs w:val="30"/>
          </w:rPr>
          <w:t>2023</w:t>
        </w:r>
        <w:r>
          <w:rPr>
            <w:rFonts w:ascii="Times New Roman" w:eastAsia="仿宋_GB2312" w:hAnsi="Times New Roman" w:cs="Times New Roman" w:hint="eastAsia"/>
            <w:color w:val="000000"/>
            <w:sz w:val="30"/>
            <w:szCs w:val="30"/>
          </w:rPr>
          <w:t>年</w:t>
        </w:r>
        <w:r>
          <w:rPr>
            <w:rFonts w:ascii="Times New Roman" w:eastAsia="仿宋_GB2312" w:hAnsi="Times New Roman" w:cs="Times New Roman"/>
            <w:color w:val="000000"/>
            <w:sz w:val="30"/>
            <w:szCs w:val="30"/>
          </w:rPr>
          <w:t>12</w:t>
        </w:r>
        <w:r>
          <w:rPr>
            <w:rFonts w:ascii="Times New Roman" w:eastAsia="仿宋_GB2312" w:hAnsi="Times New Roman" w:cs="Times New Roman" w:hint="eastAsia"/>
            <w:color w:val="000000"/>
            <w:sz w:val="30"/>
            <w:szCs w:val="30"/>
          </w:rPr>
          <w:t>月</w:t>
        </w:r>
        <w:r>
          <w:rPr>
            <w:rFonts w:ascii="Times New Roman" w:eastAsia="仿宋_GB2312" w:hAnsi="Times New Roman" w:cs="Times New Roman"/>
            <w:color w:val="000000"/>
            <w:sz w:val="30"/>
            <w:szCs w:val="30"/>
          </w:rPr>
          <w:t>31</w:t>
        </w:r>
        <w:r>
          <w:rPr>
            <w:rFonts w:ascii="Times New Roman" w:eastAsia="仿宋_GB2312" w:hAnsi="Times New Roman" w:cs="Times New Roman" w:hint="eastAsia"/>
            <w:color w:val="000000"/>
            <w:sz w:val="30"/>
            <w:szCs w:val="30"/>
          </w:rPr>
          <w:t>日</w:t>
        </w:r>
      </w:smartTag>
      <w:r>
        <w:rPr>
          <w:rFonts w:ascii="Times New Roman" w:eastAsia="仿宋_GB2312" w:hAnsi="Times New Roman" w:cs="Times New Roman" w:hint="eastAsia"/>
          <w:color w:val="000000"/>
          <w:sz w:val="30"/>
          <w:szCs w:val="30"/>
        </w:rPr>
        <w:t>，闵行区水利管理所共有车辆</w:t>
      </w:r>
      <w:r>
        <w:rPr>
          <w:rFonts w:ascii="Times New Roman" w:eastAsia="仿宋_GB2312" w:hAnsi="Times New Roman" w:cs="Times New Roman"/>
          <w:color w:val="000000"/>
          <w:sz w:val="30"/>
          <w:szCs w:val="30"/>
        </w:rPr>
        <w:t>0</w:t>
      </w:r>
      <w:r>
        <w:rPr>
          <w:rFonts w:ascii="Times New Roman" w:eastAsia="仿宋_GB2312" w:hAnsi="Times New Roman" w:cs="Times New Roman" w:hint="eastAsia"/>
          <w:color w:val="000000"/>
          <w:sz w:val="30"/>
          <w:szCs w:val="30"/>
        </w:rPr>
        <w:t>辆，其中：部级领导干部用车</w:t>
      </w:r>
      <w:r>
        <w:rPr>
          <w:rFonts w:ascii="Times New Roman" w:eastAsia="仿宋_GB2312" w:hAnsi="Times New Roman" w:cs="Times New Roman"/>
          <w:color w:val="000000"/>
          <w:sz w:val="30"/>
          <w:szCs w:val="30"/>
        </w:rPr>
        <w:t>0</w:t>
      </w:r>
      <w:r>
        <w:rPr>
          <w:rFonts w:ascii="Times New Roman" w:eastAsia="仿宋_GB2312" w:hAnsi="Times New Roman" w:cs="Times New Roman" w:hint="eastAsia"/>
          <w:color w:val="000000"/>
          <w:sz w:val="30"/>
          <w:szCs w:val="30"/>
        </w:rPr>
        <w:t>辆、主要领导干部用车</w:t>
      </w:r>
      <w:r>
        <w:rPr>
          <w:rFonts w:ascii="Times New Roman" w:eastAsia="仿宋_GB2312" w:hAnsi="Times New Roman" w:cs="Times New Roman"/>
          <w:color w:val="000000"/>
          <w:sz w:val="30"/>
          <w:szCs w:val="30"/>
        </w:rPr>
        <w:t>0</w:t>
      </w:r>
      <w:r>
        <w:rPr>
          <w:rFonts w:ascii="Times New Roman" w:eastAsia="仿宋_GB2312" w:hAnsi="Times New Roman" w:cs="Times New Roman" w:hint="eastAsia"/>
          <w:color w:val="000000"/>
          <w:sz w:val="30"/>
          <w:szCs w:val="30"/>
        </w:rPr>
        <w:t>辆、机要通信用车</w:t>
      </w:r>
      <w:r>
        <w:rPr>
          <w:rFonts w:ascii="Times New Roman" w:eastAsia="仿宋_GB2312" w:hAnsi="Times New Roman" w:cs="Times New Roman"/>
          <w:color w:val="000000"/>
          <w:sz w:val="30"/>
          <w:szCs w:val="30"/>
        </w:rPr>
        <w:t>0</w:t>
      </w:r>
      <w:r>
        <w:rPr>
          <w:rFonts w:ascii="Times New Roman" w:eastAsia="仿宋_GB2312" w:hAnsi="Times New Roman" w:cs="Times New Roman" w:hint="eastAsia"/>
          <w:color w:val="000000"/>
          <w:sz w:val="30"/>
          <w:szCs w:val="30"/>
        </w:rPr>
        <w:t>辆、应急保障用车</w:t>
      </w:r>
      <w:r>
        <w:rPr>
          <w:rFonts w:ascii="Times New Roman" w:eastAsia="仿宋_GB2312" w:hAnsi="Times New Roman" w:cs="Times New Roman"/>
          <w:color w:val="000000"/>
          <w:sz w:val="30"/>
          <w:szCs w:val="30"/>
        </w:rPr>
        <w:t>0</w:t>
      </w:r>
      <w:r>
        <w:rPr>
          <w:rFonts w:ascii="Times New Roman" w:eastAsia="仿宋_GB2312" w:hAnsi="Times New Roman" w:cs="Times New Roman" w:hint="eastAsia"/>
          <w:color w:val="000000"/>
          <w:sz w:val="30"/>
          <w:szCs w:val="30"/>
        </w:rPr>
        <w:t>辆、执法执勤用车</w:t>
      </w:r>
      <w:r>
        <w:rPr>
          <w:rFonts w:ascii="Times New Roman" w:eastAsia="仿宋_GB2312" w:hAnsi="Times New Roman" w:cs="Times New Roman"/>
          <w:color w:val="000000"/>
          <w:sz w:val="30"/>
          <w:szCs w:val="30"/>
        </w:rPr>
        <w:t>0</w:t>
      </w:r>
      <w:r>
        <w:rPr>
          <w:rFonts w:ascii="Times New Roman" w:eastAsia="仿宋_GB2312" w:hAnsi="Times New Roman" w:cs="Times New Roman" w:hint="eastAsia"/>
          <w:color w:val="000000"/>
          <w:sz w:val="30"/>
          <w:szCs w:val="30"/>
        </w:rPr>
        <w:t>辆、特种专业技术用车</w:t>
      </w:r>
      <w:r>
        <w:rPr>
          <w:rFonts w:ascii="Times New Roman" w:eastAsia="仿宋_GB2312" w:hAnsi="Times New Roman" w:cs="Times New Roman"/>
          <w:color w:val="000000"/>
          <w:sz w:val="30"/>
          <w:szCs w:val="30"/>
        </w:rPr>
        <w:t>0</w:t>
      </w:r>
      <w:r>
        <w:rPr>
          <w:rFonts w:ascii="Times New Roman" w:eastAsia="仿宋_GB2312" w:hAnsi="Times New Roman" w:cs="Times New Roman" w:hint="eastAsia"/>
          <w:color w:val="000000"/>
          <w:sz w:val="30"/>
          <w:szCs w:val="30"/>
        </w:rPr>
        <w:t>辆、离退休干部用车</w:t>
      </w:r>
      <w:r>
        <w:rPr>
          <w:rFonts w:ascii="Times New Roman" w:eastAsia="仿宋_GB2312" w:hAnsi="Times New Roman" w:cs="Times New Roman"/>
          <w:color w:val="000000"/>
          <w:sz w:val="30"/>
          <w:szCs w:val="30"/>
        </w:rPr>
        <w:t>0</w:t>
      </w:r>
      <w:r>
        <w:rPr>
          <w:rFonts w:ascii="Times New Roman" w:eastAsia="仿宋_GB2312" w:hAnsi="Times New Roman" w:cs="Times New Roman" w:hint="eastAsia"/>
          <w:color w:val="000000"/>
          <w:sz w:val="30"/>
          <w:szCs w:val="30"/>
        </w:rPr>
        <w:t>辆、其他用车</w:t>
      </w:r>
      <w:r>
        <w:rPr>
          <w:rFonts w:ascii="Times New Roman" w:eastAsia="仿宋_GB2312" w:hAnsi="Times New Roman" w:cs="Times New Roman"/>
          <w:color w:val="000000"/>
          <w:sz w:val="30"/>
          <w:szCs w:val="30"/>
        </w:rPr>
        <w:t>0</w:t>
      </w:r>
      <w:r>
        <w:rPr>
          <w:rFonts w:ascii="Times New Roman" w:eastAsia="仿宋_GB2312" w:hAnsi="Times New Roman" w:cs="Times New Roman" w:hint="eastAsia"/>
          <w:color w:val="000000"/>
          <w:sz w:val="30"/>
          <w:szCs w:val="30"/>
        </w:rPr>
        <w:t>辆。单价</w:t>
      </w:r>
      <w:r>
        <w:rPr>
          <w:rFonts w:ascii="Times New Roman" w:eastAsia="仿宋_GB2312" w:hAnsi="Times New Roman" w:cs="Times New Roman"/>
          <w:color w:val="000000"/>
          <w:sz w:val="30"/>
          <w:szCs w:val="30"/>
        </w:rPr>
        <w:t>100</w:t>
      </w:r>
      <w:r>
        <w:rPr>
          <w:rFonts w:ascii="Times New Roman" w:eastAsia="仿宋_GB2312" w:hAnsi="Times New Roman" w:cs="Times New Roman" w:hint="eastAsia"/>
          <w:color w:val="000000"/>
          <w:sz w:val="30"/>
          <w:szCs w:val="30"/>
        </w:rPr>
        <w:t>万元（含）以上设备（不含车辆）</w:t>
      </w:r>
      <w:r>
        <w:rPr>
          <w:rFonts w:ascii="Times New Roman" w:eastAsia="仿宋_GB2312" w:hAnsi="Times New Roman" w:cs="Times New Roman"/>
          <w:color w:val="000000"/>
          <w:sz w:val="30"/>
          <w:szCs w:val="30"/>
        </w:rPr>
        <w:t>0</w:t>
      </w:r>
      <w:r>
        <w:rPr>
          <w:rFonts w:ascii="Times New Roman" w:eastAsia="仿宋_GB2312" w:hAnsi="Times New Roman" w:cs="Times New Roman" w:hint="eastAsia"/>
          <w:color w:val="000000"/>
          <w:sz w:val="30"/>
          <w:szCs w:val="30"/>
        </w:rPr>
        <w:t>台（套）。</w:t>
      </w:r>
      <w:r>
        <w:rPr>
          <w:rFonts w:ascii="仿宋_GB2312" w:eastAsia="仿宋_GB2312"/>
          <w:sz w:val="30"/>
          <w:szCs w:val="30"/>
        </w:rPr>
        <w:br w:type="page"/>
      </w:r>
      <w:r>
        <w:rPr>
          <w:rFonts w:ascii="仿宋_GB2312" w:eastAsia="仿宋_GB2312"/>
          <w:sz w:val="30"/>
          <w:szCs w:val="30"/>
        </w:rPr>
        <w:lastRenderedPageBreak/>
        <w:t xml:space="preserve">                </w:t>
      </w:r>
      <w:r>
        <w:rPr>
          <w:rFonts w:ascii="黑体" w:eastAsia="黑体" w:hint="eastAsia"/>
          <w:sz w:val="30"/>
          <w:szCs w:val="30"/>
        </w:rPr>
        <w:t>第四部分</w:t>
      </w:r>
      <w:r>
        <w:rPr>
          <w:rFonts w:ascii="黑体" w:eastAsia="黑体"/>
          <w:sz w:val="30"/>
          <w:szCs w:val="30"/>
        </w:rPr>
        <w:t xml:space="preserve">    </w:t>
      </w:r>
      <w:r>
        <w:rPr>
          <w:rFonts w:ascii="黑体" w:eastAsia="黑体" w:hint="eastAsia"/>
          <w:sz w:val="30"/>
          <w:szCs w:val="30"/>
        </w:rPr>
        <w:t>名词解释</w:t>
      </w:r>
    </w:p>
    <w:p w:rsidR="007B5EE2" w:rsidRDefault="007B5EE2">
      <w:pPr>
        <w:rPr>
          <w:rFonts w:ascii="仿宋_GB2312" w:eastAsia="仿宋_GB2312" w:hAnsi="宋体" w:cs="仿宋_GB2312"/>
          <w:color w:val="000000"/>
          <w:sz w:val="30"/>
          <w:szCs w:val="30"/>
        </w:rPr>
      </w:pP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一、财政拨款收入：指单位本年度从本级财政部门取得的财政拨款，包括一般公共预算财政拨款、政府性基金预算财政拨款和国有资本经营预算财政拨款。</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二、事业收入：指事业单位开展专业业务活动及其辅助活动取得的收入。</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三、经营收入：指事业单位在专业业务活动及其辅助活动之外开展非独立核算经营活动取得的收入。</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四、其他收入：指单位取得的除“财政拨款收入”、“事业收入”、“经营收入”等以外的收入。</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五、年初结转和结余：指以前年度尚未完成、结转到本年按有关规定继续使用的资金。</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六、年末结转和结余：指本年度或以前年度预算安排、因客观条件发生变化无法按原计划实施，需延迟到以后年度按有关规定继续使用的资金。</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七、基本支出：指单位为保障机构正常运转、完成日常工作任务而发生的各项支出。</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八、项目支出：指单位为完成特定的行政工作任务或事业发展目标，在基本支出之外发生的各项支出。</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九、经营支出：指事业单位在专业活动及辅助活动之外开展非独立核算经营活动发生的支出。</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lastRenderedPageBreak/>
        <w:t>十、“三公”经费：指单位使用本级财政拨款安排的因公出国（境）费、公务用车购置及运行维护费和公务接待费。其中</w:t>
      </w:r>
      <w:r>
        <w:rPr>
          <w:rFonts w:ascii="仿宋_GB2312" w:eastAsia="仿宋_GB2312"/>
          <w:sz w:val="30"/>
          <w:szCs w:val="30"/>
        </w:rPr>
        <w:t>:</w:t>
      </w:r>
      <w:r>
        <w:rPr>
          <w:rFonts w:ascii="仿宋_GB2312" w:eastAsia="仿宋_GB2312" w:hint="eastAsia"/>
          <w:sz w:val="30"/>
          <w:szCs w:val="30"/>
        </w:rPr>
        <w:t>因公出国（境）费反映单位参加国际合作交流、重大项目洽谈、境外培训研修等的国际旅费、国外城市间交通费、住宿费、伙食费、培训费、公杂费等支出；公务接待费反映全国性专业会议、国家重大政策调研、专项检查以及外事团组接待交流等执行公务或开展业务所需住宿费、交通费、伙食费等支出；公务用车购置及运行维护费反映编制内公务车辆的报废更新，以及用于安排市内因公出差、公务文件交换、日常工作开展等所需公务用车燃料费、维修费、过路过桥费、保险费等支出。</w:t>
      </w:r>
    </w:p>
    <w:p w:rsidR="007B5EE2" w:rsidRDefault="007B5EE2" w:rsidP="00786C56">
      <w:pPr>
        <w:ind w:firstLineChars="200" w:firstLine="600"/>
        <w:rPr>
          <w:rFonts w:ascii="仿宋_GB2312" w:eastAsia="仿宋_GB2312"/>
          <w:sz w:val="30"/>
          <w:szCs w:val="30"/>
        </w:rPr>
      </w:pPr>
      <w:r>
        <w:rPr>
          <w:rFonts w:ascii="仿宋_GB2312" w:eastAsia="仿宋_GB2312" w:hint="eastAsia"/>
          <w:sz w:val="30"/>
          <w:szCs w:val="30"/>
        </w:rPr>
        <w:t>十一、机关运行经费：指行政单位和参照公务员法管理的事业单位使用一般公共预算财政拨款安排的基本支出中的日常公用经费支出。</w:t>
      </w:r>
    </w:p>
    <w:p w:rsidR="007B5EE2" w:rsidRDefault="007B5EE2" w:rsidP="00661349">
      <w:pPr>
        <w:ind w:firstLineChars="200" w:firstLine="600"/>
        <w:rPr>
          <w:rFonts w:ascii="仿宋_GB2312" w:eastAsia="仿宋_GB2312"/>
          <w:sz w:val="30"/>
          <w:szCs w:val="30"/>
        </w:rPr>
      </w:pPr>
    </w:p>
    <w:sectPr w:rsidR="007B5EE2" w:rsidSect="008F0AA7">
      <w:headerReference w:type="default" r:id="rId11"/>
      <w:footerReference w:type="default" r:id="rId12"/>
      <w:pgSz w:w="11906" w:h="16838"/>
      <w:pgMar w:top="1440" w:right="1797" w:bottom="1440" w:left="1797"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755F" w:rsidRDefault="0036755F">
      <w:r>
        <w:separator/>
      </w:r>
    </w:p>
  </w:endnote>
  <w:endnote w:type="continuationSeparator" w:id="1">
    <w:p w:rsidR="0036755F" w:rsidRDefault="0036755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华文中宋">
    <w:altName w:val="微软雅黑"/>
    <w:panose1 w:val="02010600040101010101"/>
    <w:charset w:val="86"/>
    <w:family w:val="auto"/>
    <w:pitch w:val="variable"/>
    <w:sig w:usb0="00000287" w:usb1="080F0000" w:usb2="00000010" w:usb3="00000000" w:csb0="0004009F" w:csb1="00000000"/>
  </w:font>
  <w:font w:name="楷体_GB2312">
    <w:altName w:val="微软雅黑"/>
    <w:panose1 w:val="02010609030101010101"/>
    <w:charset w:val="86"/>
    <w:family w:val="modern"/>
    <w:pitch w:val="fixed"/>
    <w:sig w:usb0="00000001" w:usb1="080E0000" w:usb2="00000010" w:usb3="00000000" w:csb0="00040000" w:csb1="00000000"/>
  </w:font>
  <w:font w:name="仿宋">
    <w:altName w:val="微软雅黑"/>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
    <w:panose1 w:val="02010609060101010101"/>
    <w:charset w:val="86"/>
    <w:family w:val="modern"/>
    <w:notTrueType/>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5EE2" w:rsidRDefault="007B5EE2">
    <w:pPr>
      <w:pStyle w:val="a4"/>
      <w:jc w:val="cen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5EE2" w:rsidRDefault="007B5EE2">
    <w:pPr>
      <w:pStyle w:val="a4"/>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5EE2" w:rsidRDefault="007B5EE2">
    <w:pPr>
      <w:pStyle w:val="a4"/>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755F" w:rsidRDefault="0036755F">
      <w:r>
        <w:separator/>
      </w:r>
    </w:p>
  </w:footnote>
  <w:footnote w:type="continuationSeparator" w:id="1">
    <w:p w:rsidR="0036755F" w:rsidRDefault="0036755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5EE2" w:rsidRDefault="007B5EE2">
    <w:pPr>
      <w:pStyle w:val="a5"/>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5EE2" w:rsidRDefault="007B5EE2">
    <w:pPr>
      <w:pStyle w:val="a5"/>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5EE2" w:rsidRDefault="007B5EE2">
    <w:pPr>
      <w:pStyle w:val="a5"/>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BCE3676"/>
    <w:multiLevelType w:val="singleLevel"/>
    <w:tmpl w:val="FBCE3676"/>
    <w:lvl w:ilvl="0">
      <w:start w:val="3"/>
      <w:numFmt w:val="chineseCounting"/>
      <w:suff w:val="nothing"/>
      <w:lvlText w:val="（%1）"/>
      <w:lvlJc w:val="left"/>
      <w:rPr>
        <w:rFonts w:cs="Times New Roman" w:hint="eastAsia"/>
      </w:rPr>
    </w:lvl>
  </w:abstractNum>
  <w:abstractNum w:abstractNumId="1">
    <w:nsid w:val="722E27C1"/>
    <w:multiLevelType w:val="multilevel"/>
    <w:tmpl w:val="722E27C1"/>
    <w:lvl w:ilvl="0">
      <w:start w:val="1"/>
      <w:numFmt w:val="japaneseCounting"/>
      <w:lvlText w:val="第%1章"/>
      <w:lvlJc w:val="left"/>
      <w:pPr>
        <w:tabs>
          <w:tab w:val="num" w:pos="3199"/>
        </w:tabs>
        <w:ind w:left="3199" w:hanging="72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oNotTrackMoves/>
  <w:defaultTabStop w:val="420"/>
  <w:consecutiveHyphenLimit w:val="46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16F9C"/>
    <w:rsid w:val="BFCBD068"/>
    <w:rsid w:val="D1FF13DB"/>
    <w:rsid w:val="EBFF5914"/>
    <w:rsid w:val="EFA757C3"/>
    <w:rsid w:val="FD33E883"/>
    <w:rsid w:val="FFE63AB3"/>
    <w:rsid w:val="000010A2"/>
    <w:rsid w:val="00002988"/>
    <w:rsid w:val="00002ED2"/>
    <w:rsid w:val="00003679"/>
    <w:rsid w:val="000064FD"/>
    <w:rsid w:val="00006C3B"/>
    <w:rsid w:val="00007041"/>
    <w:rsid w:val="000101D4"/>
    <w:rsid w:val="00012850"/>
    <w:rsid w:val="0001291C"/>
    <w:rsid w:val="000165D1"/>
    <w:rsid w:val="00020097"/>
    <w:rsid w:val="000208A2"/>
    <w:rsid w:val="00021C1B"/>
    <w:rsid w:val="00023598"/>
    <w:rsid w:val="00031247"/>
    <w:rsid w:val="0003212E"/>
    <w:rsid w:val="00033C55"/>
    <w:rsid w:val="00035D35"/>
    <w:rsid w:val="00035E5A"/>
    <w:rsid w:val="0003612C"/>
    <w:rsid w:val="00037B07"/>
    <w:rsid w:val="00041AC9"/>
    <w:rsid w:val="00043425"/>
    <w:rsid w:val="0004364F"/>
    <w:rsid w:val="000439FE"/>
    <w:rsid w:val="0004551F"/>
    <w:rsid w:val="00047570"/>
    <w:rsid w:val="000500A2"/>
    <w:rsid w:val="000501F2"/>
    <w:rsid w:val="0005112C"/>
    <w:rsid w:val="000519AA"/>
    <w:rsid w:val="00051C7D"/>
    <w:rsid w:val="00051F6B"/>
    <w:rsid w:val="000520D3"/>
    <w:rsid w:val="0005212B"/>
    <w:rsid w:val="000543FB"/>
    <w:rsid w:val="00055B43"/>
    <w:rsid w:val="00057832"/>
    <w:rsid w:val="000603B4"/>
    <w:rsid w:val="000605E7"/>
    <w:rsid w:val="00067A55"/>
    <w:rsid w:val="0007013D"/>
    <w:rsid w:val="00071B13"/>
    <w:rsid w:val="00072FED"/>
    <w:rsid w:val="00073F78"/>
    <w:rsid w:val="0007769B"/>
    <w:rsid w:val="00080808"/>
    <w:rsid w:val="000826F2"/>
    <w:rsid w:val="0008408C"/>
    <w:rsid w:val="0008519D"/>
    <w:rsid w:val="00086E91"/>
    <w:rsid w:val="000903AC"/>
    <w:rsid w:val="0009084B"/>
    <w:rsid w:val="00090BAD"/>
    <w:rsid w:val="00091E55"/>
    <w:rsid w:val="0009385E"/>
    <w:rsid w:val="00093A8F"/>
    <w:rsid w:val="000947B3"/>
    <w:rsid w:val="00094B6F"/>
    <w:rsid w:val="000958A6"/>
    <w:rsid w:val="000958D6"/>
    <w:rsid w:val="000979C9"/>
    <w:rsid w:val="00097DB9"/>
    <w:rsid w:val="000A171F"/>
    <w:rsid w:val="000A22AD"/>
    <w:rsid w:val="000A3E0F"/>
    <w:rsid w:val="000A45C4"/>
    <w:rsid w:val="000A52AA"/>
    <w:rsid w:val="000A5BA5"/>
    <w:rsid w:val="000A5EA8"/>
    <w:rsid w:val="000A5FBE"/>
    <w:rsid w:val="000A6877"/>
    <w:rsid w:val="000A78EC"/>
    <w:rsid w:val="000B1A3C"/>
    <w:rsid w:val="000B4E9B"/>
    <w:rsid w:val="000B50DE"/>
    <w:rsid w:val="000B6FD7"/>
    <w:rsid w:val="000B7F8A"/>
    <w:rsid w:val="000C42F2"/>
    <w:rsid w:val="000C4733"/>
    <w:rsid w:val="000C4A28"/>
    <w:rsid w:val="000C4DA0"/>
    <w:rsid w:val="000C676E"/>
    <w:rsid w:val="000C6B76"/>
    <w:rsid w:val="000C708D"/>
    <w:rsid w:val="000C779A"/>
    <w:rsid w:val="000C7E6D"/>
    <w:rsid w:val="000D0016"/>
    <w:rsid w:val="000D06BF"/>
    <w:rsid w:val="000D0979"/>
    <w:rsid w:val="000D19D0"/>
    <w:rsid w:val="000D28FB"/>
    <w:rsid w:val="000D4BFC"/>
    <w:rsid w:val="000D5748"/>
    <w:rsid w:val="000D5F94"/>
    <w:rsid w:val="000D5FC4"/>
    <w:rsid w:val="000D7C36"/>
    <w:rsid w:val="000D7FD0"/>
    <w:rsid w:val="000E0A17"/>
    <w:rsid w:val="000E10BE"/>
    <w:rsid w:val="000E5A63"/>
    <w:rsid w:val="000E6A47"/>
    <w:rsid w:val="000F1D18"/>
    <w:rsid w:val="000F3A07"/>
    <w:rsid w:val="000F4017"/>
    <w:rsid w:val="000F4E6E"/>
    <w:rsid w:val="00103478"/>
    <w:rsid w:val="001036F6"/>
    <w:rsid w:val="00103D6C"/>
    <w:rsid w:val="00103EBF"/>
    <w:rsid w:val="00105AE8"/>
    <w:rsid w:val="00106893"/>
    <w:rsid w:val="0011056D"/>
    <w:rsid w:val="001108C6"/>
    <w:rsid w:val="00112D6D"/>
    <w:rsid w:val="00113470"/>
    <w:rsid w:val="0011478A"/>
    <w:rsid w:val="00116421"/>
    <w:rsid w:val="00122900"/>
    <w:rsid w:val="00122C3E"/>
    <w:rsid w:val="00127ED4"/>
    <w:rsid w:val="00130627"/>
    <w:rsid w:val="0013064E"/>
    <w:rsid w:val="00131018"/>
    <w:rsid w:val="00136A4E"/>
    <w:rsid w:val="00136B2A"/>
    <w:rsid w:val="00140021"/>
    <w:rsid w:val="00141D03"/>
    <w:rsid w:val="00141F0E"/>
    <w:rsid w:val="00142799"/>
    <w:rsid w:val="00142D38"/>
    <w:rsid w:val="0014303B"/>
    <w:rsid w:val="00143A17"/>
    <w:rsid w:val="00143AD4"/>
    <w:rsid w:val="001446B1"/>
    <w:rsid w:val="00146084"/>
    <w:rsid w:val="0014660F"/>
    <w:rsid w:val="001508EE"/>
    <w:rsid w:val="001515AA"/>
    <w:rsid w:val="001534D6"/>
    <w:rsid w:val="00154B49"/>
    <w:rsid w:val="00154DE5"/>
    <w:rsid w:val="001554E0"/>
    <w:rsid w:val="00156432"/>
    <w:rsid w:val="0015783F"/>
    <w:rsid w:val="0016209F"/>
    <w:rsid w:val="0016220D"/>
    <w:rsid w:val="00162821"/>
    <w:rsid w:val="00164147"/>
    <w:rsid w:val="001651C7"/>
    <w:rsid w:val="001656C0"/>
    <w:rsid w:val="00170E10"/>
    <w:rsid w:val="00172657"/>
    <w:rsid w:val="00172F09"/>
    <w:rsid w:val="00173DA6"/>
    <w:rsid w:val="001766FA"/>
    <w:rsid w:val="001769B1"/>
    <w:rsid w:val="00176A90"/>
    <w:rsid w:val="00177940"/>
    <w:rsid w:val="00180D9A"/>
    <w:rsid w:val="00182806"/>
    <w:rsid w:val="00183C23"/>
    <w:rsid w:val="00183ED7"/>
    <w:rsid w:val="00186F8E"/>
    <w:rsid w:val="00187137"/>
    <w:rsid w:val="001872EB"/>
    <w:rsid w:val="00191774"/>
    <w:rsid w:val="00191A67"/>
    <w:rsid w:val="00194642"/>
    <w:rsid w:val="00195455"/>
    <w:rsid w:val="0019579F"/>
    <w:rsid w:val="001968DB"/>
    <w:rsid w:val="001A07BB"/>
    <w:rsid w:val="001A104B"/>
    <w:rsid w:val="001A15FF"/>
    <w:rsid w:val="001A1F2C"/>
    <w:rsid w:val="001A3BE8"/>
    <w:rsid w:val="001A5EFD"/>
    <w:rsid w:val="001B11F6"/>
    <w:rsid w:val="001B26E7"/>
    <w:rsid w:val="001B3D4C"/>
    <w:rsid w:val="001B4775"/>
    <w:rsid w:val="001B7C79"/>
    <w:rsid w:val="001C1F26"/>
    <w:rsid w:val="001C3948"/>
    <w:rsid w:val="001C420C"/>
    <w:rsid w:val="001C47B5"/>
    <w:rsid w:val="001C62E9"/>
    <w:rsid w:val="001C66B0"/>
    <w:rsid w:val="001D3F22"/>
    <w:rsid w:val="001D4EC8"/>
    <w:rsid w:val="001E067D"/>
    <w:rsid w:val="001E1779"/>
    <w:rsid w:val="001E34DB"/>
    <w:rsid w:val="001E3C6C"/>
    <w:rsid w:val="001E44A8"/>
    <w:rsid w:val="001E5F9A"/>
    <w:rsid w:val="001E7BB7"/>
    <w:rsid w:val="001F089A"/>
    <w:rsid w:val="001F189C"/>
    <w:rsid w:val="001F28D4"/>
    <w:rsid w:val="001F3273"/>
    <w:rsid w:val="001F3370"/>
    <w:rsid w:val="001F5B1E"/>
    <w:rsid w:val="001F62A6"/>
    <w:rsid w:val="001F67C6"/>
    <w:rsid w:val="001F6BEB"/>
    <w:rsid w:val="001F6D88"/>
    <w:rsid w:val="002013A7"/>
    <w:rsid w:val="00204081"/>
    <w:rsid w:val="0020409B"/>
    <w:rsid w:val="00206707"/>
    <w:rsid w:val="002103CF"/>
    <w:rsid w:val="002108C7"/>
    <w:rsid w:val="00210ABA"/>
    <w:rsid w:val="00210D32"/>
    <w:rsid w:val="0021464B"/>
    <w:rsid w:val="00214C1E"/>
    <w:rsid w:val="00214E14"/>
    <w:rsid w:val="002165D2"/>
    <w:rsid w:val="00221D71"/>
    <w:rsid w:val="002228A3"/>
    <w:rsid w:val="00223685"/>
    <w:rsid w:val="00223C4E"/>
    <w:rsid w:val="00225BB8"/>
    <w:rsid w:val="00227812"/>
    <w:rsid w:val="002314E8"/>
    <w:rsid w:val="00231A4A"/>
    <w:rsid w:val="00233636"/>
    <w:rsid w:val="002344B4"/>
    <w:rsid w:val="00234FBA"/>
    <w:rsid w:val="00237C89"/>
    <w:rsid w:val="0024009E"/>
    <w:rsid w:val="002407B5"/>
    <w:rsid w:val="0024300B"/>
    <w:rsid w:val="0024343A"/>
    <w:rsid w:val="00245B65"/>
    <w:rsid w:val="00245D8A"/>
    <w:rsid w:val="00245EFC"/>
    <w:rsid w:val="00247373"/>
    <w:rsid w:val="002479C8"/>
    <w:rsid w:val="00253A2A"/>
    <w:rsid w:val="00254711"/>
    <w:rsid w:val="00254B2C"/>
    <w:rsid w:val="0025636D"/>
    <w:rsid w:val="0026183C"/>
    <w:rsid w:val="002619FB"/>
    <w:rsid w:val="00262C38"/>
    <w:rsid w:val="00263261"/>
    <w:rsid w:val="002634CF"/>
    <w:rsid w:val="00266AF7"/>
    <w:rsid w:val="00270260"/>
    <w:rsid w:val="002704C9"/>
    <w:rsid w:val="00272684"/>
    <w:rsid w:val="00273C49"/>
    <w:rsid w:val="0027491C"/>
    <w:rsid w:val="00276C4D"/>
    <w:rsid w:val="00277371"/>
    <w:rsid w:val="00280B87"/>
    <w:rsid w:val="00282A15"/>
    <w:rsid w:val="0028405E"/>
    <w:rsid w:val="00285D63"/>
    <w:rsid w:val="0028633A"/>
    <w:rsid w:val="00286DC8"/>
    <w:rsid w:val="0029203B"/>
    <w:rsid w:val="002921F1"/>
    <w:rsid w:val="00292A6E"/>
    <w:rsid w:val="00293D9E"/>
    <w:rsid w:val="002941E8"/>
    <w:rsid w:val="00294309"/>
    <w:rsid w:val="0029507A"/>
    <w:rsid w:val="00296A54"/>
    <w:rsid w:val="002A072E"/>
    <w:rsid w:val="002A1919"/>
    <w:rsid w:val="002A30F6"/>
    <w:rsid w:val="002A395C"/>
    <w:rsid w:val="002B0E91"/>
    <w:rsid w:val="002B4FF1"/>
    <w:rsid w:val="002B5375"/>
    <w:rsid w:val="002B69A1"/>
    <w:rsid w:val="002B7DCF"/>
    <w:rsid w:val="002C3898"/>
    <w:rsid w:val="002C3AF8"/>
    <w:rsid w:val="002C5EF1"/>
    <w:rsid w:val="002C72A6"/>
    <w:rsid w:val="002C7444"/>
    <w:rsid w:val="002D32FE"/>
    <w:rsid w:val="002D398F"/>
    <w:rsid w:val="002D42AC"/>
    <w:rsid w:val="002D464D"/>
    <w:rsid w:val="002D606F"/>
    <w:rsid w:val="002D6153"/>
    <w:rsid w:val="002D710D"/>
    <w:rsid w:val="002D7282"/>
    <w:rsid w:val="002D7607"/>
    <w:rsid w:val="002E0051"/>
    <w:rsid w:val="002E06E7"/>
    <w:rsid w:val="002E2864"/>
    <w:rsid w:val="002E32D3"/>
    <w:rsid w:val="002E3B1F"/>
    <w:rsid w:val="002E3B7F"/>
    <w:rsid w:val="002E4D33"/>
    <w:rsid w:val="002E5A4F"/>
    <w:rsid w:val="002E5F5F"/>
    <w:rsid w:val="002F1889"/>
    <w:rsid w:val="002F26C5"/>
    <w:rsid w:val="002F38C1"/>
    <w:rsid w:val="002F4CC6"/>
    <w:rsid w:val="002F6A75"/>
    <w:rsid w:val="002F6F58"/>
    <w:rsid w:val="00301C60"/>
    <w:rsid w:val="0030375D"/>
    <w:rsid w:val="0030494B"/>
    <w:rsid w:val="003050E9"/>
    <w:rsid w:val="0030523D"/>
    <w:rsid w:val="003064AF"/>
    <w:rsid w:val="00306C92"/>
    <w:rsid w:val="00307829"/>
    <w:rsid w:val="00310BF7"/>
    <w:rsid w:val="00311EDB"/>
    <w:rsid w:val="0031266F"/>
    <w:rsid w:val="00313260"/>
    <w:rsid w:val="003225E3"/>
    <w:rsid w:val="00322C22"/>
    <w:rsid w:val="003251C0"/>
    <w:rsid w:val="00325745"/>
    <w:rsid w:val="00335376"/>
    <w:rsid w:val="00336006"/>
    <w:rsid w:val="00340316"/>
    <w:rsid w:val="003413AC"/>
    <w:rsid w:val="00341AF7"/>
    <w:rsid w:val="00344132"/>
    <w:rsid w:val="0034533C"/>
    <w:rsid w:val="00345385"/>
    <w:rsid w:val="003459F6"/>
    <w:rsid w:val="00345F2B"/>
    <w:rsid w:val="00346621"/>
    <w:rsid w:val="003509C9"/>
    <w:rsid w:val="00351D77"/>
    <w:rsid w:val="0035377F"/>
    <w:rsid w:val="003544FF"/>
    <w:rsid w:val="00354B78"/>
    <w:rsid w:val="00355D04"/>
    <w:rsid w:val="00360A40"/>
    <w:rsid w:val="003618C7"/>
    <w:rsid w:val="00361DE7"/>
    <w:rsid w:val="00363F02"/>
    <w:rsid w:val="00364532"/>
    <w:rsid w:val="0036755F"/>
    <w:rsid w:val="00367BAD"/>
    <w:rsid w:val="00371B78"/>
    <w:rsid w:val="00372697"/>
    <w:rsid w:val="00374A62"/>
    <w:rsid w:val="00376E08"/>
    <w:rsid w:val="00380C62"/>
    <w:rsid w:val="00380D67"/>
    <w:rsid w:val="00380E7D"/>
    <w:rsid w:val="003816B7"/>
    <w:rsid w:val="00381A1D"/>
    <w:rsid w:val="00382637"/>
    <w:rsid w:val="0038380C"/>
    <w:rsid w:val="00384DC8"/>
    <w:rsid w:val="003854B6"/>
    <w:rsid w:val="00387CF1"/>
    <w:rsid w:val="00393705"/>
    <w:rsid w:val="00395102"/>
    <w:rsid w:val="00397453"/>
    <w:rsid w:val="0039774D"/>
    <w:rsid w:val="003A01E9"/>
    <w:rsid w:val="003A124D"/>
    <w:rsid w:val="003A2371"/>
    <w:rsid w:val="003A27A9"/>
    <w:rsid w:val="003A374B"/>
    <w:rsid w:val="003A3E6F"/>
    <w:rsid w:val="003A4F06"/>
    <w:rsid w:val="003A5D6A"/>
    <w:rsid w:val="003A5F20"/>
    <w:rsid w:val="003B0BFE"/>
    <w:rsid w:val="003B30B1"/>
    <w:rsid w:val="003B4921"/>
    <w:rsid w:val="003B5A5E"/>
    <w:rsid w:val="003B60AE"/>
    <w:rsid w:val="003B7339"/>
    <w:rsid w:val="003C03EC"/>
    <w:rsid w:val="003C1187"/>
    <w:rsid w:val="003C154D"/>
    <w:rsid w:val="003C22A3"/>
    <w:rsid w:val="003C25E6"/>
    <w:rsid w:val="003C3510"/>
    <w:rsid w:val="003C5D5A"/>
    <w:rsid w:val="003C771B"/>
    <w:rsid w:val="003D105F"/>
    <w:rsid w:val="003D24CC"/>
    <w:rsid w:val="003D4416"/>
    <w:rsid w:val="003D531D"/>
    <w:rsid w:val="003D5845"/>
    <w:rsid w:val="003E0101"/>
    <w:rsid w:val="003E17D6"/>
    <w:rsid w:val="003E1866"/>
    <w:rsid w:val="003E29F6"/>
    <w:rsid w:val="003E4344"/>
    <w:rsid w:val="003E4DE5"/>
    <w:rsid w:val="003E5047"/>
    <w:rsid w:val="003E6DF2"/>
    <w:rsid w:val="003E788C"/>
    <w:rsid w:val="003F4BF2"/>
    <w:rsid w:val="003F4D11"/>
    <w:rsid w:val="003F6045"/>
    <w:rsid w:val="004025C9"/>
    <w:rsid w:val="00402F78"/>
    <w:rsid w:val="0040327A"/>
    <w:rsid w:val="0040496A"/>
    <w:rsid w:val="00404C24"/>
    <w:rsid w:val="00407D0D"/>
    <w:rsid w:val="0041179B"/>
    <w:rsid w:val="004120F9"/>
    <w:rsid w:val="004137D5"/>
    <w:rsid w:val="00413BA4"/>
    <w:rsid w:val="00413BD6"/>
    <w:rsid w:val="00414CCC"/>
    <w:rsid w:val="004207EA"/>
    <w:rsid w:val="00425053"/>
    <w:rsid w:val="00427FED"/>
    <w:rsid w:val="004302CC"/>
    <w:rsid w:val="00434279"/>
    <w:rsid w:val="004343EE"/>
    <w:rsid w:val="00434CF0"/>
    <w:rsid w:val="00436DA8"/>
    <w:rsid w:val="00437475"/>
    <w:rsid w:val="00437987"/>
    <w:rsid w:val="0044144C"/>
    <w:rsid w:val="00441ECE"/>
    <w:rsid w:val="004432A1"/>
    <w:rsid w:val="004442FE"/>
    <w:rsid w:val="004570C9"/>
    <w:rsid w:val="00457B7A"/>
    <w:rsid w:val="00463D8B"/>
    <w:rsid w:val="00464C8F"/>
    <w:rsid w:val="00465A04"/>
    <w:rsid w:val="00465D76"/>
    <w:rsid w:val="00470E43"/>
    <w:rsid w:val="00470F08"/>
    <w:rsid w:val="00474D24"/>
    <w:rsid w:val="00482129"/>
    <w:rsid w:val="00482729"/>
    <w:rsid w:val="00483358"/>
    <w:rsid w:val="00483D82"/>
    <w:rsid w:val="0048515D"/>
    <w:rsid w:val="00485D5A"/>
    <w:rsid w:val="00487460"/>
    <w:rsid w:val="00487BEB"/>
    <w:rsid w:val="00492643"/>
    <w:rsid w:val="00493622"/>
    <w:rsid w:val="004A0B67"/>
    <w:rsid w:val="004A1499"/>
    <w:rsid w:val="004A3478"/>
    <w:rsid w:val="004A4DAA"/>
    <w:rsid w:val="004A6BFD"/>
    <w:rsid w:val="004A7F38"/>
    <w:rsid w:val="004B292F"/>
    <w:rsid w:val="004B5BEE"/>
    <w:rsid w:val="004B6C28"/>
    <w:rsid w:val="004C067F"/>
    <w:rsid w:val="004C0988"/>
    <w:rsid w:val="004C0EF4"/>
    <w:rsid w:val="004C1E66"/>
    <w:rsid w:val="004C2778"/>
    <w:rsid w:val="004C3858"/>
    <w:rsid w:val="004C546F"/>
    <w:rsid w:val="004C57A4"/>
    <w:rsid w:val="004D0A16"/>
    <w:rsid w:val="004D2C36"/>
    <w:rsid w:val="004D2E66"/>
    <w:rsid w:val="004D48D2"/>
    <w:rsid w:val="004D4B0D"/>
    <w:rsid w:val="004D6F06"/>
    <w:rsid w:val="004E025D"/>
    <w:rsid w:val="004E4347"/>
    <w:rsid w:val="004E7251"/>
    <w:rsid w:val="004E73AE"/>
    <w:rsid w:val="004F09FD"/>
    <w:rsid w:val="004F0B57"/>
    <w:rsid w:val="004F194C"/>
    <w:rsid w:val="004F4944"/>
    <w:rsid w:val="004F4BD8"/>
    <w:rsid w:val="004F722A"/>
    <w:rsid w:val="004F741F"/>
    <w:rsid w:val="00502343"/>
    <w:rsid w:val="005032A6"/>
    <w:rsid w:val="00504423"/>
    <w:rsid w:val="0050534A"/>
    <w:rsid w:val="005054CA"/>
    <w:rsid w:val="00505E0C"/>
    <w:rsid w:val="00507E84"/>
    <w:rsid w:val="00507FE6"/>
    <w:rsid w:val="0051029E"/>
    <w:rsid w:val="00511828"/>
    <w:rsid w:val="00511D3B"/>
    <w:rsid w:val="00511E18"/>
    <w:rsid w:val="00511E57"/>
    <w:rsid w:val="00512004"/>
    <w:rsid w:val="00512B25"/>
    <w:rsid w:val="005151B6"/>
    <w:rsid w:val="00515CF5"/>
    <w:rsid w:val="00516F29"/>
    <w:rsid w:val="00516FDA"/>
    <w:rsid w:val="00517756"/>
    <w:rsid w:val="00520884"/>
    <w:rsid w:val="00520BE3"/>
    <w:rsid w:val="00520FED"/>
    <w:rsid w:val="00524E6D"/>
    <w:rsid w:val="005268A7"/>
    <w:rsid w:val="0053378E"/>
    <w:rsid w:val="005357B4"/>
    <w:rsid w:val="00535A17"/>
    <w:rsid w:val="00535F61"/>
    <w:rsid w:val="005408B6"/>
    <w:rsid w:val="00542E35"/>
    <w:rsid w:val="00543163"/>
    <w:rsid w:val="005446B5"/>
    <w:rsid w:val="00544BF2"/>
    <w:rsid w:val="00545F63"/>
    <w:rsid w:val="00553F8F"/>
    <w:rsid w:val="00555346"/>
    <w:rsid w:val="005560DA"/>
    <w:rsid w:val="00556A72"/>
    <w:rsid w:val="00556B86"/>
    <w:rsid w:val="005571D0"/>
    <w:rsid w:val="00560667"/>
    <w:rsid w:val="0056370D"/>
    <w:rsid w:val="005644D5"/>
    <w:rsid w:val="005665B2"/>
    <w:rsid w:val="00566CF7"/>
    <w:rsid w:val="00566DE7"/>
    <w:rsid w:val="00567288"/>
    <w:rsid w:val="00571038"/>
    <w:rsid w:val="005713E6"/>
    <w:rsid w:val="0057315A"/>
    <w:rsid w:val="00574E3B"/>
    <w:rsid w:val="005777FA"/>
    <w:rsid w:val="00580D6D"/>
    <w:rsid w:val="005816F8"/>
    <w:rsid w:val="00582341"/>
    <w:rsid w:val="0058360B"/>
    <w:rsid w:val="005870CF"/>
    <w:rsid w:val="0059093C"/>
    <w:rsid w:val="005932A7"/>
    <w:rsid w:val="00593BAE"/>
    <w:rsid w:val="00594BC7"/>
    <w:rsid w:val="00596EF9"/>
    <w:rsid w:val="005979E1"/>
    <w:rsid w:val="005979E4"/>
    <w:rsid w:val="00597D5D"/>
    <w:rsid w:val="005A21BA"/>
    <w:rsid w:val="005A27E9"/>
    <w:rsid w:val="005A2D7C"/>
    <w:rsid w:val="005A473D"/>
    <w:rsid w:val="005A49AB"/>
    <w:rsid w:val="005A57FB"/>
    <w:rsid w:val="005A767E"/>
    <w:rsid w:val="005B0B3A"/>
    <w:rsid w:val="005B1441"/>
    <w:rsid w:val="005B46B8"/>
    <w:rsid w:val="005B4833"/>
    <w:rsid w:val="005B6F57"/>
    <w:rsid w:val="005C1A05"/>
    <w:rsid w:val="005C46F6"/>
    <w:rsid w:val="005C64CC"/>
    <w:rsid w:val="005D246A"/>
    <w:rsid w:val="005D2BD5"/>
    <w:rsid w:val="005D4C55"/>
    <w:rsid w:val="005D67C5"/>
    <w:rsid w:val="005E0BCB"/>
    <w:rsid w:val="005E10A1"/>
    <w:rsid w:val="005E14D1"/>
    <w:rsid w:val="005E4687"/>
    <w:rsid w:val="005E4B94"/>
    <w:rsid w:val="005F0A33"/>
    <w:rsid w:val="005F1AED"/>
    <w:rsid w:val="005F5AC1"/>
    <w:rsid w:val="005F76C0"/>
    <w:rsid w:val="006002E8"/>
    <w:rsid w:val="00600344"/>
    <w:rsid w:val="00601472"/>
    <w:rsid w:val="00601891"/>
    <w:rsid w:val="006020DD"/>
    <w:rsid w:val="00602AA4"/>
    <w:rsid w:val="00602B15"/>
    <w:rsid w:val="00606C5B"/>
    <w:rsid w:val="00610435"/>
    <w:rsid w:val="00612CE0"/>
    <w:rsid w:val="006132C0"/>
    <w:rsid w:val="00615A27"/>
    <w:rsid w:val="0061795B"/>
    <w:rsid w:val="00620ED2"/>
    <w:rsid w:val="006213E0"/>
    <w:rsid w:val="006220CA"/>
    <w:rsid w:val="00622F92"/>
    <w:rsid w:val="00624E7E"/>
    <w:rsid w:val="00630105"/>
    <w:rsid w:val="00631754"/>
    <w:rsid w:val="006321A7"/>
    <w:rsid w:val="0063448D"/>
    <w:rsid w:val="0063511A"/>
    <w:rsid w:val="006352FC"/>
    <w:rsid w:val="00635E93"/>
    <w:rsid w:val="006376A5"/>
    <w:rsid w:val="00640C33"/>
    <w:rsid w:val="00640F31"/>
    <w:rsid w:val="00641563"/>
    <w:rsid w:val="00642292"/>
    <w:rsid w:val="006450EA"/>
    <w:rsid w:val="006462F5"/>
    <w:rsid w:val="0064731C"/>
    <w:rsid w:val="0064784E"/>
    <w:rsid w:val="00647AFD"/>
    <w:rsid w:val="006525E3"/>
    <w:rsid w:val="00653036"/>
    <w:rsid w:val="00654B2D"/>
    <w:rsid w:val="00656D51"/>
    <w:rsid w:val="00657016"/>
    <w:rsid w:val="00657230"/>
    <w:rsid w:val="00657383"/>
    <w:rsid w:val="00661349"/>
    <w:rsid w:val="00662A32"/>
    <w:rsid w:val="00662F53"/>
    <w:rsid w:val="00663A92"/>
    <w:rsid w:val="00665F63"/>
    <w:rsid w:val="0066776E"/>
    <w:rsid w:val="006701A0"/>
    <w:rsid w:val="00671768"/>
    <w:rsid w:val="00671AE6"/>
    <w:rsid w:val="00672FEE"/>
    <w:rsid w:val="00673AD5"/>
    <w:rsid w:val="00677858"/>
    <w:rsid w:val="006811DF"/>
    <w:rsid w:val="00684933"/>
    <w:rsid w:val="006849F9"/>
    <w:rsid w:val="006863B9"/>
    <w:rsid w:val="00686771"/>
    <w:rsid w:val="0068711A"/>
    <w:rsid w:val="00690628"/>
    <w:rsid w:val="006945D8"/>
    <w:rsid w:val="006955D4"/>
    <w:rsid w:val="00697C41"/>
    <w:rsid w:val="006A12B3"/>
    <w:rsid w:val="006A14EA"/>
    <w:rsid w:val="006A1E39"/>
    <w:rsid w:val="006A2541"/>
    <w:rsid w:val="006A6940"/>
    <w:rsid w:val="006B2BF8"/>
    <w:rsid w:val="006B5701"/>
    <w:rsid w:val="006B6FEF"/>
    <w:rsid w:val="006B7AB8"/>
    <w:rsid w:val="006C132F"/>
    <w:rsid w:val="006C1BB7"/>
    <w:rsid w:val="006C5F19"/>
    <w:rsid w:val="006C6A9C"/>
    <w:rsid w:val="006C6D80"/>
    <w:rsid w:val="006D25BB"/>
    <w:rsid w:val="006D607B"/>
    <w:rsid w:val="006D6ED7"/>
    <w:rsid w:val="006D779F"/>
    <w:rsid w:val="006D78BB"/>
    <w:rsid w:val="006D7E31"/>
    <w:rsid w:val="006E477E"/>
    <w:rsid w:val="006E5C32"/>
    <w:rsid w:val="006E6E2C"/>
    <w:rsid w:val="006E72AD"/>
    <w:rsid w:val="006E7B8B"/>
    <w:rsid w:val="006F099C"/>
    <w:rsid w:val="006F19A0"/>
    <w:rsid w:val="006F1B15"/>
    <w:rsid w:val="006F2704"/>
    <w:rsid w:val="006F7034"/>
    <w:rsid w:val="00701E27"/>
    <w:rsid w:val="00701E32"/>
    <w:rsid w:val="0070557D"/>
    <w:rsid w:val="00706E08"/>
    <w:rsid w:val="00711701"/>
    <w:rsid w:val="00713CB1"/>
    <w:rsid w:val="00717003"/>
    <w:rsid w:val="0072067E"/>
    <w:rsid w:val="00723235"/>
    <w:rsid w:val="007233BD"/>
    <w:rsid w:val="007304DB"/>
    <w:rsid w:val="00730B0B"/>
    <w:rsid w:val="00735856"/>
    <w:rsid w:val="0073637A"/>
    <w:rsid w:val="00736F34"/>
    <w:rsid w:val="00737FFA"/>
    <w:rsid w:val="00740376"/>
    <w:rsid w:val="00743163"/>
    <w:rsid w:val="0074470D"/>
    <w:rsid w:val="007476FC"/>
    <w:rsid w:val="00747D81"/>
    <w:rsid w:val="00750890"/>
    <w:rsid w:val="00751BDD"/>
    <w:rsid w:val="007533DB"/>
    <w:rsid w:val="00754673"/>
    <w:rsid w:val="00757D6C"/>
    <w:rsid w:val="00760A80"/>
    <w:rsid w:val="007629A0"/>
    <w:rsid w:val="00763ED7"/>
    <w:rsid w:val="00764471"/>
    <w:rsid w:val="00765002"/>
    <w:rsid w:val="00766DD3"/>
    <w:rsid w:val="007673FF"/>
    <w:rsid w:val="007706CB"/>
    <w:rsid w:val="007721FB"/>
    <w:rsid w:val="00772D07"/>
    <w:rsid w:val="00773C26"/>
    <w:rsid w:val="00775230"/>
    <w:rsid w:val="007772D8"/>
    <w:rsid w:val="00777883"/>
    <w:rsid w:val="00780072"/>
    <w:rsid w:val="00782AD5"/>
    <w:rsid w:val="007832B8"/>
    <w:rsid w:val="00784315"/>
    <w:rsid w:val="007843D6"/>
    <w:rsid w:val="00786C56"/>
    <w:rsid w:val="00787084"/>
    <w:rsid w:val="007914B3"/>
    <w:rsid w:val="0079179F"/>
    <w:rsid w:val="00792264"/>
    <w:rsid w:val="00793282"/>
    <w:rsid w:val="007939B0"/>
    <w:rsid w:val="00794237"/>
    <w:rsid w:val="00795565"/>
    <w:rsid w:val="00796E78"/>
    <w:rsid w:val="007975EA"/>
    <w:rsid w:val="0079770A"/>
    <w:rsid w:val="007A2AA6"/>
    <w:rsid w:val="007A57D2"/>
    <w:rsid w:val="007A5E08"/>
    <w:rsid w:val="007A5EF7"/>
    <w:rsid w:val="007A64F9"/>
    <w:rsid w:val="007A6E80"/>
    <w:rsid w:val="007B19DF"/>
    <w:rsid w:val="007B341B"/>
    <w:rsid w:val="007B35AC"/>
    <w:rsid w:val="007B5EE2"/>
    <w:rsid w:val="007B7938"/>
    <w:rsid w:val="007C6A88"/>
    <w:rsid w:val="007C6D10"/>
    <w:rsid w:val="007C7766"/>
    <w:rsid w:val="007D1421"/>
    <w:rsid w:val="007D1D59"/>
    <w:rsid w:val="007D2407"/>
    <w:rsid w:val="007D38A6"/>
    <w:rsid w:val="007D525A"/>
    <w:rsid w:val="007D5B42"/>
    <w:rsid w:val="007D6240"/>
    <w:rsid w:val="007D65DB"/>
    <w:rsid w:val="007E0A6E"/>
    <w:rsid w:val="007E0CA7"/>
    <w:rsid w:val="007E3FF9"/>
    <w:rsid w:val="007E409A"/>
    <w:rsid w:val="007E40CD"/>
    <w:rsid w:val="007E6E21"/>
    <w:rsid w:val="007F237D"/>
    <w:rsid w:val="007F2847"/>
    <w:rsid w:val="007F4412"/>
    <w:rsid w:val="007F5AD4"/>
    <w:rsid w:val="007F5F6A"/>
    <w:rsid w:val="00802FD7"/>
    <w:rsid w:val="008059BF"/>
    <w:rsid w:val="00806970"/>
    <w:rsid w:val="008074D9"/>
    <w:rsid w:val="008118BE"/>
    <w:rsid w:val="00811912"/>
    <w:rsid w:val="00812348"/>
    <w:rsid w:val="00813884"/>
    <w:rsid w:val="008142F2"/>
    <w:rsid w:val="0081504F"/>
    <w:rsid w:val="008157B8"/>
    <w:rsid w:val="00817F2F"/>
    <w:rsid w:val="00821538"/>
    <w:rsid w:val="0082303D"/>
    <w:rsid w:val="00823D1F"/>
    <w:rsid w:val="008246D5"/>
    <w:rsid w:val="00826175"/>
    <w:rsid w:val="00831368"/>
    <w:rsid w:val="008316F6"/>
    <w:rsid w:val="00831EE3"/>
    <w:rsid w:val="00833FB6"/>
    <w:rsid w:val="00837639"/>
    <w:rsid w:val="00842925"/>
    <w:rsid w:val="00843515"/>
    <w:rsid w:val="00843975"/>
    <w:rsid w:val="00845B06"/>
    <w:rsid w:val="00847F47"/>
    <w:rsid w:val="00851A4E"/>
    <w:rsid w:val="00852625"/>
    <w:rsid w:val="00852B32"/>
    <w:rsid w:val="00852CFF"/>
    <w:rsid w:val="00853BBE"/>
    <w:rsid w:val="008563D0"/>
    <w:rsid w:val="00857BC1"/>
    <w:rsid w:val="008602DE"/>
    <w:rsid w:val="0086180E"/>
    <w:rsid w:val="00861CC3"/>
    <w:rsid w:val="00862D79"/>
    <w:rsid w:val="00863971"/>
    <w:rsid w:val="00864356"/>
    <w:rsid w:val="00865B30"/>
    <w:rsid w:val="00866537"/>
    <w:rsid w:val="008709A5"/>
    <w:rsid w:val="00872EFC"/>
    <w:rsid w:val="00874A64"/>
    <w:rsid w:val="00875BDF"/>
    <w:rsid w:val="00875D28"/>
    <w:rsid w:val="00881893"/>
    <w:rsid w:val="00881CCA"/>
    <w:rsid w:val="00881EE3"/>
    <w:rsid w:val="008825A2"/>
    <w:rsid w:val="00882CF2"/>
    <w:rsid w:val="0088439E"/>
    <w:rsid w:val="00886A88"/>
    <w:rsid w:val="008877EB"/>
    <w:rsid w:val="00887876"/>
    <w:rsid w:val="00887E15"/>
    <w:rsid w:val="00890D85"/>
    <w:rsid w:val="0089101C"/>
    <w:rsid w:val="0089104E"/>
    <w:rsid w:val="0089136E"/>
    <w:rsid w:val="008938B7"/>
    <w:rsid w:val="00894812"/>
    <w:rsid w:val="00896059"/>
    <w:rsid w:val="008968D4"/>
    <w:rsid w:val="00896A95"/>
    <w:rsid w:val="008A2669"/>
    <w:rsid w:val="008A3F4B"/>
    <w:rsid w:val="008A4166"/>
    <w:rsid w:val="008A41F7"/>
    <w:rsid w:val="008A7E1E"/>
    <w:rsid w:val="008B0453"/>
    <w:rsid w:val="008B169B"/>
    <w:rsid w:val="008B53C9"/>
    <w:rsid w:val="008B5871"/>
    <w:rsid w:val="008B58B0"/>
    <w:rsid w:val="008C06C0"/>
    <w:rsid w:val="008C20DC"/>
    <w:rsid w:val="008C5680"/>
    <w:rsid w:val="008C6E1D"/>
    <w:rsid w:val="008C720F"/>
    <w:rsid w:val="008D026A"/>
    <w:rsid w:val="008D11F6"/>
    <w:rsid w:val="008D385C"/>
    <w:rsid w:val="008E058C"/>
    <w:rsid w:val="008E3365"/>
    <w:rsid w:val="008E4209"/>
    <w:rsid w:val="008E4602"/>
    <w:rsid w:val="008E532E"/>
    <w:rsid w:val="008E6027"/>
    <w:rsid w:val="008F0AA7"/>
    <w:rsid w:val="008F10A6"/>
    <w:rsid w:val="008F424C"/>
    <w:rsid w:val="008F4E32"/>
    <w:rsid w:val="008F5FB8"/>
    <w:rsid w:val="009003B1"/>
    <w:rsid w:val="00901744"/>
    <w:rsid w:val="009018DD"/>
    <w:rsid w:val="00903FA8"/>
    <w:rsid w:val="00905D53"/>
    <w:rsid w:val="00910553"/>
    <w:rsid w:val="009118CC"/>
    <w:rsid w:val="00915436"/>
    <w:rsid w:val="009163D5"/>
    <w:rsid w:val="00917AED"/>
    <w:rsid w:val="00917D9C"/>
    <w:rsid w:val="00917F07"/>
    <w:rsid w:val="0092033D"/>
    <w:rsid w:val="0092145C"/>
    <w:rsid w:val="00921EA0"/>
    <w:rsid w:val="00925B07"/>
    <w:rsid w:val="0092601E"/>
    <w:rsid w:val="00926392"/>
    <w:rsid w:val="009268F2"/>
    <w:rsid w:val="00931911"/>
    <w:rsid w:val="00931A87"/>
    <w:rsid w:val="00931DF5"/>
    <w:rsid w:val="009370AD"/>
    <w:rsid w:val="0093722D"/>
    <w:rsid w:val="0094251D"/>
    <w:rsid w:val="00947023"/>
    <w:rsid w:val="0095099B"/>
    <w:rsid w:val="00951069"/>
    <w:rsid w:val="00951E4A"/>
    <w:rsid w:val="009554F5"/>
    <w:rsid w:val="00960308"/>
    <w:rsid w:val="0096092F"/>
    <w:rsid w:val="00960FE8"/>
    <w:rsid w:val="00964857"/>
    <w:rsid w:val="0096578D"/>
    <w:rsid w:val="00970741"/>
    <w:rsid w:val="00971353"/>
    <w:rsid w:val="009720A1"/>
    <w:rsid w:val="009758FE"/>
    <w:rsid w:val="0097670C"/>
    <w:rsid w:val="0098128D"/>
    <w:rsid w:val="00984E70"/>
    <w:rsid w:val="009868C1"/>
    <w:rsid w:val="00986A09"/>
    <w:rsid w:val="00986B56"/>
    <w:rsid w:val="00987371"/>
    <w:rsid w:val="00987F3D"/>
    <w:rsid w:val="00992A59"/>
    <w:rsid w:val="00992B45"/>
    <w:rsid w:val="00992E3C"/>
    <w:rsid w:val="00993505"/>
    <w:rsid w:val="00993CE7"/>
    <w:rsid w:val="0099474C"/>
    <w:rsid w:val="00994907"/>
    <w:rsid w:val="009951C0"/>
    <w:rsid w:val="0099571E"/>
    <w:rsid w:val="0099686B"/>
    <w:rsid w:val="009973E0"/>
    <w:rsid w:val="0099789B"/>
    <w:rsid w:val="009A7A58"/>
    <w:rsid w:val="009B11CA"/>
    <w:rsid w:val="009B3814"/>
    <w:rsid w:val="009B3ECF"/>
    <w:rsid w:val="009B6F9F"/>
    <w:rsid w:val="009B7A61"/>
    <w:rsid w:val="009B7F6F"/>
    <w:rsid w:val="009C000D"/>
    <w:rsid w:val="009C353F"/>
    <w:rsid w:val="009C3894"/>
    <w:rsid w:val="009C5B3E"/>
    <w:rsid w:val="009C693E"/>
    <w:rsid w:val="009D1466"/>
    <w:rsid w:val="009D1777"/>
    <w:rsid w:val="009D2A9C"/>
    <w:rsid w:val="009D57DA"/>
    <w:rsid w:val="009D5EDF"/>
    <w:rsid w:val="009D6B9C"/>
    <w:rsid w:val="009E0CC5"/>
    <w:rsid w:val="009E18CB"/>
    <w:rsid w:val="009E2216"/>
    <w:rsid w:val="009E2960"/>
    <w:rsid w:val="009E38CC"/>
    <w:rsid w:val="009E4C54"/>
    <w:rsid w:val="009E4DD7"/>
    <w:rsid w:val="009E5DAC"/>
    <w:rsid w:val="009E5E8B"/>
    <w:rsid w:val="009E6908"/>
    <w:rsid w:val="009F1866"/>
    <w:rsid w:val="009F1EC4"/>
    <w:rsid w:val="009F1F64"/>
    <w:rsid w:val="009F4158"/>
    <w:rsid w:val="009F542D"/>
    <w:rsid w:val="009F54AC"/>
    <w:rsid w:val="009F78C2"/>
    <w:rsid w:val="00A035DF"/>
    <w:rsid w:val="00A046A6"/>
    <w:rsid w:val="00A04EFA"/>
    <w:rsid w:val="00A077A0"/>
    <w:rsid w:val="00A07F3E"/>
    <w:rsid w:val="00A12D46"/>
    <w:rsid w:val="00A12E42"/>
    <w:rsid w:val="00A12FBE"/>
    <w:rsid w:val="00A13CA0"/>
    <w:rsid w:val="00A20903"/>
    <w:rsid w:val="00A216BB"/>
    <w:rsid w:val="00A22017"/>
    <w:rsid w:val="00A23F02"/>
    <w:rsid w:val="00A26C14"/>
    <w:rsid w:val="00A26D9C"/>
    <w:rsid w:val="00A30B51"/>
    <w:rsid w:val="00A31171"/>
    <w:rsid w:val="00A312B0"/>
    <w:rsid w:val="00A31CAA"/>
    <w:rsid w:val="00A326F6"/>
    <w:rsid w:val="00A343D6"/>
    <w:rsid w:val="00A35C30"/>
    <w:rsid w:val="00A3618C"/>
    <w:rsid w:val="00A411C6"/>
    <w:rsid w:val="00A41328"/>
    <w:rsid w:val="00A429F8"/>
    <w:rsid w:val="00A44ECB"/>
    <w:rsid w:val="00A4509F"/>
    <w:rsid w:val="00A47BDA"/>
    <w:rsid w:val="00A51602"/>
    <w:rsid w:val="00A51A3A"/>
    <w:rsid w:val="00A52D73"/>
    <w:rsid w:val="00A52E7A"/>
    <w:rsid w:val="00A55DB6"/>
    <w:rsid w:val="00A575B6"/>
    <w:rsid w:val="00A60061"/>
    <w:rsid w:val="00A60229"/>
    <w:rsid w:val="00A60A1E"/>
    <w:rsid w:val="00A622BF"/>
    <w:rsid w:val="00A6250B"/>
    <w:rsid w:val="00A64248"/>
    <w:rsid w:val="00A6493B"/>
    <w:rsid w:val="00A64946"/>
    <w:rsid w:val="00A64E4E"/>
    <w:rsid w:val="00A67674"/>
    <w:rsid w:val="00A7286A"/>
    <w:rsid w:val="00A72EA4"/>
    <w:rsid w:val="00A73DB5"/>
    <w:rsid w:val="00A74AAB"/>
    <w:rsid w:val="00A75192"/>
    <w:rsid w:val="00A76008"/>
    <w:rsid w:val="00A762EB"/>
    <w:rsid w:val="00A7640D"/>
    <w:rsid w:val="00A807A7"/>
    <w:rsid w:val="00A807DD"/>
    <w:rsid w:val="00A860E3"/>
    <w:rsid w:val="00A9119A"/>
    <w:rsid w:val="00A9156B"/>
    <w:rsid w:val="00A91B51"/>
    <w:rsid w:val="00A95DFC"/>
    <w:rsid w:val="00A96CB7"/>
    <w:rsid w:val="00A972A2"/>
    <w:rsid w:val="00A9778F"/>
    <w:rsid w:val="00AA006F"/>
    <w:rsid w:val="00AA2D27"/>
    <w:rsid w:val="00AA3701"/>
    <w:rsid w:val="00AA3E44"/>
    <w:rsid w:val="00AA4EA2"/>
    <w:rsid w:val="00AA64BC"/>
    <w:rsid w:val="00AA7319"/>
    <w:rsid w:val="00AA7378"/>
    <w:rsid w:val="00AB26FD"/>
    <w:rsid w:val="00AB2828"/>
    <w:rsid w:val="00AB4508"/>
    <w:rsid w:val="00AB4621"/>
    <w:rsid w:val="00AB479F"/>
    <w:rsid w:val="00AB53F6"/>
    <w:rsid w:val="00AC13D0"/>
    <w:rsid w:val="00AC1B90"/>
    <w:rsid w:val="00AC24C6"/>
    <w:rsid w:val="00AC2DB7"/>
    <w:rsid w:val="00AC3D0C"/>
    <w:rsid w:val="00AC46DF"/>
    <w:rsid w:val="00AC5D55"/>
    <w:rsid w:val="00AD3D7B"/>
    <w:rsid w:val="00AD5158"/>
    <w:rsid w:val="00AD77E2"/>
    <w:rsid w:val="00AE0B41"/>
    <w:rsid w:val="00AE35CD"/>
    <w:rsid w:val="00AE6937"/>
    <w:rsid w:val="00AE70CA"/>
    <w:rsid w:val="00AE725B"/>
    <w:rsid w:val="00AE7584"/>
    <w:rsid w:val="00AF199A"/>
    <w:rsid w:val="00AF1AD0"/>
    <w:rsid w:val="00AF27C6"/>
    <w:rsid w:val="00B00B01"/>
    <w:rsid w:val="00B014FD"/>
    <w:rsid w:val="00B02412"/>
    <w:rsid w:val="00B02500"/>
    <w:rsid w:val="00B036C7"/>
    <w:rsid w:val="00B043CA"/>
    <w:rsid w:val="00B068A3"/>
    <w:rsid w:val="00B06A41"/>
    <w:rsid w:val="00B1067D"/>
    <w:rsid w:val="00B11312"/>
    <w:rsid w:val="00B11417"/>
    <w:rsid w:val="00B11C7C"/>
    <w:rsid w:val="00B11D95"/>
    <w:rsid w:val="00B11EAB"/>
    <w:rsid w:val="00B12422"/>
    <w:rsid w:val="00B131AC"/>
    <w:rsid w:val="00B13ECC"/>
    <w:rsid w:val="00B1696A"/>
    <w:rsid w:val="00B175C9"/>
    <w:rsid w:val="00B20416"/>
    <w:rsid w:val="00B25DC6"/>
    <w:rsid w:val="00B26C8A"/>
    <w:rsid w:val="00B34F56"/>
    <w:rsid w:val="00B35DA3"/>
    <w:rsid w:val="00B35DE7"/>
    <w:rsid w:val="00B405D1"/>
    <w:rsid w:val="00B45EA2"/>
    <w:rsid w:val="00B46FD5"/>
    <w:rsid w:val="00B47395"/>
    <w:rsid w:val="00B508E6"/>
    <w:rsid w:val="00B510FF"/>
    <w:rsid w:val="00B511D5"/>
    <w:rsid w:val="00B51417"/>
    <w:rsid w:val="00B524F8"/>
    <w:rsid w:val="00B52BFD"/>
    <w:rsid w:val="00B52CB2"/>
    <w:rsid w:val="00B53834"/>
    <w:rsid w:val="00B60700"/>
    <w:rsid w:val="00B648B0"/>
    <w:rsid w:val="00B64C37"/>
    <w:rsid w:val="00B65288"/>
    <w:rsid w:val="00B65E6D"/>
    <w:rsid w:val="00B66C8C"/>
    <w:rsid w:val="00B67090"/>
    <w:rsid w:val="00B72149"/>
    <w:rsid w:val="00B8070D"/>
    <w:rsid w:val="00B81164"/>
    <w:rsid w:val="00B81637"/>
    <w:rsid w:val="00B84181"/>
    <w:rsid w:val="00B85EC2"/>
    <w:rsid w:val="00B85F14"/>
    <w:rsid w:val="00B86999"/>
    <w:rsid w:val="00B9259A"/>
    <w:rsid w:val="00B9259F"/>
    <w:rsid w:val="00B92EC9"/>
    <w:rsid w:val="00B954A7"/>
    <w:rsid w:val="00B95E1D"/>
    <w:rsid w:val="00B95E25"/>
    <w:rsid w:val="00B96D76"/>
    <w:rsid w:val="00BA0098"/>
    <w:rsid w:val="00BA0C80"/>
    <w:rsid w:val="00BA2283"/>
    <w:rsid w:val="00BA3C47"/>
    <w:rsid w:val="00BA7A21"/>
    <w:rsid w:val="00BB0B84"/>
    <w:rsid w:val="00BB0C0D"/>
    <w:rsid w:val="00BB11BC"/>
    <w:rsid w:val="00BB1B7F"/>
    <w:rsid w:val="00BB47ED"/>
    <w:rsid w:val="00BC1A29"/>
    <w:rsid w:val="00BC241D"/>
    <w:rsid w:val="00BD0042"/>
    <w:rsid w:val="00BD20D8"/>
    <w:rsid w:val="00BD23EE"/>
    <w:rsid w:val="00BD4AEC"/>
    <w:rsid w:val="00BD5CB2"/>
    <w:rsid w:val="00BD63A2"/>
    <w:rsid w:val="00BD661F"/>
    <w:rsid w:val="00BD7F91"/>
    <w:rsid w:val="00BE0C64"/>
    <w:rsid w:val="00BE2127"/>
    <w:rsid w:val="00BE29F3"/>
    <w:rsid w:val="00BE4344"/>
    <w:rsid w:val="00BE4443"/>
    <w:rsid w:val="00BE77D1"/>
    <w:rsid w:val="00BF0602"/>
    <w:rsid w:val="00BF0F33"/>
    <w:rsid w:val="00BF12DF"/>
    <w:rsid w:val="00BF5B50"/>
    <w:rsid w:val="00BF5BA5"/>
    <w:rsid w:val="00C005F4"/>
    <w:rsid w:val="00C019E1"/>
    <w:rsid w:val="00C044B3"/>
    <w:rsid w:val="00C04580"/>
    <w:rsid w:val="00C05D2A"/>
    <w:rsid w:val="00C06A05"/>
    <w:rsid w:val="00C10E14"/>
    <w:rsid w:val="00C134E5"/>
    <w:rsid w:val="00C140BE"/>
    <w:rsid w:val="00C14D35"/>
    <w:rsid w:val="00C16F9C"/>
    <w:rsid w:val="00C20635"/>
    <w:rsid w:val="00C209BD"/>
    <w:rsid w:val="00C221E9"/>
    <w:rsid w:val="00C22BCE"/>
    <w:rsid w:val="00C238D1"/>
    <w:rsid w:val="00C245D7"/>
    <w:rsid w:val="00C24ECC"/>
    <w:rsid w:val="00C25F57"/>
    <w:rsid w:val="00C266D5"/>
    <w:rsid w:val="00C26A39"/>
    <w:rsid w:val="00C278B3"/>
    <w:rsid w:val="00C318A3"/>
    <w:rsid w:val="00C327E1"/>
    <w:rsid w:val="00C329D1"/>
    <w:rsid w:val="00C331AA"/>
    <w:rsid w:val="00C3370F"/>
    <w:rsid w:val="00C40443"/>
    <w:rsid w:val="00C41C42"/>
    <w:rsid w:val="00C43EA3"/>
    <w:rsid w:val="00C46184"/>
    <w:rsid w:val="00C47B9A"/>
    <w:rsid w:val="00C50FBD"/>
    <w:rsid w:val="00C5158D"/>
    <w:rsid w:val="00C53E30"/>
    <w:rsid w:val="00C54B8C"/>
    <w:rsid w:val="00C61DE7"/>
    <w:rsid w:val="00C63878"/>
    <w:rsid w:val="00C63D21"/>
    <w:rsid w:val="00C649E5"/>
    <w:rsid w:val="00C660F1"/>
    <w:rsid w:val="00C7080D"/>
    <w:rsid w:val="00C70F5C"/>
    <w:rsid w:val="00C717BC"/>
    <w:rsid w:val="00C718EC"/>
    <w:rsid w:val="00C720FD"/>
    <w:rsid w:val="00C722C5"/>
    <w:rsid w:val="00C73309"/>
    <w:rsid w:val="00C75827"/>
    <w:rsid w:val="00C771FA"/>
    <w:rsid w:val="00C86D24"/>
    <w:rsid w:val="00C90434"/>
    <w:rsid w:val="00C944E4"/>
    <w:rsid w:val="00C95048"/>
    <w:rsid w:val="00C959DA"/>
    <w:rsid w:val="00C96A79"/>
    <w:rsid w:val="00CA3796"/>
    <w:rsid w:val="00CA449B"/>
    <w:rsid w:val="00CA56D0"/>
    <w:rsid w:val="00CA5797"/>
    <w:rsid w:val="00CB0D20"/>
    <w:rsid w:val="00CB1D8E"/>
    <w:rsid w:val="00CB48CD"/>
    <w:rsid w:val="00CB4B59"/>
    <w:rsid w:val="00CB7159"/>
    <w:rsid w:val="00CC0F41"/>
    <w:rsid w:val="00CC2105"/>
    <w:rsid w:val="00CC2945"/>
    <w:rsid w:val="00CC4887"/>
    <w:rsid w:val="00CC4C41"/>
    <w:rsid w:val="00CC5601"/>
    <w:rsid w:val="00CC6780"/>
    <w:rsid w:val="00CC7A9B"/>
    <w:rsid w:val="00CD1768"/>
    <w:rsid w:val="00CD181B"/>
    <w:rsid w:val="00CD1A44"/>
    <w:rsid w:val="00CD1C2F"/>
    <w:rsid w:val="00CD48CE"/>
    <w:rsid w:val="00CD4E04"/>
    <w:rsid w:val="00CD6D42"/>
    <w:rsid w:val="00CE4EAA"/>
    <w:rsid w:val="00CE66FE"/>
    <w:rsid w:val="00CE6F9B"/>
    <w:rsid w:val="00CF09BC"/>
    <w:rsid w:val="00CF1DA5"/>
    <w:rsid w:val="00CF3C29"/>
    <w:rsid w:val="00CF4508"/>
    <w:rsid w:val="00CF632D"/>
    <w:rsid w:val="00CF73EB"/>
    <w:rsid w:val="00CF7AF6"/>
    <w:rsid w:val="00CF7E94"/>
    <w:rsid w:val="00D00D06"/>
    <w:rsid w:val="00D03123"/>
    <w:rsid w:val="00D06646"/>
    <w:rsid w:val="00D1159B"/>
    <w:rsid w:val="00D11CAB"/>
    <w:rsid w:val="00D11D37"/>
    <w:rsid w:val="00D146E5"/>
    <w:rsid w:val="00D150E8"/>
    <w:rsid w:val="00D17431"/>
    <w:rsid w:val="00D17E00"/>
    <w:rsid w:val="00D213AF"/>
    <w:rsid w:val="00D22F35"/>
    <w:rsid w:val="00D246EB"/>
    <w:rsid w:val="00D25F1F"/>
    <w:rsid w:val="00D27621"/>
    <w:rsid w:val="00D303E6"/>
    <w:rsid w:val="00D3203C"/>
    <w:rsid w:val="00D331F9"/>
    <w:rsid w:val="00D357E6"/>
    <w:rsid w:val="00D37014"/>
    <w:rsid w:val="00D373FE"/>
    <w:rsid w:val="00D409F5"/>
    <w:rsid w:val="00D40CD3"/>
    <w:rsid w:val="00D420B1"/>
    <w:rsid w:val="00D43462"/>
    <w:rsid w:val="00D50AD8"/>
    <w:rsid w:val="00D527B4"/>
    <w:rsid w:val="00D558DC"/>
    <w:rsid w:val="00D60172"/>
    <w:rsid w:val="00D60591"/>
    <w:rsid w:val="00D60ECC"/>
    <w:rsid w:val="00D62869"/>
    <w:rsid w:val="00D62DE2"/>
    <w:rsid w:val="00D63C1F"/>
    <w:rsid w:val="00D641B6"/>
    <w:rsid w:val="00D655C0"/>
    <w:rsid w:val="00D66D73"/>
    <w:rsid w:val="00D67318"/>
    <w:rsid w:val="00D70012"/>
    <w:rsid w:val="00D712BF"/>
    <w:rsid w:val="00D72955"/>
    <w:rsid w:val="00D754B7"/>
    <w:rsid w:val="00D80442"/>
    <w:rsid w:val="00D819A8"/>
    <w:rsid w:val="00D8304E"/>
    <w:rsid w:val="00D92C35"/>
    <w:rsid w:val="00D93554"/>
    <w:rsid w:val="00D94882"/>
    <w:rsid w:val="00D97DBD"/>
    <w:rsid w:val="00DA05D3"/>
    <w:rsid w:val="00DA2D65"/>
    <w:rsid w:val="00DA2DB1"/>
    <w:rsid w:val="00DA4B2B"/>
    <w:rsid w:val="00DA5DAA"/>
    <w:rsid w:val="00DA6114"/>
    <w:rsid w:val="00DA7760"/>
    <w:rsid w:val="00DA7BEE"/>
    <w:rsid w:val="00DB03B0"/>
    <w:rsid w:val="00DB1A99"/>
    <w:rsid w:val="00DB1B4E"/>
    <w:rsid w:val="00DB27EF"/>
    <w:rsid w:val="00DB340C"/>
    <w:rsid w:val="00DB417E"/>
    <w:rsid w:val="00DB64BB"/>
    <w:rsid w:val="00DC1753"/>
    <w:rsid w:val="00DC2433"/>
    <w:rsid w:val="00DC34DA"/>
    <w:rsid w:val="00DD0334"/>
    <w:rsid w:val="00DD049A"/>
    <w:rsid w:val="00DD0CE1"/>
    <w:rsid w:val="00DD101C"/>
    <w:rsid w:val="00DD515F"/>
    <w:rsid w:val="00DD545F"/>
    <w:rsid w:val="00DD7EB6"/>
    <w:rsid w:val="00DD7FD5"/>
    <w:rsid w:val="00DE1AE2"/>
    <w:rsid w:val="00DE1DC7"/>
    <w:rsid w:val="00DE21F4"/>
    <w:rsid w:val="00DE2886"/>
    <w:rsid w:val="00DE2D3F"/>
    <w:rsid w:val="00DE442E"/>
    <w:rsid w:val="00DE50CA"/>
    <w:rsid w:val="00DE68B8"/>
    <w:rsid w:val="00DF00FC"/>
    <w:rsid w:val="00DF0701"/>
    <w:rsid w:val="00DF1C03"/>
    <w:rsid w:val="00DF2AAD"/>
    <w:rsid w:val="00DF421C"/>
    <w:rsid w:val="00DF4C73"/>
    <w:rsid w:val="00DF667A"/>
    <w:rsid w:val="00DF689D"/>
    <w:rsid w:val="00DF7C2B"/>
    <w:rsid w:val="00E02B51"/>
    <w:rsid w:val="00E02CB5"/>
    <w:rsid w:val="00E03A90"/>
    <w:rsid w:val="00E065DC"/>
    <w:rsid w:val="00E07F05"/>
    <w:rsid w:val="00E10666"/>
    <w:rsid w:val="00E10689"/>
    <w:rsid w:val="00E10BFB"/>
    <w:rsid w:val="00E10E1E"/>
    <w:rsid w:val="00E10F49"/>
    <w:rsid w:val="00E13CD6"/>
    <w:rsid w:val="00E1637E"/>
    <w:rsid w:val="00E167DC"/>
    <w:rsid w:val="00E17C90"/>
    <w:rsid w:val="00E2089B"/>
    <w:rsid w:val="00E212A7"/>
    <w:rsid w:val="00E2173C"/>
    <w:rsid w:val="00E25906"/>
    <w:rsid w:val="00E2604E"/>
    <w:rsid w:val="00E267FE"/>
    <w:rsid w:val="00E2757B"/>
    <w:rsid w:val="00E319F1"/>
    <w:rsid w:val="00E31D01"/>
    <w:rsid w:val="00E32913"/>
    <w:rsid w:val="00E332EE"/>
    <w:rsid w:val="00E33A2C"/>
    <w:rsid w:val="00E348BE"/>
    <w:rsid w:val="00E3710C"/>
    <w:rsid w:val="00E374AB"/>
    <w:rsid w:val="00E40790"/>
    <w:rsid w:val="00E40C8C"/>
    <w:rsid w:val="00E41DBE"/>
    <w:rsid w:val="00E420DC"/>
    <w:rsid w:val="00E42F60"/>
    <w:rsid w:val="00E4749E"/>
    <w:rsid w:val="00E5053E"/>
    <w:rsid w:val="00E51493"/>
    <w:rsid w:val="00E5267F"/>
    <w:rsid w:val="00E5441F"/>
    <w:rsid w:val="00E54950"/>
    <w:rsid w:val="00E55C8C"/>
    <w:rsid w:val="00E564DA"/>
    <w:rsid w:val="00E5715B"/>
    <w:rsid w:val="00E60246"/>
    <w:rsid w:val="00E60ECC"/>
    <w:rsid w:val="00E62322"/>
    <w:rsid w:val="00E649F9"/>
    <w:rsid w:val="00E67D3A"/>
    <w:rsid w:val="00E71161"/>
    <w:rsid w:val="00E72AEF"/>
    <w:rsid w:val="00E72C19"/>
    <w:rsid w:val="00E72CF5"/>
    <w:rsid w:val="00E74242"/>
    <w:rsid w:val="00E752DD"/>
    <w:rsid w:val="00E7588E"/>
    <w:rsid w:val="00E7728C"/>
    <w:rsid w:val="00E77438"/>
    <w:rsid w:val="00E83108"/>
    <w:rsid w:val="00E833E1"/>
    <w:rsid w:val="00E86DF3"/>
    <w:rsid w:val="00E87691"/>
    <w:rsid w:val="00E90F5D"/>
    <w:rsid w:val="00E9126B"/>
    <w:rsid w:val="00E925BB"/>
    <w:rsid w:val="00E93647"/>
    <w:rsid w:val="00E94E7F"/>
    <w:rsid w:val="00E95619"/>
    <w:rsid w:val="00E961A3"/>
    <w:rsid w:val="00E9769A"/>
    <w:rsid w:val="00EA036A"/>
    <w:rsid w:val="00EA3F71"/>
    <w:rsid w:val="00EA4E7C"/>
    <w:rsid w:val="00EA5774"/>
    <w:rsid w:val="00EA6D04"/>
    <w:rsid w:val="00EB3D90"/>
    <w:rsid w:val="00EB51B6"/>
    <w:rsid w:val="00EB6D07"/>
    <w:rsid w:val="00EC2476"/>
    <w:rsid w:val="00ED0CDF"/>
    <w:rsid w:val="00ED1B3D"/>
    <w:rsid w:val="00ED230A"/>
    <w:rsid w:val="00ED33A7"/>
    <w:rsid w:val="00ED34BD"/>
    <w:rsid w:val="00ED43FC"/>
    <w:rsid w:val="00ED4AF0"/>
    <w:rsid w:val="00ED4D94"/>
    <w:rsid w:val="00ED4E18"/>
    <w:rsid w:val="00ED5DE2"/>
    <w:rsid w:val="00ED7C14"/>
    <w:rsid w:val="00EE08B3"/>
    <w:rsid w:val="00EE0EF1"/>
    <w:rsid w:val="00EF063C"/>
    <w:rsid w:val="00EF1575"/>
    <w:rsid w:val="00EF5A3B"/>
    <w:rsid w:val="00EF6767"/>
    <w:rsid w:val="00EF7194"/>
    <w:rsid w:val="00F01A95"/>
    <w:rsid w:val="00F038E6"/>
    <w:rsid w:val="00F05338"/>
    <w:rsid w:val="00F068A5"/>
    <w:rsid w:val="00F0694E"/>
    <w:rsid w:val="00F07A14"/>
    <w:rsid w:val="00F12593"/>
    <w:rsid w:val="00F15D2D"/>
    <w:rsid w:val="00F170DE"/>
    <w:rsid w:val="00F208AE"/>
    <w:rsid w:val="00F21D00"/>
    <w:rsid w:val="00F23C51"/>
    <w:rsid w:val="00F26E6D"/>
    <w:rsid w:val="00F30CEE"/>
    <w:rsid w:val="00F31EE7"/>
    <w:rsid w:val="00F320E6"/>
    <w:rsid w:val="00F32C30"/>
    <w:rsid w:val="00F32CF6"/>
    <w:rsid w:val="00F33585"/>
    <w:rsid w:val="00F377EE"/>
    <w:rsid w:val="00F40091"/>
    <w:rsid w:val="00F401A3"/>
    <w:rsid w:val="00F40BB4"/>
    <w:rsid w:val="00F41A49"/>
    <w:rsid w:val="00F42AB0"/>
    <w:rsid w:val="00F42BA8"/>
    <w:rsid w:val="00F44186"/>
    <w:rsid w:val="00F514EE"/>
    <w:rsid w:val="00F519C4"/>
    <w:rsid w:val="00F528B4"/>
    <w:rsid w:val="00F530ED"/>
    <w:rsid w:val="00F54453"/>
    <w:rsid w:val="00F54B31"/>
    <w:rsid w:val="00F5667F"/>
    <w:rsid w:val="00F57ECE"/>
    <w:rsid w:val="00F65367"/>
    <w:rsid w:val="00F6752C"/>
    <w:rsid w:val="00F67B8A"/>
    <w:rsid w:val="00F707C0"/>
    <w:rsid w:val="00F71314"/>
    <w:rsid w:val="00F719A2"/>
    <w:rsid w:val="00F73D78"/>
    <w:rsid w:val="00F74B2E"/>
    <w:rsid w:val="00F750A4"/>
    <w:rsid w:val="00F759F9"/>
    <w:rsid w:val="00F76115"/>
    <w:rsid w:val="00F80CAF"/>
    <w:rsid w:val="00F82717"/>
    <w:rsid w:val="00F84C78"/>
    <w:rsid w:val="00F85A60"/>
    <w:rsid w:val="00F86CA4"/>
    <w:rsid w:val="00F87DB5"/>
    <w:rsid w:val="00F91DDC"/>
    <w:rsid w:val="00F92196"/>
    <w:rsid w:val="00F92AB2"/>
    <w:rsid w:val="00F9535F"/>
    <w:rsid w:val="00F978D0"/>
    <w:rsid w:val="00F97F73"/>
    <w:rsid w:val="00FA0708"/>
    <w:rsid w:val="00FA0E05"/>
    <w:rsid w:val="00FA1DFC"/>
    <w:rsid w:val="00FA1EFA"/>
    <w:rsid w:val="00FA22FA"/>
    <w:rsid w:val="00FA3BB1"/>
    <w:rsid w:val="00FA4EE1"/>
    <w:rsid w:val="00FA54D8"/>
    <w:rsid w:val="00FA6E52"/>
    <w:rsid w:val="00FB0B8D"/>
    <w:rsid w:val="00FB1178"/>
    <w:rsid w:val="00FB4F33"/>
    <w:rsid w:val="00FB763B"/>
    <w:rsid w:val="00FC166E"/>
    <w:rsid w:val="00FC1FA0"/>
    <w:rsid w:val="00FC20B4"/>
    <w:rsid w:val="00FD023D"/>
    <w:rsid w:val="00FD1A76"/>
    <w:rsid w:val="00FD221C"/>
    <w:rsid w:val="00FD45B0"/>
    <w:rsid w:val="00FD4F80"/>
    <w:rsid w:val="00FD5A4F"/>
    <w:rsid w:val="00FD63C9"/>
    <w:rsid w:val="00FD6BED"/>
    <w:rsid w:val="00FD71FA"/>
    <w:rsid w:val="00FE0543"/>
    <w:rsid w:val="00FE119C"/>
    <w:rsid w:val="00FE1233"/>
    <w:rsid w:val="00FE1245"/>
    <w:rsid w:val="00FE1F2A"/>
    <w:rsid w:val="00FE657B"/>
    <w:rsid w:val="00FE6F11"/>
    <w:rsid w:val="00FF0693"/>
    <w:rsid w:val="00FF0BFC"/>
    <w:rsid w:val="00FF1296"/>
    <w:rsid w:val="00FF1503"/>
    <w:rsid w:val="00FF1EC0"/>
    <w:rsid w:val="00FF4A5C"/>
    <w:rsid w:val="00FF4CB6"/>
    <w:rsid w:val="00FF5494"/>
    <w:rsid w:val="00FF61ED"/>
    <w:rsid w:val="00FF64B0"/>
    <w:rsid w:val="00FF74F8"/>
    <w:rsid w:val="72DE117E"/>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uiPriority="0" w:unhideWhenUsed="1" w:qFormat="1"/>
    <w:lsdException w:name="heading 4" w:locked="1" w:uiPriority="0" w:unhideWhenUsed="1" w:qFormat="1"/>
    <w:lsdException w:name="heading 5" w:locked="1" w:uiPriority="0" w:unhideWhenUsed="1" w:qFormat="1"/>
    <w:lsdException w:name="heading 6" w:locked="1" w:uiPriority="0" w:unhideWhenUsed="1" w:qFormat="1"/>
    <w:lsdException w:name="heading 7" w:locked="1" w:uiPriority="0" w:unhideWhenUsed="1"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locked="1" w:semiHidden="0" w:uiPriority="0"/>
    <w:lsdException w:name="HTML Bottom of Form" w:locked="1" w:semiHidden="0" w:uiPriority="0"/>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locked="1" w:semiHidden="0" w:uiPriority="0"/>
    <w:lsdException w:name="annotation subject" w:unhideWhenUsed="1"/>
    <w:lsdException w:name="No List" w:locked="1" w:semiHidden="0" w:uiPriority="0"/>
    <w:lsdException w:name="Outline List 1" w:locked="1" w:semiHidden="0" w:uiPriority="0"/>
    <w:lsdException w:name="Outline List 2" w:locked="1" w:semiHidden="0" w:uiPriority="0"/>
    <w:lsdException w:name="Outline List 3" w:locked="1" w:semiHidden="0" w:uiPriority="0"/>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8F0AA7"/>
    <w:pPr>
      <w:widowControl w:val="0"/>
      <w:jc w:val="both"/>
    </w:pPr>
    <w:rPr>
      <w:rFonts w:ascii="Calibri" w:hAnsi="Calibri" w:cs="黑体"/>
      <w:kern w:val="2"/>
      <w:sz w:val="21"/>
      <w:szCs w:val="22"/>
    </w:rPr>
  </w:style>
  <w:style w:type="paragraph" w:styleId="1">
    <w:name w:val="heading 1"/>
    <w:basedOn w:val="a"/>
    <w:next w:val="a"/>
    <w:link w:val="1Char"/>
    <w:uiPriority w:val="99"/>
    <w:qFormat/>
    <w:rsid w:val="008F0AA7"/>
    <w:pPr>
      <w:keepNext/>
      <w:keepLines/>
      <w:tabs>
        <w:tab w:val="left" w:pos="3199"/>
      </w:tabs>
      <w:spacing w:before="340" w:after="330" w:line="578" w:lineRule="auto"/>
      <w:ind w:left="3199" w:hanging="720"/>
      <w:outlineLvl w:val="0"/>
    </w:pPr>
    <w:rPr>
      <w:rFonts w:ascii="Times New Roman" w:hAnsi="Times New Roman" w:cs="Times New Roman"/>
      <w:b/>
      <w:bCs/>
      <w:kern w:val="44"/>
      <w:sz w:val="44"/>
      <w:szCs w:val="44"/>
    </w:rPr>
  </w:style>
  <w:style w:type="paragraph" w:styleId="2">
    <w:name w:val="heading 2"/>
    <w:basedOn w:val="a"/>
    <w:next w:val="a"/>
    <w:link w:val="2Char"/>
    <w:uiPriority w:val="99"/>
    <w:qFormat/>
    <w:rsid w:val="008F0AA7"/>
    <w:pPr>
      <w:keepNext/>
      <w:keepLines/>
      <w:tabs>
        <w:tab w:val="left" w:pos="1440"/>
      </w:tabs>
      <w:spacing w:before="260" w:after="260" w:line="416" w:lineRule="auto"/>
      <w:ind w:left="1440" w:hanging="360"/>
      <w:outlineLvl w:val="1"/>
    </w:pPr>
    <w:rPr>
      <w:rFonts w:ascii="Arial" w:eastAsia="黑体" w:hAnsi="Arial" w:cs="Times New Roman"/>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locked/>
    <w:rsid w:val="008F0AA7"/>
    <w:rPr>
      <w:b/>
      <w:bCs/>
      <w:kern w:val="44"/>
      <w:sz w:val="44"/>
      <w:szCs w:val="44"/>
    </w:rPr>
  </w:style>
  <w:style w:type="character" w:customStyle="1" w:styleId="2Char">
    <w:name w:val="标题 2 Char"/>
    <w:basedOn w:val="a0"/>
    <w:link w:val="2"/>
    <w:uiPriority w:val="99"/>
    <w:locked/>
    <w:rsid w:val="008F0AA7"/>
    <w:rPr>
      <w:rFonts w:ascii="Arial" w:eastAsia="黑体" w:hAnsi="Arial"/>
      <w:b/>
      <w:bCs/>
      <w:sz w:val="32"/>
      <w:szCs w:val="32"/>
    </w:rPr>
  </w:style>
  <w:style w:type="paragraph" w:styleId="a3">
    <w:name w:val="Document Map"/>
    <w:basedOn w:val="a"/>
    <w:link w:val="Char"/>
    <w:uiPriority w:val="99"/>
    <w:rsid w:val="008F0AA7"/>
    <w:rPr>
      <w:rFonts w:ascii="宋体" w:cs="Times New Roman"/>
      <w:sz w:val="18"/>
      <w:szCs w:val="18"/>
    </w:rPr>
  </w:style>
  <w:style w:type="character" w:customStyle="1" w:styleId="Char">
    <w:name w:val="文档结构图 Char"/>
    <w:basedOn w:val="a0"/>
    <w:link w:val="a3"/>
    <w:uiPriority w:val="99"/>
    <w:locked/>
    <w:rsid w:val="008F0AA7"/>
    <w:rPr>
      <w:rFonts w:ascii="宋体" w:hAnsi="Calibri" w:cs="Times New Roman"/>
      <w:kern w:val="2"/>
      <w:sz w:val="18"/>
    </w:rPr>
  </w:style>
  <w:style w:type="paragraph" w:styleId="a4">
    <w:name w:val="footer"/>
    <w:basedOn w:val="a"/>
    <w:link w:val="Char0"/>
    <w:uiPriority w:val="99"/>
    <w:rsid w:val="008F0AA7"/>
    <w:pPr>
      <w:tabs>
        <w:tab w:val="center" w:pos="4153"/>
        <w:tab w:val="right" w:pos="8306"/>
      </w:tabs>
      <w:snapToGrid w:val="0"/>
      <w:jc w:val="left"/>
    </w:pPr>
    <w:rPr>
      <w:sz w:val="18"/>
      <w:szCs w:val="18"/>
    </w:rPr>
  </w:style>
  <w:style w:type="character" w:customStyle="1" w:styleId="Char0">
    <w:name w:val="页脚 Char"/>
    <w:basedOn w:val="a0"/>
    <w:link w:val="a4"/>
    <w:uiPriority w:val="99"/>
    <w:semiHidden/>
    <w:locked/>
    <w:rsid w:val="00661349"/>
    <w:rPr>
      <w:rFonts w:ascii="Calibri" w:hAnsi="Calibri" w:cs="黑体"/>
      <w:sz w:val="18"/>
      <w:szCs w:val="18"/>
    </w:rPr>
  </w:style>
  <w:style w:type="paragraph" w:styleId="a5">
    <w:name w:val="header"/>
    <w:basedOn w:val="a"/>
    <w:link w:val="Char1"/>
    <w:uiPriority w:val="99"/>
    <w:rsid w:val="008F0AA7"/>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semiHidden/>
    <w:locked/>
    <w:rsid w:val="00661349"/>
    <w:rPr>
      <w:rFonts w:ascii="Calibri" w:hAnsi="Calibri" w:cs="黑体"/>
      <w:sz w:val="18"/>
      <w:szCs w:val="18"/>
    </w:rPr>
  </w:style>
  <w:style w:type="paragraph" w:styleId="a6">
    <w:name w:val="Normal (Web)"/>
    <w:basedOn w:val="a"/>
    <w:uiPriority w:val="99"/>
    <w:rsid w:val="008F0AA7"/>
    <w:pPr>
      <w:widowControl/>
      <w:spacing w:before="100" w:beforeAutospacing="1" w:after="100" w:afterAutospacing="1"/>
      <w:jc w:val="left"/>
    </w:pPr>
    <w:rPr>
      <w:rFonts w:ascii="宋体" w:hAnsi="宋体" w:cs="宋体"/>
      <w:kern w:val="0"/>
      <w:sz w:val="24"/>
      <w:szCs w:val="24"/>
    </w:rPr>
  </w:style>
  <w:style w:type="table" w:styleId="a7">
    <w:name w:val="Table Grid"/>
    <w:basedOn w:val="a1"/>
    <w:uiPriority w:val="99"/>
    <w:rsid w:val="008F0AA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page number"/>
    <w:basedOn w:val="a0"/>
    <w:uiPriority w:val="99"/>
    <w:rsid w:val="008F0AA7"/>
    <w:rPr>
      <w:rFonts w:cs="Times New Roman"/>
    </w:rPr>
  </w:style>
  <w:style w:type="character" w:customStyle="1" w:styleId="jq4Char">
    <w:name w:val="jq4图片注释 Char"/>
    <w:link w:val="jq4"/>
    <w:uiPriority w:val="99"/>
    <w:locked/>
    <w:rsid w:val="008F0AA7"/>
    <w:rPr>
      <w:sz w:val="18"/>
      <w:szCs w:val="24"/>
      <w:lang w:val="en-US" w:eastAsia="zh-CN" w:bidi="ar-SA"/>
    </w:rPr>
  </w:style>
  <w:style w:type="paragraph" w:customStyle="1" w:styleId="jq4">
    <w:name w:val="jq4图片注释"/>
    <w:next w:val="a"/>
    <w:link w:val="jq4Char"/>
    <w:uiPriority w:val="99"/>
    <w:rsid w:val="008F0AA7"/>
    <w:pPr>
      <w:spacing w:before="20" w:after="50" w:line="300" w:lineRule="auto"/>
      <w:ind w:firstLine="200"/>
      <w:jc w:val="center"/>
    </w:pPr>
    <w:rPr>
      <w:sz w:val="18"/>
      <w:szCs w:val="24"/>
    </w:rPr>
  </w:style>
  <w:style w:type="paragraph" w:customStyle="1" w:styleId="Default">
    <w:name w:val="Default"/>
    <w:uiPriority w:val="99"/>
    <w:rsid w:val="008F0AA7"/>
    <w:pPr>
      <w:widowControl w:val="0"/>
      <w:autoSpaceDE w:val="0"/>
      <w:autoSpaceDN w:val="0"/>
      <w:adjustRightInd w:val="0"/>
    </w:pPr>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6060086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27</Pages>
  <Words>1677</Words>
  <Characters>9562</Characters>
  <Application>Microsoft Office Word</Application>
  <DocSecurity>0</DocSecurity>
  <Lines>79</Lines>
  <Paragraphs>22</Paragraphs>
  <ScaleCrop>false</ScaleCrop>
  <Company>czj</Company>
  <LinksUpToDate>false</LinksUpToDate>
  <CharactersWithSpaces>11217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附件2：预算主管部门公开样张</dc:title>
  <dc:subject/>
  <dc:creator>user</dc:creator>
  <cp:keywords/>
  <dc:description/>
  <cp:lastModifiedBy>Windows User</cp:lastModifiedBy>
  <cp:revision>5</cp:revision>
  <cp:lastPrinted>2024-09-25T02:18:00Z</cp:lastPrinted>
  <dcterms:created xsi:type="dcterms:W3CDTF">2024-11-25T06:10:00Z</dcterms:created>
  <dcterms:modified xsi:type="dcterms:W3CDTF">2024-11-26T02:21:00Z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