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【一图读懂】闵行区标准化菜市场稳供调节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专项资金管理办法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草案）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  <w:t>支持对象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在闵行区规划布局的标准化菜市场（含新建和改建）。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  <w:t>支持方向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稳定市场，确保主副食品供应；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强化管理，确</w:t>
      </w: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保生产经营和食品安全；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促进发展，提升市场经营能级；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平抑菜价，确保惠民便民。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  <w:t>支持范围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标准化菜市场建设。针对新建菜市场和老旧菜市场的环境更新、硬件设施更新等标准化建设。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平价菜（肉）专柜设置。标准化菜市场内的平价菜（肉）专柜建设。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考核奖励。每年开展全区标准化菜市场综合检查考核，对考核先进的标准化菜市场予以奖励。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  <w:t>扶持标准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标准化菜市场建设。补贴标准为总投资额的30%，总投资金额以专项审计报告为准。每家菜市场本项补贴不超过50万元，且单位面积扶持金额不超过600元/平方米。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平价菜（肉）专柜设置。单专柜每日补贴不高于100元。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年考核奖励。实行分档奖励，单个菜市场给予最高不超过10万元，每年奖励数量为闵行区持续经营的菜市场数量的10%。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其他需重点支持的事项。其他需区重点支持的“菜篮子”有关事项，由区商务委、区财政局研究并报区政府批准后实施。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</w:pPr>
      <w:r>
        <w:rPr>
          <w:rFonts w:hint="eastAsia" w:ascii="CESI楷体-GB2312" w:hAnsi="CESI楷体-GB2312" w:eastAsia="CESI楷体-GB2312" w:cs="CESI楷体-GB2312"/>
          <w:sz w:val="30"/>
          <w:szCs w:val="30"/>
          <w:highlight w:val="none"/>
          <w:lang w:val="en-US" w:eastAsia="zh-CN"/>
        </w:rPr>
        <w:t>项目申报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default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区商务委负责发布项目申报通知，明确申报时间、项目内容、受理地点、申报要求等具体信息。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hanging="420" w:firstLine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  <w:t>申请单位提出书面申请，根据项目性质按要求提供项目合同、审计报告等相关资料由属地街镇初审后报送区商务委。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jc w:val="both"/>
        <w:textAlignment w:val="auto"/>
        <w:rPr>
          <w:rFonts w:hint="eastAsia" w:ascii="CESI仿宋-GB2312" w:hAnsi="CESI仿宋-GB2312" w:eastAsia="CESI仿宋-GB2312" w:cs="CESI仿宋-GB2312"/>
          <w:sz w:val="30"/>
          <w:szCs w:val="30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decorative"/>
    <w:pitch w:val="default"/>
    <w:sig w:usb0="E0002AEF" w:usb1="C0007841" w:usb2="00000009" w:usb3="00000000" w:csb0="400001FF" w:csb1="FFFF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汉仪书宋二KW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CESI楷体-GB2312">
    <w:altName w:val="汉仪楷体简"/>
    <w:panose1 w:val="02000500000000000000"/>
    <w:charset w:val="00"/>
    <w:family w:val="auto"/>
    <w:pitch w:val="default"/>
    <w:sig w:usb0="00000000" w:usb1="00000000" w:usb2="00000012" w:usb3="00000000" w:csb0="0004000F" w:csb1="00000000"/>
  </w:font>
  <w:font w:name="CESI仿宋-GB2312">
    <w:altName w:val="方正仿宋_GBK"/>
    <w:panose1 w:val="02000500000000000000"/>
    <w:charset w:val="00"/>
    <w:family w:val="auto"/>
    <w:pitch w:val="default"/>
    <w:sig w:usb0="00000000" w:usb1="00000000" w:usb2="00000010" w:usb3="00000000" w:csb0="0004000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0D76276"/>
    <w:multiLevelType w:val="singleLevel"/>
    <w:tmpl w:val="B0D76276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FFFC0DA"/>
    <w:multiLevelType w:val="singleLevel"/>
    <w:tmpl w:val="5FFFC0D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5FD58EB"/>
    <w:rsid w:val="17971FCC"/>
    <w:rsid w:val="73FEBBA8"/>
    <w:rsid w:val="7FCB5763"/>
    <w:rsid w:val="B56FF78A"/>
    <w:rsid w:val="EFAF59AD"/>
    <w:rsid w:val="F5FD58EB"/>
    <w:rsid w:val="FCF58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647</Words>
  <Characters>664</Characters>
  <Lines>0</Lines>
  <Paragraphs>0</Paragraphs>
  <TotalTime>11</TotalTime>
  <ScaleCrop>false</ScaleCrop>
  <LinksUpToDate>false</LinksUpToDate>
  <CharactersWithSpaces>664</CharactersWithSpaces>
  <Application>WPS Office_6.3.0.8471_F1E327BC-269C-435d-A152-05C5408002CA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2024-12-24T23:23:00Z</dcterms:created>
  <dc:creator>是世界上最可爱的人啊</dc:creator>
  <cp:lastModifiedBy>是世界上最可爱的人啊</cp:lastModifiedBy>
  <dcterms:modified xsi:type="dcterms:W3CDTF">2024-12-25T10:35:58Z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2052-6.3.0.8471</vt:lpwstr>
  </property>
  <property fmtid="{D5CDD505-2E9C-101B-9397-08002B2CF9AE}" pid="3" name="ICV">
    <vt:lpwstr>2404ECEE05EA1C7E656F6B6792996472_43</vt:lpwstr>
  </property>
</Properties>
</file>