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D9E6C"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名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 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称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上海南虹桥投资开发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集团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有限公司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类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型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有限责任公司（国有独资）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住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所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上海市闵行区闵北路88弄4号楼2楼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法定代表人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 张雄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注册资本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人民币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209661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.0000万元整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成立日期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2015年4月17日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经营范围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 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实业投资及管理，房地产开发经营，建筑工程、                         工程管理服务、市政工程、园林绿化工程（工程类项目凭许可资质经营），停车场服务，设计、制作各类广告，利用自有媒体发布广告，资产管理，物业服务，会务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>服务，社会经济咨询，电子商务（不得从事增值电信、金融业务）。</w:t>
      </w:r>
    </w:p>
    <w:p w14:paraId="6363F559"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【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依法须经批准的项目，经相关部门批准后方可开展经营活动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】</w:t>
      </w:r>
    </w:p>
    <w:p w14:paraId="6580760A"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</w:pPr>
    </w:p>
    <w:p w14:paraId="12928B66">
      <w:pP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zhiNDU0YmY0ZDBlNWQxOGQ5MTViNWQ3OGJkNmIifQ=="/>
  </w:docVars>
  <w:rsids>
    <w:rsidRoot w:val="00CA1430"/>
    <w:rsid w:val="00B416A0"/>
    <w:rsid w:val="00CA1430"/>
    <w:rsid w:val="00E90542"/>
    <w:rsid w:val="2EDC0AE6"/>
    <w:rsid w:val="37084089"/>
    <w:rsid w:val="39F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249</Characters>
  <Lines>2</Lines>
  <Paragraphs>1</Paragraphs>
  <TotalTime>28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2022-03-02T08:25:00Z</dcterms:created>
  <dc:creator>潘泓</dc:creator>
  <cp:lastModifiedBy>潘</cp:lastModifiedBy>
  <dcterms:modified xsi:type="dcterms:W3CDTF">2024-12-27T08:22:24Z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9EA9E1DCC18D4DDBB629BE087A7D392B</vt:lpwstr>
  </property>
  <property fmtid="{D5CDD505-2E9C-101B-9397-08002B2CF9AE}" pid="4" name="KSOTemplateDocerSaveRecord">
    <vt:lpwstr>eyJoZGlkIjoiYzdiNzhiNDU0YmY0ZDBlNWQxOGQ5MTViNWQ3OGJkNmIiLCJ1c2VySWQiOiI1MTkxMTEwNzkifQ==</vt:lpwstr>
  </property>
</Properties>
</file>