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10D7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2024年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闵行区水务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工作总结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》的</w:t>
      </w:r>
    </w:p>
    <w:p w14:paraId="1BB6D1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lang w:val="en-US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文字解读</w:t>
      </w:r>
    </w:p>
    <w:p w14:paraId="5ED0F98E">
      <w:pPr>
        <w:spacing w:line="360" w:lineRule="auto"/>
        <w:ind w:firstLine="640" w:firstLineChars="200"/>
        <w:rPr>
          <w:sz w:val="32"/>
          <w:szCs w:val="32"/>
        </w:rPr>
      </w:pPr>
    </w:p>
    <w:p w14:paraId="3439AE75">
      <w:pPr>
        <w:spacing w:line="360" w:lineRule="auto"/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一、背景</w:t>
      </w:r>
    </w:p>
    <w:p w14:paraId="35D84514">
      <w:pPr>
        <w:spacing w:line="360" w:lineRule="auto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为全面总结202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年度工作，区水务局发布了《202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年闵行区水务局工作总结》。同时，为进一步深化政务公开工作，特对《202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年闵行区水务工作总结》进行解读。</w:t>
      </w:r>
    </w:p>
    <w:p w14:paraId="69D1C0D5">
      <w:pPr>
        <w:spacing w:line="360" w:lineRule="auto"/>
        <w:ind w:firstLine="640" w:firstLineChars="200"/>
        <w:jc w:val="both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二、202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4</w:t>
      </w:r>
      <w:r>
        <w:rPr>
          <w:rFonts w:hint="eastAsia" w:ascii="黑体" w:hAnsi="黑体" w:eastAsia="黑体" w:cs="黑体"/>
          <w:sz w:val="32"/>
          <w:szCs w:val="32"/>
        </w:rPr>
        <w:t>年工作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开展情况</w:t>
      </w:r>
    </w:p>
    <w:p w14:paraId="6EEBC47A">
      <w:pPr>
        <w:spacing w:line="360" w:lineRule="auto"/>
        <w:ind w:firstLine="643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</w:rPr>
        <w:t>提升水安全保障能力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方面，一是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</w:rPr>
        <w:t>全力保障安全平稳度汛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成功应对“贝碧嘉”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、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“普拉桑”、“康妮”等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4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次台风侵袭和18次强对流天气的严峻考验，启动全区防汛防台应急响应2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2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次。提前完成消除积水三年行动计划10处任务和区政府为民办实事“9个积水点改造”项目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。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首次尝试对6 个潮位监测站高潮位进行人工经验预报和台风登陆前加密预测预报。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推进智慧防汛技术支撑，完成“一网四库”、区级防汛会商大屏和10处下立交视频监控更新改造。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加速推进水利设施建设，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完成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春申塘、中横沥南泵闸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建设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；完成六磊塘东、北竹港泵闸围堰施工；完成北横泾南、俞塘泵闸初设批复。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完成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淡水河、盐铁塘水闸大修工程；雄伟河水闸改建工程基本完成主体工程；丰收河、小涞港、姚墩港水闸除险加固工程及塘泗泾、曹家港水闸大修工程开工。完成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</w:rPr>
        <w:t>1.6公里堤防专项维修工程形象进度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  <w:lang w:val="en-US" w:eastAsia="zh-CN"/>
        </w:rPr>
        <w:t>的80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</w:rPr>
        <w:t>%。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逐步提标城镇排水系统，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完成昆阳雨水泵站主体工程；汇驰路污水泵站取得施工许可证并进场施工。完成全区管道检测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238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公里、修复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12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公里。</w:t>
      </w:r>
    </w:p>
    <w:p w14:paraId="75B0772D">
      <w:pPr>
        <w:spacing w:line="360" w:lineRule="auto"/>
        <w:ind w:firstLine="643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加强水生态精准修复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方面，一是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深化河湖水网体系建设，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完成大治河、俞塘等8公里河道综合整治任务；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完成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中南河(大治河-丰南河)河道整治项目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通过沙沟、桃园沟将三鲁河与肇沥港连通，实现断点打通。推进浦江镇、马桥镇、吴泾镇等6个街镇生态清洁小流域建设，完成“启动治理面积100%，完成面积不少于80%”的工作目标。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加强雨污水源头治理，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九星（星北路）、地铁北广贤已完工；虹南、昆阳、新梅主体工程完成；陇南、陇西、平南东兰正在基础结构施工；虹莘、平吉、平阳已开工。完成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全区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雨污混接普查，完成20%排水户和12%分区达标评估。行政村农村生活污水治理率已达到100%，就地处理设施出水水质达标率100%。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打造高品质河湖景观，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成功创建“上海闵行紫竹水利风景区”，成为闵行区首个市级水利风景区。完成马桥镇同心村、吴泾镇和平村、浦江镇汇东村水美村庄试点建设和新虹街道北横泾水美社区（一期）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试点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建设。完成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13个街镇52条（个）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健康幸福河湖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选树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初步验收。</w:t>
      </w:r>
    </w:p>
    <w:p w14:paraId="185BA642">
      <w:pPr>
        <w:spacing w:line="360" w:lineRule="auto"/>
        <w:ind w:firstLine="643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</w:rPr>
        <w:t>巩固水环境治理成效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方面，一是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夯实河湖长效管理，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全区出动河湖保洁人员43万余人次，保洁船只8.8万余艘次，处置垃圾、杂物等1.6万余吨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全区综合每公里管理养护问题数为0.85处，与上年度同期相比减少0.38处，同比下降31%。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深化河湖长制工作，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</w:rPr>
        <w:t>全区各级河长958名累计巡河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  <w:lang w:val="en-US" w:eastAsia="zh-CN"/>
        </w:rPr>
        <w:t>14516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</w:rPr>
        <w:t>次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</w:rPr>
        <w:t>发放《致河长的一封信》、《工作提示》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  <w:lang w:val="en-US" w:eastAsia="zh-CN"/>
        </w:rPr>
        <w:t>39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highlight w:val="none"/>
        </w:rPr>
        <w:t>封（份），累计下发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“三查三访”问题交办单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105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件，并督促全部整改到位。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持续提升区域好水占比，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进一步规范全区水质监测相关工作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，结合水质监测数据编制《闵行区河湖水质状况专报》及《闵行区水质自动站水质专报》等报告，总结水质波动趋势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。全年全区河湖水质平均值无劣Ⅴ类断面，优Ⅲ类好水占比达到75%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以上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。</w:t>
      </w:r>
    </w:p>
    <w:p w14:paraId="6655ACB1">
      <w:pPr>
        <w:spacing w:line="360" w:lineRule="auto"/>
        <w:ind w:firstLine="643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水资源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节约集约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管理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方面，一是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严格落实水资源管理制度，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审核确定2024年度取水计划为2818.7万立方米，占全区许可取水总量的74.5%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  <w:bookmarkStart w:id="0" w:name="_GoBack"/>
      <w:bookmarkEnd w:id="0"/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全年取水量为2377.8万立方米，用水总量得到有效控制。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对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各取水单位开展现场检查和指导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103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次。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试点开展取水权交易，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指导上海市水利工程集团有限公司（淀东水利枢纽船闸重建工程）与上海旗忠高尔夫俱乐部有限公司开展取水权交易（协议转让），成为《上海市用水权交易管理指南（试行）》发布后首批完成交易的五个项目之一，也是其中唯一一个实现跨年度交易的项目。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eastAsia="zh-CN"/>
        </w:rPr>
        <w:t>加强节水型社会建设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和推进非常规水源利用，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4所学校达到市级节约用水示范（标杆）学校标准，22所学校达到市级节水型学校标准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。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紫竹高新技术产业开发区获评首批“上海市工业园区水效领跑者”，华东师范大学（闵行校区）获评为“上海市公共机构水效领跑者”。全年非常规水源利用量为2090.18立方米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。</w:t>
      </w:r>
    </w:p>
    <w:sectPr>
      <w:footerReference r:id="rId3" w:type="default"/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096E6BC-DC2F-4FC9-BCA2-47CCC6AB31B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1EA1255D-8C99-44B1-8A96-F6F07CE47177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3" w:fontKey="{F0986EAE-5DDD-401D-95DF-549496D10A85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77F6481C-C939-4CBE-A20E-080AB4A5FCB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C42085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EF6C7C1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EF6C7C1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xOTVkNTY0ZDUxZmZmZWU0YWMxMjBlMGU1ZThiMDYifQ=="/>
  </w:docVars>
  <w:rsids>
    <w:rsidRoot w:val="5F7EA2DF"/>
    <w:rsid w:val="00005477"/>
    <w:rsid w:val="0003317E"/>
    <w:rsid w:val="000542F3"/>
    <w:rsid w:val="000648FB"/>
    <w:rsid w:val="00065EC5"/>
    <w:rsid w:val="00082E17"/>
    <w:rsid w:val="000B7FC8"/>
    <w:rsid w:val="000C7213"/>
    <w:rsid w:val="000E01C7"/>
    <w:rsid w:val="000E11A7"/>
    <w:rsid w:val="001429AF"/>
    <w:rsid w:val="001B3955"/>
    <w:rsid w:val="001F5369"/>
    <w:rsid w:val="002237D7"/>
    <w:rsid w:val="00244BFE"/>
    <w:rsid w:val="002920F0"/>
    <w:rsid w:val="003A14A6"/>
    <w:rsid w:val="003D3C82"/>
    <w:rsid w:val="0047758B"/>
    <w:rsid w:val="004912EB"/>
    <w:rsid w:val="005069BA"/>
    <w:rsid w:val="0051226B"/>
    <w:rsid w:val="00532E1B"/>
    <w:rsid w:val="005C23A6"/>
    <w:rsid w:val="006E7A82"/>
    <w:rsid w:val="006F6F53"/>
    <w:rsid w:val="007213DC"/>
    <w:rsid w:val="0072184C"/>
    <w:rsid w:val="00722741"/>
    <w:rsid w:val="007B5D6E"/>
    <w:rsid w:val="00826B0C"/>
    <w:rsid w:val="008641A5"/>
    <w:rsid w:val="008715D1"/>
    <w:rsid w:val="0087241C"/>
    <w:rsid w:val="00887FE5"/>
    <w:rsid w:val="008B49F0"/>
    <w:rsid w:val="008E000F"/>
    <w:rsid w:val="008F0948"/>
    <w:rsid w:val="00937C1B"/>
    <w:rsid w:val="00971504"/>
    <w:rsid w:val="00995884"/>
    <w:rsid w:val="009D4F03"/>
    <w:rsid w:val="009E60A7"/>
    <w:rsid w:val="009E6D5F"/>
    <w:rsid w:val="009E7933"/>
    <w:rsid w:val="00A14C1B"/>
    <w:rsid w:val="00A14F66"/>
    <w:rsid w:val="00A556D0"/>
    <w:rsid w:val="00A825DD"/>
    <w:rsid w:val="00AE0472"/>
    <w:rsid w:val="00B075B1"/>
    <w:rsid w:val="00B347D7"/>
    <w:rsid w:val="00B620A7"/>
    <w:rsid w:val="00B73A17"/>
    <w:rsid w:val="00C232A2"/>
    <w:rsid w:val="00C43001"/>
    <w:rsid w:val="00CD2F8A"/>
    <w:rsid w:val="00D55D3B"/>
    <w:rsid w:val="00D611FD"/>
    <w:rsid w:val="00D74741"/>
    <w:rsid w:val="00D9471F"/>
    <w:rsid w:val="00DA026F"/>
    <w:rsid w:val="00DC7A84"/>
    <w:rsid w:val="00E72C21"/>
    <w:rsid w:val="00EC7FDF"/>
    <w:rsid w:val="00EE1B0B"/>
    <w:rsid w:val="00EE3052"/>
    <w:rsid w:val="00F45714"/>
    <w:rsid w:val="00F6728B"/>
    <w:rsid w:val="00FC723A"/>
    <w:rsid w:val="0B1A6940"/>
    <w:rsid w:val="0B8C6B1D"/>
    <w:rsid w:val="0C4F2D9D"/>
    <w:rsid w:val="0E3A7F74"/>
    <w:rsid w:val="0F781CE0"/>
    <w:rsid w:val="10DA6367"/>
    <w:rsid w:val="11F41C82"/>
    <w:rsid w:val="12301B77"/>
    <w:rsid w:val="16767A1C"/>
    <w:rsid w:val="18142307"/>
    <w:rsid w:val="19FE50C6"/>
    <w:rsid w:val="1AB5530F"/>
    <w:rsid w:val="1B6D4985"/>
    <w:rsid w:val="22F9C2CA"/>
    <w:rsid w:val="25F3CEC0"/>
    <w:rsid w:val="2657557D"/>
    <w:rsid w:val="2C3E2D5E"/>
    <w:rsid w:val="2DF31081"/>
    <w:rsid w:val="2F2148C9"/>
    <w:rsid w:val="2FBB0D4F"/>
    <w:rsid w:val="34FE2924"/>
    <w:rsid w:val="35F67CCC"/>
    <w:rsid w:val="364A7C91"/>
    <w:rsid w:val="369C19AB"/>
    <w:rsid w:val="3700570C"/>
    <w:rsid w:val="37BA2D83"/>
    <w:rsid w:val="3B1FCB27"/>
    <w:rsid w:val="3D7ADCFF"/>
    <w:rsid w:val="3DF5C2F7"/>
    <w:rsid w:val="3EFD616F"/>
    <w:rsid w:val="3EFF1CAB"/>
    <w:rsid w:val="3F091728"/>
    <w:rsid w:val="3F4B239E"/>
    <w:rsid w:val="40CA6997"/>
    <w:rsid w:val="46DB7F68"/>
    <w:rsid w:val="4A6C513B"/>
    <w:rsid w:val="4CFF3BC7"/>
    <w:rsid w:val="4EBF5151"/>
    <w:rsid w:val="4ED68C61"/>
    <w:rsid w:val="53071EA5"/>
    <w:rsid w:val="53FFD146"/>
    <w:rsid w:val="54EBF0F2"/>
    <w:rsid w:val="567F6330"/>
    <w:rsid w:val="577F22AC"/>
    <w:rsid w:val="57DF6DA8"/>
    <w:rsid w:val="57FEAE90"/>
    <w:rsid w:val="584F1C03"/>
    <w:rsid w:val="591C228A"/>
    <w:rsid w:val="596F7010"/>
    <w:rsid w:val="59B04E09"/>
    <w:rsid w:val="5A054C64"/>
    <w:rsid w:val="5A6B7840"/>
    <w:rsid w:val="5B773926"/>
    <w:rsid w:val="5BF77CE6"/>
    <w:rsid w:val="5D7BBEA7"/>
    <w:rsid w:val="5DBFF747"/>
    <w:rsid w:val="5F3FB62A"/>
    <w:rsid w:val="5F7EA2DF"/>
    <w:rsid w:val="5FC6687A"/>
    <w:rsid w:val="60474A1E"/>
    <w:rsid w:val="65864F6C"/>
    <w:rsid w:val="66D7B05B"/>
    <w:rsid w:val="67BB4D2C"/>
    <w:rsid w:val="6C422849"/>
    <w:rsid w:val="6D5924AF"/>
    <w:rsid w:val="6DABFD01"/>
    <w:rsid w:val="6DDDA9AD"/>
    <w:rsid w:val="6DEF301C"/>
    <w:rsid w:val="6EDF2279"/>
    <w:rsid w:val="6FB15BC0"/>
    <w:rsid w:val="6FBE9879"/>
    <w:rsid w:val="6FDD34FC"/>
    <w:rsid w:val="6FDD905F"/>
    <w:rsid w:val="6FE7A397"/>
    <w:rsid w:val="6FFBD6E2"/>
    <w:rsid w:val="6FFF11D1"/>
    <w:rsid w:val="72A328CA"/>
    <w:rsid w:val="73263829"/>
    <w:rsid w:val="75F36023"/>
    <w:rsid w:val="761DF5F0"/>
    <w:rsid w:val="773F4911"/>
    <w:rsid w:val="77F5A91D"/>
    <w:rsid w:val="79CE9B25"/>
    <w:rsid w:val="7AEBDCAA"/>
    <w:rsid w:val="7BF8D68F"/>
    <w:rsid w:val="7BFD6D96"/>
    <w:rsid w:val="7BFF66F6"/>
    <w:rsid w:val="7BFF7914"/>
    <w:rsid w:val="7C56F20B"/>
    <w:rsid w:val="7CFFCB11"/>
    <w:rsid w:val="7D7D484F"/>
    <w:rsid w:val="7DBEF13B"/>
    <w:rsid w:val="7DDE037B"/>
    <w:rsid w:val="7DFA7C99"/>
    <w:rsid w:val="7DFF79A3"/>
    <w:rsid w:val="7E1F3B92"/>
    <w:rsid w:val="7E9B0576"/>
    <w:rsid w:val="7EAD53EB"/>
    <w:rsid w:val="7FAF3842"/>
    <w:rsid w:val="7FDF5BBC"/>
    <w:rsid w:val="7FDF5BD9"/>
    <w:rsid w:val="7FDF891D"/>
    <w:rsid w:val="7FDFDE8A"/>
    <w:rsid w:val="7FEE4E69"/>
    <w:rsid w:val="7FEF0DBF"/>
    <w:rsid w:val="7FEFDDC5"/>
    <w:rsid w:val="7FFB10E8"/>
    <w:rsid w:val="7FFE243B"/>
    <w:rsid w:val="7FFE787E"/>
    <w:rsid w:val="7FFF0935"/>
    <w:rsid w:val="85FEF5C4"/>
    <w:rsid w:val="8FFF2EA0"/>
    <w:rsid w:val="906F7B1F"/>
    <w:rsid w:val="93E61D3B"/>
    <w:rsid w:val="97F41F5F"/>
    <w:rsid w:val="9F37F37B"/>
    <w:rsid w:val="9FE69B5E"/>
    <w:rsid w:val="9FFEF753"/>
    <w:rsid w:val="ABFC18AF"/>
    <w:rsid w:val="AD3F97DA"/>
    <w:rsid w:val="AE383099"/>
    <w:rsid w:val="AE7E8BD8"/>
    <w:rsid w:val="B7EF68C3"/>
    <w:rsid w:val="BE6B2257"/>
    <w:rsid w:val="BFCE5035"/>
    <w:rsid w:val="BFD7E1CE"/>
    <w:rsid w:val="BFDF4BBD"/>
    <w:rsid w:val="C371287A"/>
    <w:rsid w:val="C77F4ED0"/>
    <w:rsid w:val="CFE8B9D8"/>
    <w:rsid w:val="D3CBDB93"/>
    <w:rsid w:val="D62DAAF3"/>
    <w:rsid w:val="D6FF8A9A"/>
    <w:rsid w:val="D7F7EC52"/>
    <w:rsid w:val="D7F815B0"/>
    <w:rsid w:val="DB5BE609"/>
    <w:rsid w:val="DB7E788D"/>
    <w:rsid w:val="DC767755"/>
    <w:rsid w:val="DD7E1E08"/>
    <w:rsid w:val="DEFDB8A5"/>
    <w:rsid w:val="DF37A79A"/>
    <w:rsid w:val="DFBB13F3"/>
    <w:rsid w:val="DFBF12B0"/>
    <w:rsid w:val="DFDD5AA5"/>
    <w:rsid w:val="DFDFE730"/>
    <w:rsid w:val="DFFEE466"/>
    <w:rsid w:val="E5FEE237"/>
    <w:rsid w:val="E7DF3093"/>
    <w:rsid w:val="E8C55A7B"/>
    <w:rsid w:val="EDAEE963"/>
    <w:rsid w:val="EE964171"/>
    <w:rsid w:val="EEEA7BDA"/>
    <w:rsid w:val="EF3EFF42"/>
    <w:rsid w:val="EF7FCAD3"/>
    <w:rsid w:val="EFA6002C"/>
    <w:rsid w:val="F1F9AF39"/>
    <w:rsid w:val="F3A3BF3A"/>
    <w:rsid w:val="F3F7005A"/>
    <w:rsid w:val="F61F0C89"/>
    <w:rsid w:val="F7784490"/>
    <w:rsid w:val="F79F2821"/>
    <w:rsid w:val="F9DFAEEA"/>
    <w:rsid w:val="F9EEA389"/>
    <w:rsid w:val="FB7F9EE4"/>
    <w:rsid w:val="FBD7E72D"/>
    <w:rsid w:val="FBDE9397"/>
    <w:rsid w:val="FBE73AF1"/>
    <w:rsid w:val="FBFB2C2A"/>
    <w:rsid w:val="FC9DA1CD"/>
    <w:rsid w:val="FCE3A8C0"/>
    <w:rsid w:val="FD8FED23"/>
    <w:rsid w:val="FDFDA76A"/>
    <w:rsid w:val="FE3E4C67"/>
    <w:rsid w:val="FE96B5AB"/>
    <w:rsid w:val="FECB1D66"/>
    <w:rsid w:val="FEDE37BE"/>
    <w:rsid w:val="FEEB6465"/>
    <w:rsid w:val="FF1E0FC0"/>
    <w:rsid w:val="FF2BFF68"/>
    <w:rsid w:val="FF3FF6A8"/>
    <w:rsid w:val="FF691F18"/>
    <w:rsid w:val="FF7F00C1"/>
    <w:rsid w:val="FF9B3139"/>
    <w:rsid w:val="FFB3E0D1"/>
    <w:rsid w:val="FFDF7B53"/>
    <w:rsid w:val="FFE5BD2B"/>
    <w:rsid w:val="FFE9B0F5"/>
    <w:rsid w:val="FFEC2788"/>
    <w:rsid w:val="FFF6DEDC"/>
    <w:rsid w:val="FFFD6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1542</Words>
  <Characters>1630</Characters>
  <Lines>2</Lines>
  <Paragraphs>12</Paragraphs>
  <TotalTime>13</TotalTime>
  <ScaleCrop>false</ScaleCrop>
  <LinksUpToDate>false</LinksUpToDate>
  <CharactersWithSpaces>1631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2024-10-19T05:39:00Z</dcterms:created>
  <dc:creator>chenweimeng</dc:creator>
  <cp:lastModifiedBy>Chenweimeng</cp:lastModifiedBy>
  <cp:lastPrinted>2024-12-06T00:20:00Z</cp:lastPrinted>
  <dcterms:modified xsi:type="dcterms:W3CDTF">2025-01-26T07:09:35Z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EBE2D65D6AEB4DF5BD64C3263F68C575_13</vt:lpwstr>
  </property>
  <property fmtid="{D5CDD505-2E9C-101B-9397-08002B2CF9AE}" pid="4" name="KSOTemplateDocerSaveRecord">
    <vt:lpwstr>eyJoZGlkIjoiOTAxOTVkNTY0ZDUxZmZmZWU0YWMxMjBlMGU1ZThiMDYiLCJ1c2VySWQiOiI2NjgyNDk3MTIifQ==</vt:lpwstr>
  </property>
</Properties>
</file>