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13B078" w14:textId="2ED8AF63" w:rsidR="005521BB" w:rsidRPr="004258BD" w:rsidRDefault="00553C12" w:rsidP="004258BD">
      <w:pPr>
        <w:widowControl/>
        <w:snapToGrid w:val="0"/>
        <w:spacing w:line="288" w:lineRule="auto"/>
        <w:jc w:val="center"/>
        <w:rPr>
          <w:rFonts w:ascii="华文中宋" w:eastAsia="华文中宋" w:hAnsi="华文中宋" w:cs="宋体" w:hint="eastAsia"/>
          <w:color w:val="000000" w:themeColor="text1"/>
          <w:kern w:val="36"/>
          <w:sz w:val="32"/>
          <w:szCs w:val="32"/>
        </w:rPr>
      </w:pPr>
      <w:r w:rsidRPr="004258BD">
        <w:rPr>
          <w:rFonts w:ascii="华文中宋" w:eastAsia="华文中宋" w:hAnsi="华文中宋" w:cs="宋体" w:hint="eastAsia"/>
          <w:color w:val="000000" w:themeColor="text1"/>
          <w:kern w:val="36"/>
          <w:sz w:val="32"/>
          <w:szCs w:val="32"/>
        </w:rPr>
        <w:t>上海市燎原双语学校</w:t>
      </w:r>
      <w:r w:rsidRPr="004258BD">
        <w:rPr>
          <w:rFonts w:ascii="华文中宋" w:eastAsia="华文中宋" w:hAnsi="华文中宋" w:cs="宋体"/>
          <w:color w:val="000000" w:themeColor="text1"/>
          <w:kern w:val="36"/>
          <w:sz w:val="32"/>
          <w:szCs w:val="32"/>
        </w:rPr>
        <w:t>202</w:t>
      </w:r>
      <w:r w:rsidR="00EC6F12">
        <w:rPr>
          <w:rFonts w:ascii="华文中宋" w:eastAsia="华文中宋" w:hAnsi="华文中宋" w:cs="宋体" w:hint="eastAsia"/>
          <w:color w:val="000000" w:themeColor="text1"/>
          <w:kern w:val="36"/>
          <w:sz w:val="32"/>
          <w:szCs w:val="32"/>
        </w:rPr>
        <w:t>5</w:t>
      </w:r>
      <w:r w:rsidRPr="004258BD">
        <w:rPr>
          <w:rFonts w:ascii="华文中宋" w:eastAsia="华文中宋" w:hAnsi="华文中宋" w:cs="宋体" w:hint="eastAsia"/>
          <w:color w:val="000000" w:themeColor="text1"/>
          <w:kern w:val="36"/>
          <w:sz w:val="32"/>
          <w:szCs w:val="32"/>
        </w:rPr>
        <w:t>年一年级招生简章</w:t>
      </w:r>
    </w:p>
    <w:p w14:paraId="24D4D123" w14:textId="77777777" w:rsidR="004258BD" w:rsidRPr="004258BD" w:rsidRDefault="004258BD" w:rsidP="004258BD">
      <w:pPr>
        <w:widowControl/>
        <w:snapToGrid w:val="0"/>
        <w:spacing w:line="288" w:lineRule="auto"/>
        <w:jc w:val="center"/>
        <w:rPr>
          <w:rFonts w:ascii="黑体" w:eastAsia="黑体" w:hAnsi="黑体" w:cs="宋体" w:hint="eastAsia"/>
          <w:color w:val="000000" w:themeColor="text1"/>
          <w:kern w:val="36"/>
          <w:sz w:val="32"/>
          <w:szCs w:val="32"/>
        </w:rPr>
      </w:pPr>
    </w:p>
    <w:p w14:paraId="7565A12A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4258B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一、学校简介</w:t>
      </w:r>
    </w:p>
    <w:p w14:paraId="56E4C397" w14:textId="3A76C020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上海市燎原双语学校前身为创建于1992年的上海市燎原实验学校，是</w:t>
      </w:r>
      <w:r w:rsidR="00EC6F12">
        <w:rPr>
          <w:rFonts w:ascii="仿宋" w:eastAsia="仿宋" w:hAnsi="仿宋" w:cs="黑体" w:hint="eastAsia"/>
          <w:color w:val="000000" w:themeColor="text1"/>
          <w:sz w:val="28"/>
          <w:szCs w:val="28"/>
        </w:rPr>
        <w:t>上海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育</w:t>
      </w:r>
      <w:proofErr w:type="gramStart"/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莘</w:t>
      </w:r>
      <w:proofErr w:type="gramEnd"/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教育旗下一所九年一贯制的民办双语学校，2016年正式更名为上海市燎原双语学校。</w:t>
      </w:r>
    </w:p>
    <w:p w14:paraId="55A3EC5F" w14:textId="1212B51E" w:rsidR="005521BB" w:rsidRPr="004258BD" w:rsidRDefault="00553C12" w:rsidP="005725FF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学校位于闵行区平阳路</w:t>
      </w:r>
      <w:r w:rsidR="00B00D57">
        <w:rPr>
          <w:rFonts w:ascii="仿宋" w:eastAsia="仿宋" w:hAnsi="仿宋" w:cs="黑体" w:hint="eastAsia"/>
          <w:color w:val="000000" w:themeColor="text1"/>
          <w:sz w:val="28"/>
          <w:szCs w:val="28"/>
        </w:rPr>
        <w:t>150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号，占地36000平方米</w:t>
      </w:r>
      <w:r w:rsid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，</w:t>
      </w:r>
      <w:r w:rsidR="00676893"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与徐汇区交界</w:t>
      </w:r>
      <w:r w:rsid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。</w:t>
      </w:r>
      <w:r w:rsidR="005725FF"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校园环境优雅，</w:t>
      </w:r>
      <w:r w:rsid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教学</w:t>
      </w:r>
      <w:r w:rsidR="005725FF"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活动设施齐全</w:t>
      </w:r>
      <w:r w:rsid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，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设有图书馆、报告厅以及理化生实验室、</w:t>
      </w:r>
      <w:r w:rsidR="00F84CA9">
        <w:rPr>
          <w:rFonts w:ascii="仿宋" w:eastAsia="仿宋" w:hAnsi="仿宋" w:cs="黑体" w:hint="eastAsia"/>
          <w:color w:val="000000" w:themeColor="text1"/>
          <w:sz w:val="28"/>
          <w:szCs w:val="28"/>
        </w:rPr>
        <w:t>科创、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音乐、美术、围棋、设计、黑匣子剧场等专用教室，室内体育馆和室外运动场地面积达到15000平方米。</w:t>
      </w:r>
    </w:p>
    <w:p w14:paraId="0CAFCC83" w14:textId="72BAFA0A" w:rsidR="005521BB" w:rsidRPr="004258BD" w:rsidRDefault="005725FF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学校经过30余年的发展和积淀，形成了“聚焦全人教育，引领终身发展”的特色办学理念。在贯彻国家基础教育课程的基础上，根据小学和初中</w:t>
      </w:r>
      <w:r w:rsid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阶段</w:t>
      </w: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学生的个性特点和成长规律，</w:t>
      </w:r>
      <w:r w:rsidR="00B00D57"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以跨学科、探究式、项目化的教学模式</w:t>
      </w:r>
      <w:r w:rsidR="00B00D57">
        <w:rPr>
          <w:rFonts w:ascii="仿宋" w:eastAsia="仿宋" w:hAnsi="仿宋" w:cs="黑体" w:hint="eastAsia"/>
          <w:color w:val="000000" w:themeColor="text1"/>
          <w:sz w:val="28"/>
          <w:szCs w:val="28"/>
        </w:rPr>
        <w:t>，</w:t>
      </w:r>
      <w:r w:rsidR="004B050D">
        <w:rPr>
          <w:rFonts w:ascii="仿宋" w:eastAsia="仿宋" w:hAnsi="仿宋" w:cs="黑体" w:hint="eastAsia"/>
          <w:color w:val="000000" w:themeColor="text1"/>
          <w:sz w:val="28"/>
          <w:szCs w:val="28"/>
        </w:rPr>
        <w:t>开展</w:t>
      </w: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丰富的人文、科学、艺术、体育类校本课程</w:t>
      </w:r>
      <w:r w:rsidR="004B050D">
        <w:rPr>
          <w:rFonts w:ascii="仿宋" w:eastAsia="仿宋" w:hAnsi="仿宋" w:cs="黑体" w:hint="eastAsia"/>
          <w:color w:val="000000" w:themeColor="text1"/>
          <w:sz w:val="28"/>
          <w:szCs w:val="28"/>
        </w:rPr>
        <w:t>和活动</w:t>
      </w:r>
      <w:r w:rsid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，</w:t>
      </w: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培养学生成为健康快乐</w:t>
      </w:r>
      <w:r w:rsid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、</w:t>
      </w:r>
      <w:r w:rsidR="00676893"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全面发展</w:t>
      </w:r>
      <w:r w:rsid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，</w:t>
      </w:r>
      <w:r w:rsidR="00676893" w:rsidRP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兼具知识技能和核心素养</w:t>
      </w:r>
      <w:r w:rsid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的</w:t>
      </w:r>
      <w:r w:rsidR="00553C12"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终身学习者。</w:t>
      </w:r>
    </w:p>
    <w:p w14:paraId="4F456274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4258B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二、招生计划</w:t>
      </w:r>
    </w:p>
    <w:p w14:paraId="33DEE411" w14:textId="44606D05" w:rsidR="005521BB" w:rsidRPr="004258BD" w:rsidRDefault="00553C12" w:rsidP="004258BD">
      <w:pPr>
        <w:widowControl/>
        <w:snapToGrid w:val="0"/>
        <w:spacing w:after="0" w:line="360" w:lineRule="auto"/>
        <w:ind w:firstLine="573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202</w:t>
      </w:r>
      <w:r w:rsidR="00EC6F12">
        <w:rPr>
          <w:rFonts w:ascii="仿宋" w:eastAsia="仿宋" w:hAnsi="仿宋" w:cs="黑体" w:hint="eastAsia"/>
          <w:color w:val="000000" w:themeColor="text1"/>
          <w:sz w:val="28"/>
          <w:szCs w:val="28"/>
        </w:rPr>
        <w:t>5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学年招生计划总数：</w:t>
      </w:r>
      <w:r w:rsidR="00B00D57">
        <w:rPr>
          <w:rFonts w:ascii="仿宋" w:eastAsia="仿宋" w:hAnsi="仿宋" w:cs="黑体" w:hint="eastAsia"/>
          <w:color w:val="000000" w:themeColor="text1"/>
          <w:sz w:val="28"/>
          <w:szCs w:val="28"/>
        </w:rPr>
        <w:t>192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人。分类如下：</w:t>
      </w:r>
    </w:p>
    <w:p w14:paraId="08E0378C" w14:textId="45C003BD" w:rsidR="005521BB" w:rsidRPr="004258BD" w:rsidRDefault="00553C12" w:rsidP="004258BD">
      <w:pPr>
        <w:widowControl/>
        <w:snapToGrid w:val="0"/>
        <w:spacing w:after="0" w:line="360" w:lineRule="auto"/>
        <w:ind w:firstLine="573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统招-双语班：</w:t>
      </w:r>
      <w:r w:rsidR="00B00D57">
        <w:rPr>
          <w:rFonts w:ascii="仿宋" w:eastAsia="仿宋" w:hAnsi="仿宋" w:cs="黑体" w:hint="eastAsia"/>
          <w:color w:val="000000" w:themeColor="text1"/>
          <w:sz w:val="28"/>
          <w:szCs w:val="28"/>
        </w:rPr>
        <w:t>120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人（其中走读</w:t>
      </w:r>
      <w:r w:rsidR="00B00D57">
        <w:rPr>
          <w:rFonts w:ascii="仿宋" w:eastAsia="仿宋" w:hAnsi="仿宋" w:cs="黑体" w:hint="eastAsia"/>
          <w:color w:val="000000" w:themeColor="text1"/>
          <w:sz w:val="28"/>
          <w:szCs w:val="28"/>
        </w:rPr>
        <w:t>75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人，住宿</w:t>
      </w:r>
      <w:r w:rsidR="00FA24CF"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45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人；接受调剂）；</w:t>
      </w:r>
    </w:p>
    <w:p w14:paraId="1CBFA165" w14:textId="18C6BAA2" w:rsidR="005521BB" w:rsidRPr="004258BD" w:rsidRDefault="00553C12" w:rsidP="004258BD">
      <w:pPr>
        <w:widowControl/>
        <w:snapToGrid w:val="0"/>
        <w:spacing w:after="0" w:line="360" w:lineRule="auto"/>
        <w:ind w:firstLine="573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统招-融合班：</w:t>
      </w: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7</w:t>
      </w:r>
      <w:r w:rsidR="00B00D57">
        <w:rPr>
          <w:rFonts w:ascii="仿宋" w:eastAsia="仿宋" w:hAnsi="仿宋" w:cs="黑体" w:hint="eastAsia"/>
          <w:color w:val="000000" w:themeColor="text1"/>
          <w:sz w:val="28"/>
          <w:szCs w:val="28"/>
        </w:rPr>
        <w:t>2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人（其中走读</w:t>
      </w:r>
      <w:r w:rsidR="00B00D57">
        <w:rPr>
          <w:rFonts w:ascii="仿宋" w:eastAsia="仿宋" w:hAnsi="仿宋" w:cs="黑体" w:hint="eastAsia"/>
          <w:color w:val="000000" w:themeColor="text1"/>
          <w:sz w:val="28"/>
          <w:szCs w:val="28"/>
        </w:rPr>
        <w:t>42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人，住宿</w:t>
      </w:r>
      <w:r w:rsidR="00B00D57">
        <w:rPr>
          <w:rFonts w:ascii="仿宋" w:eastAsia="仿宋" w:hAnsi="仿宋" w:cs="黑体" w:hint="eastAsia"/>
          <w:color w:val="000000" w:themeColor="text1"/>
          <w:sz w:val="28"/>
          <w:szCs w:val="28"/>
        </w:rPr>
        <w:t>30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人；接受调剂）；</w:t>
      </w:r>
    </w:p>
    <w:p w14:paraId="741A364C" w14:textId="77777777" w:rsidR="00FA24CF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4258B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三、报名条件</w:t>
      </w:r>
    </w:p>
    <w:p w14:paraId="144E53CA" w14:textId="77777777" w:rsidR="00EC6F12" w:rsidRDefault="00EC6F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EC6F12">
        <w:rPr>
          <w:rFonts w:ascii="仿宋" w:eastAsia="仿宋" w:hAnsi="仿宋" w:cs="黑体" w:hint="eastAsia"/>
          <w:color w:val="000000" w:themeColor="text1"/>
          <w:sz w:val="28"/>
          <w:szCs w:val="28"/>
        </w:rPr>
        <w:t>2018年9月1日-2019年8月31日出生，符合本市小学入学条件的适龄儿童。</w:t>
      </w:r>
    </w:p>
    <w:p w14:paraId="48B06E70" w14:textId="77777777" w:rsidR="00EC6F12" w:rsidRPr="00EC6F12" w:rsidRDefault="00EC6F12" w:rsidP="00EC6F12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EC6F12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四、报名办法</w:t>
      </w:r>
    </w:p>
    <w:p w14:paraId="3389A4D1" w14:textId="77777777" w:rsidR="00EC6F12" w:rsidRPr="00EC6F12" w:rsidRDefault="00EC6F12" w:rsidP="00EC6F12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EC6F12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请于5月7日-5月9日访问“一网通办”网站义务教育入学专栏或“上海市义务教育入学报名系统”填报志愿。</w:t>
      </w:r>
    </w:p>
    <w:p w14:paraId="4284AF81" w14:textId="77777777" w:rsidR="00EC6F12" w:rsidRPr="00EC6F12" w:rsidRDefault="00EC6F12" w:rsidP="00EC6F12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EC6F12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lastRenderedPageBreak/>
        <w:t>五、录取方式</w:t>
      </w:r>
    </w:p>
    <w:p w14:paraId="3E0DD8FB" w14:textId="774DCFF0" w:rsidR="005521BB" w:rsidRPr="00EC6F12" w:rsidRDefault="00EC6F12" w:rsidP="00EC6F12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EC6F12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报名人数小于或等于招生计划数，全部录取；报名人数超过招生计划数，由区教育行政部门组织实施电脑随机录取。</w:t>
      </w:r>
    </w:p>
    <w:p w14:paraId="3449EFD9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bCs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六、收费情况</w:t>
      </w:r>
    </w:p>
    <w:p w14:paraId="1383296F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 xml:space="preserve">学费标准：双语班 </w:t>
      </w: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22,000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元/学期；融合班</w:t>
      </w: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52,500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元/学期。</w:t>
      </w:r>
    </w:p>
    <w:p w14:paraId="29D93362" w14:textId="73BE218C" w:rsidR="005521BB" w:rsidRPr="004258BD" w:rsidRDefault="00A17443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bCs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本</w:t>
      </w:r>
      <w:r w:rsidR="00FA24CF"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校已纳入政府购买学位范围，学校学费标准高于市公办生均经费基本标准，区按照市公办生均经费基本标准购买学位，</w:t>
      </w:r>
      <w:r w:rsidRPr="004258BD">
        <w:rPr>
          <w:rFonts w:ascii="仿宋" w:eastAsia="仿宋" w:hAnsi="仿宋" w:cs="黑体" w:hint="eastAsia"/>
          <w:bCs/>
          <w:color w:val="000000" w:themeColor="text1"/>
          <w:sz w:val="28"/>
          <w:szCs w:val="28"/>
        </w:rPr>
        <w:t>双语班学生只需缴纳补足差额</w:t>
      </w:r>
      <w:r w:rsidRPr="004258BD">
        <w:rPr>
          <w:rFonts w:ascii="仿宋" w:eastAsia="仿宋" w:hAnsi="仿宋" w:cs="黑体"/>
          <w:bCs/>
          <w:color w:val="000000" w:themeColor="text1"/>
          <w:sz w:val="28"/>
          <w:szCs w:val="28"/>
        </w:rPr>
        <w:t>7,750</w:t>
      </w:r>
      <w:r w:rsidRPr="004258BD">
        <w:rPr>
          <w:rFonts w:ascii="仿宋" w:eastAsia="仿宋" w:hAnsi="仿宋" w:cs="黑体" w:hint="eastAsia"/>
          <w:bCs/>
          <w:color w:val="000000" w:themeColor="text1"/>
          <w:sz w:val="28"/>
          <w:szCs w:val="28"/>
        </w:rPr>
        <w:t>元/学期，融合班学生只需缴纳补足差额</w:t>
      </w:r>
      <w:r w:rsidRPr="004258BD">
        <w:rPr>
          <w:rFonts w:ascii="仿宋" w:eastAsia="仿宋" w:hAnsi="仿宋" w:cs="黑体"/>
          <w:bCs/>
          <w:color w:val="000000" w:themeColor="text1"/>
          <w:sz w:val="28"/>
          <w:szCs w:val="28"/>
        </w:rPr>
        <w:t>38,250</w:t>
      </w:r>
      <w:r w:rsidRPr="004258BD">
        <w:rPr>
          <w:rFonts w:ascii="仿宋" w:eastAsia="仿宋" w:hAnsi="仿宋" w:cs="黑体" w:hint="eastAsia"/>
          <w:bCs/>
          <w:color w:val="000000" w:themeColor="text1"/>
          <w:sz w:val="28"/>
          <w:szCs w:val="28"/>
        </w:rPr>
        <w:t>元/学期。</w:t>
      </w:r>
    </w:p>
    <w:p w14:paraId="0C9508F4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2" w:firstLine="566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住宿费标准：</w:t>
      </w: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2500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元/学期</w:t>
      </w:r>
      <w:bookmarkStart w:id="0" w:name="_Hlk131509778"/>
      <w:r w:rsidR="00A17443"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。</w:t>
      </w:r>
      <w:bookmarkEnd w:id="0"/>
    </w:p>
    <w:p w14:paraId="4C851DA8" w14:textId="4219AA8C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4258B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七、</w:t>
      </w:r>
      <w:r w:rsidR="00EC6F12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咨询电话</w:t>
      </w:r>
    </w:p>
    <w:p w14:paraId="29CF8588" w14:textId="77777777" w:rsidR="005521BB" w:rsidRPr="004258BD" w:rsidRDefault="00553C12" w:rsidP="004258BD">
      <w:pPr>
        <w:widowControl/>
        <w:snapToGrid w:val="0"/>
        <w:spacing w:after="0" w:line="360" w:lineRule="auto"/>
        <w:ind w:firstLine="561"/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招生电话：</w:t>
      </w: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021-</w:t>
      </w:r>
      <w:r w:rsidRPr="004258BD">
        <w:rPr>
          <w:rFonts w:ascii="仿宋" w:eastAsia="仿宋" w:hAnsi="仿宋"/>
          <w:color w:val="000000" w:themeColor="text1"/>
          <w:kern w:val="0"/>
          <w:sz w:val="28"/>
          <w:szCs w:val="28"/>
          <w:shd w:val="clear" w:color="auto" w:fill="FFFFFF"/>
        </w:rPr>
        <w:t>64806128</w:t>
      </w:r>
    </w:p>
    <w:p w14:paraId="2770110E" w14:textId="061581EF" w:rsidR="005521BB" w:rsidRPr="004258BD" w:rsidRDefault="004258BD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八</w:t>
      </w:r>
      <w:r>
        <w:rPr>
          <w:rFonts w:ascii="仿宋" w:eastAsia="仿宋" w:hAnsi="仿宋" w:cs="宋体"/>
          <w:bCs/>
          <w:color w:val="000000" w:themeColor="text1"/>
          <w:kern w:val="0"/>
          <w:sz w:val="28"/>
          <w:szCs w:val="28"/>
        </w:rPr>
        <w:t>、</w:t>
      </w:r>
      <w:r w:rsidR="00553C12" w:rsidRPr="004258B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其他事项</w:t>
      </w:r>
    </w:p>
    <w:p w14:paraId="114B06FA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</w:pPr>
      <w:r w:rsidRPr="004258B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我们承诺：</w:t>
      </w:r>
    </w:p>
    <w:p w14:paraId="065763D7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1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、不提前组织学生报名或变相报名；</w:t>
      </w:r>
    </w:p>
    <w:p w14:paraId="619DD95D" w14:textId="1E54F0E4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2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、</w:t>
      </w:r>
      <w:r w:rsidR="00FA24CF"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不举行任何测试、测评、学科练习、面试或面谈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；</w:t>
      </w:r>
    </w:p>
    <w:p w14:paraId="7FA8AFB4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3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、招生录取不与任何培训机构挂钩；</w:t>
      </w:r>
    </w:p>
    <w:p w14:paraId="05699451" w14:textId="77777777" w:rsidR="005521BB" w:rsidRPr="004258BD" w:rsidRDefault="00553C12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/>
          <w:color w:val="000000" w:themeColor="text1"/>
          <w:sz w:val="28"/>
          <w:szCs w:val="28"/>
        </w:rPr>
        <w:t>4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、义务教育阶段民办学校不引进境外课程，不使用境外教材。</w:t>
      </w:r>
    </w:p>
    <w:p w14:paraId="3E6B87B8" w14:textId="77777777" w:rsidR="005521BB" w:rsidRPr="004258BD" w:rsidRDefault="005521BB" w:rsidP="004258BD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</w:p>
    <w:p w14:paraId="3E4282B3" w14:textId="77777777" w:rsidR="005521BB" w:rsidRPr="004258BD" w:rsidRDefault="00553C12" w:rsidP="004258BD">
      <w:pPr>
        <w:widowControl/>
        <w:snapToGrid w:val="0"/>
        <w:spacing w:after="0" w:line="360" w:lineRule="auto"/>
        <w:ind w:right="840"/>
        <w:jc w:val="right"/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</w:pPr>
      <w:r w:rsidRPr="004258B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 xml:space="preserve">  上海市燎原双语学校</w:t>
      </w:r>
    </w:p>
    <w:p w14:paraId="189CD33D" w14:textId="2BA8F628" w:rsidR="005521BB" w:rsidRPr="004258BD" w:rsidRDefault="00553C12" w:rsidP="004258BD">
      <w:pPr>
        <w:widowControl/>
        <w:snapToGrid w:val="0"/>
        <w:spacing w:after="0" w:line="360" w:lineRule="auto"/>
        <w:ind w:right="980"/>
        <w:jc w:val="right"/>
        <w:rPr>
          <w:rFonts w:ascii="仿宋" w:eastAsia="仿宋" w:hAnsi="仿宋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202</w:t>
      </w:r>
      <w:r w:rsidR="00EC6F12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5</w:t>
      </w:r>
      <w:r w:rsidRPr="004258B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年4月</w:t>
      </w:r>
      <w:r w:rsidR="004258BD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7</w:t>
      </w:r>
      <w:r w:rsidRPr="004258B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日</w:t>
      </w:r>
    </w:p>
    <w:sectPr w:rsidR="005521BB" w:rsidRPr="004258BD" w:rsidSect="003A68E9">
      <w:headerReference w:type="default" r:id="rId8"/>
      <w:footerReference w:type="default" r:id="rId9"/>
      <w:pgSz w:w="11907" w:h="16840"/>
      <w:pgMar w:top="1701" w:right="1418" w:bottom="1276" w:left="1418" w:header="284" w:footer="680" w:gutter="0"/>
      <w:cols w:space="0"/>
      <w:docGrid w:type="lines" w:linePitch="7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5DB8A2" w14:textId="77777777" w:rsidR="003902B7" w:rsidRDefault="003902B7">
      <w:pPr>
        <w:spacing w:line="240" w:lineRule="auto"/>
      </w:pPr>
      <w:r>
        <w:separator/>
      </w:r>
    </w:p>
  </w:endnote>
  <w:endnote w:type="continuationSeparator" w:id="0">
    <w:p w14:paraId="0EF1BC98" w14:textId="77777777" w:rsidR="003902B7" w:rsidRDefault="003902B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F09A14" w14:textId="77777777" w:rsidR="005521BB" w:rsidRDefault="00553C12">
    <w:pPr>
      <w:pStyle w:val="a5"/>
      <w:spacing w:line="1" w:lineRule="exact"/>
      <w:rPr>
        <w:color w:val="7F7F7F" w:themeColor="text1" w:themeTint="8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1CEF56C" wp14:editId="2BAA17F0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76514A6" w14:textId="77777777" w:rsidR="005521BB" w:rsidRDefault="00553C12">
                          <w:pPr>
                            <w:pStyle w:val="a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4258BD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/ </w:t>
                          </w:r>
                          <w:fldSimple w:instr=" NUMPAGES  \* MERGEFORMAT ">
                            <w:r w:rsidR="004258BD">
                              <w:rPr>
                                <w:noProof/>
                              </w:rPr>
                              <w:t>2</w:t>
                            </w:r>
                          </w:fldSimple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CEF56C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376514A6" w14:textId="77777777" w:rsidR="005521BB" w:rsidRDefault="00553C12">
                    <w:pPr>
                      <w:pStyle w:val="a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4258BD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t xml:space="preserve"> / </w:t>
                    </w:r>
                    <w:fldSimple w:instr=" NUMPAGES  \* MERGEFORMAT ">
                      <w:r w:rsidR="004258BD">
                        <w:rPr>
                          <w:noProof/>
                        </w:rPr>
                        <w:t>2</w:t>
                      </w:r>
                    </w:fldSimple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81EDC9" w14:textId="77777777" w:rsidR="003902B7" w:rsidRDefault="003902B7">
      <w:pPr>
        <w:spacing w:after="0"/>
      </w:pPr>
      <w:r>
        <w:separator/>
      </w:r>
    </w:p>
  </w:footnote>
  <w:footnote w:type="continuationSeparator" w:id="0">
    <w:p w14:paraId="2AFD88F1" w14:textId="77777777" w:rsidR="003902B7" w:rsidRDefault="003902B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F551EF" w14:textId="0F9EFAE3" w:rsidR="005521BB" w:rsidRDefault="005521BB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34078CD"/>
    <w:multiLevelType w:val="singleLevel"/>
    <w:tmpl w:val="C34078CD"/>
    <w:lvl w:ilvl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97473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725"/>
  <w:displayHorizontalDrawingGridEvery w:val="0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jlkNGM2NTQ2YThjNGE3NWZkMzJhZDM2M2Y5ZTA5MjgifQ=="/>
  </w:docVars>
  <w:rsids>
    <w:rsidRoot w:val="3FEC5CDD"/>
    <w:rsid w:val="00025FCB"/>
    <w:rsid w:val="0002790F"/>
    <w:rsid w:val="000A302B"/>
    <w:rsid w:val="000A7A15"/>
    <w:rsid w:val="000E6FB3"/>
    <w:rsid w:val="000F4088"/>
    <w:rsid w:val="00135038"/>
    <w:rsid w:val="00155EEC"/>
    <w:rsid w:val="00194A67"/>
    <w:rsid w:val="001C4E30"/>
    <w:rsid w:val="001F1CC2"/>
    <w:rsid w:val="00206B8B"/>
    <w:rsid w:val="00230980"/>
    <w:rsid w:val="00286904"/>
    <w:rsid w:val="002D5D20"/>
    <w:rsid w:val="00324AB4"/>
    <w:rsid w:val="00340DEB"/>
    <w:rsid w:val="00360216"/>
    <w:rsid w:val="00372979"/>
    <w:rsid w:val="003902B7"/>
    <w:rsid w:val="00393AA1"/>
    <w:rsid w:val="003A68E9"/>
    <w:rsid w:val="003B63D8"/>
    <w:rsid w:val="003E35D3"/>
    <w:rsid w:val="003F3C39"/>
    <w:rsid w:val="003F45AF"/>
    <w:rsid w:val="004043E7"/>
    <w:rsid w:val="004258BD"/>
    <w:rsid w:val="00435799"/>
    <w:rsid w:val="004915F0"/>
    <w:rsid w:val="004B050D"/>
    <w:rsid w:val="004B2DAF"/>
    <w:rsid w:val="004E2EF4"/>
    <w:rsid w:val="005013B9"/>
    <w:rsid w:val="005031B8"/>
    <w:rsid w:val="00521149"/>
    <w:rsid w:val="005521BB"/>
    <w:rsid w:val="00553C12"/>
    <w:rsid w:val="00554AA8"/>
    <w:rsid w:val="005725FF"/>
    <w:rsid w:val="005F0926"/>
    <w:rsid w:val="005F77A1"/>
    <w:rsid w:val="006407C1"/>
    <w:rsid w:val="00662B12"/>
    <w:rsid w:val="00676893"/>
    <w:rsid w:val="006874D2"/>
    <w:rsid w:val="006941D2"/>
    <w:rsid w:val="006B1770"/>
    <w:rsid w:val="006D020C"/>
    <w:rsid w:val="006D081B"/>
    <w:rsid w:val="006D2F1D"/>
    <w:rsid w:val="0070225F"/>
    <w:rsid w:val="00751CD0"/>
    <w:rsid w:val="007717F0"/>
    <w:rsid w:val="007F630C"/>
    <w:rsid w:val="007F6669"/>
    <w:rsid w:val="008169D3"/>
    <w:rsid w:val="00871D73"/>
    <w:rsid w:val="00875546"/>
    <w:rsid w:val="0088753C"/>
    <w:rsid w:val="008B0C3B"/>
    <w:rsid w:val="008E03B8"/>
    <w:rsid w:val="0091226A"/>
    <w:rsid w:val="00930713"/>
    <w:rsid w:val="0093735C"/>
    <w:rsid w:val="00972C69"/>
    <w:rsid w:val="00991D90"/>
    <w:rsid w:val="0099301B"/>
    <w:rsid w:val="009B445D"/>
    <w:rsid w:val="009B7193"/>
    <w:rsid w:val="009D6794"/>
    <w:rsid w:val="009E586E"/>
    <w:rsid w:val="00A154B3"/>
    <w:rsid w:val="00A17443"/>
    <w:rsid w:val="00A36F90"/>
    <w:rsid w:val="00A51023"/>
    <w:rsid w:val="00A567EB"/>
    <w:rsid w:val="00A56894"/>
    <w:rsid w:val="00A90F8F"/>
    <w:rsid w:val="00AA700E"/>
    <w:rsid w:val="00B00D57"/>
    <w:rsid w:val="00B025E0"/>
    <w:rsid w:val="00B06A44"/>
    <w:rsid w:val="00B10306"/>
    <w:rsid w:val="00B4158B"/>
    <w:rsid w:val="00B52A80"/>
    <w:rsid w:val="00B84313"/>
    <w:rsid w:val="00BD7E5D"/>
    <w:rsid w:val="00C01914"/>
    <w:rsid w:val="00C231A9"/>
    <w:rsid w:val="00C415D2"/>
    <w:rsid w:val="00C5298F"/>
    <w:rsid w:val="00C745D0"/>
    <w:rsid w:val="00CA030B"/>
    <w:rsid w:val="00CB4E27"/>
    <w:rsid w:val="00CD0384"/>
    <w:rsid w:val="00CD5A04"/>
    <w:rsid w:val="00CF2C7B"/>
    <w:rsid w:val="00CF6EC1"/>
    <w:rsid w:val="00D07B4A"/>
    <w:rsid w:val="00D512D0"/>
    <w:rsid w:val="00D93C78"/>
    <w:rsid w:val="00DB12FD"/>
    <w:rsid w:val="00DD0BBA"/>
    <w:rsid w:val="00DE31AC"/>
    <w:rsid w:val="00E107EC"/>
    <w:rsid w:val="00E12C5E"/>
    <w:rsid w:val="00E344ED"/>
    <w:rsid w:val="00E6223A"/>
    <w:rsid w:val="00E62832"/>
    <w:rsid w:val="00E76FE5"/>
    <w:rsid w:val="00E77327"/>
    <w:rsid w:val="00E9190B"/>
    <w:rsid w:val="00E92EEB"/>
    <w:rsid w:val="00EC20B9"/>
    <w:rsid w:val="00EC6F12"/>
    <w:rsid w:val="00EE2894"/>
    <w:rsid w:val="00F35DBC"/>
    <w:rsid w:val="00F665B6"/>
    <w:rsid w:val="00F84CA9"/>
    <w:rsid w:val="00F86F40"/>
    <w:rsid w:val="00F95AF3"/>
    <w:rsid w:val="00F972C6"/>
    <w:rsid w:val="00FA24CF"/>
    <w:rsid w:val="00FC4A4B"/>
    <w:rsid w:val="00FD3E1A"/>
    <w:rsid w:val="00FD7E13"/>
    <w:rsid w:val="050240F7"/>
    <w:rsid w:val="09BB468E"/>
    <w:rsid w:val="0B8C2BF0"/>
    <w:rsid w:val="0E8317DE"/>
    <w:rsid w:val="0F106B66"/>
    <w:rsid w:val="125A4792"/>
    <w:rsid w:val="177D38EB"/>
    <w:rsid w:val="180D4F31"/>
    <w:rsid w:val="1A441CBC"/>
    <w:rsid w:val="1ED74BBB"/>
    <w:rsid w:val="211A6122"/>
    <w:rsid w:val="21E7665C"/>
    <w:rsid w:val="24AA32E4"/>
    <w:rsid w:val="36E06CFA"/>
    <w:rsid w:val="3A9E07C4"/>
    <w:rsid w:val="3FEC5CDD"/>
    <w:rsid w:val="431F7CA4"/>
    <w:rsid w:val="47F20895"/>
    <w:rsid w:val="4FC3390E"/>
    <w:rsid w:val="4FDA6CC0"/>
    <w:rsid w:val="562F0006"/>
    <w:rsid w:val="58FF26D7"/>
    <w:rsid w:val="59F24D1A"/>
    <w:rsid w:val="5B3301F7"/>
    <w:rsid w:val="60C24628"/>
    <w:rsid w:val="610A2A24"/>
    <w:rsid w:val="66A54989"/>
    <w:rsid w:val="6A0C5645"/>
    <w:rsid w:val="6F101D01"/>
    <w:rsid w:val="717D5452"/>
    <w:rsid w:val="7437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FD964A"/>
  <w15:docId w15:val="{49A2AEDD-083E-4034-A6FC-619F5FC71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pacing w:after="160" w:line="259" w:lineRule="auto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7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qFormat/>
    <w:rPr>
      <w:rFonts w:cs="Times New Roman"/>
      <w:color w:val="0563C1"/>
      <w:u w:val="single"/>
    </w:r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paragraph" w:styleId="a9">
    <w:name w:val="List Paragraph"/>
    <w:basedOn w:val="a"/>
    <w:uiPriority w:val="99"/>
    <w:rsid w:val="004258B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陆地一颗种</dc:creator>
  <cp:lastModifiedBy>婷婷 Gladys</cp:lastModifiedBy>
  <cp:revision>8</cp:revision>
  <cp:lastPrinted>2021-03-08T07:08:00Z</cp:lastPrinted>
  <dcterms:created xsi:type="dcterms:W3CDTF">2025-03-26T07:56:00Z</dcterms:created>
  <dcterms:modified xsi:type="dcterms:W3CDTF">2025-03-27T05:07:00Z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A30D715A9E6A4525B06C5802606C3247</vt:lpwstr>
  </property>
</Properties>
</file>