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4"/>
          <w:szCs w:val="28"/>
        </w:rPr>
      </w:pPr>
    </w:p>
    <w:p>
      <w:pPr>
        <w:adjustRightInd w:val="0"/>
        <w:snapToGrid w:val="0"/>
        <w:spacing w:line="560" w:lineRule="exact"/>
        <w:jc w:val="center"/>
        <w:rPr>
          <w:rFonts w:ascii="方正小标宋简体" w:hAnsi="华文中宋" w:eastAsia="方正小标宋简体"/>
          <w:snapToGrid w:val="0"/>
          <w:kern w:val="0"/>
          <w:sz w:val="44"/>
          <w:szCs w:val="44"/>
        </w:rPr>
      </w:pPr>
      <w:r>
        <w:rPr>
          <w:rFonts w:hint="eastAsia" w:ascii="方正小标宋简体" w:hAnsi="华文中宋" w:eastAsia="方正小标宋简体"/>
          <w:snapToGrid w:val="0"/>
          <w:kern w:val="0"/>
          <w:sz w:val="44"/>
          <w:szCs w:val="44"/>
        </w:rPr>
        <w:t>闵行区关于加强养老服务人员</w:t>
      </w:r>
    </w:p>
    <w:p>
      <w:pPr>
        <w:adjustRightInd w:val="0"/>
        <w:snapToGrid w:val="0"/>
        <w:spacing w:line="560" w:lineRule="exact"/>
        <w:jc w:val="center"/>
        <w:rPr>
          <w:rFonts w:hint="eastAsia" w:ascii="方正小标宋简体" w:hAnsi="华文中宋" w:eastAsia="方正小标宋简体"/>
          <w:snapToGrid w:val="0"/>
          <w:kern w:val="0"/>
          <w:sz w:val="44"/>
          <w:szCs w:val="44"/>
          <w:lang w:eastAsia="zh-CN"/>
        </w:rPr>
      </w:pPr>
      <w:r>
        <w:rPr>
          <w:rFonts w:hint="eastAsia" w:ascii="方正小标宋简体" w:hAnsi="华文中宋" w:eastAsia="方正小标宋简体"/>
          <w:snapToGrid w:val="0"/>
          <w:kern w:val="0"/>
          <w:sz w:val="44"/>
          <w:szCs w:val="44"/>
        </w:rPr>
        <w:t>队伍建设的实施意见</w:t>
      </w:r>
      <w:r>
        <w:rPr>
          <w:rFonts w:hint="eastAsia" w:ascii="方正小标宋简体" w:hAnsi="华文中宋" w:eastAsia="方正小标宋简体"/>
          <w:snapToGrid w:val="0"/>
          <w:kern w:val="0"/>
          <w:sz w:val="44"/>
          <w:szCs w:val="44"/>
          <w:lang w:eastAsia="zh-CN"/>
        </w:rPr>
        <w:t>（草案）</w:t>
      </w:r>
    </w:p>
    <w:p>
      <w:pPr>
        <w:pStyle w:val="7"/>
        <w:widowControl w:val="0"/>
        <w:adjustRightInd w:val="0"/>
        <w:snapToGrid w:val="0"/>
        <w:spacing w:before="0" w:beforeAutospacing="0" w:after="0" w:afterAutospacing="0" w:line="560" w:lineRule="exact"/>
        <w:ind w:left="0" w:leftChars="0" w:firstLine="0" w:firstLineChars="0"/>
        <w:jc w:val="center"/>
        <w:rPr>
          <w:rFonts w:hint="eastAsia" w:ascii="楷体_GB2312" w:hAnsi="仿宋" w:eastAsia="楷体_GB2312"/>
          <w:snapToGrid w:val="0"/>
          <w:sz w:val="32"/>
          <w:szCs w:val="32"/>
          <w:lang w:eastAsia="zh-CN"/>
        </w:rPr>
      </w:pPr>
      <w:r>
        <w:rPr>
          <w:rFonts w:hint="eastAsia" w:ascii="楷体_GB2312" w:hAnsi="仿宋" w:eastAsia="楷体_GB2312"/>
          <w:snapToGrid w:val="0"/>
          <w:sz w:val="32"/>
          <w:szCs w:val="32"/>
          <w:lang w:eastAsia="zh-CN"/>
        </w:rPr>
        <w:t>（征求意见稿）</w:t>
      </w:r>
    </w:p>
    <w:p>
      <w:pPr>
        <w:pStyle w:val="7"/>
        <w:widowControl w:val="0"/>
        <w:adjustRightInd w:val="0"/>
        <w:snapToGrid w:val="0"/>
        <w:spacing w:before="0" w:beforeAutospacing="0" w:after="0" w:afterAutospacing="0" w:line="600" w:lineRule="exact"/>
        <w:ind w:firstLine="640" w:firstLineChars="200"/>
        <w:jc w:val="both"/>
        <w:rPr>
          <w:rFonts w:ascii="仿宋_GB2312" w:hAnsi="仿宋" w:eastAsia="仿宋_GB2312"/>
          <w:snapToGrid w:val="0"/>
          <w:sz w:val="32"/>
          <w:szCs w:val="32"/>
        </w:rPr>
      </w:pPr>
      <w:r>
        <w:rPr>
          <w:rFonts w:hint="eastAsia" w:ascii="仿宋_GB2312" w:hAnsi="仿宋" w:eastAsia="仿宋_GB2312"/>
          <w:snapToGrid w:val="0"/>
          <w:sz w:val="32"/>
          <w:szCs w:val="32"/>
        </w:rPr>
        <w:t>根据《上海市推进养老护理员队伍建设行动方案（2024-2027年）》（沪民养老发〔2024〕17号）、《上海市养老服务机构护理员入职补贴实施办法》（沪民规〔202</w:t>
      </w:r>
      <w:r>
        <w:rPr>
          <w:rFonts w:hint="eastAsia" w:ascii="仿宋_GB2312" w:hAnsi="仿宋" w:eastAsia="仿宋_GB2312"/>
          <w:snapToGrid w:val="0"/>
          <w:sz w:val="32"/>
          <w:szCs w:val="32"/>
          <w:lang w:val="en-US" w:eastAsia="zh-CN"/>
        </w:rPr>
        <w:t>2</w:t>
      </w:r>
      <w:r>
        <w:rPr>
          <w:rFonts w:hint="eastAsia" w:ascii="仿宋_GB2312" w:hAnsi="仿宋" w:eastAsia="仿宋_GB2312"/>
          <w:snapToGrid w:val="0"/>
          <w:sz w:val="32"/>
          <w:szCs w:val="32"/>
        </w:rPr>
        <w:t>〕14号）、《上海市养老护理员激励补贴实施办法》（沪民规〔2025〕2号）等文件精神，为进一步加强本区养老服务人员队伍建设，满足老年人持续增长的养老服务需求，现结合我区养老服务工作实际，制定如下实施意见。</w:t>
      </w:r>
    </w:p>
    <w:p>
      <w:pPr>
        <w:adjustRightInd w:val="0"/>
        <w:snapToGrid w:val="0"/>
        <w:spacing w:line="600" w:lineRule="exac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lang w:eastAsia="zh-CN"/>
        </w:rPr>
        <w:t>一</w:t>
      </w:r>
      <w:r>
        <w:rPr>
          <w:rFonts w:hint="eastAsia" w:ascii="黑体" w:hAnsi="黑体" w:eastAsia="黑体"/>
          <w:snapToGrid w:val="0"/>
          <w:kern w:val="0"/>
          <w:sz w:val="32"/>
          <w:szCs w:val="32"/>
        </w:rPr>
        <w:t>、扶持对象</w:t>
      </w:r>
    </w:p>
    <w:p>
      <w:pPr>
        <w:adjustRightInd w:val="0"/>
        <w:snapToGrid w:val="0"/>
        <w:spacing w:line="600" w:lineRule="exact"/>
        <w:ind w:firstLine="640" w:firstLineChars="200"/>
        <w:rPr>
          <w:rFonts w:ascii="仿宋_GB2312" w:hAnsi="仿宋" w:eastAsia="仿宋_GB2312"/>
          <w:snapToGrid w:val="0"/>
          <w:kern w:val="0"/>
          <w:sz w:val="32"/>
          <w:szCs w:val="32"/>
          <w:shd w:val="clear" w:color="auto" w:fill="FFFFFF"/>
        </w:rPr>
      </w:pPr>
      <w:r>
        <w:rPr>
          <w:rFonts w:hint="eastAsia" w:ascii="楷体_GB2312" w:hAnsi="仿宋" w:eastAsia="楷体_GB2312"/>
          <w:snapToGrid w:val="0"/>
          <w:kern w:val="0"/>
          <w:sz w:val="32"/>
          <w:szCs w:val="32"/>
        </w:rPr>
        <w:t>（一）养老服务机构。</w:t>
      </w:r>
      <w:r>
        <w:rPr>
          <w:rFonts w:hint="eastAsia" w:ascii="仿宋_GB2312" w:hAnsi="仿宋" w:eastAsia="仿宋_GB2312"/>
          <w:snapToGrid w:val="0"/>
          <w:kern w:val="0"/>
          <w:sz w:val="32"/>
          <w:szCs w:val="32"/>
          <w:shd w:val="clear" w:color="auto" w:fill="FFFFFF"/>
        </w:rPr>
        <w:t>本意见所指的养老服务机构，主要是指</w:t>
      </w:r>
      <w:r>
        <w:rPr>
          <w:rFonts w:hint="eastAsia" w:ascii="仿宋_GB2312" w:hAnsi="仿宋" w:eastAsia="仿宋_GB2312"/>
          <w:snapToGrid w:val="0"/>
          <w:kern w:val="0"/>
          <w:sz w:val="32"/>
          <w:szCs w:val="32"/>
          <w:shd w:val="clear" w:color="auto" w:fill="FFFFFF"/>
          <w:lang w:eastAsia="zh-CN"/>
        </w:rPr>
        <w:t>依法设立并在</w:t>
      </w:r>
      <w:r>
        <w:rPr>
          <w:rFonts w:hint="eastAsia" w:ascii="仿宋_GB2312" w:hAnsi="仿宋" w:eastAsia="仿宋_GB2312"/>
          <w:snapToGrid w:val="0"/>
          <w:kern w:val="0"/>
          <w:sz w:val="32"/>
          <w:szCs w:val="32"/>
          <w:shd w:val="clear" w:color="auto" w:fill="FFFFFF"/>
        </w:rPr>
        <w:t>本区民政部门备案的养老机构、长者照护之家（事业单位除外）；以及依法设立并在本区从事养老服务且经本区民政部门认定的居家社区养老服务机构。</w:t>
      </w: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r>
        <w:rPr>
          <w:rFonts w:hint="eastAsia" w:ascii="楷体_GB2312" w:hAnsi="黑体" w:eastAsia="楷体_GB2312"/>
          <w:snapToGrid w:val="0"/>
          <w:kern w:val="0"/>
          <w:sz w:val="32"/>
          <w:szCs w:val="32"/>
        </w:rPr>
        <w:t>（二）养老服务人员。</w:t>
      </w:r>
      <w:r>
        <w:rPr>
          <w:rFonts w:hint="eastAsia" w:ascii="仿宋" w:hAnsi="仿宋" w:eastAsia="仿宋" w:cs="仿宋"/>
          <w:snapToGrid w:val="0"/>
          <w:kern w:val="0"/>
          <w:sz w:val="32"/>
          <w:szCs w:val="32"/>
          <w:shd w:val="clear" w:color="auto" w:fill="FFFFFF"/>
          <w:lang w:bidi="ar"/>
        </w:rPr>
        <w:t>本意见所指的养老服务人员包括四类对象：第一类是指与本区养老服务机构依法签订劳动合同并缴纳社会保险费，且在一线岗位从事具体护理服务的人员；第二类是指与本区养老服务机构签订聘用协议，且在一线岗位从事具体护理服务的</w:t>
      </w:r>
      <w:r>
        <w:rPr>
          <w:rFonts w:hint="eastAsia" w:ascii="仿宋" w:hAnsi="仿宋" w:eastAsia="仿宋" w:cs="仿宋"/>
          <w:kern w:val="0"/>
          <w:sz w:val="32"/>
          <w:szCs w:val="32"/>
          <w:shd w:val="clear" w:color="auto" w:fill="FFFFFF"/>
          <w:lang w:bidi="ar"/>
        </w:rPr>
        <w:t>6</w:t>
      </w:r>
      <w:r>
        <w:rPr>
          <w:rFonts w:ascii="仿宋" w:hAnsi="仿宋" w:eastAsia="仿宋" w:cs="仿宋"/>
          <w:kern w:val="0"/>
          <w:sz w:val="32"/>
          <w:szCs w:val="32"/>
          <w:shd w:val="clear" w:color="auto" w:fill="FFFFFF"/>
          <w:lang w:bidi="ar"/>
        </w:rPr>
        <w:t>0</w:t>
      </w:r>
      <w:r>
        <w:rPr>
          <w:rFonts w:hint="eastAsia" w:ascii="仿宋" w:hAnsi="仿宋" w:eastAsia="仿宋" w:cs="仿宋"/>
          <w:snapToGrid w:val="0"/>
          <w:kern w:val="0"/>
          <w:sz w:val="32"/>
          <w:szCs w:val="32"/>
          <w:shd w:val="clear" w:color="auto" w:fill="FFFFFF"/>
          <w:lang w:bidi="ar"/>
        </w:rPr>
        <w:t>岁以下退休返聘人员；第三类是指与本区养老服务机构依法签订劳动合同并缴纳社会保险费，且在一线岗位服务的持证专业技术人员；第四类是指与本区养老服务机构签订聘用协议，且在一线岗位服务的</w:t>
      </w:r>
      <w:r>
        <w:rPr>
          <w:rFonts w:hint="eastAsia" w:ascii="仿宋" w:hAnsi="仿宋" w:eastAsia="仿宋" w:cs="仿宋"/>
          <w:kern w:val="0"/>
          <w:sz w:val="32"/>
          <w:szCs w:val="32"/>
          <w:shd w:val="clear" w:color="auto" w:fill="FFFFFF"/>
          <w:lang w:bidi="ar"/>
        </w:rPr>
        <w:t>65</w:t>
      </w:r>
      <w:r>
        <w:rPr>
          <w:rFonts w:hint="eastAsia" w:ascii="仿宋" w:hAnsi="仿宋" w:eastAsia="仿宋" w:cs="仿宋"/>
          <w:snapToGrid w:val="0"/>
          <w:kern w:val="0"/>
          <w:sz w:val="32"/>
          <w:szCs w:val="32"/>
          <w:shd w:val="clear" w:color="auto" w:fill="FFFFFF"/>
          <w:lang w:bidi="ar"/>
        </w:rPr>
        <w:t>岁以下退休返聘持证专业技术人员。</w:t>
      </w:r>
    </w:p>
    <w:p>
      <w:pPr>
        <w:adjustRightInd w:val="0"/>
        <w:snapToGrid w:val="0"/>
        <w:spacing w:line="600" w:lineRule="exac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lang w:eastAsia="zh-CN"/>
        </w:rPr>
        <w:t>二</w:t>
      </w:r>
      <w:r>
        <w:rPr>
          <w:rFonts w:hint="eastAsia" w:ascii="黑体" w:hAnsi="黑体" w:eastAsia="黑体"/>
          <w:snapToGrid w:val="0"/>
          <w:kern w:val="0"/>
          <w:sz w:val="32"/>
          <w:szCs w:val="32"/>
        </w:rPr>
        <w:t>、健全养老服务人员激励机制</w:t>
      </w:r>
    </w:p>
    <w:p>
      <w:pPr>
        <w:adjustRightInd w:val="0"/>
        <w:snapToGrid w:val="0"/>
        <w:spacing w:line="600" w:lineRule="exact"/>
        <w:ind w:firstLine="640" w:firstLineChars="200"/>
        <w:rPr>
          <w:rFonts w:ascii="楷体_GB2312" w:hAnsi="仿宋" w:eastAsia="楷体_GB2312"/>
          <w:snapToGrid w:val="0"/>
          <w:kern w:val="0"/>
          <w:sz w:val="32"/>
          <w:szCs w:val="32"/>
        </w:rPr>
      </w:pPr>
      <w:r>
        <w:rPr>
          <w:rFonts w:hint="eastAsia" w:ascii="楷体_GB2312" w:hAnsi="仿宋" w:eastAsia="楷体_GB2312"/>
          <w:snapToGrid w:val="0"/>
          <w:kern w:val="0"/>
          <w:sz w:val="32"/>
          <w:szCs w:val="32"/>
          <w:lang w:eastAsia="zh-CN"/>
        </w:rPr>
        <w:t>（</w:t>
      </w:r>
      <w:r>
        <w:rPr>
          <w:rFonts w:hint="eastAsia" w:ascii="楷体_GB2312" w:hAnsi="仿宋" w:eastAsia="楷体_GB2312"/>
          <w:snapToGrid w:val="0"/>
          <w:kern w:val="0"/>
          <w:sz w:val="32"/>
          <w:szCs w:val="32"/>
        </w:rPr>
        <w:t>一</w:t>
      </w:r>
      <w:r>
        <w:rPr>
          <w:rFonts w:hint="eastAsia" w:ascii="楷体_GB2312" w:hAnsi="仿宋" w:eastAsia="楷体_GB2312"/>
          <w:snapToGrid w:val="0"/>
          <w:kern w:val="0"/>
          <w:sz w:val="32"/>
          <w:szCs w:val="32"/>
          <w:lang w:eastAsia="zh-CN"/>
        </w:rPr>
        <w:t>）</w:t>
      </w:r>
      <w:r>
        <w:rPr>
          <w:rFonts w:hint="eastAsia" w:ascii="楷体_GB2312" w:hAnsi="仿宋" w:eastAsia="楷体_GB2312"/>
          <w:snapToGrid w:val="0"/>
          <w:kern w:val="0"/>
          <w:sz w:val="32"/>
          <w:szCs w:val="32"/>
        </w:rPr>
        <w:t>薪酬激励机制</w:t>
      </w:r>
    </w:p>
    <w:p>
      <w:pPr>
        <w:adjustRightInd w:val="0"/>
        <w:snapToGrid w:val="0"/>
        <w:spacing w:line="600" w:lineRule="exact"/>
        <w:ind w:firstLine="643" w:firstLineChars="200"/>
        <w:rPr>
          <w:rFonts w:hint="default" w:ascii="仿宋_GB2312" w:hAnsi="仿宋" w:eastAsia="仿宋_GB2312"/>
          <w:b/>
          <w:bCs/>
          <w:snapToGrid w:val="0"/>
          <w:kern w:val="0"/>
          <w:sz w:val="32"/>
          <w:szCs w:val="32"/>
          <w:lang w:val="en-US" w:eastAsia="zh-CN"/>
        </w:rPr>
      </w:pPr>
      <w:r>
        <w:rPr>
          <w:rFonts w:hint="eastAsia" w:ascii="仿宋_GB2312" w:hAnsi="仿宋" w:eastAsia="仿宋_GB2312"/>
          <w:b/>
          <w:bCs/>
          <w:snapToGrid w:val="0"/>
          <w:kern w:val="0"/>
          <w:sz w:val="32"/>
          <w:szCs w:val="32"/>
          <w:lang w:val="en-US" w:eastAsia="zh-CN"/>
        </w:rPr>
        <w:t>1.养老机构、</w:t>
      </w:r>
      <w:r>
        <w:rPr>
          <w:rFonts w:hint="eastAsia" w:ascii="仿宋_GB2312" w:hAnsi="仿宋" w:eastAsia="仿宋_GB2312"/>
          <w:b/>
          <w:bCs/>
          <w:snapToGrid w:val="0"/>
          <w:kern w:val="0"/>
          <w:sz w:val="32"/>
          <w:szCs w:val="32"/>
          <w:shd w:val="clear" w:color="auto" w:fill="FFFFFF"/>
        </w:rPr>
        <w:t>长者照护之家</w:t>
      </w:r>
    </w:p>
    <w:p>
      <w:pPr>
        <w:adjustRightInd w:val="0"/>
        <w:snapToGrid w:val="0"/>
        <w:spacing w:line="600" w:lineRule="exact"/>
        <w:ind w:firstLine="643" w:firstLineChars="200"/>
        <w:rPr>
          <w:rFonts w:hint="eastAsia" w:ascii="仿宋_GB2312" w:hAnsi="仿宋" w:eastAsia="仿宋_GB2312"/>
          <w:snapToGrid w:val="0"/>
          <w:kern w:val="0"/>
          <w:sz w:val="32"/>
          <w:szCs w:val="32"/>
        </w:rPr>
      </w:pPr>
      <w:r>
        <w:rPr>
          <w:rFonts w:hint="eastAsia" w:ascii="仿宋_GB2312" w:hAnsi="仿宋" w:eastAsia="仿宋_GB2312"/>
          <w:b/>
          <w:bCs/>
          <w:snapToGrid w:val="0"/>
          <w:kern w:val="0"/>
          <w:sz w:val="32"/>
          <w:szCs w:val="32"/>
          <w:lang w:eastAsia="zh-CN"/>
        </w:rPr>
        <w:t>（</w:t>
      </w:r>
      <w:r>
        <w:rPr>
          <w:rFonts w:hint="eastAsia" w:ascii="仿宋_GB2312" w:hAnsi="仿宋" w:eastAsia="仿宋_GB2312"/>
          <w:b/>
          <w:bCs/>
          <w:snapToGrid w:val="0"/>
          <w:kern w:val="0"/>
          <w:sz w:val="32"/>
          <w:szCs w:val="32"/>
          <w:lang w:val="en-US" w:eastAsia="zh-CN"/>
        </w:rPr>
        <w:t>1）</w:t>
      </w:r>
      <w:r>
        <w:rPr>
          <w:rFonts w:hint="eastAsia" w:ascii="仿宋_GB2312" w:hAnsi="仿宋" w:eastAsia="仿宋_GB2312"/>
          <w:b/>
          <w:bCs/>
          <w:snapToGrid w:val="0"/>
          <w:kern w:val="0"/>
          <w:sz w:val="32"/>
          <w:szCs w:val="32"/>
        </w:rPr>
        <w:t>实施养老服务就业补贴。</w:t>
      </w:r>
      <w:r>
        <w:rPr>
          <w:rFonts w:hint="eastAsia" w:ascii="仿宋_GB2312" w:hAnsi="仿宋" w:eastAsia="仿宋_GB2312"/>
          <w:snapToGrid w:val="0"/>
          <w:kern w:val="0"/>
          <w:sz w:val="32"/>
          <w:szCs w:val="32"/>
        </w:rPr>
        <w:t>对入职本区经民政部门备案的养老机构</w:t>
      </w:r>
      <w:r>
        <w:rPr>
          <w:rFonts w:hint="eastAsia" w:ascii="仿宋_GB2312" w:hAnsi="仿宋" w:eastAsia="仿宋_GB2312"/>
          <w:snapToGrid w:val="0"/>
          <w:kern w:val="0"/>
          <w:sz w:val="32"/>
          <w:szCs w:val="32"/>
          <w:lang w:eastAsia="zh-CN"/>
        </w:rPr>
        <w:t>、</w:t>
      </w:r>
      <w:r>
        <w:rPr>
          <w:rFonts w:hint="eastAsia" w:ascii="仿宋_GB2312" w:hAnsi="仿宋" w:eastAsia="仿宋_GB2312"/>
          <w:snapToGrid w:val="0"/>
          <w:kern w:val="0"/>
          <w:sz w:val="32"/>
          <w:szCs w:val="32"/>
          <w:shd w:val="clear" w:color="auto" w:fill="FFFFFF"/>
        </w:rPr>
        <w:t>长者照护之家</w:t>
      </w:r>
      <w:r>
        <w:rPr>
          <w:rFonts w:hint="eastAsia" w:ascii="仿宋_GB2312" w:hAnsi="仿宋" w:eastAsia="仿宋_GB2312"/>
          <w:snapToGrid w:val="0"/>
          <w:kern w:val="0"/>
          <w:sz w:val="32"/>
          <w:szCs w:val="32"/>
          <w:shd w:val="clear" w:color="auto" w:fill="FFFFFF"/>
          <w:lang w:eastAsia="zh-CN"/>
        </w:rPr>
        <w:t>的服务人员</w:t>
      </w:r>
      <w:r>
        <w:rPr>
          <w:rFonts w:hint="eastAsia" w:ascii="仿宋_GB2312" w:hAnsi="仿宋" w:eastAsia="仿宋_GB2312"/>
          <w:snapToGrid w:val="0"/>
          <w:kern w:val="0"/>
          <w:sz w:val="32"/>
          <w:szCs w:val="32"/>
        </w:rPr>
        <w:t>，从事医护康复等养老服务一线工作并与所在单位签订三年及以上劳动合同的中等职业技术学校（技工院校）、高等院校全日制毕业生，在三年合同期满后的一年内分别给予一次性5000元、10000元就业补贴资金；从事护理服务一线工作的人员按照《上海市养老服务机构护理员入职补贴实施办法》（沪民规</w:t>
      </w:r>
      <w:r>
        <w:rPr>
          <w:rFonts w:hint="eastAsia" w:ascii="仿宋_GB2312" w:hAnsi="仿宋" w:eastAsia="仿宋_GB2312"/>
          <w:snapToGrid w:val="0"/>
          <w:sz w:val="32"/>
          <w:szCs w:val="32"/>
        </w:rPr>
        <w:t>〔202</w:t>
      </w:r>
      <w:r>
        <w:rPr>
          <w:rFonts w:hint="eastAsia" w:ascii="仿宋_GB2312" w:hAnsi="仿宋" w:eastAsia="仿宋_GB2312"/>
          <w:snapToGrid w:val="0"/>
          <w:sz w:val="32"/>
          <w:szCs w:val="32"/>
          <w:lang w:val="en-US" w:eastAsia="zh-CN"/>
        </w:rPr>
        <w:t>2</w:t>
      </w:r>
      <w:r>
        <w:rPr>
          <w:rFonts w:hint="eastAsia" w:ascii="仿宋_GB2312" w:hAnsi="仿宋" w:eastAsia="仿宋_GB2312"/>
          <w:snapToGrid w:val="0"/>
          <w:sz w:val="32"/>
          <w:szCs w:val="32"/>
        </w:rPr>
        <w:t>〕</w:t>
      </w:r>
      <w:r>
        <w:rPr>
          <w:rFonts w:hint="eastAsia" w:ascii="仿宋_GB2312" w:hAnsi="仿宋" w:eastAsia="仿宋_GB2312"/>
          <w:snapToGrid w:val="0"/>
          <w:kern w:val="0"/>
          <w:sz w:val="32"/>
          <w:szCs w:val="32"/>
        </w:rPr>
        <w:t>14号）文件规定执行。</w:t>
      </w:r>
    </w:p>
    <w:p>
      <w:pPr>
        <w:adjustRightInd w:val="0"/>
        <w:snapToGrid w:val="0"/>
        <w:spacing w:line="600" w:lineRule="exact"/>
        <w:ind w:firstLine="643" w:firstLineChars="200"/>
        <w:rPr>
          <w:rFonts w:ascii="仿宋_GB2312" w:hAnsi="仿宋" w:eastAsia="仿宋_GB2312"/>
          <w:snapToGrid w:val="0"/>
          <w:kern w:val="0"/>
          <w:sz w:val="32"/>
          <w:szCs w:val="32"/>
        </w:rPr>
      </w:pPr>
      <w:r>
        <w:rPr>
          <w:rFonts w:hint="eastAsia" w:ascii="仿宋_GB2312" w:hAnsi="仿宋" w:eastAsia="仿宋_GB2312"/>
          <w:b/>
          <w:bCs/>
          <w:snapToGrid w:val="0"/>
          <w:kern w:val="0"/>
          <w:sz w:val="32"/>
          <w:szCs w:val="32"/>
          <w:lang w:eastAsia="zh-CN"/>
        </w:rPr>
        <w:t>（</w:t>
      </w:r>
      <w:r>
        <w:rPr>
          <w:rFonts w:hint="eastAsia" w:ascii="仿宋_GB2312" w:hAnsi="仿宋" w:eastAsia="仿宋_GB2312"/>
          <w:b/>
          <w:bCs/>
          <w:snapToGrid w:val="0"/>
          <w:kern w:val="0"/>
          <w:sz w:val="32"/>
          <w:szCs w:val="32"/>
          <w:lang w:val="en-US" w:eastAsia="zh-CN"/>
        </w:rPr>
        <w:t>2）</w:t>
      </w:r>
      <w:r>
        <w:rPr>
          <w:rFonts w:hint="eastAsia" w:ascii="仿宋_GB2312" w:hAnsi="仿宋" w:eastAsia="仿宋_GB2312"/>
          <w:b/>
          <w:bCs/>
          <w:snapToGrid w:val="0"/>
          <w:kern w:val="0"/>
          <w:sz w:val="32"/>
          <w:szCs w:val="32"/>
        </w:rPr>
        <w:t>实施养老服务岗位补贴。</w:t>
      </w:r>
      <w:r>
        <w:rPr>
          <w:rFonts w:hint="eastAsia" w:ascii="仿宋_GB2312" w:hAnsi="仿宋" w:eastAsia="仿宋_GB2312"/>
          <w:snapToGrid w:val="0"/>
          <w:kern w:val="0"/>
          <w:sz w:val="32"/>
          <w:szCs w:val="32"/>
        </w:rPr>
        <w:t>对入职经民政部门备案的养老机构</w:t>
      </w:r>
      <w:r>
        <w:rPr>
          <w:rFonts w:hint="eastAsia" w:ascii="仿宋_GB2312" w:hAnsi="仿宋" w:eastAsia="仿宋_GB2312"/>
          <w:snapToGrid w:val="0"/>
          <w:kern w:val="0"/>
          <w:sz w:val="32"/>
          <w:szCs w:val="32"/>
          <w:lang w:eastAsia="zh-CN"/>
        </w:rPr>
        <w:t>、</w:t>
      </w:r>
      <w:r>
        <w:rPr>
          <w:rFonts w:hint="eastAsia" w:ascii="仿宋_GB2312" w:hAnsi="仿宋" w:eastAsia="仿宋_GB2312"/>
          <w:snapToGrid w:val="0"/>
          <w:kern w:val="0"/>
          <w:sz w:val="32"/>
          <w:szCs w:val="32"/>
          <w:shd w:val="clear" w:color="auto" w:fill="FFFFFF"/>
        </w:rPr>
        <w:t>长者照护之家</w:t>
      </w:r>
      <w:r>
        <w:rPr>
          <w:rFonts w:hint="eastAsia" w:ascii="仿宋_GB2312" w:hAnsi="仿宋" w:eastAsia="仿宋_GB2312"/>
          <w:snapToGrid w:val="0"/>
          <w:kern w:val="0"/>
          <w:sz w:val="32"/>
          <w:szCs w:val="32"/>
          <w:shd w:val="clear" w:color="auto" w:fill="FFFFFF"/>
          <w:lang w:eastAsia="zh-CN"/>
        </w:rPr>
        <w:t>的服务人员</w:t>
      </w:r>
      <w:r>
        <w:rPr>
          <w:rFonts w:hint="eastAsia" w:ascii="仿宋_GB2312" w:hAnsi="仿宋" w:eastAsia="仿宋_GB2312"/>
          <w:snapToGrid w:val="0"/>
          <w:kern w:val="0"/>
          <w:sz w:val="32"/>
          <w:szCs w:val="32"/>
        </w:rPr>
        <w:t>，对第一类人员中持有初级及以上国家职业技能等级证书（或技能水平评价证明）且从事一线养老护理工作满五年、满十年的养老护理员，分别给予一次性5000元、20000元的艰苦岗位补贴；对第二类人员中持证上岗的养老护理员，按照第一类人员补贴标准的50%给予岗位补贴。</w:t>
      </w:r>
    </w:p>
    <w:p>
      <w:pPr>
        <w:adjustRightInd w:val="0"/>
        <w:snapToGrid w:val="0"/>
        <w:spacing w:line="600" w:lineRule="exact"/>
        <w:ind w:firstLine="643" w:firstLineChars="200"/>
        <w:rPr>
          <w:rFonts w:ascii="仿宋_GB2312" w:hAnsi="仿宋" w:eastAsia="仿宋_GB2312"/>
          <w:snapToGrid w:val="0"/>
          <w:kern w:val="0"/>
          <w:sz w:val="32"/>
          <w:szCs w:val="32"/>
        </w:rPr>
      </w:pPr>
      <w:r>
        <w:rPr>
          <w:rFonts w:hint="eastAsia" w:ascii="仿宋_GB2312" w:hAnsi="仿宋" w:eastAsia="仿宋_GB2312"/>
          <w:b/>
          <w:bCs/>
          <w:snapToGrid w:val="0"/>
          <w:kern w:val="0"/>
          <w:sz w:val="32"/>
          <w:szCs w:val="32"/>
          <w:lang w:eastAsia="zh-CN"/>
        </w:rPr>
        <w:t>（</w:t>
      </w:r>
      <w:r>
        <w:rPr>
          <w:rFonts w:hint="eastAsia" w:ascii="仿宋_GB2312" w:hAnsi="仿宋" w:eastAsia="仿宋_GB2312"/>
          <w:b/>
          <w:bCs/>
          <w:snapToGrid w:val="0"/>
          <w:kern w:val="0"/>
          <w:sz w:val="32"/>
          <w:szCs w:val="32"/>
          <w:lang w:val="en-US" w:eastAsia="zh-CN"/>
        </w:rPr>
        <w:t>3）</w:t>
      </w:r>
      <w:r>
        <w:rPr>
          <w:rFonts w:hint="eastAsia" w:ascii="仿宋_GB2312" w:hAnsi="仿宋" w:eastAsia="仿宋_GB2312"/>
          <w:b/>
          <w:bCs/>
          <w:snapToGrid w:val="0"/>
          <w:kern w:val="0"/>
          <w:sz w:val="32"/>
          <w:szCs w:val="32"/>
        </w:rPr>
        <w:t>实施</w:t>
      </w:r>
      <w:r>
        <w:rPr>
          <w:rFonts w:hint="eastAsia" w:ascii="仿宋_GB2312" w:hAnsi="仿宋" w:eastAsia="仿宋_GB2312"/>
          <w:b/>
          <w:bCs/>
          <w:snapToGrid w:val="0"/>
          <w:kern w:val="0"/>
          <w:sz w:val="32"/>
          <w:szCs w:val="32"/>
          <w:shd w:val="clear" w:color="auto" w:fill="auto"/>
        </w:rPr>
        <w:t>养老护理员绩效奖励。</w:t>
      </w:r>
      <w:r>
        <w:rPr>
          <w:rFonts w:hint="eastAsia" w:ascii="仿宋_GB2312" w:hAnsi="仿宋" w:eastAsia="仿宋_GB2312"/>
          <w:snapToGrid w:val="0"/>
          <w:kern w:val="0"/>
          <w:sz w:val="32"/>
          <w:szCs w:val="32"/>
        </w:rPr>
        <w:t>对入职经民政部门备案的养老机构</w:t>
      </w:r>
      <w:r>
        <w:rPr>
          <w:rFonts w:hint="eastAsia" w:ascii="仿宋_GB2312" w:hAnsi="仿宋" w:eastAsia="仿宋_GB2312"/>
          <w:snapToGrid w:val="0"/>
          <w:kern w:val="0"/>
          <w:sz w:val="32"/>
          <w:szCs w:val="32"/>
          <w:lang w:eastAsia="zh-CN"/>
        </w:rPr>
        <w:t>、</w:t>
      </w:r>
      <w:r>
        <w:rPr>
          <w:rFonts w:hint="eastAsia" w:ascii="仿宋_GB2312" w:hAnsi="仿宋" w:eastAsia="仿宋_GB2312"/>
          <w:snapToGrid w:val="0"/>
          <w:kern w:val="0"/>
          <w:sz w:val="32"/>
          <w:szCs w:val="32"/>
          <w:shd w:val="clear" w:color="auto" w:fill="FFFFFF"/>
        </w:rPr>
        <w:t>长者照护之家</w:t>
      </w:r>
      <w:r>
        <w:rPr>
          <w:rFonts w:hint="eastAsia" w:ascii="仿宋_GB2312" w:hAnsi="仿宋" w:eastAsia="仿宋_GB2312"/>
          <w:snapToGrid w:val="0"/>
          <w:kern w:val="0"/>
          <w:sz w:val="32"/>
          <w:szCs w:val="32"/>
          <w:shd w:val="clear" w:color="auto" w:fill="FFFFFF"/>
          <w:lang w:eastAsia="zh-CN"/>
        </w:rPr>
        <w:t>的服务人员</w:t>
      </w:r>
      <w:r>
        <w:rPr>
          <w:rFonts w:hint="eastAsia" w:ascii="仿宋_GB2312" w:hAnsi="仿宋" w:eastAsia="仿宋_GB2312"/>
          <w:snapToGrid w:val="0"/>
          <w:kern w:val="0"/>
          <w:sz w:val="32"/>
          <w:szCs w:val="32"/>
        </w:rPr>
        <w:t>，根据区级民政部门对养老机构</w:t>
      </w:r>
      <w:r>
        <w:rPr>
          <w:rFonts w:hint="eastAsia" w:ascii="仿宋_GB2312" w:hAnsi="仿宋" w:eastAsia="仿宋_GB2312"/>
          <w:snapToGrid w:val="0"/>
          <w:kern w:val="0"/>
          <w:sz w:val="32"/>
          <w:szCs w:val="32"/>
          <w:lang w:eastAsia="zh-CN"/>
        </w:rPr>
        <w:t>、</w:t>
      </w:r>
      <w:r>
        <w:rPr>
          <w:rFonts w:hint="eastAsia" w:ascii="仿宋_GB2312" w:hAnsi="仿宋" w:eastAsia="仿宋_GB2312"/>
          <w:snapToGrid w:val="0"/>
          <w:kern w:val="0"/>
          <w:sz w:val="32"/>
          <w:szCs w:val="32"/>
          <w:shd w:val="clear" w:color="auto" w:fill="FFFFFF"/>
        </w:rPr>
        <w:t>长者照护之家</w:t>
      </w:r>
      <w:r>
        <w:rPr>
          <w:rFonts w:hint="eastAsia" w:ascii="仿宋_GB2312" w:hAnsi="仿宋" w:eastAsia="仿宋_GB2312"/>
          <w:snapToGrid w:val="0"/>
          <w:kern w:val="0"/>
          <w:sz w:val="32"/>
          <w:szCs w:val="32"/>
        </w:rPr>
        <w:t>的考评结果，对第一类人员中持证（包括上岗证、国家职业技能等级证书或技能水平评价证明）上岗的养老护理员，按照每人每月200-400元的标准给予绩效奖励；对第二类人员中持证上岗的养老护理员，按照第一类人员补贴标准的50%给予绩效奖励。</w:t>
      </w:r>
    </w:p>
    <w:p>
      <w:pPr>
        <w:adjustRightInd w:val="0"/>
        <w:snapToGrid w:val="0"/>
        <w:spacing w:line="600" w:lineRule="exact"/>
        <w:ind w:firstLine="643" w:firstLineChars="200"/>
        <w:rPr>
          <w:rFonts w:ascii="仿宋_GB2312" w:hAnsi="仿宋" w:eastAsia="仿宋_GB2312"/>
          <w:snapToGrid w:val="0"/>
          <w:kern w:val="0"/>
          <w:sz w:val="32"/>
          <w:szCs w:val="32"/>
        </w:rPr>
      </w:pPr>
      <w:r>
        <w:rPr>
          <w:rFonts w:hint="eastAsia" w:ascii="仿宋_GB2312" w:hAnsi="仿宋" w:eastAsia="仿宋_GB2312"/>
          <w:b/>
          <w:bCs/>
          <w:snapToGrid w:val="0"/>
          <w:kern w:val="0"/>
          <w:sz w:val="32"/>
          <w:szCs w:val="32"/>
          <w:lang w:eastAsia="zh-CN"/>
        </w:rPr>
        <w:t>（</w:t>
      </w:r>
      <w:r>
        <w:rPr>
          <w:rFonts w:hint="eastAsia" w:ascii="仿宋_GB2312" w:hAnsi="仿宋" w:eastAsia="仿宋_GB2312"/>
          <w:b/>
          <w:bCs/>
          <w:snapToGrid w:val="0"/>
          <w:kern w:val="0"/>
          <w:sz w:val="32"/>
          <w:szCs w:val="32"/>
          <w:lang w:val="en-US" w:eastAsia="zh-CN"/>
        </w:rPr>
        <w:t>4）</w:t>
      </w:r>
      <w:r>
        <w:rPr>
          <w:rFonts w:hint="eastAsia" w:ascii="仿宋_GB2312" w:hAnsi="仿宋" w:eastAsia="仿宋_GB2312"/>
          <w:b/>
          <w:bCs/>
          <w:snapToGrid w:val="0"/>
          <w:kern w:val="0"/>
          <w:sz w:val="32"/>
          <w:szCs w:val="32"/>
          <w:shd w:val="clear" w:color="auto" w:fill="auto"/>
        </w:rPr>
        <w:t>实施养老服务人员职业技能补贴。</w:t>
      </w:r>
      <w:r>
        <w:rPr>
          <w:rFonts w:hint="eastAsia" w:ascii="仿宋_GB2312" w:hAnsi="仿宋" w:eastAsia="仿宋_GB2312"/>
          <w:snapToGrid w:val="0"/>
          <w:kern w:val="0"/>
          <w:sz w:val="32"/>
          <w:szCs w:val="32"/>
        </w:rPr>
        <w:t>鼓励养老机构</w:t>
      </w:r>
      <w:r>
        <w:rPr>
          <w:rFonts w:hint="eastAsia" w:ascii="仿宋_GB2312" w:hAnsi="仿宋" w:eastAsia="仿宋_GB2312"/>
          <w:snapToGrid w:val="0"/>
          <w:kern w:val="0"/>
          <w:sz w:val="32"/>
          <w:szCs w:val="32"/>
          <w:lang w:eastAsia="zh-CN"/>
        </w:rPr>
        <w:t>、</w:t>
      </w:r>
      <w:r>
        <w:rPr>
          <w:rFonts w:hint="eastAsia" w:ascii="仿宋_GB2312" w:hAnsi="仿宋" w:eastAsia="仿宋_GB2312"/>
          <w:snapToGrid w:val="0"/>
          <w:kern w:val="0"/>
          <w:sz w:val="32"/>
          <w:szCs w:val="32"/>
          <w:shd w:val="clear" w:color="auto" w:fill="FFFFFF"/>
        </w:rPr>
        <w:t>长者照护之家</w:t>
      </w:r>
      <w:r>
        <w:rPr>
          <w:rFonts w:hint="eastAsia" w:ascii="仿宋_GB2312" w:hAnsi="仿宋" w:eastAsia="仿宋_GB2312"/>
          <w:snapToGrid w:val="0"/>
          <w:kern w:val="0"/>
          <w:sz w:val="32"/>
          <w:szCs w:val="32"/>
          <w:shd w:val="clear" w:color="auto" w:fill="FFFFFF"/>
          <w:lang w:eastAsia="zh-CN"/>
        </w:rPr>
        <w:t>的</w:t>
      </w:r>
      <w:r>
        <w:rPr>
          <w:rFonts w:hint="eastAsia" w:ascii="仿宋_GB2312" w:hAnsi="仿宋" w:eastAsia="仿宋_GB2312"/>
          <w:snapToGrid w:val="0"/>
          <w:kern w:val="0"/>
          <w:sz w:val="32"/>
          <w:szCs w:val="32"/>
        </w:rPr>
        <w:t>服务人员积极参加职业技能等级认定，对第一类人员按照《上海市养老护理员激励补贴实施办法》（沪民规〔2025〕2号）文件规定执行；对第二类人员中持有初级及以上国家职业技能等级证书（或技能水平评价证明）的养老机构</w:t>
      </w:r>
      <w:r>
        <w:rPr>
          <w:rFonts w:hint="eastAsia" w:ascii="仿宋_GB2312" w:hAnsi="仿宋" w:eastAsia="仿宋_GB2312"/>
          <w:snapToGrid w:val="0"/>
          <w:kern w:val="0"/>
          <w:sz w:val="32"/>
          <w:szCs w:val="32"/>
          <w:lang w:eastAsia="zh-CN"/>
        </w:rPr>
        <w:t>、</w:t>
      </w:r>
      <w:r>
        <w:rPr>
          <w:rFonts w:hint="eastAsia" w:ascii="仿宋_GB2312" w:hAnsi="仿宋" w:eastAsia="仿宋_GB2312"/>
          <w:snapToGrid w:val="0"/>
          <w:kern w:val="0"/>
          <w:sz w:val="32"/>
          <w:szCs w:val="32"/>
          <w:shd w:val="clear" w:color="auto" w:fill="FFFFFF"/>
        </w:rPr>
        <w:t>长者照护之家</w:t>
      </w:r>
      <w:r>
        <w:rPr>
          <w:rFonts w:hint="eastAsia" w:ascii="仿宋_GB2312" w:hAnsi="仿宋" w:eastAsia="仿宋_GB2312"/>
          <w:snapToGrid w:val="0"/>
          <w:kern w:val="0"/>
          <w:sz w:val="32"/>
          <w:szCs w:val="32"/>
        </w:rPr>
        <w:t>服务人员，按照初级、中级、高级、技师等级，分别给予每人每月100元、200元、300元、400元的职业技能补贴。</w:t>
      </w:r>
    </w:p>
    <w:p>
      <w:pPr>
        <w:adjustRightInd w:val="0"/>
        <w:snapToGrid w:val="0"/>
        <w:spacing w:line="600" w:lineRule="exact"/>
        <w:ind w:firstLine="643" w:firstLineChars="200"/>
        <w:rPr>
          <w:rFonts w:ascii="仿宋_GB2312" w:hAnsi="仿宋" w:eastAsia="仿宋_GB2312"/>
          <w:snapToGrid w:val="0"/>
          <w:kern w:val="0"/>
          <w:sz w:val="32"/>
          <w:szCs w:val="32"/>
        </w:rPr>
      </w:pPr>
      <w:r>
        <w:rPr>
          <w:rFonts w:hint="eastAsia" w:ascii="仿宋_GB2312" w:hAnsi="仿宋" w:eastAsia="仿宋_GB2312"/>
          <w:b/>
          <w:bCs/>
          <w:snapToGrid w:val="0"/>
          <w:kern w:val="0"/>
          <w:sz w:val="32"/>
          <w:szCs w:val="32"/>
          <w:lang w:eastAsia="zh-CN"/>
        </w:rPr>
        <w:t>（</w:t>
      </w:r>
      <w:r>
        <w:rPr>
          <w:rFonts w:hint="eastAsia" w:ascii="仿宋_GB2312" w:hAnsi="仿宋" w:eastAsia="仿宋_GB2312"/>
          <w:b/>
          <w:bCs/>
          <w:snapToGrid w:val="0"/>
          <w:kern w:val="0"/>
          <w:sz w:val="32"/>
          <w:szCs w:val="32"/>
          <w:lang w:val="en-US" w:eastAsia="zh-CN"/>
        </w:rPr>
        <w:t>5）</w:t>
      </w:r>
      <w:r>
        <w:rPr>
          <w:rFonts w:hint="eastAsia" w:ascii="仿宋_GB2312" w:hAnsi="仿宋" w:eastAsia="仿宋_GB2312"/>
          <w:b/>
          <w:bCs/>
          <w:snapToGrid w:val="0"/>
          <w:kern w:val="0"/>
          <w:sz w:val="32"/>
          <w:szCs w:val="32"/>
        </w:rPr>
        <w:t>实施</w:t>
      </w:r>
      <w:r>
        <w:rPr>
          <w:rFonts w:hint="eastAsia" w:ascii="仿宋_GB2312" w:hAnsi="仿宋" w:eastAsia="仿宋_GB2312"/>
          <w:b/>
          <w:bCs/>
          <w:snapToGrid w:val="0"/>
          <w:kern w:val="0"/>
          <w:sz w:val="32"/>
          <w:szCs w:val="32"/>
          <w:shd w:val="clear" w:color="auto" w:fill="auto"/>
        </w:rPr>
        <w:t>养老服务专业技术人员津贴。</w:t>
      </w:r>
      <w:r>
        <w:rPr>
          <w:rFonts w:hint="eastAsia" w:ascii="仿宋_GB2312" w:hAnsi="仿宋" w:eastAsia="仿宋_GB2312"/>
          <w:snapToGrid w:val="0"/>
          <w:kern w:val="0"/>
          <w:sz w:val="32"/>
          <w:szCs w:val="32"/>
        </w:rPr>
        <w:t>对在</w:t>
      </w:r>
      <w:r>
        <w:rPr>
          <w:rFonts w:hint="eastAsia" w:ascii="仿宋_GB2312" w:hAnsi="仿宋" w:eastAsia="仿宋_GB2312"/>
          <w:snapToGrid w:val="0"/>
          <w:kern w:val="0"/>
          <w:sz w:val="32"/>
          <w:szCs w:val="32"/>
          <w:shd w:val="clear" w:color="auto" w:fill="FFFFFF"/>
        </w:rPr>
        <w:t>本区养老机构</w:t>
      </w:r>
      <w:r>
        <w:rPr>
          <w:rFonts w:hint="eastAsia" w:ascii="仿宋_GB2312" w:hAnsi="仿宋" w:eastAsia="仿宋_GB2312"/>
          <w:snapToGrid w:val="0"/>
          <w:kern w:val="0"/>
          <w:sz w:val="32"/>
          <w:szCs w:val="32"/>
          <w:lang w:eastAsia="zh-CN"/>
        </w:rPr>
        <w:t>、</w:t>
      </w:r>
      <w:r>
        <w:rPr>
          <w:rFonts w:hint="eastAsia" w:ascii="仿宋_GB2312" w:hAnsi="仿宋" w:eastAsia="仿宋_GB2312"/>
          <w:snapToGrid w:val="0"/>
          <w:kern w:val="0"/>
          <w:sz w:val="32"/>
          <w:szCs w:val="32"/>
          <w:shd w:val="clear" w:color="auto" w:fill="FFFFFF"/>
        </w:rPr>
        <w:t>长者照护之家</w:t>
      </w:r>
      <w:r>
        <w:rPr>
          <w:rFonts w:hint="eastAsia" w:ascii="仿宋_GB2312" w:hAnsi="仿宋" w:eastAsia="仿宋_GB2312"/>
          <w:snapToGrid w:val="0"/>
          <w:kern w:val="0"/>
          <w:sz w:val="32"/>
          <w:szCs w:val="32"/>
        </w:rPr>
        <w:t>就业的医生、护士、康复师等专业技术人员，执行与医疗机构相同的执业资格、注册考核政策。建立养老服务专技人员津贴制度，对第三类人员按照《上海市养老护理员激励补贴实施办法》（沪民规〔2025〕2号）文件规定执行；对第四类人员中的医护、康复、社会工作等专业技术人员，按照初级、中级、高级等级，分别给予每人每月300元、400元、500元的津贴。</w:t>
      </w:r>
    </w:p>
    <w:p>
      <w:pPr>
        <w:adjustRightInd w:val="0"/>
        <w:snapToGrid w:val="0"/>
        <w:spacing w:line="600" w:lineRule="exact"/>
        <w:ind w:firstLine="643" w:firstLineChars="200"/>
        <w:rPr>
          <w:rFonts w:hint="eastAsia" w:ascii="仿宋_GB2312" w:hAnsi="仿宋" w:eastAsia="仿宋_GB2312"/>
          <w:b/>
          <w:bCs/>
          <w:snapToGrid w:val="0"/>
          <w:kern w:val="0"/>
          <w:sz w:val="32"/>
          <w:szCs w:val="32"/>
          <w:lang w:val="en-US" w:eastAsia="zh-CN"/>
        </w:rPr>
      </w:pPr>
      <w:r>
        <w:rPr>
          <w:rFonts w:hint="eastAsia" w:ascii="仿宋_GB2312" w:hAnsi="仿宋" w:eastAsia="仿宋_GB2312"/>
          <w:b/>
          <w:bCs/>
          <w:snapToGrid w:val="0"/>
          <w:kern w:val="0"/>
          <w:sz w:val="32"/>
          <w:szCs w:val="32"/>
          <w:lang w:val="en-US" w:eastAsia="zh-CN"/>
        </w:rPr>
        <w:t>2.</w:t>
      </w:r>
      <w:r>
        <w:rPr>
          <w:rFonts w:hint="eastAsia" w:ascii="仿宋_GB2312" w:hAnsi="仿宋" w:eastAsia="仿宋_GB2312"/>
          <w:b/>
          <w:bCs/>
          <w:snapToGrid w:val="0"/>
          <w:kern w:val="0"/>
          <w:sz w:val="32"/>
          <w:szCs w:val="32"/>
          <w:shd w:val="clear" w:color="auto" w:fill="auto"/>
        </w:rPr>
        <w:t>居家社区养老服务机构</w:t>
      </w:r>
    </w:p>
    <w:p>
      <w:pPr>
        <w:adjustRightInd w:val="0"/>
        <w:snapToGrid w:val="0"/>
        <w:spacing w:line="600" w:lineRule="exact"/>
        <w:ind w:firstLine="640" w:firstLineChars="200"/>
        <w:rPr>
          <w:rFonts w:hint="eastAsia" w:ascii="仿宋_GB2312" w:hAnsi="仿宋" w:eastAsia="仿宋_GB2312"/>
          <w:snapToGrid w:val="0"/>
          <w:kern w:val="0"/>
          <w:sz w:val="32"/>
          <w:szCs w:val="32"/>
        </w:rPr>
      </w:pPr>
      <w:r>
        <w:rPr>
          <w:rFonts w:hint="eastAsia" w:ascii="仿宋_GB2312" w:hAnsi="仿宋" w:eastAsia="仿宋_GB2312"/>
          <w:snapToGrid w:val="0"/>
          <w:kern w:val="0"/>
          <w:sz w:val="32"/>
          <w:szCs w:val="32"/>
        </w:rPr>
        <w:t>对入职本区经民政部门</w:t>
      </w:r>
      <w:r>
        <w:rPr>
          <w:rFonts w:hint="eastAsia" w:ascii="仿宋_GB2312" w:hAnsi="仿宋" w:eastAsia="仿宋_GB2312"/>
          <w:snapToGrid w:val="0"/>
          <w:kern w:val="0"/>
          <w:sz w:val="32"/>
          <w:szCs w:val="32"/>
          <w:lang w:eastAsia="zh-CN"/>
        </w:rPr>
        <w:t>认定</w:t>
      </w:r>
      <w:r>
        <w:rPr>
          <w:rFonts w:hint="eastAsia" w:ascii="仿宋_GB2312" w:hAnsi="仿宋" w:eastAsia="仿宋_GB2312"/>
          <w:snapToGrid w:val="0"/>
          <w:kern w:val="0"/>
          <w:sz w:val="32"/>
          <w:szCs w:val="32"/>
        </w:rPr>
        <w:t>的</w:t>
      </w:r>
      <w:r>
        <w:rPr>
          <w:rFonts w:hint="eastAsia" w:ascii="仿宋_GB2312" w:hAnsi="仿宋" w:eastAsia="仿宋_GB2312"/>
          <w:snapToGrid w:val="0"/>
          <w:kern w:val="0"/>
          <w:sz w:val="32"/>
          <w:szCs w:val="32"/>
          <w:shd w:val="clear" w:color="auto" w:fill="FFFFFF"/>
        </w:rPr>
        <w:t>居家社区养老服务机构，</w:t>
      </w:r>
      <w:r>
        <w:rPr>
          <w:rFonts w:hint="eastAsia" w:ascii="仿宋_GB2312" w:hAnsi="仿宋" w:eastAsia="仿宋_GB2312"/>
          <w:snapToGrid w:val="0"/>
          <w:kern w:val="0"/>
          <w:sz w:val="32"/>
          <w:szCs w:val="32"/>
        </w:rPr>
        <w:t>从事护理服务一线工作的人员按照《上海市养老服务机构护理员入职补贴实施办法》（沪民规</w:t>
      </w:r>
      <w:r>
        <w:rPr>
          <w:rFonts w:hint="eastAsia" w:ascii="仿宋_GB2312" w:hAnsi="仿宋" w:eastAsia="仿宋_GB2312"/>
          <w:snapToGrid w:val="0"/>
          <w:sz w:val="32"/>
          <w:szCs w:val="32"/>
        </w:rPr>
        <w:t>〔202</w:t>
      </w:r>
      <w:r>
        <w:rPr>
          <w:rFonts w:hint="eastAsia" w:ascii="仿宋_GB2312" w:hAnsi="仿宋" w:eastAsia="仿宋_GB2312"/>
          <w:snapToGrid w:val="0"/>
          <w:sz w:val="32"/>
          <w:szCs w:val="32"/>
          <w:lang w:val="en-US" w:eastAsia="zh-CN"/>
        </w:rPr>
        <w:t>2</w:t>
      </w:r>
      <w:r>
        <w:rPr>
          <w:rFonts w:hint="eastAsia" w:ascii="仿宋_GB2312" w:hAnsi="仿宋" w:eastAsia="仿宋_GB2312"/>
          <w:snapToGrid w:val="0"/>
          <w:sz w:val="32"/>
          <w:szCs w:val="32"/>
        </w:rPr>
        <w:t>〕</w:t>
      </w:r>
      <w:r>
        <w:rPr>
          <w:rFonts w:hint="eastAsia" w:ascii="仿宋_GB2312" w:hAnsi="仿宋" w:eastAsia="仿宋_GB2312"/>
          <w:snapToGrid w:val="0"/>
          <w:kern w:val="0"/>
          <w:sz w:val="32"/>
          <w:szCs w:val="32"/>
        </w:rPr>
        <w:t>14号）、《上海市养老护理员激励补贴实施办法》（沪民规〔2025〕2号）文件规定执行。</w:t>
      </w:r>
    </w:p>
    <w:p>
      <w:pPr>
        <w:adjustRightInd w:val="0"/>
        <w:snapToGrid w:val="0"/>
        <w:spacing w:line="600" w:lineRule="exact"/>
        <w:ind w:firstLine="640" w:firstLineChars="200"/>
        <w:rPr>
          <w:rFonts w:ascii="楷体_GB2312" w:hAnsi="仿宋" w:eastAsia="楷体_GB2312"/>
          <w:snapToGrid w:val="0"/>
          <w:kern w:val="0"/>
          <w:sz w:val="32"/>
          <w:szCs w:val="32"/>
          <w:shd w:val="clear" w:color="auto" w:fill="FFFFFF"/>
          <w:lang w:bidi="ar"/>
        </w:rPr>
      </w:pPr>
      <w:r>
        <w:rPr>
          <w:rFonts w:hint="eastAsia" w:ascii="楷体_GB2312" w:hAnsi="仿宋" w:eastAsia="楷体_GB2312"/>
          <w:snapToGrid w:val="0"/>
          <w:kern w:val="0"/>
          <w:sz w:val="32"/>
          <w:szCs w:val="32"/>
          <w:lang w:eastAsia="zh-CN"/>
        </w:rPr>
        <w:t>（</w:t>
      </w:r>
      <w:r>
        <w:rPr>
          <w:rFonts w:hint="eastAsia" w:ascii="楷体_GB2312" w:hAnsi="仿宋" w:eastAsia="楷体_GB2312"/>
          <w:snapToGrid w:val="0"/>
          <w:kern w:val="0"/>
          <w:sz w:val="32"/>
          <w:szCs w:val="32"/>
        </w:rPr>
        <w:t>二</w:t>
      </w:r>
      <w:r>
        <w:rPr>
          <w:rFonts w:hint="eastAsia" w:ascii="楷体_GB2312" w:hAnsi="仿宋" w:eastAsia="楷体_GB2312"/>
          <w:snapToGrid w:val="0"/>
          <w:kern w:val="0"/>
          <w:sz w:val="32"/>
          <w:szCs w:val="32"/>
          <w:lang w:eastAsia="zh-CN"/>
        </w:rPr>
        <w:t>）</w:t>
      </w:r>
      <w:r>
        <w:rPr>
          <w:rFonts w:hint="eastAsia" w:ascii="楷体_GB2312" w:hAnsi="仿宋" w:eastAsia="楷体_GB2312"/>
          <w:snapToGrid w:val="0"/>
          <w:kern w:val="0"/>
          <w:sz w:val="32"/>
          <w:szCs w:val="32"/>
          <w:shd w:val="clear" w:color="auto" w:fill="FFFFFF"/>
          <w:lang w:bidi="ar"/>
        </w:rPr>
        <w:t>培训激励机制</w:t>
      </w:r>
    </w:p>
    <w:p>
      <w:pPr>
        <w:adjustRightInd w:val="0"/>
        <w:snapToGrid w:val="0"/>
        <w:spacing w:line="600" w:lineRule="exact"/>
        <w:ind w:firstLine="640" w:firstLineChars="200"/>
        <w:rPr>
          <w:rFonts w:ascii="仿宋_GB2312" w:hAnsi="仿宋" w:eastAsia="仿宋_GB2312"/>
          <w:snapToGrid w:val="0"/>
          <w:kern w:val="0"/>
          <w:sz w:val="32"/>
          <w:szCs w:val="32"/>
        </w:rPr>
      </w:pPr>
      <w:r>
        <w:rPr>
          <w:rFonts w:hint="eastAsia" w:ascii="仿宋_GB2312" w:hAnsi="仿宋" w:eastAsia="仿宋_GB2312"/>
          <w:snapToGrid w:val="0"/>
          <w:kern w:val="0"/>
          <w:sz w:val="32"/>
          <w:szCs w:val="32"/>
          <w:shd w:val="clear" w:color="auto" w:fill="FFFFFF"/>
        </w:rPr>
        <w:t>鼓励和支持养老服务人员积极参与养老护理专项特色培训等项目培训，持续提升服务技能水平。对参加相关职业专项能力培训并通过鉴定考核获得证书的养老服务人员，</w:t>
      </w:r>
      <w:r>
        <w:rPr>
          <w:rFonts w:hint="eastAsia" w:ascii="仿宋_GB2312" w:hAnsi="仿宋" w:eastAsia="仿宋_GB2312"/>
          <w:snapToGrid w:val="0"/>
          <w:kern w:val="0"/>
          <w:sz w:val="32"/>
          <w:szCs w:val="32"/>
          <w:shd w:val="clear" w:color="auto" w:fill="FFFFFF"/>
          <w:lang w:val="en-US" w:eastAsia="zh-CN"/>
        </w:rPr>
        <w:t>区财政</w:t>
      </w:r>
      <w:r>
        <w:rPr>
          <w:rFonts w:hint="eastAsia" w:ascii="仿宋_GB2312" w:hAnsi="仿宋" w:eastAsia="仿宋_GB2312"/>
          <w:snapToGrid w:val="0"/>
          <w:kern w:val="0"/>
          <w:sz w:val="32"/>
          <w:szCs w:val="32"/>
          <w:shd w:val="clear" w:color="auto" w:fill="FFFFFF"/>
        </w:rPr>
        <w:t>按照每人500元的标准给予一次性奖励</w:t>
      </w:r>
      <w:r>
        <w:rPr>
          <w:rFonts w:hint="eastAsia" w:ascii="仿宋_GB2312" w:hAnsi="仿宋" w:eastAsia="仿宋_GB2312"/>
          <w:snapToGrid w:val="0"/>
          <w:kern w:val="0"/>
          <w:sz w:val="32"/>
          <w:szCs w:val="32"/>
          <w:shd w:val="clear" w:color="auto" w:fill="FFFFFF"/>
          <w:lang w:eastAsia="zh-CN"/>
        </w:rPr>
        <w:t>补贴</w:t>
      </w:r>
      <w:r>
        <w:rPr>
          <w:rFonts w:hint="eastAsia" w:ascii="仿宋_GB2312" w:hAnsi="仿宋" w:eastAsia="仿宋_GB2312"/>
          <w:snapToGrid w:val="0"/>
          <w:kern w:val="0"/>
          <w:sz w:val="32"/>
          <w:szCs w:val="32"/>
          <w:shd w:val="clear" w:color="auto" w:fill="FFFFFF"/>
        </w:rPr>
        <w:t>，进一步激发学习动力，推动养老服务队伍向专业化、规范化方向发展。</w:t>
      </w:r>
    </w:p>
    <w:p>
      <w:pPr>
        <w:adjustRightInd w:val="0"/>
        <w:snapToGrid w:val="0"/>
        <w:spacing w:line="600" w:lineRule="exac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lang w:eastAsia="zh-CN"/>
        </w:rPr>
        <w:t>三</w:t>
      </w:r>
      <w:r>
        <w:rPr>
          <w:rFonts w:hint="eastAsia" w:ascii="黑体" w:hAnsi="黑体" w:eastAsia="黑体"/>
          <w:snapToGrid w:val="0"/>
          <w:kern w:val="0"/>
          <w:sz w:val="32"/>
          <w:szCs w:val="32"/>
        </w:rPr>
        <w:t>、</w:t>
      </w:r>
      <w:r>
        <w:rPr>
          <w:rFonts w:ascii="黑体" w:hAnsi="黑体" w:eastAsia="黑体"/>
          <w:snapToGrid w:val="0"/>
          <w:kern w:val="0"/>
          <w:sz w:val="32"/>
          <w:szCs w:val="32"/>
        </w:rPr>
        <w:t>健全</w:t>
      </w:r>
      <w:r>
        <w:rPr>
          <w:rFonts w:hint="eastAsia" w:ascii="黑体" w:hAnsi="黑体" w:eastAsia="黑体"/>
          <w:snapToGrid w:val="0"/>
          <w:kern w:val="0"/>
          <w:sz w:val="32"/>
          <w:szCs w:val="32"/>
        </w:rPr>
        <w:t>政府监管体系</w:t>
      </w:r>
    </w:p>
    <w:p>
      <w:pPr>
        <w:adjustRightInd w:val="0"/>
        <w:snapToGrid w:val="0"/>
        <w:spacing w:line="600" w:lineRule="exact"/>
        <w:ind w:firstLine="640" w:firstLineChars="200"/>
        <w:rPr>
          <w:rFonts w:hint="eastAsia" w:ascii="仿宋_GB2312" w:hAnsi="仿宋" w:eastAsia="仿宋_GB2312"/>
          <w:snapToGrid w:val="0"/>
          <w:kern w:val="0"/>
          <w:sz w:val="32"/>
          <w:szCs w:val="32"/>
          <w:shd w:val="clear" w:color="auto" w:fill="FFFFFF"/>
          <w:lang w:eastAsia="zh-CN"/>
        </w:rPr>
      </w:pPr>
      <w:r>
        <w:rPr>
          <w:rFonts w:hint="eastAsia" w:ascii="楷体_GB2312" w:hAnsi="仿宋" w:eastAsia="楷体_GB2312"/>
          <w:snapToGrid w:val="0"/>
          <w:kern w:val="0"/>
          <w:sz w:val="32"/>
          <w:szCs w:val="32"/>
        </w:rPr>
        <w:t>（一）</w:t>
      </w:r>
      <w:r>
        <w:rPr>
          <w:rFonts w:hint="eastAsia" w:ascii="楷体_GB2312" w:hAnsi="仿宋" w:eastAsia="楷体_GB2312"/>
          <w:snapToGrid w:val="0"/>
          <w:kern w:val="0"/>
          <w:sz w:val="32"/>
          <w:szCs w:val="32"/>
          <w:shd w:val="clear" w:color="auto" w:fill="FFFFFF"/>
        </w:rPr>
        <w:t>加大资金使用监管力度。</w:t>
      </w:r>
      <w:r>
        <w:rPr>
          <w:rFonts w:hint="eastAsia" w:ascii="仿宋_GB2312" w:hAnsi="仿宋" w:eastAsia="仿宋_GB2312"/>
          <w:snapToGrid w:val="0"/>
          <w:kern w:val="0"/>
          <w:sz w:val="32"/>
          <w:szCs w:val="32"/>
          <w:shd w:val="clear" w:color="auto" w:fill="FFFFFF"/>
        </w:rPr>
        <w:t>区民政局</w:t>
      </w:r>
      <w:r>
        <w:rPr>
          <w:rFonts w:hint="eastAsia" w:ascii="仿宋_GB2312" w:hAnsi="仿宋" w:eastAsia="仿宋_GB2312"/>
          <w:snapToGrid w:val="0"/>
          <w:kern w:val="0"/>
          <w:sz w:val="32"/>
          <w:szCs w:val="32"/>
          <w:shd w:val="clear" w:color="auto" w:fill="FFFFFF"/>
          <w:lang w:eastAsia="zh-CN"/>
        </w:rPr>
        <w:t>对区级机构、</w:t>
      </w:r>
      <w:r>
        <w:rPr>
          <w:rFonts w:hint="eastAsia" w:ascii="仿宋_GB2312" w:hAnsi="仿宋" w:eastAsia="仿宋_GB2312"/>
          <w:snapToGrid w:val="0"/>
          <w:kern w:val="0"/>
          <w:sz w:val="32"/>
          <w:szCs w:val="32"/>
        </w:rPr>
        <w:t>各街镇（工业区）</w:t>
      </w:r>
      <w:r>
        <w:rPr>
          <w:rFonts w:hint="eastAsia" w:ascii="仿宋_GB2312" w:hAnsi="仿宋" w:eastAsia="仿宋_GB2312"/>
          <w:snapToGrid w:val="0"/>
          <w:kern w:val="0"/>
          <w:sz w:val="32"/>
          <w:szCs w:val="32"/>
          <w:lang w:eastAsia="zh-CN"/>
        </w:rPr>
        <w:t>对辖区内机构要加强资金监管</w:t>
      </w:r>
      <w:r>
        <w:rPr>
          <w:rFonts w:hint="eastAsia" w:ascii="仿宋_GB2312" w:hAnsi="仿宋" w:eastAsia="仿宋_GB2312"/>
          <w:snapToGrid w:val="0"/>
          <w:kern w:val="0"/>
          <w:sz w:val="32"/>
          <w:szCs w:val="32"/>
          <w:shd w:val="clear" w:color="auto" w:fill="FFFFFF"/>
        </w:rPr>
        <w:t>，</w:t>
      </w:r>
      <w:r>
        <w:rPr>
          <w:rFonts w:hint="eastAsia" w:ascii="仿宋_GB2312" w:hAnsi="仿宋" w:eastAsia="仿宋_GB2312"/>
          <w:snapToGrid w:val="0"/>
          <w:kern w:val="0"/>
          <w:sz w:val="32"/>
          <w:szCs w:val="32"/>
          <w:shd w:val="clear" w:color="auto" w:fill="FFFFFF"/>
          <w:lang w:eastAsia="zh-CN"/>
        </w:rPr>
        <w:t>各级民政部门要</w:t>
      </w:r>
      <w:r>
        <w:rPr>
          <w:rFonts w:hint="eastAsia" w:ascii="仿宋_GB2312" w:hAnsi="仿宋" w:eastAsia="仿宋_GB2312"/>
          <w:snapToGrid w:val="0"/>
          <w:kern w:val="0"/>
          <w:sz w:val="32"/>
          <w:szCs w:val="32"/>
          <w:shd w:val="clear" w:color="auto" w:fill="FFFFFF"/>
        </w:rPr>
        <w:t>对本区养老服务机构及其员工奖励补贴资金的使用情况加强监督检查，或委托第三方专业机构进行审计</w:t>
      </w:r>
      <w:r>
        <w:rPr>
          <w:rFonts w:hint="eastAsia" w:ascii="仿宋_GB2312" w:hAnsi="仿宋" w:eastAsia="仿宋_GB2312"/>
          <w:snapToGrid w:val="0"/>
          <w:kern w:val="0"/>
          <w:sz w:val="32"/>
          <w:szCs w:val="32"/>
          <w:shd w:val="clear" w:color="auto" w:fill="FFFFFF"/>
          <w:lang w:eastAsia="zh-CN"/>
        </w:rPr>
        <w:t>，加强资金使用管理。</w:t>
      </w:r>
    </w:p>
    <w:p>
      <w:pPr>
        <w:adjustRightInd w:val="0"/>
        <w:snapToGrid w:val="0"/>
        <w:spacing w:line="600" w:lineRule="exact"/>
        <w:ind w:firstLine="640" w:firstLineChars="200"/>
        <w:rPr>
          <w:rFonts w:ascii="仿宋_GB2312" w:hAnsi="仿宋" w:eastAsia="仿宋_GB2312"/>
          <w:snapToGrid w:val="0"/>
          <w:kern w:val="0"/>
          <w:sz w:val="32"/>
          <w:szCs w:val="32"/>
        </w:rPr>
      </w:pPr>
      <w:r>
        <w:rPr>
          <w:rFonts w:hint="eastAsia" w:ascii="楷体_GB2312" w:hAnsi="仿宋" w:eastAsia="楷体_GB2312"/>
          <w:snapToGrid w:val="0"/>
          <w:kern w:val="0"/>
          <w:sz w:val="32"/>
          <w:szCs w:val="32"/>
          <w:shd w:val="clear" w:color="auto" w:fill="FFFFFF"/>
        </w:rPr>
        <w:t>（二）加强养老服务人员信息化管理工作。</w:t>
      </w:r>
      <w:r>
        <w:rPr>
          <w:rFonts w:hint="eastAsia" w:ascii="仿宋_GB2312" w:hAnsi="仿宋" w:eastAsia="仿宋_GB2312"/>
          <w:snapToGrid w:val="0"/>
          <w:kern w:val="0"/>
          <w:sz w:val="32"/>
          <w:szCs w:val="32"/>
        </w:rPr>
        <w:t>以本市养老服务平台为依托，加快构建功能完备的区级养老服务平台，完善养老服务从业人员信息库，做好人员信息基础数据录入工作，实现全区养老服务人力资源的数据共享，并依托人员信息数据库逐步建立人员诚信管理机制。</w:t>
      </w:r>
    </w:p>
    <w:p>
      <w:pPr>
        <w:adjustRightInd w:val="0"/>
        <w:snapToGrid w:val="0"/>
        <w:spacing w:line="600" w:lineRule="exac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lang w:eastAsia="zh-CN"/>
        </w:rPr>
        <w:t>四</w:t>
      </w:r>
      <w:r>
        <w:rPr>
          <w:rFonts w:ascii="黑体" w:hAnsi="黑体" w:eastAsia="黑体"/>
          <w:snapToGrid w:val="0"/>
          <w:kern w:val="0"/>
          <w:sz w:val="32"/>
          <w:szCs w:val="32"/>
        </w:rPr>
        <w:t>、</w:t>
      </w:r>
      <w:r>
        <w:rPr>
          <w:rFonts w:hint="eastAsia" w:ascii="黑体" w:hAnsi="黑体" w:eastAsia="黑体"/>
          <w:snapToGrid w:val="0"/>
          <w:kern w:val="0"/>
          <w:sz w:val="32"/>
          <w:szCs w:val="32"/>
        </w:rPr>
        <w:t>附则</w:t>
      </w:r>
    </w:p>
    <w:p>
      <w:pPr>
        <w:adjustRightInd w:val="0"/>
        <w:snapToGrid w:val="0"/>
        <w:spacing w:line="600" w:lineRule="exact"/>
        <w:ind w:firstLine="640" w:firstLineChars="200"/>
        <w:rPr>
          <w:rFonts w:hint="eastAsia" w:ascii="仿宋_GB2312" w:hAnsi="仿宋" w:eastAsia="仿宋_GB2312"/>
          <w:snapToGrid w:val="0"/>
          <w:kern w:val="0"/>
          <w:sz w:val="32"/>
          <w:szCs w:val="32"/>
        </w:rPr>
      </w:pPr>
      <w:r>
        <w:rPr>
          <w:rFonts w:hint="eastAsia" w:ascii="仿宋_GB2312" w:hAnsi="仿宋" w:eastAsia="仿宋_GB2312"/>
          <w:snapToGrid w:val="0"/>
          <w:kern w:val="0"/>
          <w:sz w:val="32"/>
          <w:szCs w:val="32"/>
        </w:rPr>
        <w:t>（一）上述</w:t>
      </w:r>
      <w:r>
        <w:rPr>
          <w:rFonts w:hint="eastAsia" w:ascii="仿宋_GB2312" w:hAnsi="仿宋" w:eastAsia="仿宋_GB2312"/>
          <w:snapToGrid w:val="0"/>
          <w:kern w:val="0"/>
          <w:sz w:val="32"/>
          <w:szCs w:val="32"/>
          <w:lang w:eastAsia="zh-CN"/>
        </w:rPr>
        <w:t>除</w:t>
      </w:r>
      <w:r>
        <w:rPr>
          <w:rFonts w:ascii="仿宋_GB2312" w:hAnsi="仿宋" w:eastAsia="仿宋_GB2312" w:cs="黑体"/>
          <w:kern w:val="0"/>
          <w:sz w:val="32"/>
          <w:szCs w:val="32"/>
          <w:lang w:bidi="ar-SA"/>
        </w:rPr>
        <w:t>遵循</w:t>
      </w:r>
      <w:r>
        <w:rPr>
          <w:rFonts w:hint="eastAsia" w:ascii="仿宋_GB2312" w:hAnsi="仿宋" w:eastAsia="仿宋_GB2312"/>
          <w:snapToGrid w:val="0"/>
          <w:kern w:val="0"/>
          <w:sz w:val="32"/>
          <w:szCs w:val="32"/>
          <w:lang w:eastAsia="zh-CN"/>
        </w:rPr>
        <w:t>市级文件执行的经费外，其他</w:t>
      </w:r>
      <w:r>
        <w:rPr>
          <w:rFonts w:hint="eastAsia" w:ascii="仿宋_GB2312" w:hAnsi="仿宋" w:eastAsia="仿宋_GB2312"/>
          <w:snapToGrid w:val="0"/>
          <w:kern w:val="0"/>
          <w:sz w:val="32"/>
          <w:szCs w:val="32"/>
        </w:rPr>
        <w:t>各项经费列入区民政局项目预算。</w:t>
      </w:r>
    </w:p>
    <w:p>
      <w:pPr>
        <w:adjustRightInd w:val="0"/>
        <w:snapToGrid w:val="0"/>
        <w:spacing w:line="600" w:lineRule="exact"/>
        <w:ind w:firstLine="640" w:firstLineChars="200"/>
        <w:rPr>
          <w:rFonts w:hint="eastAsia" w:ascii="仿宋_GB2312" w:hAnsi="仿宋" w:eastAsia="仿宋_GB2312"/>
          <w:snapToGrid w:val="0"/>
          <w:kern w:val="0"/>
          <w:sz w:val="32"/>
          <w:szCs w:val="32"/>
          <w:lang w:eastAsia="zh-CN"/>
        </w:rPr>
      </w:pPr>
      <w:r>
        <w:rPr>
          <w:rFonts w:hint="eastAsia" w:ascii="仿宋_GB2312" w:hAnsi="仿宋" w:eastAsia="仿宋_GB2312"/>
          <w:snapToGrid w:val="0"/>
          <w:kern w:val="0"/>
          <w:sz w:val="32"/>
          <w:szCs w:val="32"/>
          <w:lang w:val="en-US" w:eastAsia="zh-CN"/>
        </w:rPr>
        <w:t>1.</w:t>
      </w:r>
      <w:r>
        <w:rPr>
          <w:rFonts w:hint="eastAsia" w:ascii="仿宋_GB2312" w:hAnsi="仿宋" w:eastAsia="仿宋_GB2312"/>
          <w:snapToGrid w:val="0"/>
          <w:kern w:val="0"/>
          <w:sz w:val="32"/>
          <w:szCs w:val="32"/>
        </w:rPr>
        <w:t>对养老服务人员的薪酬激励资金，</w:t>
      </w:r>
      <w:r>
        <w:rPr>
          <w:rFonts w:hint="eastAsia" w:ascii="仿宋_GB2312" w:hAnsi="仿宋" w:eastAsia="仿宋_GB2312"/>
          <w:snapToGrid w:val="0"/>
          <w:kern w:val="0"/>
          <w:sz w:val="32"/>
          <w:szCs w:val="32"/>
          <w:lang w:eastAsia="zh-CN"/>
        </w:rPr>
        <w:t>具体资金承担方式：</w:t>
      </w:r>
    </w:p>
    <w:p>
      <w:pPr>
        <w:adjustRightInd w:val="0"/>
        <w:snapToGrid w:val="0"/>
        <w:spacing w:line="600" w:lineRule="exact"/>
        <w:ind w:firstLine="640" w:firstLineChars="200"/>
        <w:rPr>
          <w:rFonts w:hint="eastAsia" w:ascii="仿宋_GB2312" w:hAnsi="仿宋" w:eastAsia="仿宋_GB2312"/>
          <w:snapToGrid w:val="0"/>
          <w:kern w:val="0"/>
          <w:sz w:val="32"/>
          <w:szCs w:val="32"/>
          <w:lang w:eastAsia="zh-CN"/>
        </w:rPr>
      </w:pPr>
      <w:r>
        <w:rPr>
          <w:rFonts w:hint="eastAsia" w:ascii="仿宋_GB2312" w:hAnsi="仿宋" w:eastAsia="仿宋_GB2312"/>
          <w:snapToGrid w:val="0"/>
          <w:kern w:val="0"/>
          <w:sz w:val="32"/>
          <w:szCs w:val="32"/>
          <w:lang w:val="en-US" w:eastAsia="zh-CN"/>
        </w:rPr>
        <w:t>（1）</w:t>
      </w:r>
      <w:r>
        <w:rPr>
          <w:rFonts w:hint="eastAsia" w:ascii="仿宋_GB2312" w:hAnsi="仿宋" w:eastAsia="仿宋_GB2312"/>
          <w:snapToGrid w:val="0"/>
          <w:kern w:val="0"/>
          <w:sz w:val="32"/>
          <w:szCs w:val="32"/>
        </w:rPr>
        <w:t>属于区级的养老</w:t>
      </w:r>
      <w:r>
        <w:rPr>
          <w:rFonts w:hint="eastAsia" w:ascii="仿宋_GB2312" w:hAnsi="仿宋" w:eastAsia="仿宋_GB2312"/>
          <w:snapToGrid w:val="0"/>
          <w:kern w:val="0"/>
          <w:sz w:val="32"/>
          <w:szCs w:val="32"/>
          <w:lang w:eastAsia="zh-CN"/>
        </w:rPr>
        <w:t>服务</w:t>
      </w:r>
      <w:r>
        <w:rPr>
          <w:rFonts w:hint="eastAsia" w:ascii="仿宋_GB2312" w:hAnsi="仿宋" w:eastAsia="仿宋_GB2312"/>
          <w:snapToGrid w:val="0"/>
          <w:kern w:val="0"/>
          <w:sz w:val="32"/>
          <w:szCs w:val="32"/>
        </w:rPr>
        <w:t>机构，由区</w:t>
      </w:r>
      <w:r>
        <w:rPr>
          <w:rFonts w:hint="eastAsia" w:ascii="仿宋_GB2312" w:hAnsi="仿宋" w:eastAsia="仿宋_GB2312"/>
          <w:snapToGrid w:val="0"/>
          <w:kern w:val="0"/>
          <w:sz w:val="32"/>
          <w:szCs w:val="32"/>
          <w:lang w:eastAsia="zh-CN"/>
        </w:rPr>
        <w:t>级福利彩票公益金安排；</w:t>
      </w:r>
    </w:p>
    <w:p>
      <w:pPr>
        <w:adjustRightInd w:val="0"/>
        <w:snapToGrid w:val="0"/>
        <w:spacing w:line="600" w:lineRule="exact"/>
        <w:ind w:firstLine="640" w:firstLineChars="200"/>
        <w:rPr>
          <w:rFonts w:hint="eastAsia" w:ascii="仿宋_GB2312" w:hAnsi="仿宋" w:eastAsia="仿宋_GB2312"/>
          <w:snapToGrid w:val="0"/>
          <w:kern w:val="0"/>
          <w:sz w:val="32"/>
          <w:szCs w:val="32"/>
          <w:lang w:eastAsia="zh-CN"/>
        </w:rPr>
      </w:pPr>
      <w:r>
        <w:rPr>
          <w:rFonts w:hint="eastAsia" w:ascii="仿宋_GB2312" w:hAnsi="仿宋" w:eastAsia="仿宋_GB2312"/>
          <w:snapToGrid w:val="0"/>
          <w:kern w:val="0"/>
          <w:sz w:val="32"/>
          <w:szCs w:val="32"/>
          <w:lang w:val="en-US" w:eastAsia="zh-CN"/>
        </w:rPr>
        <w:t>（2）</w:t>
      </w:r>
      <w:r>
        <w:rPr>
          <w:rFonts w:hint="eastAsia" w:ascii="仿宋_GB2312" w:hAnsi="仿宋" w:eastAsia="仿宋_GB2312"/>
          <w:snapToGrid w:val="0"/>
          <w:kern w:val="0"/>
          <w:sz w:val="32"/>
          <w:szCs w:val="32"/>
        </w:rPr>
        <w:t>属于街道的养老</w:t>
      </w:r>
      <w:r>
        <w:rPr>
          <w:rFonts w:hint="eastAsia" w:ascii="仿宋_GB2312" w:hAnsi="仿宋" w:eastAsia="仿宋_GB2312"/>
          <w:snapToGrid w:val="0"/>
          <w:kern w:val="0"/>
          <w:sz w:val="32"/>
          <w:szCs w:val="32"/>
          <w:lang w:eastAsia="zh-CN"/>
        </w:rPr>
        <w:t>服务</w:t>
      </w:r>
      <w:r>
        <w:rPr>
          <w:rFonts w:hint="eastAsia" w:ascii="仿宋_GB2312" w:hAnsi="仿宋" w:eastAsia="仿宋_GB2312"/>
          <w:snapToGrid w:val="0"/>
          <w:kern w:val="0"/>
          <w:sz w:val="32"/>
          <w:szCs w:val="32"/>
        </w:rPr>
        <w:t>机构，由街道财政全额承担</w:t>
      </w:r>
      <w:r>
        <w:rPr>
          <w:rFonts w:hint="eastAsia" w:ascii="仿宋_GB2312" w:hAnsi="仿宋" w:eastAsia="仿宋_GB2312"/>
          <w:snapToGrid w:val="0"/>
          <w:kern w:val="0"/>
          <w:sz w:val="32"/>
          <w:szCs w:val="32"/>
          <w:lang w:eastAsia="zh-CN"/>
        </w:rPr>
        <w:t>；</w:t>
      </w:r>
    </w:p>
    <w:p>
      <w:pPr>
        <w:adjustRightInd w:val="0"/>
        <w:snapToGrid w:val="0"/>
        <w:spacing w:line="600" w:lineRule="exact"/>
        <w:ind w:firstLine="640" w:firstLineChars="200"/>
        <w:rPr>
          <w:rFonts w:hint="eastAsia" w:ascii="仿宋_GB2312" w:hAnsi="仿宋" w:eastAsia="仿宋_GB2312"/>
          <w:snapToGrid w:val="0"/>
          <w:kern w:val="0"/>
          <w:sz w:val="32"/>
          <w:szCs w:val="32"/>
          <w:lang w:eastAsia="zh-CN"/>
        </w:rPr>
      </w:pPr>
      <w:r>
        <w:rPr>
          <w:rFonts w:hint="eastAsia" w:ascii="仿宋_GB2312" w:hAnsi="仿宋" w:eastAsia="仿宋_GB2312"/>
          <w:snapToGrid w:val="0"/>
          <w:kern w:val="0"/>
          <w:sz w:val="32"/>
          <w:szCs w:val="32"/>
          <w:lang w:val="en-US" w:eastAsia="zh-CN"/>
        </w:rPr>
        <w:t>（3）</w:t>
      </w:r>
      <w:r>
        <w:rPr>
          <w:rFonts w:hint="eastAsia" w:ascii="仿宋_GB2312" w:hAnsi="仿宋" w:eastAsia="仿宋_GB2312"/>
          <w:snapToGrid w:val="0"/>
          <w:kern w:val="0"/>
          <w:sz w:val="32"/>
          <w:szCs w:val="32"/>
        </w:rPr>
        <w:t>属于各镇（工业区）公办、公建民营的养老</w:t>
      </w:r>
      <w:r>
        <w:rPr>
          <w:rFonts w:hint="eastAsia" w:ascii="仿宋_GB2312" w:hAnsi="仿宋" w:eastAsia="仿宋_GB2312"/>
          <w:snapToGrid w:val="0"/>
          <w:kern w:val="0"/>
          <w:sz w:val="32"/>
          <w:szCs w:val="32"/>
          <w:lang w:eastAsia="zh-CN"/>
        </w:rPr>
        <w:t>服务</w:t>
      </w:r>
      <w:r>
        <w:rPr>
          <w:rFonts w:hint="eastAsia" w:ascii="仿宋_GB2312" w:hAnsi="仿宋" w:eastAsia="仿宋_GB2312"/>
          <w:snapToGrid w:val="0"/>
          <w:kern w:val="0"/>
          <w:sz w:val="32"/>
          <w:szCs w:val="32"/>
        </w:rPr>
        <w:t>机构，由各镇（工业区）财政全额承担</w:t>
      </w:r>
      <w:r>
        <w:rPr>
          <w:rFonts w:hint="eastAsia" w:ascii="仿宋_GB2312" w:hAnsi="仿宋" w:eastAsia="仿宋_GB2312"/>
          <w:snapToGrid w:val="0"/>
          <w:kern w:val="0"/>
          <w:sz w:val="32"/>
          <w:szCs w:val="32"/>
          <w:lang w:eastAsia="zh-CN"/>
        </w:rPr>
        <w:t>；</w:t>
      </w:r>
    </w:p>
    <w:p>
      <w:pPr>
        <w:adjustRightInd w:val="0"/>
        <w:snapToGrid w:val="0"/>
        <w:spacing w:line="600" w:lineRule="exact"/>
        <w:ind w:firstLine="640" w:firstLineChars="200"/>
        <w:rPr>
          <w:rFonts w:hint="eastAsia" w:ascii="仿宋_GB2312" w:hAnsi="仿宋" w:eastAsia="仿宋_GB2312"/>
          <w:snapToGrid w:val="0"/>
          <w:kern w:val="0"/>
          <w:sz w:val="32"/>
          <w:szCs w:val="32"/>
        </w:rPr>
      </w:pPr>
      <w:r>
        <w:rPr>
          <w:rFonts w:hint="eastAsia" w:ascii="仿宋_GB2312" w:hAnsi="仿宋" w:eastAsia="仿宋_GB2312"/>
          <w:snapToGrid w:val="0"/>
          <w:kern w:val="0"/>
          <w:sz w:val="32"/>
          <w:szCs w:val="32"/>
          <w:lang w:val="en-US" w:eastAsia="zh-CN"/>
        </w:rPr>
        <w:t>（4）</w:t>
      </w:r>
      <w:r>
        <w:rPr>
          <w:rFonts w:hint="eastAsia" w:ascii="仿宋_GB2312" w:hAnsi="仿宋" w:eastAsia="仿宋_GB2312"/>
          <w:snapToGrid w:val="0"/>
          <w:kern w:val="0"/>
          <w:sz w:val="32"/>
          <w:szCs w:val="32"/>
        </w:rPr>
        <w:t>属于各镇（工业区）民办养老</w:t>
      </w:r>
      <w:r>
        <w:rPr>
          <w:rFonts w:hint="eastAsia" w:ascii="仿宋_GB2312" w:hAnsi="仿宋" w:eastAsia="仿宋_GB2312"/>
          <w:snapToGrid w:val="0"/>
          <w:kern w:val="0"/>
          <w:sz w:val="32"/>
          <w:szCs w:val="32"/>
          <w:lang w:eastAsia="zh-CN"/>
        </w:rPr>
        <w:t>服务</w:t>
      </w:r>
      <w:r>
        <w:rPr>
          <w:rFonts w:hint="eastAsia" w:ascii="仿宋_GB2312" w:hAnsi="仿宋" w:eastAsia="仿宋_GB2312"/>
          <w:snapToGrid w:val="0"/>
          <w:kern w:val="0"/>
          <w:sz w:val="32"/>
          <w:szCs w:val="32"/>
        </w:rPr>
        <w:t>机构，由区、镇（工业区）按35：65比例承担</w:t>
      </w:r>
      <w:r>
        <w:rPr>
          <w:rFonts w:hint="eastAsia" w:ascii="仿宋_GB2312" w:hAnsi="仿宋" w:eastAsia="仿宋_GB2312"/>
          <w:snapToGrid w:val="0"/>
          <w:kern w:val="0"/>
          <w:sz w:val="32"/>
          <w:szCs w:val="32"/>
          <w:lang w:eastAsia="zh-CN"/>
        </w:rPr>
        <w:t>，区级承担部分由</w:t>
      </w:r>
      <w:r>
        <w:rPr>
          <w:rFonts w:hint="eastAsia" w:ascii="仿宋_GB2312" w:hAnsi="仿宋" w:eastAsia="仿宋_GB2312"/>
          <w:snapToGrid w:val="0"/>
          <w:kern w:val="0"/>
          <w:sz w:val="32"/>
          <w:szCs w:val="32"/>
        </w:rPr>
        <w:t>区</w:t>
      </w:r>
      <w:r>
        <w:rPr>
          <w:rFonts w:hint="eastAsia" w:ascii="仿宋_GB2312" w:hAnsi="仿宋" w:eastAsia="仿宋_GB2312"/>
          <w:snapToGrid w:val="0"/>
          <w:kern w:val="0"/>
          <w:sz w:val="32"/>
          <w:szCs w:val="32"/>
          <w:lang w:eastAsia="zh-CN"/>
        </w:rPr>
        <w:t>级福利彩票公益金安排</w:t>
      </w:r>
      <w:r>
        <w:rPr>
          <w:rFonts w:hint="eastAsia" w:ascii="仿宋_GB2312" w:hAnsi="仿宋" w:eastAsia="仿宋_GB2312"/>
          <w:snapToGrid w:val="0"/>
          <w:kern w:val="0"/>
          <w:sz w:val="32"/>
          <w:szCs w:val="32"/>
        </w:rPr>
        <w:t>。</w:t>
      </w:r>
    </w:p>
    <w:p>
      <w:pPr>
        <w:adjustRightInd w:val="0"/>
        <w:snapToGrid w:val="0"/>
        <w:spacing w:line="600" w:lineRule="exact"/>
        <w:ind w:firstLine="640" w:firstLineChars="200"/>
        <w:rPr>
          <w:rFonts w:hint="eastAsia" w:ascii="仿宋_GB2312" w:hAnsi="仿宋" w:eastAsia="仿宋_GB2312"/>
          <w:snapToGrid w:val="0"/>
          <w:kern w:val="0"/>
          <w:sz w:val="32"/>
          <w:szCs w:val="32"/>
          <w:lang w:val="en-US" w:eastAsia="zh-CN"/>
        </w:rPr>
      </w:pPr>
      <w:r>
        <w:rPr>
          <w:rFonts w:hint="eastAsia" w:ascii="仿宋_GB2312" w:hAnsi="仿宋" w:eastAsia="仿宋_GB2312"/>
          <w:snapToGrid w:val="0"/>
          <w:kern w:val="0"/>
          <w:sz w:val="32"/>
          <w:szCs w:val="32"/>
          <w:lang w:val="en-US" w:eastAsia="zh-CN"/>
        </w:rPr>
        <w:t>2.对</w:t>
      </w:r>
      <w:r>
        <w:rPr>
          <w:rFonts w:hint="eastAsia" w:ascii="仿宋_GB2312" w:hAnsi="仿宋" w:eastAsia="仿宋_GB2312"/>
          <w:snapToGrid w:val="0"/>
          <w:kern w:val="0"/>
          <w:sz w:val="32"/>
          <w:szCs w:val="32"/>
        </w:rPr>
        <w:t>养老服务人员的</w:t>
      </w:r>
      <w:r>
        <w:rPr>
          <w:rFonts w:hint="eastAsia" w:ascii="仿宋_GB2312" w:hAnsi="仿宋" w:eastAsia="仿宋_GB2312"/>
          <w:snapToGrid w:val="0"/>
          <w:kern w:val="0"/>
          <w:sz w:val="32"/>
          <w:szCs w:val="32"/>
          <w:lang w:eastAsia="zh-CN"/>
        </w:rPr>
        <w:t>培训</w:t>
      </w:r>
      <w:r>
        <w:rPr>
          <w:rFonts w:hint="eastAsia" w:ascii="仿宋_GB2312" w:hAnsi="仿宋" w:eastAsia="仿宋_GB2312"/>
          <w:snapToGrid w:val="0"/>
          <w:kern w:val="0"/>
          <w:sz w:val="32"/>
          <w:szCs w:val="32"/>
        </w:rPr>
        <w:t>激励资金</w:t>
      </w:r>
      <w:r>
        <w:rPr>
          <w:rFonts w:hint="eastAsia" w:ascii="仿宋_GB2312" w:hAnsi="仿宋" w:eastAsia="仿宋_GB2312"/>
          <w:snapToGrid w:val="0"/>
          <w:kern w:val="0"/>
          <w:sz w:val="32"/>
          <w:szCs w:val="32"/>
          <w:lang w:eastAsia="zh-CN"/>
        </w:rPr>
        <w:t>，由</w:t>
      </w:r>
      <w:r>
        <w:rPr>
          <w:rFonts w:hint="eastAsia" w:ascii="仿宋_GB2312" w:hAnsi="仿宋" w:eastAsia="仿宋_GB2312"/>
          <w:snapToGrid w:val="0"/>
          <w:kern w:val="0"/>
          <w:sz w:val="32"/>
          <w:szCs w:val="32"/>
        </w:rPr>
        <w:t>区</w:t>
      </w:r>
      <w:r>
        <w:rPr>
          <w:rFonts w:hint="eastAsia" w:ascii="仿宋_GB2312" w:hAnsi="仿宋" w:eastAsia="仿宋_GB2312"/>
          <w:snapToGrid w:val="0"/>
          <w:kern w:val="0"/>
          <w:sz w:val="32"/>
          <w:szCs w:val="32"/>
          <w:lang w:eastAsia="zh-CN"/>
        </w:rPr>
        <w:t>级福利彩票公益金安排。</w:t>
      </w:r>
    </w:p>
    <w:p>
      <w:pPr>
        <w:adjustRightInd w:val="0"/>
        <w:snapToGrid w:val="0"/>
        <w:spacing w:line="600" w:lineRule="exact"/>
        <w:ind w:firstLine="640" w:firstLineChars="20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（二）各类养老服务机构不得将本意见中各类补贴、津贴视作养老服务人员工资、奖金组成部分而减少原有的薪酬待遇。</w:t>
      </w:r>
    </w:p>
    <w:p>
      <w:pPr>
        <w:adjustRightInd w:val="0"/>
        <w:snapToGrid w:val="0"/>
        <w:spacing w:line="600" w:lineRule="exact"/>
        <w:ind w:firstLine="640" w:firstLineChars="20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（三）本意见在实施期间，如与上级政策有不一致之处，以上级政策为准。此前本区制定的有关政策规定与本意见不符的，以本意见为准。</w:t>
      </w:r>
    </w:p>
    <w:p>
      <w:pPr>
        <w:adjustRightInd w:val="0"/>
        <w:snapToGrid w:val="0"/>
        <w:spacing w:line="600" w:lineRule="exact"/>
        <w:ind w:firstLine="640" w:firstLineChars="20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（四）本意见由区民政局负责解释，并会同相关部门制定</w:t>
      </w:r>
      <w:r>
        <w:rPr>
          <w:rFonts w:hint="eastAsia" w:ascii="仿宋_GB2312" w:hAnsi="仿宋" w:eastAsia="仿宋_GB2312"/>
          <w:snapToGrid w:val="0"/>
          <w:kern w:val="0"/>
          <w:sz w:val="32"/>
          <w:szCs w:val="32"/>
          <w:shd w:val="clear" w:color="auto" w:fill="FFFFFF"/>
        </w:rPr>
        <w:t>《闵行区养老服务从业人员奖励补贴实施细则》</w:t>
      </w:r>
      <w:r>
        <w:rPr>
          <w:rFonts w:hint="eastAsia" w:ascii="仿宋_GB2312" w:hAnsi="仿宋" w:eastAsia="仿宋_GB2312"/>
          <w:snapToGrid w:val="0"/>
          <w:kern w:val="0"/>
          <w:sz w:val="32"/>
          <w:szCs w:val="32"/>
        </w:rPr>
        <w:t>。</w:t>
      </w:r>
    </w:p>
    <w:p>
      <w:pPr>
        <w:adjustRightInd w:val="0"/>
        <w:snapToGrid w:val="0"/>
        <w:spacing w:line="600" w:lineRule="exact"/>
        <w:ind w:firstLine="640" w:firstLineChars="20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（五）本意见自2025年</w:t>
      </w:r>
      <w:r>
        <w:rPr>
          <w:rFonts w:hint="eastAsia" w:ascii="仿宋_GB2312" w:hAnsi="仿宋" w:eastAsia="仿宋_GB2312"/>
          <w:snapToGrid w:val="0"/>
          <w:kern w:val="0"/>
          <w:sz w:val="32"/>
          <w:szCs w:val="32"/>
          <w:lang w:val="en-US" w:eastAsia="zh-CN"/>
        </w:rPr>
        <w:t>x</w:t>
      </w:r>
      <w:r>
        <w:rPr>
          <w:rFonts w:hint="eastAsia" w:ascii="仿宋_GB2312" w:hAnsi="仿宋" w:eastAsia="仿宋_GB2312"/>
          <w:snapToGrid w:val="0"/>
          <w:kern w:val="0"/>
          <w:sz w:val="32"/>
          <w:szCs w:val="32"/>
        </w:rPr>
        <w:t>月</w:t>
      </w:r>
      <w:r>
        <w:rPr>
          <w:rFonts w:hint="eastAsia" w:ascii="仿宋_GB2312" w:hAnsi="仿宋" w:eastAsia="仿宋_GB2312"/>
          <w:snapToGrid w:val="0"/>
          <w:kern w:val="0"/>
          <w:sz w:val="32"/>
          <w:szCs w:val="32"/>
          <w:lang w:val="en-US" w:eastAsia="zh-CN"/>
        </w:rPr>
        <w:t>x</w:t>
      </w:r>
      <w:r>
        <w:rPr>
          <w:rFonts w:hint="eastAsia" w:ascii="仿宋_GB2312" w:hAnsi="仿宋" w:eastAsia="仿宋_GB2312"/>
          <w:snapToGrid w:val="0"/>
          <w:kern w:val="0"/>
          <w:sz w:val="32"/>
          <w:szCs w:val="32"/>
        </w:rPr>
        <w:t>日起施行，有效期至2029年12月31日。</w:t>
      </w:r>
    </w:p>
    <w:p>
      <w:pPr>
        <w:adjustRightInd w:val="0"/>
        <w:snapToGrid w:val="0"/>
        <w:spacing w:line="600" w:lineRule="exact"/>
        <w:ind w:firstLine="640" w:firstLineChars="200"/>
        <w:rPr>
          <w:rFonts w:ascii="仿宋_GB2312" w:hAnsi="仿宋" w:eastAsia="仿宋_GB2312"/>
          <w:snapToGrid w:val="0"/>
          <w:kern w:val="0"/>
          <w:sz w:val="32"/>
          <w:szCs w:val="32"/>
        </w:rPr>
      </w:pPr>
    </w:p>
    <w:p>
      <w:pPr>
        <w:adjustRightInd w:val="0"/>
        <w:snapToGrid w:val="0"/>
        <w:spacing w:line="600" w:lineRule="exact"/>
        <w:ind w:firstLine="640" w:firstLineChars="200"/>
        <w:rPr>
          <w:rFonts w:ascii="仿宋_GB2312" w:hAnsi="仿宋" w:eastAsia="仿宋_GB2312"/>
          <w:snapToGrid w:val="0"/>
          <w:kern w:val="0"/>
          <w:sz w:val="32"/>
          <w:szCs w:val="32"/>
          <w:shd w:val="clear" w:color="auto" w:fill="FFFFFF"/>
        </w:rPr>
      </w:pPr>
      <w:r>
        <w:rPr>
          <w:rFonts w:hint="eastAsia" w:ascii="仿宋_GB2312" w:hAnsi="仿宋" w:eastAsia="仿宋_GB2312"/>
          <w:snapToGrid w:val="0"/>
          <w:kern w:val="0"/>
          <w:sz w:val="32"/>
          <w:szCs w:val="32"/>
          <w:shd w:val="clear" w:color="auto" w:fill="FFFFFF"/>
        </w:rPr>
        <w:t>附件：闵行区养老服务从业人员奖励补贴实施细则</w:t>
      </w:r>
    </w:p>
    <w:p>
      <w:pPr>
        <w:adjustRightInd w:val="0"/>
        <w:snapToGrid w:val="0"/>
        <w:spacing w:line="600" w:lineRule="exact"/>
        <w:ind w:firstLine="5280" w:firstLineChars="1650"/>
        <w:rPr>
          <w:rFonts w:ascii="仿宋_GB2312" w:hAnsi="仿宋" w:eastAsia="仿宋_GB2312"/>
          <w:snapToGrid w:val="0"/>
          <w:kern w:val="0"/>
          <w:sz w:val="32"/>
          <w:szCs w:val="32"/>
        </w:rPr>
      </w:pPr>
    </w:p>
    <w:p>
      <w:pPr>
        <w:adjustRightInd w:val="0"/>
        <w:snapToGrid w:val="0"/>
        <w:spacing w:line="600" w:lineRule="exact"/>
        <w:ind w:firstLine="5280" w:firstLineChars="165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闵行区民政局</w:t>
      </w:r>
    </w:p>
    <w:p>
      <w:pPr>
        <w:adjustRightInd w:val="0"/>
        <w:snapToGrid w:val="0"/>
        <w:spacing w:line="600" w:lineRule="exact"/>
        <w:ind w:firstLine="5280" w:firstLineChars="165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闵行区财政局</w:t>
      </w:r>
    </w:p>
    <w:p>
      <w:pPr>
        <w:adjustRightInd w:val="0"/>
        <w:snapToGrid w:val="0"/>
        <w:spacing w:line="600" w:lineRule="exact"/>
        <w:ind w:firstLine="5440" w:firstLineChars="170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2025年</w:t>
      </w:r>
      <w:bookmarkStart w:id="0" w:name="_GoBack"/>
      <w:bookmarkEnd w:id="0"/>
      <w:r>
        <w:rPr>
          <w:rFonts w:hint="eastAsia" w:ascii="仿宋_GB2312" w:hAnsi="仿宋" w:eastAsia="仿宋_GB2312"/>
          <w:snapToGrid w:val="0"/>
          <w:kern w:val="0"/>
          <w:sz w:val="32"/>
          <w:szCs w:val="32"/>
          <w:lang w:val="en-US" w:eastAsia="zh-CN"/>
        </w:rPr>
        <w:t>x</w:t>
      </w:r>
      <w:r>
        <w:rPr>
          <w:rFonts w:hint="eastAsia" w:ascii="仿宋_GB2312" w:hAnsi="仿宋" w:eastAsia="仿宋_GB2312"/>
          <w:snapToGrid w:val="0"/>
          <w:kern w:val="0"/>
          <w:sz w:val="32"/>
          <w:szCs w:val="32"/>
        </w:rPr>
        <w:t>月</w:t>
      </w:r>
    </w:p>
    <w:p>
      <w:pPr>
        <w:adjustRightInd w:val="0"/>
        <w:snapToGrid w:val="0"/>
        <w:spacing w:line="600" w:lineRule="exact"/>
        <w:ind w:firstLine="200"/>
        <w:jc w:val="center"/>
        <w:rPr>
          <w:rFonts w:ascii="方正小标宋简体" w:hAnsi="华文中宋" w:eastAsia="方正小标宋简体"/>
          <w:snapToGrid w:val="0"/>
          <w:kern w:val="0"/>
          <w:sz w:val="44"/>
          <w:szCs w:val="44"/>
        </w:rPr>
      </w:pPr>
      <w:r>
        <w:rPr>
          <w:rFonts w:hint="eastAsia" w:ascii="仿宋_GB2312" w:hAnsi="仿宋" w:eastAsia="仿宋_GB2312"/>
          <w:snapToGrid w:val="0"/>
          <w:kern w:val="0"/>
          <w:sz w:val="32"/>
          <w:szCs w:val="32"/>
        </w:rPr>
        <w:br w:type="page"/>
      </w:r>
      <w:r>
        <w:rPr>
          <w:rFonts w:hint="eastAsia" w:ascii="方正小标宋简体" w:hAnsi="华文中宋" w:eastAsia="方正小标宋简体"/>
          <w:snapToGrid w:val="0"/>
          <w:kern w:val="0"/>
          <w:sz w:val="44"/>
          <w:szCs w:val="44"/>
        </w:rPr>
        <w:t>闵行区养老服务从业人员奖励补贴实施细则</w:t>
      </w:r>
    </w:p>
    <w:p>
      <w:pPr>
        <w:adjustRightInd w:val="0"/>
        <w:snapToGrid w:val="0"/>
        <w:spacing w:line="560" w:lineRule="exact"/>
        <w:ind w:firstLine="640" w:firstLineChars="200"/>
        <w:rPr>
          <w:rFonts w:ascii="楷体_GB2312" w:hAnsi="黑体" w:eastAsia="楷体_GB2312"/>
          <w:snapToGrid w:val="0"/>
          <w:kern w:val="0"/>
          <w:sz w:val="32"/>
          <w:szCs w:val="32"/>
          <w:shd w:val="clear" w:color="auto" w:fill="FFFFFF"/>
        </w:rPr>
      </w:pPr>
    </w:p>
    <w:p>
      <w:pPr>
        <w:adjustRightInd w:val="0"/>
        <w:snapToGrid w:val="0"/>
        <w:spacing w:line="560" w:lineRule="exact"/>
        <w:ind w:firstLine="640" w:firstLineChars="200"/>
        <w:rPr>
          <w:rFonts w:ascii="楷体_GB2312" w:hAnsi="黑体" w:eastAsia="楷体_GB2312"/>
          <w:snapToGrid w:val="0"/>
          <w:kern w:val="0"/>
          <w:sz w:val="32"/>
          <w:szCs w:val="32"/>
          <w:shd w:val="clear" w:color="auto" w:fill="FFFFFF"/>
        </w:rPr>
      </w:pPr>
    </w:p>
    <w:p>
      <w:pPr>
        <w:adjustRightInd w:val="0"/>
        <w:snapToGrid w:val="0"/>
        <w:spacing w:line="560" w:lineRule="exact"/>
        <w:ind w:firstLine="640" w:firstLineChars="200"/>
        <w:rPr>
          <w:rFonts w:ascii="黑体" w:hAnsi="黑体" w:eastAsia="黑体"/>
          <w:snapToGrid w:val="0"/>
          <w:kern w:val="0"/>
          <w:sz w:val="32"/>
          <w:szCs w:val="32"/>
          <w:shd w:val="clear" w:color="auto" w:fill="FFFFFF"/>
        </w:rPr>
      </w:pPr>
      <w:r>
        <w:rPr>
          <w:rFonts w:hint="eastAsia" w:ascii="黑体" w:hAnsi="黑体" w:eastAsia="黑体"/>
          <w:snapToGrid w:val="0"/>
          <w:kern w:val="0"/>
          <w:sz w:val="32"/>
          <w:szCs w:val="32"/>
          <w:shd w:val="clear" w:color="auto" w:fill="FFFFFF"/>
        </w:rPr>
        <w:t>一、奖补对象</w:t>
      </w:r>
    </w:p>
    <w:p>
      <w:pPr>
        <w:adjustRightInd w:val="0"/>
        <w:snapToGrid w:val="0"/>
        <w:spacing w:line="560" w:lineRule="exact"/>
        <w:ind w:firstLine="640" w:firstLineChars="20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本实施细则所指的奖励补贴对象包括以下4类人员：</w:t>
      </w:r>
    </w:p>
    <w:p>
      <w:pPr>
        <w:adjustRightInd w:val="0"/>
        <w:snapToGrid w:val="0"/>
        <w:spacing w:line="560" w:lineRule="exact"/>
        <w:ind w:firstLine="640" w:firstLineChars="20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1.与本区养老服务机构依法签订劳动合同并缴纳社会保险费，且在护理岗位工作人员；</w:t>
      </w:r>
    </w:p>
    <w:p>
      <w:pPr>
        <w:adjustRightInd w:val="0"/>
        <w:snapToGrid w:val="0"/>
        <w:spacing w:line="560" w:lineRule="exact"/>
        <w:ind w:firstLine="640" w:firstLineChars="20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2.与本区养老服务机构签订聘用协议，且在护理岗位工作的60周岁以下退休返聘人员；</w:t>
      </w:r>
    </w:p>
    <w:p>
      <w:pPr>
        <w:adjustRightInd w:val="0"/>
        <w:snapToGrid w:val="0"/>
        <w:spacing w:line="560" w:lineRule="exact"/>
        <w:ind w:firstLine="640" w:firstLineChars="20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3.与本区养老服务机构依法签订劳动合同并缴纳社会保险费，且在医生、护士、康复、专职社工岗位工作的持证专业技术人员；</w:t>
      </w:r>
    </w:p>
    <w:p>
      <w:pPr>
        <w:adjustRightInd w:val="0"/>
        <w:snapToGrid w:val="0"/>
        <w:spacing w:line="560" w:lineRule="exact"/>
        <w:ind w:firstLine="640" w:firstLineChars="20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4.与本区养老服务机构签订聘用协议，且在医生、护士、康复、专职社工岗位工作的65周岁以下退休返聘的持证专业技术人员。</w:t>
      </w:r>
    </w:p>
    <w:p>
      <w:pPr>
        <w:adjustRightInd w:val="0"/>
        <w:snapToGrid w:val="0"/>
        <w:spacing w:line="560" w:lineRule="exact"/>
        <w:ind w:firstLine="640" w:firstLineChars="200"/>
        <w:rPr>
          <w:rFonts w:ascii="黑体" w:hAnsi="黑体" w:eastAsia="黑体"/>
          <w:snapToGrid w:val="0"/>
          <w:kern w:val="0"/>
          <w:sz w:val="32"/>
          <w:szCs w:val="32"/>
          <w:shd w:val="clear" w:color="auto" w:fill="FFFFFF"/>
        </w:rPr>
      </w:pPr>
      <w:r>
        <w:rPr>
          <w:rFonts w:hint="eastAsia" w:ascii="黑体" w:hAnsi="黑体" w:eastAsia="黑体"/>
          <w:snapToGrid w:val="0"/>
          <w:kern w:val="0"/>
          <w:sz w:val="32"/>
          <w:szCs w:val="32"/>
          <w:shd w:val="clear" w:color="auto" w:fill="FFFFFF"/>
        </w:rPr>
        <w:t>二、统计时效</w:t>
      </w: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r>
        <w:rPr>
          <w:rFonts w:hint="eastAsia" w:ascii="仿宋_GB2312" w:hAnsi="仿宋" w:eastAsia="仿宋_GB2312"/>
          <w:snapToGrid w:val="0"/>
          <w:kern w:val="0"/>
          <w:sz w:val="32"/>
          <w:szCs w:val="32"/>
          <w:shd w:val="clear" w:color="auto" w:fill="FFFFFF"/>
        </w:rPr>
        <w:t>1.奖补项目属按月统计奖补资格或金额的，月补贴有效日期大于等于15天的计为一个月，小于15天的不计入月数。</w:t>
      </w: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r>
        <w:rPr>
          <w:rFonts w:hint="eastAsia" w:ascii="仿宋_GB2312" w:hAnsi="仿宋" w:eastAsia="仿宋_GB2312"/>
          <w:snapToGrid w:val="0"/>
          <w:kern w:val="0"/>
          <w:sz w:val="32"/>
          <w:szCs w:val="32"/>
          <w:shd w:val="clear" w:color="auto" w:fill="FFFFFF"/>
        </w:rPr>
        <w:t>2.各类人员的补贴起始日期均以入职日期和持证日期中的较晚者认定。入职日期按劳动合同（聘用协议）签订日期认定；职业技能人员的持证日期按发证日期认定，专业技术人员的持证日期按批准日期认定。</w:t>
      </w:r>
    </w:p>
    <w:p>
      <w:pPr>
        <w:adjustRightInd w:val="0"/>
        <w:snapToGrid w:val="0"/>
        <w:spacing w:line="560" w:lineRule="exact"/>
        <w:ind w:firstLine="640" w:firstLineChars="200"/>
        <w:rPr>
          <w:rFonts w:ascii="黑体" w:hAnsi="黑体" w:eastAsia="黑体"/>
          <w:snapToGrid w:val="0"/>
          <w:kern w:val="0"/>
          <w:sz w:val="32"/>
          <w:szCs w:val="32"/>
          <w:shd w:val="clear" w:color="auto" w:fill="FFFFFF"/>
        </w:rPr>
      </w:pPr>
      <w:r>
        <w:rPr>
          <w:rFonts w:hint="eastAsia" w:ascii="黑体" w:hAnsi="黑体" w:eastAsia="黑体"/>
          <w:snapToGrid w:val="0"/>
          <w:kern w:val="0"/>
          <w:sz w:val="32"/>
          <w:szCs w:val="32"/>
          <w:shd w:val="clear" w:color="auto" w:fill="FFFFFF"/>
        </w:rPr>
        <w:t>三、申请形式</w:t>
      </w: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r>
        <w:rPr>
          <w:rFonts w:hint="eastAsia" w:ascii="仿宋_GB2312" w:hAnsi="仿宋" w:eastAsia="仿宋_GB2312"/>
          <w:snapToGrid w:val="0"/>
          <w:kern w:val="0"/>
          <w:sz w:val="32"/>
          <w:szCs w:val="32"/>
          <w:shd w:val="clear" w:color="auto" w:fill="FFFFFF"/>
        </w:rPr>
        <w:t>1.养老服务从业人员奖励补贴由其所在的养老服务机构统一</w:t>
      </w:r>
      <w:r>
        <w:rPr>
          <w:rFonts w:hint="eastAsia" w:ascii="仿宋_GB2312" w:hAnsi="仿宋" w:eastAsia="仿宋_GB2312"/>
          <w:snapToGrid w:val="0"/>
          <w:kern w:val="0"/>
          <w:sz w:val="32"/>
          <w:szCs w:val="32"/>
          <w:shd w:val="clear" w:color="auto" w:fill="FFFFFF"/>
          <w:lang w:eastAsia="zh-CN"/>
        </w:rPr>
        <w:t>为在职养老服务人员</w:t>
      </w:r>
      <w:r>
        <w:rPr>
          <w:rFonts w:hint="eastAsia" w:ascii="仿宋_GB2312" w:hAnsi="仿宋" w:eastAsia="仿宋_GB2312"/>
          <w:snapToGrid w:val="0"/>
          <w:kern w:val="0"/>
          <w:sz w:val="32"/>
          <w:szCs w:val="32"/>
          <w:shd w:val="clear" w:color="auto" w:fill="FFFFFF"/>
        </w:rPr>
        <w:t>申请，养老服务人员应配合提供相关证明材料，养老服务机构应对申请材料的完整性、真实性进行审核甄别。</w:t>
      </w: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r>
        <w:rPr>
          <w:rFonts w:hint="eastAsia" w:ascii="仿宋_GB2312" w:hAnsi="仿宋" w:eastAsia="仿宋_GB2312"/>
          <w:snapToGrid w:val="0"/>
          <w:kern w:val="0"/>
          <w:sz w:val="32"/>
          <w:szCs w:val="32"/>
          <w:shd w:val="clear" w:color="auto" w:fill="FFFFFF"/>
        </w:rPr>
        <w:t>2.区民政局每年组织开展上一年度的奖励补贴申报工作，明确申报时间、方式、要求等具体信息。各养老服务机构负责汇总本机构申请材料，并按照申报要求，按时报送各街镇（工业区）初审后，报送区</w:t>
      </w:r>
      <w:r>
        <w:rPr>
          <w:rFonts w:hint="eastAsia" w:ascii="仿宋_GB2312" w:hAnsi="仿宋" w:eastAsia="仿宋_GB2312"/>
          <w:snapToGrid w:val="0"/>
          <w:kern w:val="0"/>
          <w:sz w:val="32"/>
          <w:szCs w:val="32"/>
          <w:shd w:val="clear" w:color="auto" w:fill="FFFFFF"/>
          <w:lang w:eastAsia="zh-CN"/>
        </w:rPr>
        <w:t>民政部门</w:t>
      </w:r>
      <w:r>
        <w:rPr>
          <w:rFonts w:hint="eastAsia" w:ascii="仿宋_GB2312" w:hAnsi="仿宋" w:eastAsia="仿宋_GB2312"/>
          <w:snapToGrid w:val="0"/>
          <w:kern w:val="0"/>
          <w:sz w:val="32"/>
          <w:szCs w:val="32"/>
          <w:shd w:val="clear" w:color="auto" w:fill="FFFFFF"/>
        </w:rPr>
        <w:t>审核。</w:t>
      </w:r>
    </w:p>
    <w:p>
      <w:pPr>
        <w:adjustRightInd w:val="0"/>
        <w:snapToGrid w:val="0"/>
        <w:spacing w:line="560" w:lineRule="exact"/>
        <w:ind w:firstLine="640" w:firstLineChars="200"/>
        <w:rPr>
          <w:rFonts w:ascii="黑体" w:hAnsi="黑体" w:eastAsia="黑体"/>
          <w:snapToGrid w:val="0"/>
          <w:kern w:val="0"/>
          <w:sz w:val="32"/>
          <w:szCs w:val="32"/>
          <w:shd w:val="clear" w:color="auto" w:fill="FFFFFF"/>
        </w:rPr>
      </w:pPr>
      <w:r>
        <w:rPr>
          <w:rFonts w:hint="eastAsia" w:ascii="黑体" w:hAnsi="黑体" w:eastAsia="黑体"/>
          <w:snapToGrid w:val="0"/>
          <w:kern w:val="0"/>
          <w:sz w:val="32"/>
          <w:szCs w:val="32"/>
          <w:shd w:val="clear" w:color="auto" w:fill="FFFFFF"/>
        </w:rPr>
        <w:t>四、奖补项目</w:t>
      </w:r>
    </w:p>
    <w:p>
      <w:pPr>
        <w:adjustRightInd w:val="0"/>
        <w:snapToGrid w:val="0"/>
        <w:spacing w:line="560" w:lineRule="exact"/>
        <w:ind w:firstLine="640" w:firstLineChars="200"/>
        <w:rPr>
          <w:rFonts w:ascii="楷体_GB2312" w:eastAsia="楷体_GB2312" w:hAnsiTheme="minorEastAsia"/>
          <w:snapToGrid w:val="0"/>
          <w:kern w:val="0"/>
          <w:sz w:val="32"/>
          <w:szCs w:val="32"/>
          <w:shd w:val="clear" w:color="auto" w:fill="FFFFFF"/>
        </w:rPr>
      </w:pPr>
      <w:r>
        <w:rPr>
          <w:rFonts w:hint="eastAsia" w:ascii="楷体_GB2312" w:eastAsia="楷体_GB2312" w:hAnsiTheme="minorEastAsia"/>
          <w:snapToGrid w:val="0"/>
          <w:kern w:val="0"/>
          <w:sz w:val="32"/>
          <w:szCs w:val="32"/>
          <w:shd w:val="clear" w:color="auto" w:fill="FFFFFF"/>
        </w:rPr>
        <w:t>（一）薪酬激励补贴</w:t>
      </w:r>
    </w:p>
    <w:p>
      <w:pPr>
        <w:adjustRightInd w:val="0"/>
        <w:snapToGrid w:val="0"/>
        <w:spacing w:line="560" w:lineRule="exact"/>
        <w:ind w:firstLine="643" w:firstLineChars="200"/>
        <w:rPr>
          <w:rFonts w:ascii="仿宋_GB2312" w:hAnsi="楷体" w:eastAsia="仿宋_GB2312"/>
          <w:b/>
          <w:snapToGrid w:val="0"/>
          <w:kern w:val="0"/>
          <w:sz w:val="32"/>
          <w:szCs w:val="32"/>
          <w:shd w:val="clear" w:color="auto" w:fill="FFFFFF"/>
        </w:rPr>
      </w:pPr>
      <w:r>
        <w:rPr>
          <w:rFonts w:hint="eastAsia" w:ascii="仿宋_GB2312" w:hAnsi="楷体" w:eastAsia="仿宋_GB2312"/>
          <w:b/>
          <w:snapToGrid w:val="0"/>
          <w:kern w:val="0"/>
          <w:sz w:val="32"/>
          <w:szCs w:val="32"/>
          <w:shd w:val="clear" w:color="auto" w:fill="FFFFFF"/>
        </w:rPr>
        <w:t>1.养老服务就业补贴</w:t>
      </w:r>
    </w:p>
    <w:p>
      <w:pPr>
        <w:adjustRightInd w:val="0"/>
        <w:snapToGrid w:val="0"/>
        <w:spacing w:line="560" w:lineRule="exact"/>
        <w:ind w:firstLine="643"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（1）申领对象：</w:t>
      </w:r>
      <w:r>
        <w:rPr>
          <w:rFonts w:hint="eastAsia" w:ascii="仿宋_GB2312" w:hAnsi="仿宋" w:eastAsia="仿宋_GB2312"/>
          <w:snapToGrid w:val="0"/>
          <w:kern w:val="0"/>
          <w:sz w:val="32"/>
          <w:szCs w:val="32"/>
          <w:shd w:val="clear" w:color="auto" w:fill="FFFFFF"/>
        </w:rPr>
        <w:t>参见补贴对象中第3类人员。</w:t>
      </w:r>
    </w:p>
    <w:p>
      <w:pPr>
        <w:adjustRightInd w:val="0"/>
        <w:snapToGrid w:val="0"/>
        <w:spacing w:line="560" w:lineRule="exact"/>
        <w:ind w:firstLine="643"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（2）申领条件：</w:t>
      </w:r>
      <w:r>
        <w:rPr>
          <w:rFonts w:hint="eastAsia" w:ascii="仿宋_GB2312" w:hAnsi="仿宋" w:eastAsia="仿宋_GB2312"/>
          <w:snapToGrid w:val="0"/>
          <w:kern w:val="0"/>
          <w:sz w:val="32"/>
          <w:szCs w:val="32"/>
          <w:shd w:val="clear" w:color="auto" w:fill="FFFFFF"/>
        </w:rPr>
        <w:t>①入职本区经民政部门</w:t>
      </w:r>
      <w:r>
        <w:rPr>
          <w:rFonts w:hint="eastAsia" w:ascii="仿宋_GB2312" w:hAnsi="仿宋" w:eastAsia="仿宋_GB2312"/>
          <w:snapToGrid w:val="0"/>
          <w:kern w:val="0"/>
          <w:sz w:val="32"/>
          <w:szCs w:val="32"/>
          <w:shd w:val="clear" w:color="auto" w:fill="FFFFFF"/>
          <w:lang w:eastAsia="zh-CN"/>
        </w:rPr>
        <w:t>备案</w:t>
      </w:r>
      <w:r>
        <w:rPr>
          <w:rFonts w:hint="eastAsia" w:ascii="仿宋_GB2312" w:hAnsi="仿宋" w:eastAsia="仿宋_GB2312"/>
          <w:snapToGrid w:val="0"/>
          <w:kern w:val="0"/>
          <w:sz w:val="32"/>
          <w:szCs w:val="32"/>
          <w:shd w:val="clear" w:color="auto" w:fill="FFFFFF"/>
        </w:rPr>
        <w:t>的养老机构</w:t>
      </w:r>
      <w:r>
        <w:rPr>
          <w:rFonts w:hint="eastAsia" w:ascii="仿宋_GB2312" w:hAnsi="仿宋" w:eastAsia="仿宋_GB2312"/>
          <w:snapToGrid w:val="0"/>
          <w:kern w:val="0"/>
          <w:sz w:val="32"/>
          <w:szCs w:val="32"/>
          <w:shd w:val="clear" w:color="auto" w:fill="FFFFFF"/>
          <w:lang w:eastAsia="zh-CN"/>
        </w:rPr>
        <w:t>、</w:t>
      </w:r>
      <w:r>
        <w:rPr>
          <w:rFonts w:hint="eastAsia" w:ascii="仿宋_GB2312" w:hAnsi="仿宋" w:eastAsia="仿宋_GB2312"/>
          <w:snapToGrid w:val="0"/>
          <w:kern w:val="0"/>
          <w:sz w:val="32"/>
          <w:szCs w:val="32"/>
          <w:shd w:val="clear" w:color="auto" w:fill="FFFFFF"/>
        </w:rPr>
        <w:t>长者照护之家；②从事</w:t>
      </w:r>
      <w:r>
        <w:rPr>
          <w:rFonts w:hint="eastAsia" w:ascii="仿宋_GB2312" w:hAnsi="仿宋" w:eastAsia="仿宋_GB2312"/>
          <w:snapToGrid w:val="0"/>
          <w:kern w:val="0"/>
          <w:sz w:val="32"/>
          <w:szCs w:val="32"/>
        </w:rPr>
        <w:t>医生、护士、康复、专职社工</w:t>
      </w:r>
      <w:r>
        <w:rPr>
          <w:rFonts w:hint="eastAsia" w:ascii="仿宋_GB2312" w:hAnsi="仿宋" w:eastAsia="仿宋_GB2312"/>
          <w:snapToGrid w:val="0"/>
          <w:kern w:val="0"/>
          <w:sz w:val="32"/>
          <w:szCs w:val="32"/>
          <w:shd w:val="clear" w:color="auto" w:fill="FFFFFF"/>
        </w:rPr>
        <w:t>岗位工作；③与所在单位（限同一单位）依法签订劳动合同并正常缴纳社保、连续服务已满三年；④中等职业技术学校（中职学校，不含高中）、高等院校全日制毕业。</w:t>
      </w:r>
    </w:p>
    <w:p>
      <w:pPr>
        <w:adjustRightInd w:val="0"/>
        <w:snapToGrid w:val="0"/>
        <w:spacing w:line="560" w:lineRule="exact"/>
        <w:ind w:firstLine="643"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（3）补贴金额：</w:t>
      </w:r>
      <w:r>
        <w:rPr>
          <w:rFonts w:hint="eastAsia" w:ascii="仿宋_GB2312" w:hAnsi="仿宋" w:eastAsia="仿宋_GB2312"/>
          <w:snapToGrid w:val="0"/>
          <w:kern w:val="0"/>
          <w:sz w:val="32"/>
          <w:szCs w:val="32"/>
          <w:shd w:val="clear" w:color="auto" w:fill="FFFFFF"/>
        </w:rPr>
        <w:t>在三年合同期满后的一年内，按中职学校、高等院校分别给予一次性5000元、10000元就业补贴资金。</w:t>
      </w:r>
    </w:p>
    <w:p>
      <w:pPr>
        <w:adjustRightInd w:val="0"/>
        <w:snapToGrid w:val="0"/>
        <w:spacing w:line="560" w:lineRule="exact"/>
        <w:ind w:firstLine="643"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（4）申请材料：</w:t>
      </w:r>
      <w:r>
        <w:rPr>
          <w:rFonts w:hint="eastAsia" w:ascii="仿宋_GB2312" w:hAnsi="仿宋" w:eastAsia="仿宋_GB2312"/>
          <w:snapToGrid w:val="0"/>
          <w:kern w:val="0"/>
          <w:sz w:val="32"/>
          <w:szCs w:val="32"/>
          <w:shd w:val="clear" w:color="auto" w:fill="FFFFFF"/>
        </w:rPr>
        <w:t>参见申请材料中第1、2、3、4、5项材料。</w:t>
      </w:r>
    </w:p>
    <w:p>
      <w:pPr>
        <w:adjustRightInd w:val="0"/>
        <w:snapToGrid w:val="0"/>
        <w:spacing w:line="560" w:lineRule="exact"/>
        <w:ind w:firstLine="643" w:firstLineChars="200"/>
        <w:rPr>
          <w:rFonts w:ascii="仿宋_GB2312" w:hAnsi="楷体" w:eastAsia="仿宋_GB2312"/>
          <w:snapToGrid w:val="0"/>
          <w:kern w:val="0"/>
          <w:sz w:val="32"/>
          <w:szCs w:val="32"/>
          <w:shd w:val="clear" w:color="auto" w:fill="FFFFFF"/>
        </w:rPr>
      </w:pPr>
      <w:r>
        <w:rPr>
          <w:rFonts w:hint="eastAsia" w:ascii="仿宋_GB2312" w:hAnsi="楷体" w:eastAsia="仿宋_GB2312"/>
          <w:b/>
          <w:snapToGrid w:val="0"/>
          <w:kern w:val="0"/>
          <w:sz w:val="32"/>
          <w:szCs w:val="32"/>
          <w:shd w:val="clear" w:color="auto" w:fill="FFFFFF"/>
        </w:rPr>
        <w:t>2.养老护理岗位补贴</w:t>
      </w:r>
    </w:p>
    <w:p>
      <w:pPr>
        <w:adjustRightInd w:val="0"/>
        <w:snapToGrid w:val="0"/>
        <w:spacing w:line="560" w:lineRule="exact"/>
        <w:ind w:firstLine="643"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w:t>
      </w:r>
      <w:r>
        <w:rPr>
          <w:rFonts w:ascii="仿宋_GB2312" w:hAnsi="仿宋" w:eastAsia="仿宋_GB2312"/>
          <w:b/>
          <w:snapToGrid w:val="0"/>
          <w:kern w:val="0"/>
          <w:sz w:val="32"/>
          <w:szCs w:val="32"/>
          <w:shd w:val="clear" w:color="auto" w:fill="FFFFFF"/>
        </w:rPr>
        <w:t>1</w:t>
      </w:r>
      <w:r>
        <w:rPr>
          <w:rFonts w:hint="eastAsia" w:ascii="仿宋_GB2312" w:hAnsi="仿宋" w:eastAsia="仿宋_GB2312"/>
          <w:b/>
          <w:snapToGrid w:val="0"/>
          <w:kern w:val="0"/>
          <w:sz w:val="32"/>
          <w:szCs w:val="32"/>
          <w:shd w:val="clear" w:color="auto" w:fill="FFFFFF"/>
        </w:rPr>
        <w:t>）申领对象：</w:t>
      </w:r>
      <w:r>
        <w:rPr>
          <w:rFonts w:hint="eastAsia" w:ascii="仿宋_GB2312" w:hAnsi="仿宋" w:eastAsia="仿宋_GB2312"/>
          <w:snapToGrid w:val="0"/>
          <w:kern w:val="0"/>
          <w:sz w:val="32"/>
          <w:szCs w:val="32"/>
          <w:shd w:val="clear" w:color="auto" w:fill="FFFFFF"/>
        </w:rPr>
        <w:t>参见补贴对象中第1、2类人员。</w:t>
      </w:r>
    </w:p>
    <w:p>
      <w:pPr>
        <w:adjustRightInd w:val="0"/>
        <w:snapToGrid w:val="0"/>
        <w:spacing w:line="560" w:lineRule="exact"/>
        <w:ind w:firstLine="643" w:firstLineChars="200"/>
        <w:rPr>
          <w:rFonts w:ascii="仿宋" w:hAnsi="仿宋" w:eastAsia="仿宋"/>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w:t>
      </w:r>
      <w:r>
        <w:rPr>
          <w:rFonts w:ascii="仿宋_GB2312" w:hAnsi="仿宋" w:eastAsia="仿宋_GB2312"/>
          <w:b/>
          <w:snapToGrid w:val="0"/>
          <w:kern w:val="0"/>
          <w:sz w:val="32"/>
          <w:szCs w:val="32"/>
          <w:shd w:val="clear" w:color="auto" w:fill="FFFFFF"/>
        </w:rPr>
        <w:t>2</w:t>
      </w:r>
      <w:r>
        <w:rPr>
          <w:rFonts w:hint="eastAsia" w:ascii="仿宋_GB2312" w:hAnsi="仿宋" w:eastAsia="仿宋_GB2312"/>
          <w:b/>
          <w:snapToGrid w:val="0"/>
          <w:kern w:val="0"/>
          <w:sz w:val="32"/>
          <w:szCs w:val="32"/>
          <w:shd w:val="clear" w:color="auto" w:fill="FFFFFF"/>
        </w:rPr>
        <w:t>）申领条件：</w:t>
      </w:r>
      <w:r>
        <w:rPr>
          <w:rFonts w:hint="eastAsia" w:ascii="仿宋_GB2312" w:hAnsi="仿宋" w:eastAsia="仿宋_GB2312"/>
          <w:snapToGrid w:val="0"/>
          <w:kern w:val="0"/>
          <w:sz w:val="32"/>
          <w:szCs w:val="32"/>
          <w:shd w:val="clear" w:color="auto" w:fill="FFFFFF"/>
        </w:rPr>
        <w:t>①入职本区经民政部门备案的养老机构</w:t>
      </w:r>
      <w:r>
        <w:rPr>
          <w:rFonts w:hint="eastAsia" w:ascii="仿宋_GB2312" w:hAnsi="仿宋" w:eastAsia="仿宋_GB2312"/>
          <w:snapToGrid w:val="0"/>
          <w:kern w:val="0"/>
          <w:sz w:val="32"/>
          <w:szCs w:val="32"/>
          <w:shd w:val="clear" w:color="auto" w:fill="FFFFFF"/>
          <w:lang w:eastAsia="zh-CN"/>
        </w:rPr>
        <w:t>、</w:t>
      </w:r>
      <w:r>
        <w:rPr>
          <w:rFonts w:hint="eastAsia" w:ascii="仿宋_GB2312" w:hAnsi="仿宋" w:eastAsia="仿宋_GB2312"/>
          <w:snapToGrid w:val="0"/>
          <w:kern w:val="0"/>
          <w:sz w:val="32"/>
          <w:szCs w:val="32"/>
          <w:shd w:val="clear" w:color="auto" w:fill="FFFFFF"/>
        </w:rPr>
        <w:t>长者照护之家；②持有初级及以上国家职业技能等级证书（或技能水平评价证明）；③提出申请前，在本区的养老机构</w:t>
      </w:r>
      <w:r>
        <w:rPr>
          <w:rFonts w:hint="eastAsia" w:ascii="仿宋_GB2312" w:hAnsi="仿宋" w:eastAsia="仿宋_GB2312"/>
          <w:snapToGrid w:val="0"/>
          <w:kern w:val="0"/>
          <w:sz w:val="32"/>
          <w:szCs w:val="32"/>
          <w:shd w:val="clear" w:color="auto" w:fill="FFFFFF"/>
          <w:lang w:eastAsia="zh-CN"/>
        </w:rPr>
        <w:t>、</w:t>
      </w:r>
      <w:r>
        <w:rPr>
          <w:rFonts w:hint="eastAsia" w:ascii="仿宋_GB2312" w:hAnsi="仿宋" w:eastAsia="仿宋_GB2312"/>
          <w:snapToGrid w:val="0"/>
          <w:kern w:val="0"/>
          <w:sz w:val="32"/>
          <w:szCs w:val="32"/>
          <w:shd w:val="clear" w:color="auto" w:fill="FFFFFF"/>
        </w:rPr>
        <w:t>含长者照护之家从事养老护理工作满五年或十年的养老护理人员。</w:t>
      </w:r>
    </w:p>
    <w:p>
      <w:pPr>
        <w:adjustRightInd w:val="0"/>
        <w:snapToGrid w:val="0"/>
        <w:spacing w:line="560" w:lineRule="exact"/>
        <w:ind w:firstLine="643"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w:t>
      </w:r>
      <w:r>
        <w:rPr>
          <w:rFonts w:ascii="仿宋_GB2312" w:hAnsi="仿宋" w:eastAsia="仿宋_GB2312"/>
          <w:b/>
          <w:snapToGrid w:val="0"/>
          <w:kern w:val="0"/>
          <w:sz w:val="32"/>
          <w:szCs w:val="32"/>
          <w:shd w:val="clear" w:color="auto" w:fill="FFFFFF"/>
        </w:rPr>
        <w:t>3</w:t>
      </w:r>
      <w:r>
        <w:rPr>
          <w:rFonts w:hint="eastAsia" w:ascii="仿宋_GB2312" w:hAnsi="仿宋" w:eastAsia="仿宋_GB2312"/>
          <w:b/>
          <w:snapToGrid w:val="0"/>
          <w:kern w:val="0"/>
          <w:sz w:val="32"/>
          <w:szCs w:val="32"/>
          <w:shd w:val="clear" w:color="auto" w:fill="FFFFFF"/>
        </w:rPr>
        <w:t>）补贴金额：</w:t>
      </w:r>
      <w:r>
        <w:rPr>
          <w:rFonts w:hint="eastAsia" w:ascii="仿宋_GB2312" w:hAnsi="仿宋" w:eastAsia="仿宋_GB2312"/>
          <w:snapToGrid w:val="0"/>
          <w:kern w:val="0"/>
          <w:sz w:val="32"/>
          <w:szCs w:val="32"/>
          <w:shd w:val="clear" w:color="auto" w:fill="FFFFFF"/>
        </w:rPr>
        <w:t>养老护理员按满五年、十年，分别给予一次性5000元、20000元的岗位补贴。养老护理员首次领取满五年岗位补贴后，在满十年养老护理工作时，可再次申请满十年岗位差额补贴。</w:t>
      </w:r>
    </w:p>
    <w:p>
      <w:pPr>
        <w:adjustRightInd w:val="0"/>
        <w:snapToGrid w:val="0"/>
        <w:spacing w:line="560" w:lineRule="exact"/>
        <w:ind w:firstLine="643" w:firstLineChars="200"/>
        <w:rPr>
          <w:rFonts w:ascii="仿宋_GB2312" w:hAnsi="仿宋" w:eastAsia="仿宋_GB2312"/>
          <w:b/>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w:t>
      </w:r>
      <w:r>
        <w:rPr>
          <w:rFonts w:ascii="仿宋_GB2312" w:hAnsi="仿宋" w:eastAsia="仿宋_GB2312"/>
          <w:b/>
          <w:snapToGrid w:val="0"/>
          <w:kern w:val="0"/>
          <w:sz w:val="32"/>
          <w:szCs w:val="32"/>
          <w:shd w:val="clear" w:color="auto" w:fill="FFFFFF"/>
        </w:rPr>
        <w:t>4）</w:t>
      </w:r>
      <w:r>
        <w:rPr>
          <w:rFonts w:hint="eastAsia" w:ascii="仿宋_GB2312" w:hAnsi="仿宋" w:eastAsia="仿宋_GB2312"/>
          <w:b/>
          <w:snapToGrid w:val="0"/>
          <w:kern w:val="0"/>
          <w:sz w:val="32"/>
          <w:szCs w:val="32"/>
          <w:shd w:val="clear" w:color="auto" w:fill="FFFFFF"/>
        </w:rPr>
        <w:t>申请材料：</w:t>
      </w:r>
      <w:r>
        <w:rPr>
          <w:rFonts w:hint="eastAsia" w:ascii="仿宋_GB2312" w:hAnsi="仿宋" w:eastAsia="仿宋_GB2312"/>
          <w:snapToGrid w:val="0"/>
          <w:kern w:val="0"/>
          <w:sz w:val="32"/>
          <w:szCs w:val="32"/>
          <w:shd w:val="clear" w:color="auto" w:fill="FFFFFF"/>
        </w:rPr>
        <w:t>参见申请材料中第1、2、3、5、6项材料，其中第5项材料仅需正常缴纳社保的人员提供。</w:t>
      </w:r>
    </w:p>
    <w:p>
      <w:pPr>
        <w:adjustRightInd w:val="0"/>
        <w:snapToGrid w:val="0"/>
        <w:spacing w:line="560" w:lineRule="exact"/>
        <w:ind w:firstLine="643" w:firstLineChars="200"/>
        <w:rPr>
          <w:rFonts w:ascii="仿宋_GB2312" w:hAnsi="楷体" w:eastAsia="仿宋_GB2312"/>
          <w:b/>
          <w:snapToGrid w:val="0"/>
          <w:kern w:val="0"/>
          <w:sz w:val="32"/>
          <w:szCs w:val="32"/>
          <w:shd w:val="clear" w:color="auto" w:fill="FFFFFF"/>
        </w:rPr>
      </w:pPr>
      <w:r>
        <w:rPr>
          <w:rFonts w:ascii="仿宋_GB2312" w:hAnsi="楷体" w:eastAsia="仿宋_GB2312"/>
          <w:b/>
          <w:snapToGrid w:val="0"/>
          <w:kern w:val="0"/>
          <w:sz w:val="32"/>
          <w:szCs w:val="32"/>
          <w:shd w:val="clear" w:color="auto" w:fill="FFFFFF"/>
        </w:rPr>
        <w:t>3.</w:t>
      </w:r>
      <w:r>
        <w:rPr>
          <w:rFonts w:hint="eastAsia" w:ascii="仿宋_GB2312" w:hAnsi="楷体" w:eastAsia="仿宋_GB2312"/>
          <w:b/>
          <w:snapToGrid w:val="0"/>
          <w:kern w:val="0"/>
          <w:sz w:val="32"/>
          <w:szCs w:val="32"/>
          <w:shd w:val="clear" w:color="auto" w:fill="FFFFFF"/>
        </w:rPr>
        <w:t>养老护理员绩效奖励</w:t>
      </w:r>
    </w:p>
    <w:p>
      <w:pPr>
        <w:adjustRightInd w:val="0"/>
        <w:snapToGrid w:val="0"/>
        <w:spacing w:line="560" w:lineRule="exact"/>
        <w:ind w:firstLine="643"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w:t>
      </w:r>
      <w:r>
        <w:rPr>
          <w:rFonts w:ascii="仿宋_GB2312" w:hAnsi="仿宋" w:eastAsia="仿宋_GB2312"/>
          <w:b/>
          <w:snapToGrid w:val="0"/>
          <w:kern w:val="0"/>
          <w:sz w:val="32"/>
          <w:szCs w:val="32"/>
          <w:shd w:val="clear" w:color="auto" w:fill="FFFFFF"/>
        </w:rPr>
        <w:t>1</w:t>
      </w:r>
      <w:r>
        <w:rPr>
          <w:rFonts w:hint="eastAsia" w:ascii="仿宋_GB2312" w:hAnsi="仿宋" w:eastAsia="仿宋_GB2312"/>
          <w:b/>
          <w:snapToGrid w:val="0"/>
          <w:kern w:val="0"/>
          <w:sz w:val="32"/>
          <w:szCs w:val="32"/>
          <w:shd w:val="clear" w:color="auto" w:fill="FFFFFF"/>
        </w:rPr>
        <w:t>）申领对象：</w:t>
      </w:r>
      <w:r>
        <w:rPr>
          <w:rFonts w:hint="eastAsia" w:ascii="仿宋_GB2312" w:hAnsi="仿宋" w:eastAsia="仿宋_GB2312"/>
          <w:snapToGrid w:val="0"/>
          <w:kern w:val="0"/>
          <w:sz w:val="32"/>
          <w:szCs w:val="32"/>
          <w:shd w:val="clear" w:color="auto" w:fill="FFFFFF"/>
        </w:rPr>
        <w:t>参见补贴对象中第1、2类人员。</w:t>
      </w:r>
    </w:p>
    <w:p>
      <w:pPr>
        <w:adjustRightInd w:val="0"/>
        <w:snapToGrid w:val="0"/>
        <w:spacing w:line="560" w:lineRule="exact"/>
        <w:ind w:firstLine="643"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w:t>
      </w:r>
      <w:r>
        <w:rPr>
          <w:rFonts w:ascii="仿宋_GB2312" w:hAnsi="仿宋" w:eastAsia="仿宋_GB2312"/>
          <w:b/>
          <w:snapToGrid w:val="0"/>
          <w:kern w:val="0"/>
          <w:sz w:val="32"/>
          <w:szCs w:val="32"/>
          <w:shd w:val="clear" w:color="auto" w:fill="FFFFFF"/>
        </w:rPr>
        <w:t>2）</w:t>
      </w:r>
      <w:r>
        <w:rPr>
          <w:rFonts w:hint="eastAsia" w:ascii="仿宋_GB2312" w:hAnsi="仿宋" w:eastAsia="仿宋_GB2312"/>
          <w:b/>
          <w:snapToGrid w:val="0"/>
          <w:kern w:val="0"/>
          <w:sz w:val="32"/>
          <w:szCs w:val="32"/>
          <w:shd w:val="clear" w:color="auto" w:fill="FFFFFF"/>
        </w:rPr>
        <w:t>申领条件：</w:t>
      </w:r>
      <w:r>
        <w:rPr>
          <w:rFonts w:hint="eastAsia" w:ascii="仿宋_GB2312" w:hAnsi="仿宋" w:eastAsia="仿宋_GB2312"/>
          <w:snapToGrid w:val="0"/>
          <w:kern w:val="0"/>
          <w:sz w:val="32"/>
          <w:szCs w:val="32"/>
          <w:shd w:val="clear" w:color="auto" w:fill="FFFFFF"/>
        </w:rPr>
        <w:t>①入职本区</w:t>
      </w:r>
      <w:r>
        <w:rPr>
          <w:rFonts w:hint="eastAsia" w:ascii="仿宋_GB2312" w:hAnsi="仿宋" w:eastAsia="仿宋_GB2312"/>
          <w:snapToGrid w:val="0"/>
          <w:kern w:val="0"/>
          <w:sz w:val="32"/>
          <w:szCs w:val="32"/>
        </w:rPr>
        <w:t>经民政部门备案的</w:t>
      </w:r>
      <w:r>
        <w:rPr>
          <w:rFonts w:hint="eastAsia" w:ascii="仿宋_GB2312" w:hAnsi="仿宋" w:eastAsia="仿宋_GB2312"/>
          <w:snapToGrid w:val="0"/>
          <w:kern w:val="0"/>
          <w:sz w:val="32"/>
          <w:szCs w:val="32"/>
          <w:shd w:val="clear" w:color="auto" w:fill="FFFFFF"/>
        </w:rPr>
        <w:t>养老机构</w:t>
      </w:r>
      <w:r>
        <w:rPr>
          <w:rFonts w:hint="eastAsia" w:ascii="仿宋_GB2312" w:hAnsi="仿宋" w:eastAsia="仿宋_GB2312"/>
          <w:snapToGrid w:val="0"/>
          <w:kern w:val="0"/>
          <w:sz w:val="32"/>
          <w:szCs w:val="32"/>
          <w:shd w:val="clear" w:color="auto" w:fill="FFFFFF"/>
          <w:lang w:eastAsia="zh-CN"/>
        </w:rPr>
        <w:t>、</w:t>
      </w:r>
      <w:r>
        <w:rPr>
          <w:rFonts w:hint="eastAsia" w:ascii="仿宋_GB2312" w:hAnsi="仿宋" w:eastAsia="仿宋_GB2312"/>
          <w:snapToGrid w:val="0"/>
          <w:kern w:val="0"/>
          <w:sz w:val="32"/>
          <w:szCs w:val="32"/>
          <w:shd w:val="clear" w:color="auto" w:fill="FFFFFF"/>
        </w:rPr>
        <w:t>长者照护之家；②持有上岗证、初级及以上国家职业技能等级证书</w:t>
      </w:r>
      <w:r>
        <w:rPr>
          <w:rFonts w:hint="eastAsia" w:ascii="仿宋_GB2312" w:hAnsi="仿宋" w:eastAsia="仿宋_GB2312"/>
          <w:snapToGrid w:val="0"/>
          <w:kern w:val="0"/>
          <w:sz w:val="32"/>
          <w:szCs w:val="32"/>
        </w:rPr>
        <w:t>（或技能水平评价证明）</w:t>
      </w:r>
      <w:r>
        <w:rPr>
          <w:rFonts w:hint="eastAsia" w:ascii="仿宋_GB2312" w:hAnsi="仿宋" w:eastAsia="仿宋_GB2312"/>
          <w:snapToGrid w:val="0"/>
          <w:kern w:val="0"/>
          <w:sz w:val="32"/>
          <w:szCs w:val="32"/>
          <w:shd w:val="clear" w:color="auto" w:fill="FFFFFF"/>
        </w:rPr>
        <w:t>。</w:t>
      </w:r>
    </w:p>
    <w:p>
      <w:pPr>
        <w:adjustRightInd w:val="0"/>
        <w:snapToGrid w:val="0"/>
        <w:spacing w:line="560" w:lineRule="exact"/>
        <w:ind w:firstLine="643"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w:t>
      </w:r>
      <w:r>
        <w:rPr>
          <w:rFonts w:ascii="仿宋_GB2312" w:hAnsi="仿宋" w:eastAsia="仿宋_GB2312"/>
          <w:b/>
          <w:snapToGrid w:val="0"/>
          <w:kern w:val="0"/>
          <w:sz w:val="32"/>
          <w:szCs w:val="32"/>
          <w:shd w:val="clear" w:color="auto" w:fill="FFFFFF"/>
        </w:rPr>
        <w:t>3）</w:t>
      </w:r>
      <w:r>
        <w:rPr>
          <w:rFonts w:hint="eastAsia" w:ascii="仿宋_GB2312" w:hAnsi="仿宋" w:eastAsia="仿宋_GB2312"/>
          <w:b/>
          <w:snapToGrid w:val="0"/>
          <w:kern w:val="0"/>
          <w:sz w:val="32"/>
          <w:szCs w:val="32"/>
          <w:shd w:val="clear" w:color="auto" w:fill="FFFFFF"/>
        </w:rPr>
        <w:t>补贴金额：</w:t>
      </w:r>
      <w:r>
        <w:rPr>
          <w:rFonts w:hint="eastAsia" w:ascii="仿宋_GB2312" w:hAnsi="仿宋" w:eastAsia="仿宋_GB2312"/>
          <w:snapToGrid w:val="0"/>
          <w:kern w:val="0"/>
          <w:sz w:val="32"/>
          <w:szCs w:val="32"/>
          <w:shd w:val="clear" w:color="auto" w:fill="FFFFFF"/>
        </w:rPr>
        <w:t>具体奖励金额按照区民政部门对养老服务机构当年度的考核结果，机构考核结果为90分及以上、75-89.9分、65-74.9分的，护理员绩效奖励标准分别为每人每月400元、300元、200元，未参加当年度考核（新设机构除外）或当年度考核结果未满65分的机构不实施养老护理员绩效奖励。</w:t>
      </w:r>
    </w:p>
    <w:p>
      <w:pPr>
        <w:adjustRightInd w:val="0"/>
        <w:snapToGrid w:val="0"/>
        <w:spacing w:line="560" w:lineRule="exact"/>
        <w:ind w:firstLine="643"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w:t>
      </w:r>
      <w:r>
        <w:rPr>
          <w:rFonts w:ascii="仿宋_GB2312" w:hAnsi="仿宋" w:eastAsia="仿宋_GB2312"/>
          <w:b/>
          <w:snapToGrid w:val="0"/>
          <w:kern w:val="0"/>
          <w:sz w:val="32"/>
          <w:szCs w:val="32"/>
          <w:shd w:val="clear" w:color="auto" w:fill="FFFFFF"/>
        </w:rPr>
        <w:t>4）</w:t>
      </w:r>
      <w:r>
        <w:rPr>
          <w:rFonts w:hint="eastAsia" w:ascii="仿宋_GB2312" w:hAnsi="仿宋" w:eastAsia="仿宋_GB2312"/>
          <w:b/>
          <w:snapToGrid w:val="0"/>
          <w:kern w:val="0"/>
          <w:sz w:val="32"/>
          <w:szCs w:val="32"/>
          <w:shd w:val="clear" w:color="auto" w:fill="FFFFFF"/>
        </w:rPr>
        <w:t>申请材料：</w:t>
      </w:r>
      <w:r>
        <w:rPr>
          <w:rFonts w:hint="eastAsia" w:ascii="仿宋_GB2312" w:hAnsi="仿宋" w:eastAsia="仿宋_GB2312"/>
          <w:snapToGrid w:val="0"/>
          <w:kern w:val="0"/>
          <w:sz w:val="32"/>
          <w:szCs w:val="32"/>
          <w:shd w:val="clear" w:color="auto" w:fill="FFFFFF"/>
        </w:rPr>
        <w:t>参见申请材料中第</w:t>
      </w:r>
      <w:r>
        <w:rPr>
          <w:rFonts w:ascii="仿宋_GB2312" w:hAnsi="仿宋" w:eastAsia="仿宋_GB2312"/>
          <w:snapToGrid w:val="0"/>
          <w:kern w:val="0"/>
          <w:sz w:val="32"/>
          <w:szCs w:val="32"/>
          <w:shd w:val="clear" w:color="auto" w:fill="FFFFFF"/>
        </w:rPr>
        <w:t>1、2、3、5、6项材料，其中第5项材料仅</w:t>
      </w:r>
      <w:r>
        <w:rPr>
          <w:rFonts w:hint="eastAsia" w:ascii="仿宋_GB2312" w:hAnsi="仿宋" w:eastAsia="仿宋_GB2312"/>
          <w:snapToGrid w:val="0"/>
          <w:kern w:val="0"/>
          <w:sz w:val="32"/>
          <w:szCs w:val="32"/>
          <w:shd w:val="clear" w:color="auto" w:fill="FFFFFF"/>
        </w:rPr>
        <w:t>需正常缴纳社保的人员提供。</w:t>
      </w:r>
    </w:p>
    <w:p>
      <w:pPr>
        <w:adjustRightInd w:val="0"/>
        <w:snapToGrid w:val="0"/>
        <w:spacing w:line="560" w:lineRule="exact"/>
        <w:ind w:firstLine="643" w:firstLineChars="200"/>
        <w:rPr>
          <w:rFonts w:ascii="仿宋_GB2312" w:hAnsi="楷体" w:eastAsia="仿宋_GB2312"/>
          <w:b/>
          <w:snapToGrid w:val="0"/>
          <w:kern w:val="0"/>
          <w:sz w:val="32"/>
          <w:szCs w:val="32"/>
          <w:shd w:val="clear" w:color="auto" w:fill="FFFFFF"/>
        </w:rPr>
      </w:pPr>
      <w:r>
        <w:rPr>
          <w:rFonts w:ascii="仿宋_GB2312" w:hAnsi="楷体" w:eastAsia="仿宋_GB2312"/>
          <w:b/>
          <w:snapToGrid w:val="0"/>
          <w:kern w:val="0"/>
          <w:sz w:val="32"/>
          <w:szCs w:val="32"/>
          <w:shd w:val="clear" w:color="auto" w:fill="FFFFFF"/>
        </w:rPr>
        <w:t>4.</w:t>
      </w:r>
      <w:r>
        <w:rPr>
          <w:rFonts w:hint="eastAsia" w:ascii="仿宋_GB2312" w:hAnsi="楷体" w:eastAsia="仿宋_GB2312"/>
          <w:b/>
          <w:snapToGrid w:val="0"/>
          <w:kern w:val="0"/>
          <w:sz w:val="32"/>
          <w:szCs w:val="32"/>
          <w:shd w:val="clear" w:color="auto" w:fill="FFFFFF"/>
        </w:rPr>
        <w:t>养老服务人员职业技能补贴</w:t>
      </w:r>
    </w:p>
    <w:p>
      <w:pPr>
        <w:adjustRightInd w:val="0"/>
        <w:snapToGrid w:val="0"/>
        <w:spacing w:line="560" w:lineRule="exact"/>
        <w:ind w:firstLine="643"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（1）申领对象：</w:t>
      </w:r>
      <w:r>
        <w:rPr>
          <w:rFonts w:hint="eastAsia" w:ascii="仿宋_GB2312" w:hAnsi="仿宋" w:eastAsia="仿宋_GB2312"/>
          <w:snapToGrid w:val="0"/>
          <w:kern w:val="0"/>
          <w:sz w:val="32"/>
          <w:szCs w:val="32"/>
          <w:shd w:val="clear" w:color="auto" w:fill="FFFFFF"/>
        </w:rPr>
        <w:t>参见补贴对象中第2类人员。</w:t>
      </w:r>
    </w:p>
    <w:p>
      <w:pPr>
        <w:adjustRightInd w:val="0"/>
        <w:snapToGrid w:val="0"/>
        <w:spacing w:line="560" w:lineRule="exact"/>
        <w:ind w:firstLine="643"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（2）申领条件：</w:t>
      </w:r>
      <w:r>
        <w:rPr>
          <w:rFonts w:hint="eastAsia" w:ascii="仿宋_GB2312" w:hAnsi="仿宋" w:eastAsia="仿宋_GB2312"/>
          <w:snapToGrid w:val="0"/>
          <w:kern w:val="0"/>
          <w:sz w:val="32"/>
          <w:szCs w:val="32"/>
          <w:shd w:val="clear" w:color="auto" w:fill="FFFFFF"/>
        </w:rPr>
        <w:t>①入职本区</w:t>
      </w:r>
      <w:r>
        <w:rPr>
          <w:rFonts w:hint="eastAsia" w:ascii="仿宋_GB2312" w:hAnsi="仿宋" w:eastAsia="仿宋_GB2312"/>
          <w:snapToGrid w:val="0"/>
          <w:kern w:val="0"/>
          <w:sz w:val="32"/>
          <w:szCs w:val="32"/>
        </w:rPr>
        <w:t>经民政部门备案的</w:t>
      </w:r>
      <w:r>
        <w:rPr>
          <w:rFonts w:hint="eastAsia" w:ascii="仿宋_GB2312" w:hAnsi="仿宋" w:eastAsia="仿宋_GB2312"/>
          <w:snapToGrid w:val="0"/>
          <w:kern w:val="0"/>
          <w:sz w:val="32"/>
          <w:szCs w:val="32"/>
          <w:shd w:val="clear" w:color="auto" w:fill="FFFFFF"/>
        </w:rPr>
        <w:t>养老机构</w:t>
      </w:r>
      <w:r>
        <w:rPr>
          <w:rFonts w:hint="eastAsia" w:ascii="仿宋_GB2312" w:hAnsi="仿宋" w:eastAsia="仿宋_GB2312"/>
          <w:snapToGrid w:val="0"/>
          <w:kern w:val="0"/>
          <w:sz w:val="32"/>
          <w:szCs w:val="32"/>
          <w:shd w:val="clear" w:color="auto" w:fill="FFFFFF"/>
          <w:lang w:eastAsia="zh-CN"/>
        </w:rPr>
        <w:t>、</w:t>
      </w:r>
      <w:r>
        <w:rPr>
          <w:rFonts w:hint="eastAsia" w:ascii="仿宋_GB2312" w:hAnsi="仿宋" w:eastAsia="仿宋_GB2312"/>
          <w:snapToGrid w:val="0"/>
          <w:kern w:val="0"/>
          <w:sz w:val="32"/>
          <w:szCs w:val="32"/>
          <w:shd w:val="clear" w:color="auto" w:fill="FFFFFF"/>
        </w:rPr>
        <w:t>长者照护之家；②持有初级及以上国家职业技能等级证书</w:t>
      </w:r>
      <w:r>
        <w:rPr>
          <w:rFonts w:hint="eastAsia" w:ascii="仿宋_GB2312" w:hAnsi="仿宋" w:eastAsia="仿宋_GB2312"/>
          <w:snapToGrid w:val="0"/>
          <w:kern w:val="0"/>
          <w:sz w:val="32"/>
          <w:szCs w:val="32"/>
        </w:rPr>
        <w:t>（或技能水平评价证明）</w:t>
      </w:r>
      <w:r>
        <w:rPr>
          <w:rFonts w:hint="eastAsia" w:ascii="仿宋_GB2312" w:hAnsi="仿宋" w:eastAsia="仿宋_GB2312"/>
          <w:snapToGrid w:val="0"/>
          <w:kern w:val="0"/>
          <w:sz w:val="32"/>
          <w:szCs w:val="32"/>
          <w:shd w:val="clear" w:color="auto" w:fill="FFFFFF"/>
        </w:rPr>
        <w:t>。</w:t>
      </w:r>
    </w:p>
    <w:p>
      <w:pPr>
        <w:adjustRightInd w:val="0"/>
        <w:snapToGrid w:val="0"/>
        <w:spacing w:line="560" w:lineRule="exact"/>
        <w:ind w:firstLine="643"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（3）补贴金额：</w:t>
      </w:r>
      <w:r>
        <w:rPr>
          <w:rFonts w:hint="eastAsia" w:ascii="仿宋_GB2312" w:hAnsi="仿宋" w:eastAsia="仿宋_GB2312"/>
          <w:snapToGrid w:val="0"/>
          <w:kern w:val="0"/>
          <w:sz w:val="32"/>
          <w:szCs w:val="32"/>
          <w:shd w:val="clear" w:color="auto" w:fill="FFFFFF"/>
        </w:rPr>
        <w:t>养老服务人员按所持证书等级（初级、中级、高级、技师）分别补贴每人每月100元、200元、300元、400元。</w:t>
      </w:r>
    </w:p>
    <w:p>
      <w:pPr>
        <w:adjustRightInd w:val="0"/>
        <w:snapToGrid w:val="0"/>
        <w:spacing w:line="560" w:lineRule="exact"/>
        <w:ind w:firstLine="643"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（4）申请材料：</w:t>
      </w:r>
      <w:r>
        <w:rPr>
          <w:rFonts w:hint="eastAsia" w:ascii="仿宋_GB2312" w:hAnsi="仿宋" w:eastAsia="仿宋_GB2312"/>
          <w:snapToGrid w:val="0"/>
          <w:kern w:val="0"/>
          <w:sz w:val="32"/>
          <w:szCs w:val="32"/>
          <w:shd w:val="clear" w:color="auto" w:fill="FFFFFF"/>
        </w:rPr>
        <w:t>参见申请材料中第1、2、3、6项材料。</w:t>
      </w:r>
    </w:p>
    <w:p>
      <w:pPr>
        <w:adjustRightInd w:val="0"/>
        <w:snapToGrid w:val="0"/>
        <w:spacing w:line="560" w:lineRule="exact"/>
        <w:ind w:firstLine="643" w:firstLineChars="200"/>
        <w:rPr>
          <w:rFonts w:ascii="仿宋_GB2312" w:hAnsi="楷体" w:eastAsia="仿宋_GB2312"/>
          <w:b/>
          <w:snapToGrid w:val="0"/>
          <w:kern w:val="0"/>
          <w:sz w:val="32"/>
          <w:szCs w:val="32"/>
          <w:shd w:val="clear" w:color="auto" w:fill="FFFFFF"/>
        </w:rPr>
      </w:pPr>
      <w:r>
        <w:rPr>
          <w:rFonts w:hint="eastAsia" w:ascii="仿宋_GB2312" w:hAnsi="楷体" w:eastAsia="仿宋_GB2312"/>
          <w:b/>
          <w:snapToGrid w:val="0"/>
          <w:kern w:val="0"/>
          <w:sz w:val="32"/>
          <w:szCs w:val="32"/>
          <w:shd w:val="clear" w:color="auto" w:fill="FFFFFF"/>
        </w:rPr>
        <w:t>5.养老服务人员专业技术津贴</w:t>
      </w:r>
    </w:p>
    <w:p>
      <w:pPr>
        <w:adjustRightInd w:val="0"/>
        <w:snapToGrid w:val="0"/>
        <w:spacing w:line="560" w:lineRule="exact"/>
        <w:ind w:firstLine="643"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（1）申领对象：</w:t>
      </w:r>
      <w:r>
        <w:rPr>
          <w:rFonts w:hint="eastAsia" w:ascii="仿宋_GB2312" w:hAnsi="仿宋" w:eastAsia="仿宋_GB2312"/>
          <w:snapToGrid w:val="0"/>
          <w:kern w:val="0"/>
          <w:sz w:val="32"/>
          <w:szCs w:val="32"/>
          <w:shd w:val="clear" w:color="auto" w:fill="FFFFFF"/>
        </w:rPr>
        <w:t>参见补贴对象中第4类人员。</w:t>
      </w:r>
    </w:p>
    <w:p>
      <w:pPr>
        <w:adjustRightInd w:val="0"/>
        <w:snapToGrid w:val="0"/>
        <w:spacing w:line="560" w:lineRule="exact"/>
        <w:ind w:firstLine="643"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（2）申领条件：</w:t>
      </w:r>
      <w:r>
        <w:rPr>
          <w:rFonts w:hint="eastAsia" w:ascii="仿宋_GB2312" w:hAnsi="仿宋" w:eastAsia="仿宋_GB2312"/>
          <w:snapToGrid w:val="0"/>
          <w:kern w:val="0"/>
          <w:sz w:val="32"/>
          <w:szCs w:val="32"/>
          <w:shd w:val="clear" w:color="auto" w:fill="FFFFFF"/>
        </w:rPr>
        <w:t>①入职本区</w:t>
      </w:r>
      <w:r>
        <w:rPr>
          <w:rFonts w:hint="eastAsia" w:ascii="仿宋_GB2312" w:hAnsi="仿宋" w:eastAsia="仿宋_GB2312"/>
          <w:snapToGrid w:val="0"/>
          <w:kern w:val="0"/>
          <w:sz w:val="32"/>
          <w:szCs w:val="32"/>
        </w:rPr>
        <w:t>经民政部门备案的</w:t>
      </w:r>
      <w:r>
        <w:rPr>
          <w:rFonts w:hint="eastAsia" w:ascii="仿宋_GB2312" w:hAnsi="仿宋" w:eastAsia="仿宋_GB2312"/>
          <w:snapToGrid w:val="0"/>
          <w:kern w:val="0"/>
          <w:sz w:val="32"/>
          <w:szCs w:val="32"/>
          <w:shd w:val="clear" w:color="auto" w:fill="FFFFFF"/>
        </w:rPr>
        <w:t>养老机构</w:t>
      </w:r>
      <w:r>
        <w:rPr>
          <w:rFonts w:hint="eastAsia" w:ascii="仿宋_GB2312" w:hAnsi="仿宋" w:eastAsia="仿宋_GB2312"/>
          <w:snapToGrid w:val="0"/>
          <w:kern w:val="0"/>
          <w:sz w:val="32"/>
          <w:szCs w:val="32"/>
          <w:shd w:val="clear" w:color="auto" w:fill="FFFFFF"/>
          <w:lang w:eastAsia="zh-CN"/>
        </w:rPr>
        <w:t>、</w:t>
      </w:r>
      <w:r>
        <w:rPr>
          <w:rFonts w:hint="eastAsia" w:ascii="仿宋_GB2312" w:hAnsi="仿宋" w:eastAsia="仿宋_GB2312"/>
          <w:snapToGrid w:val="0"/>
          <w:kern w:val="0"/>
          <w:sz w:val="32"/>
          <w:szCs w:val="32"/>
          <w:shd w:val="clear" w:color="auto" w:fill="FFFFFF"/>
        </w:rPr>
        <w:t>长者照护之家；②持有医生、护士、康复师、社会工作师专业技术资格证书。专业技术人员如持有</w:t>
      </w:r>
      <w:r>
        <w:rPr>
          <w:rFonts w:hint="eastAsia" w:ascii="仿宋_GB2312" w:hAnsi="仿宋" w:eastAsia="仿宋_GB2312"/>
          <w:snapToGrid w:val="0"/>
          <w:kern w:val="0"/>
          <w:sz w:val="32"/>
          <w:szCs w:val="32"/>
        </w:rPr>
        <w:t>两类及以上资格证书，以实际工作岗位申领津贴</w:t>
      </w:r>
      <w:r>
        <w:rPr>
          <w:rFonts w:hint="eastAsia" w:ascii="仿宋_GB2312" w:hAnsi="仿宋" w:eastAsia="仿宋_GB2312"/>
          <w:snapToGrid w:val="0"/>
          <w:kern w:val="0"/>
          <w:sz w:val="32"/>
          <w:szCs w:val="32"/>
          <w:shd w:val="clear" w:color="auto" w:fill="FFFFFF"/>
        </w:rPr>
        <w:t>。</w:t>
      </w:r>
    </w:p>
    <w:p>
      <w:pPr>
        <w:adjustRightInd w:val="0"/>
        <w:snapToGrid w:val="0"/>
        <w:spacing w:line="560" w:lineRule="exact"/>
        <w:ind w:firstLine="643"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（3）补贴金额：</w:t>
      </w:r>
      <w:r>
        <w:rPr>
          <w:rFonts w:hint="eastAsia" w:ascii="仿宋_GB2312" w:hAnsi="仿宋" w:eastAsia="仿宋_GB2312"/>
          <w:snapToGrid w:val="0"/>
          <w:kern w:val="0"/>
          <w:sz w:val="32"/>
          <w:szCs w:val="32"/>
          <w:shd w:val="clear" w:color="auto" w:fill="FFFFFF"/>
        </w:rPr>
        <w:t>专业技术人员按照初级、中级、高级等级，分别给予每人每月300元、400元、500元津贴。</w:t>
      </w:r>
    </w:p>
    <w:p>
      <w:pPr>
        <w:adjustRightInd w:val="0"/>
        <w:snapToGrid w:val="0"/>
        <w:spacing w:line="560" w:lineRule="exact"/>
        <w:ind w:firstLine="643"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（4）申请材料：</w:t>
      </w:r>
      <w:r>
        <w:rPr>
          <w:rFonts w:hint="eastAsia" w:ascii="仿宋_GB2312" w:hAnsi="仿宋" w:eastAsia="仿宋_GB2312"/>
          <w:snapToGrid w:val="0"/>
          <w:kern w:val="0"/>
          <w:sz w:val="32"/>
          <w:szCs w:val="32"/>
          <w:shd w:val="clear" w:color="auto" w:fill="FFFFFF"/>
        </w:rPr>
        <w:t>参见申请材料中第1、2、3、6项材料。</w:t>
      </w: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r>
        <w:rPr>
          <w:rFonts w:hint="eastAsia" w:ascii="仿宋_GB2312" w:hAnsi="仿宋" w:eastAsia="仿宋_GB2312"/>
          <w:snapToGrid w:val="0"/>
          <w:kern w:val="0"/>
          <w:sz w:val="32"/>
          <w:szCs w:val="32"/>
          <w:shd w:val="clear" w:color="auto" w:fill="FFFFFF"/>
        </w:rPr>
        <w:t>上述涉及申请薪酬激励补贴的人员中，</w:t>
      </w:r>
      <w:r>
        <w:rPr>
          <w:rFonts w:hint="eastAsia" w:ascii="仿宋_GB2312" w:hAnsi="仿宋" w:eastAsia="仿宋_GB2312"/>
          <w:snapToGrid w:val="0"/>
          <w:kern w:val="0"/>
          <w:sz w:val="32"/>
          <w:szCs w:val="32"/>
          <w:shd w:val="clear" w:color="auto" w:fill="FFFFFF"/>
          <w:lang w:eastAsia="zh-CN"/>
        </w:rPr>
        <w:t>在本市依法</w:t>
      </w:r>
      <w:r>
        <w:rPr>
          <w:rFonts w:hint="eastAsia" w:ascii="仿宋_GB2312" w:hAnsi="仿宋" w:eastAsia="仿宋_GB2312"/>
          <w:snapToGrid w:val="0"/>
          <w:kern w:val="0"/>
          <w:sz w:val="32"/>
          <w:szCs w:val="32"/>
          <w:shd w:val="clear" w:color="auto" w:fill="FFFFFF"/>
        </w:rPr>
        <w:t>缴纳社会保险费的，按补贴标准全额予以补助；退休返聘人员，按补贴标准的50%予以补助；就业年龄段内从业人员</w:t>
      </w:r>
      <w:r>
        <w:rPr>
          <w:rFonts w:hint="eastAsia" w:ascii="仿宋_GB2312" w:hAnsi="仿宋" w:eastAsia="仿宋_GB2312"/>
          <w:snapToGrid w:val="0"/>
          <w:kern w:val="0"/>
          <w:sz w:val="32"/>
          <w:szCs w:val="32"/>
          <w:shd w:val="clear" w:color="auto" w:fill="FFFFFF"/>
          <w:lang w:eastAsia="zh-CN"/>
        </w:rPr>
        <w:t>在本市</w:t>
      </w:r>
      <w:r>
        <w:rPr>
          <w:rFonts w:hint="eastAsia" w:ascii="仿宋_GB2312" w:hAnsi="仿宋" w:eastAsia="仿宋_GB2312"/>
          <w:snapToGrid w:val="0"/>
          <w:kern w:val="0"/>
          <w:sz w:val="32"/>
          <w:szCs w:val="32"/>
          <w:shd w:val="clear" w:color="auto" w:fill="FFFFFF"/>
        </w:rPr>
        <w:t>未缴纳社会保险费的，不享受政策补贴；享受</w:t>
      </w:r>
      <w:r>
        <w:rPr>
          <w:rFonts w:hint="eastAsia" w:ascii="仿宋_GB2312" w:hAnsi="仿宋" w:eastAsia="仿宋_GB2312"/>
          <w:snapToGrid w:val="0"/>
          <w:sz w:val="32"/>
          <w:szCs w:val="32"/>
        </w:rPr>
        <w:t>上海市市级政策补贴的人员，不得同时享受上述</w:t>
      </w:r>
      <w:r>
        <w:rPr>
          <w:rFonts w:hint="eastAsia" w:ascii="仿宋_GB2312" w:hAnsi="仿宋" w:eastAsia="仿宋_GB2312"/>
          <w:snapToGrid w:val="0"/>
          <w:kern w:val="0"/>
          <w:sz w:val="32"/>
          <w:szCs w:val="32"/>
          <w:shd w:val="clear" w:color="auto" w:fill="FFFFFF"/>
        </w:rPr>
        <w:t>激励补贴同类项目。</w:t>
      </w: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r>
        <w:rPr>
          <w:rFonts w:hint="eastAsia" w:ascii="仿宋_GB2312" w:hAnsi="仿宋" w:eastAsia="仿宋_GB2312"/>
          <w:snapToGrid w:val="0"/>
          <w:kern w:val="0"/>
          <w:sz w:val="32"/>
          <w:szCs w:val="32"/>
          <w:shd w:val="clear" w:color="auto" w:fill="FFFFFF"/>
        </w:rPr>
        <w:t>上述薪酬激励补贴项目的申请材料由各养老服务机构按照“一人一补贴一档案”的原则整理提交，并按项目分类统计明细表，后附按编码顺序排列的具体材料。</w:t>
      </w:r>
    </w:p>
    <w:p>
      <w:pPr>
        <w:adjustRightInd w:val="0"/>
        <w:snapToGrid w:val="0"/>
        <w:spacing w:line="560" w:lineRule="exact"/>
        <w:ind w:firstLine="640" w:firstLineChars="200"/>
        <w:rPr>
          <w:rFonts w:ascii="楷体_GB2312" w:eastAsia="楷体_GB2312" w:hAnsiTheme="minorEastAsia"/>
          <w:snapToGrid w:val="0"/>
          <w:kern w:val="0"/>
          <w:sz w:val="32"/>
          <w:szCs w:val="32"/>
          <w:shd w:val="clear" w:color="auto" w:fill="FFFFFF"/>
        </w:rPr>
      </w:pPr>
      <w:r>
        <w:rPr>
          <w:rFonts w:hint="eastAsia" w:ascii="楷体_GB2312" w:eastAsia="楷体_GB2312" w:hAnsiTheme="minorEastAsia"/>
          <w:snapToGrid w:val="0"/>
          <w:kern w:val="0"/>
          <w:sz w:val="32"/>
          <w:szCs w:val="32"/>
          <w:shd w:val="clear" w:color="auto" w:fill="FFFFFF"/>
        </w:rPr>
        <w:t>（二）培训激励补贴</w:t>
      </w:r>
    </w:p>
    <w:p>
      <w:pPr>
        <w:adjustRightInd w:val="0"/>
        <w:snapToGrid w:val="0"/>
        <w:spacing w:line="560" w:lineRule="exact"/>
        <w:ind w:firstLine="643" w:firstLineChars="200"/>
        <w:rPr>
          <w:rFonts w:ascii="仿宋_GB2312" w:hAnsi="楷体" w:eastAsia="仿宋_GB2312"/>
          <w:b/>
          <w:snapToGrid w:val="0"/>
          <w:kern w:val="0"/>
          <w:sz w:val="32"/>
          <w:szCs w:val="32"/>
          <w:shd w:val="clear" w:color="auto" w:fill="FFFFFF"/>
        </w:rPr>
      </w:pPr>
      <w:r>
        <w:rPr>
          <w:rFonts w:hint="eastAsia" w:ascii="仿宋_GB2312" w:hAnsi="楷体" w:eastAsia="仿宋_GB2312"/>
          <w:b/>
          <w:snapToGrid w:val="0"/>
          <w:kern w:val="0"/>
          <w:sz w:val="32"/>
          <w:szCs w:val="32"/>
          <w:shd w:val="clear" w:color="auto" w:fill="FFFFFF"/>
        </w:rPr>
        <w:t>养老服务人员相关证书补贴</w:t>
      </w:r>
    </w:p>
    <w:p>
      <w:pPr>
        <w:adjustRightInd w:val="0"/>
        <w:snapToGrid w:val="0"/>
        <w:spacing w:line="560" w:lineRule="exact"/>
        <w:ind w:firstLine="643"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（1）申领对象：</w:t>
      </w:r>
      <w:r>
        <w:rPr>
          <w:rFonts w:hint="eastAsia" w:ascii="仿宋_GB2312" w:hAnsi="仿宋" w:eastAsia="仿宋_GB2312"/>
          <w:snapToGrid w:val="0"/>
          <w:kern w:val="0"/>
          <w:sz w:val="32"/>
          <w:szCs w:val="32"/>
          <w:shd w:val="clear" w:color="auto" w:fill="FFFFFF"/>
        </w:rPr>
        <w:t>参见补贴对象中第1、2、3、4类人员。</w:t>
      </w:r>
    </w:p>
    <w:p>
      <w:pPr>
        <w:adjustRightInd w:val="0"/>
        <w:snapToGrid w:val="0"/>
        <w:spacing w:line="560" w:lineRule="exact"/>
        <w:ind w:firstLine="643"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（2）申领条件：</w:t>
      </w:r>
      <w:r>
        <w:rPr>
          <w:rFonts w:hint="eastAsia" w:ascii="仿宋_GB2312" w:hAnsi="仿宋" w:eastAsia="仿宋_GB2312"/>
          <w:snapToGrid w:val="0"/>
          <w:kern w:val="0"/>
          <w:sz w:val="32"/>
          <w:szCs w:val="32"/>
          <w:shd w:val="clear" w:color="auto" w:fill="FFFFFF"/>
        </w:rPr>
        <w:t>①入职本区</w:t>
      </w:r>
      <w:r>
        <w:rPr>
          <w:rFonts w:hint="eastAsia" w:ascii="仿宋_GB2312" w:hAnsi="仿宋" w:eastAsia="仿宋_GB2312"/>
          <w:snapToGrid w:val="0"/>
          <w:kern w:val="0"/>
          <w:sz w:val="32"/>
          <w:szCs w:val="32"/>
        </w:rPr>
        <w:t>经民政部门备案的</w:t>
      </w:r>
      <w:r>
        <w:rPr>
          <w:rFonts w:hint="eastAsia" w:ascii="仿宋_GB2312" w:hAnsi="仿宋" w:eastAsia="仿宋_GB2312"/>
          <w:snapToGrid w:val="0"/>
          <w:kern w:val="0"/>
          <w:sz w:val="32"/>
          <w:szCs w:val="32"/>
          <w:shd w:val="clear" w:color="auto" w:fill="FFFFFF"/>
        </w:rPr>
        <w:t>养老</w:t>
      </w:r>
      <w:r>
        <w:rPr>
          <w:rFonts w:hint="eastAsia" w:ascii="仿宋_GB2312" w:hAnsi="仿宋" w:eastAsia="仿宋_GB2312"/>
          <w:snapToGrid w:val="0"/>
          <w:kern w:val="0"/>
          <w:sz w:val="32"/>
          <w:szCs w:val="32"/>
          <w:shd w:val="clear" w:color="auto" w:fill="FFFFFF"/>
          <w:lang w:eastAsia="zh-CN"/>
        </w:rPr>
        <w:t>服务</w:t>
      </w:r>
      <w:r>
        <w:rPr>
          <w:rFonts w:hint="eastAsia" w:ascii="仿宋_GB2312" w:hAnsi="仿宋" w:eastAsia="仿宋_GB2312"/>
          <w:snapToGrid w:val="0"/>
          <w:kern w:val="0"/>
          <w:sz w:val="32"/>
          <w:szCs w:val="32"/>
          <w:shd w:val="clear" w:color="auto" w:fill="FFFFFF"/>
        </w:rPr>
        <w:t>机构；②2025年</w:t>
      </w:r>
      <w:r>
        <w:rPr>
          <w:rFonts w:hint="eastAsia" w:ascii="仿宋_GB2312" w:hAnsi="仿宋" w:eastAsia="仿宋_GB2312"/>
          <w:snapToGrid w:val="0"/>
          <w:kern w:val="0"/>
          <w:sz w:val="32"/>
          <w:szCs w:val="32"/>
          <w:shd w:val="clear" w:color="auto" w:fill="FFFFFF"/>
          <w:lang w:eastAsia="zh-CN"/>
        </w:rPr>
        <w:t>以</w:t>
      </w:r>
      <w:r>
        <w:rPr>
          <w:rFonts w:hint="eastAsia" w:ascii="仿宋_GB2312" w:hAnsi="仿宋" w:eastAsia="仿宋_GB2312"/>
          <w:snapToGrid w:val="0"/>
          <w:kern w:val="0"/>
          <w:sz w:val="32"/>
          <w:szCs w:val="32"/>
          <w:shd w:val="clear" w:color="auto" w:fill="FFFFFF"/>
        </w:rPr>
        <w:t>后持有养老照护服务内训师、养老照护服务评估师、老年人能力评估师、养老服务陪诊师、老年助浴员、康复辅助技术咨询师等证书。</w:t>
      </w:r>
    </w:p>
    <w:p>
      <w:pPr>
        <w:adjustRightInd w:val="0"/>
        <w:snapToGrid w:val="0"/>
        <w:spacing w:line="560" w:lineRule="exact"/>
        <w:ind w:firstLine="643" w:firstLineChars="200"/>
        <w:rPr>
          <w:rFonts w:ascii="仿宋_GB2312" w:hAnsi="仿宋" w:eastAsia="仿宋_GB2312"/>
          <w:b/>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（3）补贴金额：获得证书后，分别给予每人500元的一次性</w:t>
      </w:r>
      <w:r>
        <w:rPr>
          <w:rFonts w:hint="eastAsia" w:ascii="仿宋_GB2312" w:hAnsi="仿宋" w:eastAsia="仿宋_GB2312"/>
          <w:b/>
          <w:snapToGrid w:val="0"/>
          <w:kern w:val="0"/>
          <w:sz w:val="32"/>
          <w:szCs w:val="32"/>
          <w:shd w:val="clear" w:color="auto" w:fill="FFFFFF"/>
          <w:lang w:eastAsia="zh-CN"/>
        </w:rPr>
        <w:t>奖励</w:t>
      </w:r>
      <w:r>
        <w:rPr>
          <w:rFonts w:hint="eastAsia" w:ascii="仿宋_GB2312" w:hAnsi="仿宋" w:eastAsia="仿宋_GB2312"/>
          <w:b/>
          <w:snapToGrid w:val="0"/>
          <w:kern w:val="0"/>
          <w:sz w:val="32"/>
          <w:szCs w:val="32"/>
          <w:shd w:val="clear" w:color="auto" w:fill="FFFFFF"/>
        </w:rPr>
        <w:t>补贴。</w:t>
      </w:r>
    </w:p>
    <w:p>
      <w:pPr>
        <w:adjustRightInd w:val="0"/>
        <w:snapToGrid w:val="0"/>
        <w:spacing w:line="560" w:lineRule="exact"/>
        <w:ind w:firstLine="643" w:firstLineChars="200"/>
        <w:rPr>
          <w:rFonts w:ascii="黑体" w:hAnsi="黑体" w:eastAsia="黑体"/>
          <w:snapToGrid w:val="0"/>
          <w:kern w:val="0"/>
          <w:sz w:val="32"/>
          <w:szCs w:val="32"/>
          <w:shd w:val="clear" w:color="auto" w:fill="FFFFFF"/>
        </w:rPr>
      </w:pPr>
      <w:r>
        <w:rPr>
          <w:rFonts w:hint="eastAsia" w:ascii="仿宋_GB2312" w:hAnsi="仿宋" w:eastAsia="仿宋_GB2312"/>
          <w:b/>
          <w:snapToGrid w:val="0"/>
          <w:kern w:val="0"/>
          <w:sz w:val="32"/>
          <w:szCs w:val="32"/>
          <w:shd w:val="clear" w:color="auto" w:fill="FFFFFF"/>
        </w:rPr>
        <w:t>（4）申请材料：</w:t>
      </w:r>
      <w:r>
        <w:rPr>
          <w:rFonts w:hint="eastAsia" w:ascii="仿宋_GB2312" w:hAnsi="仿宋" w:eastAsia="仿宋_GB2312"/>
          <w:snapToGrid w:val="0"/>
          <w:kern w:val="0"/>
          <w:sz w:val="32"/>
          <w:szCs w:val="32"/>
          <w:shd w:val="clear" w:color="auto" w:fill="FFFFFF"/>
        </w:rPr>
        <w:t>参见申请材料中第1、2、3、6、</w:t>
      </w:r>
      <w:r>
        <w:rPr>
          <w:rFonts w:hint="eastAsia" w:ascii="仿宋_GB2312" w:hAnsi="仿宋" w:eastAsia="仿宋_GB2312"/>
          <w:snapToGrid w:val="0"/>
          <w:kern w:val="0"/>
          <w:sz w:val="32"/>
          <w:szCs w:val="32"/>
          <w:shd w:val="clear" w:color="auto" w:fill="FFFFFF"/>
          <w:lang w:val="en-US" w:eastAsia="zh-CN"/>
        </w:rPr>
        <w:t>7</w:t>
      </w:r>
      <w:r>
        <w:rPr>
          <w:rFonts w:hint="eastAsia" w:ascii="仿宋_GB2312" w:hAnsi="仿宋" w:eastAsia="仿宋_GB2312"/>
          <w:snapToGrid w:val="0"/>
          <w:kern w:val="0"/>
          <w:sz w:val="32"/>
          <w:szCs w:val="32"/>
          <w:shd w:val="clear" w:color="auto" w:fill="FFFFFF"/>
        </w:rPr>
        <w:t>项材料。</w:t>
      </w:r>
    </w:p>
    <w:p>
      <w:pPr>
        <w:adjustRightInd w:val="0"/>
        <w:snapToGrid w:val="0"/>
        <w:spacing w:line="560" w:lineRule="exact"/>
        <w:ind w:firstLine="640" w:firstLineChars="200"/>
        <w:rPr>
          <w:rFonts w:ascii="楷体_GB2312" w:eastAsia="楷体_GB2312" w:hAnsiTheme="minorEastAsia"/>
          <w:snapToGrid w:val="0"/>
          <w:kern w:val="0"/>
          <w:sz w:val="32"/>
          <w:szCs w:val="32"/>
          <w:shd w:val="clear" w:color="auto" w:fill="FFFFFF"/>
        </w:rPr>
      </w:pPr>
      <w:r>
        <w:rPr>
          <w:rFonts w:hint="eastAsia" w:ascii="仿宋_GB2312" w:hAnsi="仿宋" w:eastAsia="仿宋_GB2312"/>
          <w:snapToGrid w:val="0"/>
          <w:kern w:val="0"/>
          <w:sz w:val="32"/>
          <w:szCs w:val="32"/>
          <w:shd w:val="clear" w:color="auto" w:fill="FFFFFF"/>
        </w:rPr>
        <w:t>享受</w:t>
      </w:r>
      <w:r>
        <w:rPr>
          <w:rFonts w:hint="eastAsia" w:ascii="仿宋_GB2312" w:hAnsi="仿宋" w:eastAsia="仿宋_GB2312"/>
          <w:snapToGrid w:val="0"/>
          <w:sz w:val="32"/>
          <w:szCs w:val="32"/>
        </w:rPr>
        <w:t>上海市市级政策补贴的人员，不得同时享受上述</w:t>
      </w:r>
      <w:r>
        <w:rPr>
          <w:rFonts w:hint="eastAsia" w:ascii="仿宋_GB2312" w:hAnsi="仿宋" w:eastAsia="仿宋_GB2312"/>
          <w:snapToGrid w:val="0"/>
          <w:kern w:val="0"/>
          <w:sz w:val="32"/>
          <w:szCs w:val="32"/>
          <w:shd w:val="clear" w:color="auto" w:fill="FFFFFF"/>
        </w:rPr>
        <w:t>激励补贴同类项目。</w:t>
      </w:r>
    </w:p>
    <w:p>
      <w:pPr>
        <w:adjustRightInd w:val="0"/>
        <w:snapToGrid w:val="0"/>
        <w:spacing w:line="560" w:lineRule="exact"/>
        <w:ind w:firstLine="640" w:firstLineChars="200"/>
        <w:rPr>
          <w:rFonts w:ascii="黑体" w:hAnsi="黑体" w:eastAsia="黑体"/>
          <w:snapToGrid w:val="0"/>
          <w:kern w:val="0"/>
          <w:sz w:val="32"/>
          <w:szCs w:val="32"/>
          <w:shd w:val="clear" w:color="auto" w:fill="FFFFFF"/>
        </w:rPr>
      </w:pPr>
      <w:r>
        <w:rPr>
          <w:rFonts w:hint="eastAsia" w:ascii="黑体" w:hAnsi="黑体" w:eastAsia="黑体"/>
          <w:snapToGrid w:val="0"/>
          <w:kern w:val="0"/>
          <w:sz w:val="32"/>
          <w:szCs w:val="32"/>
          <w:shd w:val="clear" w:color="auto" w:fill="FFFFFF"/>
        </w:rPr>
        <w:t>五、审核发放</w:t>
      </w: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r>
        <w:rPr>
          <w:rFonts w:hint="eastAsia" w:ascii="仿宋_GB2312" w:hAnsi="仿宋" w:eastAsia="仿宋_GB2312"/>
          <w:snapToGrid w:val="0"/>
          <w:kern w:val="0"/>
          <w:sz w:val="32"/>
          <w:szCs w:val="32"/>
          <w:shd w:val="clear" w:color="auto" w:fill="FFFFFF"/>
        </w:rPr>
        <w:t>闵行区养老服务从业人员奖励补贴资金由民政</w:t>
      </w:r>
      <w:r>
        <w:rPr>
          <w:rFonts w:hint="eastAsia" w:ascii="仿宋_GB2312" w:hAnsi="仿宋" w:eastAsia="仿宋_GB2312"/>
          <w:snapToGrid w:val="0"/>
          <w:kern w:val="0"/>
          <w:sz w:val="32"/>
          <w:szCs w:val="32"/>
          <w:shd w:val="clear" w:color="auto" w:fill="FFFFFF"/>
          <w:lang w:eastAsia="zh-CN"/>
        </w:rPr>
        <w:t>部门</w:t>
      </w:r>
      <w:r>
        <w:rPr>
          <w:rFonts w:hint="eastAsia" w:ascii="仿宋_GB2312" w:hAnsi="仿宋" w:eastAsia="仿宋_GB2312"/>
          <w:snapToGrid w:val="0"/>
          <w:kern w:val="0"/>
          <w:sz w:val="32"/>
          <w:szCs w:val="32"/>
          <w:shd w:val="clear" w:color="auto" w:fill="FFFFFF"/>
        </w:rPr>
        <w:t>负责相关奖补申请资料的审核与认定。</w:t>
      </w: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r>
        <w:rPr>
          <w:rFonts w:hint="eastAsia" w:ascii="仿宋_GB2312" w:hAnsi="仿宋" w:eastAsia="仿宋_GB2312"/>
          <w:snapToGrid w:val="0"/>
          <w:kern w:val="0"/>
          <w:sz w:val="32"/>
          <w:szCs w:val="32"/>
          <w:shd w:val="clear" w:color="auto" w:fill="FFFFFF"/>
        </w:rPr>
        <w:t>激励补贴资金的具体核拨流程如下：</w:t>
      </w: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r>
        <w:rPr>
          <w:rFonts w:hint="eastAsia" w:ascii="楷体_GB2312" w:hAnsi="仿宋" w:eastAsia="楷体_GB2312"/>
          <w:snapToGrid w:val="0"/>
          <w:kern w:val="0"/>
          <w:sz w:val="32"/>
          <w:szCs w:val="32"/>
          <w:shd w:val="clear" w:color="auto" w:fill="FFFFFF"/>
        </w:rPr>
        <w:t>（一）申请。</w:t>
      </w:r>
      <w:r>
        <w:rPr>
          <w:rFonts w:hint="eastAsia" w:ascii="仿宋_GB2312" w:hAnsi="仿宋" w:eastAsia="仿宋_GB2312"/>
          <w:snapToGrid w:val="0"/>
          <w:kern w:val="0"/>
          <w:sz w:val="32"/>
          <w:szCs w:val="32"/>
          <w:shd w:val="clear" w:color="auto" w:fill="FFFFFF"/>
        </w:rPr>
        <w:t>符合条件的养老服务机构向各街镇（工业区）提出奖励补贴申请，申请时应结合奖励补贴项目提交下述书面申请资料（均需加盖公章），并对所提供资料的真实性负责：</w:t>
      </w: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r>
        <w:rPr>
          <w:rFonts w:hint="eastAsia" w:ascii="仿宋_GB2312" w:hAnsi="仿宋" w:eastAsia="仿宋_GB2312"/>
          <w:snapToGrid w:val="0"/>
          <w:kern w:val="0"/>
          <w:sz w:val="32"/>
          <w:szCs w:val="32"/>
          <w:shd w:val="clear" w:color="auto" w:fill="FFFFFF"/>
        </w:rPr>
        <w:t>1.单位统一填写并盖章的补贴人员明细统计表；</w:t>
      </w: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r>
        <w:rPr>
          <w:rFonts w:hint="eastAsia" w:ascii="仿宋_GB2312" w:hAnsi="仿宋" w:eastAsia="仿宋_GB2312"/>
          <w:snapToGrid w:val="0"/>
          <w:kern w:val="0"/>
          <w:sz w:val="32"/>
          <w:szCs w:val="32"/>
          <w:shd w:val="clear" w:color="auto" w:fill="FFFFFF"/>
        </w:rPr>
        <w:t>2.符合补贴时效的劳动合同或劳务协议；</w:t>
      </w: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r>
        <w:rPr>
          <w:rFonts w:hint="eastAsia" w:ascii="仿宋_GB2312" w:hAnsi="仿宋" w:eastAsia="仿宋_GB2312"/>
          <w:snapToGrid w:val="0"/>
          <w:kern w:val="0"/>
          <w:sz w:val="32"/>
          <w:szCs w:val="32"/>
          <w:shd w:val="clear" w:color="auto" w:fill="FFFFFF"/>
        </w:rPr>
        <w:t>3.如为劳务派遣还需提供派遣单位与养老服务机构之间的服务合同，连锁化模式管理运营的机构组织还需提供机构组织与本区养老服务机构的关系证明（说明）材料；</w:t>
      </w: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r>
        <w:rPr>
          <w:rFonts w:hint="eastAsia" w:ascii="仿宋_GB2312" w:hAnsi="仿宋" w:eastAsia="仿宋_GB2312"/>
          <w:snapToGrid w:val="0"/>
          <w:kern w:val="0"/>
          <w:sz w:val="32"/>
          <w:szCs w:val="32"/>
          <w:shd w:val="clear" w:color="auto" w:fill="FFFFFF"/>
        </w:rPr>
        <w:t>4.毕业证书复印件；</w:t>
      </w: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r>
        <w:rPr>
          <w:rFonts w:hint="eastAsia" w:ascii="仿宋_GB2312" w:hAnsi="仿宋" w:eastAsia="仿宋_GB2312"/>
          <w:snapToGrid w:val="0"/>
          <w:kern w:val="0"/>
          <w:sz w:val="32"/>
          <w:szCs w:val="32"/>
          <w:shd w:val="clear" w:color="auto" w:fill="FFFFFF"/>
        </w:rPr>
        <w:t>5.社保缴纳记录；</w:t>
      </w: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r>
        <w:rPr>
          <w:rFonts w:hint="eastAsia" w:ascii="仿宋_GB2312" w:hAnsi="仿宋" w:eastAsia="仿宋_GB2312"/>
          <w:snapToGrid w:val="0"/>
          <w:kern w:val="0"/>
          <w:sz w:val="32"/>
          <w:szCs w:val="32"/>
          <w:shd w:val="clear" w:color="auto" w:fill="FFFFFF"/>
        </w:rPr>
        <w:t>6.上岗证，国家职业技能等级证书</w:t>
      </w:r>
      <w:r>
        <w:rPr>
          <w:rFonts w:hint="eastAsia" w:ascii="仿宋_GB2312" w:hAnsi="仿宋" w:eastAsia="仿宋_GB2312"/>
          <w:snapToGrid w:val="0"/>
          <w:kern w:val="0"/>
          <w:sz w:val="32"/>
          <w:szCs w:val="32"/>
        </w:rPr>
        <w:t>（或技能水平评价证明）</w:t>
      </w:r>
      <w:r>
        <w:rPr>
          <w:rFonts w:hint="eastAsia" w:ascii="仿宋_GB2312" w:hAnsi="仿宋" w:eastAsia="仿宋_GB2312"/>
          <w:snapToGrid w:val="0"/>
          <w:kern w:val="0"/>
          <w:sz w:val="32"/>
          <w:szCs w:val="32"/>
          <w:shd w:val="clear" w:color="auto" w:fill="FFFFFF"/>
        </w:rPr>
        <w:t>，专业技术证书；</w:t>
      </w:r>
    </w:p>
    <w:p>
      <w:pPr>
        <w:adjustRightInd w:val="0"/>
        <w:snapToGrid w:val="0"/>
        <w:spacing w:line="560" w:lineRule="exact"/>
        <w:ind w:firstLine="640" w:firstLineChars="200"/>
        <w:rPr>
          <w:rFonts w:hint="eastAsia" w:ascii="仿宋_GB2312" w:hAnsi="仿宋" w:eastAsia="仿宋_GB2312"/>
          <w:b w:val="0"/>
          <w:snapToGrid w:val="0"/>
          <w:kern w:val="0"/>
          <w:sz w:val="32"/>
          <w:szCs w:val="32"/>
          <w:shd w:val="clear" w:color="auto" w:fill="FFFFFF"/>
          <w:lang w:eastAsia="zh-CN"/>
        </w:rPr>
      </w:pPr>
      <w:r>
        <w:rPr>
          <w:rFonts w:hint="eastAsia" w:ascii="仿宋_GB2312" w:hAnsi="仿宋" w:eastAsia="仿宋_GB2312"/>
          <w:snapToGrid w:val="0"/>
          <w:kern w:val="0"/>
          <w:sz w:val="32"/>
          <w:szCs w:val="32"/>
          <w:shd w:val="clear" w:color="auto" w:fill="FFFFFF"/>
        </w:rPr>
        <w:t>7.养老</w:t>
      </w:r>
      <w:r>
        <w:rPr>
          <w:rFonts w:hint="eastAsia" w:ascii="仿宋_GB2312" w:hAnsi="仿宋" w:eastAsia="仿宋_GB2312"/>
          <w:b w:val="0"/>
          <w:snapToGrid w:val="0"/>
          <w:kern w:val="0"/>
          <w:sz w:val="32"/>
          <w:szCs w:val="32"/>
          <w:shd w:val="clear" w:color="auto" w:fill="FFFFFF"/>
        </w:rPr>
        <w:t>服务相关证书</w:t>
      </w:r>
      <w:r>
        <w:rPr>
          <w:rFonts w:hint="eastAsia" w:ascii="仿宋_GB2312" w:hAnsi="仿宋" w:eastAsia="仿宋_GB2312"/>
          <w:b w:val="0"/>
          <w:snapToGrid w:val="0"/>
          <w:kern w:val="0"/>
          <w:sz w:val="32"/>
          <w:szCs w:val="32"/>
          <w:shd w:val="clear" w:color="auto" w:fill="FFFFFF"/>
          <w:lang w:eastAsia="zh-CN"/>
        </w:rPr>
        <w:t>；</w:t>
      </w: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r>
        <w:rPr>
          <w:rFonts w:hint="eastAsia" w:ascii="仿宋_GB2312" w:hAnsi="仿宋" w:eastAsia="仿宋_GB2312"/>
          <w:b w:val="0"/>
          <w:snapToGrid w:val="0"/>
          <w:kern w:val="0"/>
          <w:sz w:val="32"/>
          <w:szCs w:val="32"/>
          <w:shd w:val="clear" w:color="auto" w:fill="FFFFFF"/>
          <w:lang w:val="en-US" w:eastAsia="zh-CN"/>
        </w:rPr>
        <w:t>8.其他证明材料</w:t>
      </w:r>
      <w:r>
        <w:rPr>
          <w:rFonts w:hint="eastAsia" w:ascii="仿宋_GB2312" w:hAnsi="仿宋" w:eastAsia="仿宋_GB2312"/>
          <w:snapToGrid w:val="0"/>
          <w:kern w:val="0"/>
          <w:sz w:val="32"/>
          <w:szCs w:val="32"/>
          <w:shd w:val="clear" w:color="auto" w:fill="FFFFFF"/>
        </w:rPr>
        <w:t>。</w:t>
      </w:r>
    </w:p>
    <w:p>
      <w:pPr>
        <w:adjustRightInd w:val="0"/>
        <w:snapToGrid w:val="0"/>
        <w:spacing w:line="560" w:lineRule="exact"/>
        <w:ind w:firstLine="640" w:firstLineChars="200"/>
        <w:rPr>
          <w:rFonts w:ascii="仿宋" w:hAnsi="仿宋" w:eastAsia="仿宋"/>
          <w:snapToGrid w:val="0"/>
          <w:kern w:val="0"/>
          <w:sz w:val="32"/>
          <w:szCs w:val="32"/>
          <w:shd w:val="clear" w:color="auto" w:fill="FFFFFF"/>
        </w:rPr>
      </w:pPr>
      <w:r>
        <w:rPr>
          <w:rFonts w:hint="eastAsia" w:ascii="楷体_GB2312" w:hAnsi="仿宋" w:eastAsia="楷体_GB2312"/>
          <w:snapToGrid w:val="0"/>
          <w:kern w:val="0"/>
          <w:sz w:val="32"/>
          <w:szCs w:val="32"/>
          <w:shd w:val="clear" w:color="auto" w:fill="FFFFFF"/>
        </w:rPr>
        <w:t>（二）审核。</w:t>
      </w:r>
      <w:r>
        <w:rPr>
          <w:rFonts w:hint="eastAsia" w:ascii="仿宋_GB2312" w:hAnsi="仿宋" w:eastAsia="仿宋_GB2312"/>
          <w:snapToGrid w:val="0"/>
          <w:kern w:val="0"/>
          <w:sz w:val="32"/>
          <w:szCs w:val="32"/>
          <w:shd w:val="clear" w:color="auto" w:fill="FFFFFF"/>
        </w:rPr>
        <w:t>各街镇（工业区）对养老服务机构提交的奖励补贴申请材料进行初审后，再由区</w:t>
      </w:r>
      <w:r>
        <w:rPr>
          <w:rFonts w:hint="eastAsia" w:ascii="仿宋_GB2312" w:hAnsi="仿宋" w:eastAsia="仿宋_GB2312"/>
          <w:snapToGrid w:val="0"/>
          <w:kern w:val="0"/>
          <w:sz w:val="32"/>
          <w:szCs w:val="32"/>
          <w:shd w:val="clear" w:color="auto" w:fill="FFFFFF"/>
          <w:lang w:eastAsia="zh-CN"/>
        </w:rPr>
        <w:t>民政部门</w:t>
      </w:r>
      <w:r>
        <w:rPr>
          <w:rFonts w:hint="eastAsia" w:ascii="仿宋_GB2312" w:hAnsi="仿宋" w:eastAsia="仿宋_GB2312"/>
          <w:snapToGrid w:val="0"/>
          <w:kern w:val="0"/>
          <w:sz w:val="32"/>
          <w:szCs w:val="32"/>
          <w:shd w:val="clear" w:color="auto" w:fill="FFFFFF"/>
        </w:rPr>
        <w:t>进行审核。</w:t>
      </w:r>
    </w:p>
    <w:p>
      <w:pPr>
        <w:ind w:firstLine="640" w:firstLineChars="200"/>
        <w:rPr>
          <w:rFonts w:ascii="仿宋_GB2312" w:hAnsi="仿宋" w:eastAsia="仿宋_GB2312"/>
          <w:snapToGrid w:val="0"/>
          <w:kern w:val="0"/>
          <w:sz w:val="32"/>
          <w:szCs w:val="32"/>
          <w:shd w:val="clear" w:color="auto" w:fill="FFFFFF"/>
        </w:rPr>
      </w:pPr>
      <w:r>
        <w:rPr>
          <w:rFonts w:hint="eastAsia" w:ascii="楷体_GB2312" w:hAnsi="仿宋" w:eastAsia="楷体_GB2312"/>
          <w:snapToGrid w:val="0"/>
          <w:kern w:val="0"/>
          <w:sz w:val="32"/>
          <w:szCs w:val="32"/>
          <w:shd w:val="clear" w:color="auto" w:fill="FFFFFF"/>
        </w:rPr>
        <w:t>（三）拨付。</w:t>
      </w:r>
      <w:r>
        <w:rPr>
          <w:rFonts w:hint="eastAsia" w:ascii="仿宋_GB2312" w:hAnsi="仿宋" w:eastAsia="仿宋_GB2312"/>
          <w:snapToGrid w:val="0"/>
          <w:kern w:val="0"/>
          <w:sz w:val="32"/>
          <w:szCs w:val="32"/>
          <w:shd w:val="clear" w:color="auto" w:fill="FFFFFF"/>
        </w:rPr>
        <w:t>区财政局对奖励补贴项目资金进行核定，</w:t>
      </w:r>
      <w:r>
        <w:rPr>
          <w:rFonts w:hint="eastAsia" w:ascii="仿宋_GB2312" w:hAnsi="仿宋" w:eastAsia="仿宋_GB2312"/>
          <w:snapToGrid w:val="0"/>
          <w:sz w:val="32"/>
          <w:szCs w:val="32"/>
          <w:shd w:val="clear" w:color="auto" w:fill="FFFFFF"/>
          <w:lang w:bidi="ar"/>
        </w:rPr>
        <w:t>确认后将</w:t>
      </w:r>
      <w:r>
        <w:rPr>
          <w:rFonts w:hint="eastAsia" w:ascii="仿宋_GB2312" w:hAnsi="仿宋" w:eastAsia="仿宋_GB2312"/>
          <w:snapToGrid w:val="0"/>
          <w:sz w:val="32"/>
          <w:szCs w:val="32"/>
          <w:shd w:val="clear" w:color="auto" w:fill="FFFFFF"/>
          <w:lang w:eastAsia="zh-CN" w:bidi="ar"/>
        </w:rPr>
        <w:t>区级承担部分</w:t>
      </w:r>
      <w:r>
        <w:rPr>
          <w:rFonts w:hint="eastAsia" w:ascii="仿宋_GB2312" w:hAnsi="仿宋" w:eastAsia="仿宋_GB2312"/>
          <w:snapToGrid w:val="0"/>
          <w:sz w:val="32"/>
          <w:szCs w:val="32"/>
          <w:shd w:val="clear" w:color="auto" w:fill="FFFFFF"/>
          <w:lang w:bidi="ar"/>
        </w:rPr>
        <w:t>补贴资金拨付至</w:t>
      </w:r>
      <w:r>
        <w:rPr>
          <w:rFonts w:hint="eastAsia" w:ascii="仿宋_GB2312" w:hAnsi="仿宋" w:eastAsia="仿宋_GB2312"/>
          <w:snapToGrid w:val="0"/>
          <w:kern w:val="0"/>
          <w:sz w:val="32"/>
          <w:szCs w:val="32"/>
          <w:shd w:val="clear" w:color="auto" w:fill="FFFFFF"/>
        </w:rPr>
        <w:t>区</w:t>
      </w:r>
      <w:r>
        <w:rPr>
          <w:rFonts w:hint="eastAsia" w:ascii="仿宋_GB2312" w:hAnsi="仿宋" w:eastAsia="仿宋_GB2312"/>
          <w:snapToGrid w:val="0"/>
          <w:kern w:val="0"/>
          <w:sz w:val="32"/>
          <w:szCs w:val="32"/>
          <w:shd w:val="clear" w:color="auto" w:fill="FFFFFF"/>
          <w:lang w:eastAsia="zh-CN"/>
        </w:rPr>
        <w:t>民政部门</w:t>
      </w:r>
      <w:r>
        <w:rPr>
          <w:rFonts w:hint="eastAsia" w:ascii="仿宋_GB2312" w:hAnsi="仿宋" w:eastAsia="仿宋_GB2312"/>
          <w:snapToGrid w:val="0"/>
          <w:sz w:val="32"/>
          <w:szCs w:val="32"/>
          <w:shd w:val="clear" w:color="auto" w:fill="FFFFFF"/>
          <w:lang w:bidi="ar"/>
        </w:rPr>
        <w:t>，</w:t>
      </w:r>
      <w:r>
        <w:rPr>
          <w:rFonts w:hint="eastAsia" w:ascii="仿宋_GB2312" w:hAnsi="仿宋" w:eastAsia="仿宋_GB2312"/>
          <w:snapToGrid w:val="0"/>
          <w:kern w:val="0"/>
          <w:sz w:val="32"/>
          <w:szCs w:val="32"/>
          <w:shd w:val="clear" w:color="auto" w:fill="FFFFFF"/>
        </w:rPr>
        <w:t>区</w:t>
      </w:r>
      <w:r>
        <w:rPr>
          <w:rFonts w:hint="eastAsia" w:ascii="仿宋_GB2312" w:hAnsi="仿宋" w:eastAsia="仿宋_GB2312"/>
          <w:snapToGrid w:val="0"/>
          <w:kern w:val="0"/>
          <w:sz w:val="32"/>
          <w:szCs w:val="32"/>
          <w:shd w:val="clear" w:color="auto" w:fill="FFFFFF"/>
          <w:lang w:eastAsia="zh-CN"/>
        </w:rPr>
        <w:t>民政部门</w:t>
      </w:r>
      <w:r>
        <w:rPr>
          <w:rFonts w:hint="eastAsia" w:ascii="仿宋_GB2312" w:hAnsi="仿宋" w:eastAsia="仿宋_GB2312"/>
          <w:snapToGrid w:val="0"/>
          <w:kern w:val="0"/>
          <w:sz w:val="32"/>
          <w:szCs w:val="32"/>
          <w:shd w:val="clear" w:color="auto" w:fill="FFFFFF"/>
        </w:rPr>
        <w:t>将区级</w:t>
      </w:r>
      <w:r>
        <w:rPr>
          <w:rFonts w:hint="eastAsia" w:ascii="仿宋_GB2312" w:hAnsi="仿宋" w:eastAsia="仿宋_GB2312"/>
          <w:snapToGrid w:val="0"/>
          <w:kern w:val="0"/>
          <w:sz w:val="32"/>
          <w:szCs w:val="32"/>
          <w:shd w:val="clear" w:color="auto" w:fill="FFFFFF"/>
          <w:lang w:eastAsia="zh-CN"/>
        </w:rPr>
        <w:t>承担</w:t>
      </w:r>
      <w:r>
        <w:rPr>
          <w:rFonts w:hint="eastAsia" w:ascii="仿宋_GB2312" w:hAnsi="仿宋" w:eastAsia="仿宋_GB2312"/>
          <w:snapToGrid w:val="0"/>
          <w:kern w:val="0"/>
          <w:sz w:val="32"/>
          <w:szCs w:val="32"/>
          <w:shd w:val="clear" w:color="auto" w:fill="FFFFFF"/>
        </w:rPr>
        <w:t>部分的资金拨付给各街镇（工业区），由各街镇（工业区）拨付给养老服务机构后，再由养老服务机构全额发放给奖补对象。</w:t>
      </w:r>
    </w:p>
    <w:p>
      <w:pPr>
        <w:adjustRightInd w:val="0"/>
        <w:snapToGrid w:val="0"/>
        <w:spacing w:line="560" w:lineRule="exact"/>
        <w:ind w:firstLine="640" w:firstLineChars="200"/>
        <w:rPr>
          <w:rFonts w:ascii="黑体" w:hAnsi="黑体" w:eastAsia="黑体"/>
          <w:snapToGrid w:val="0"/>
          <w:kern w:val="0"/>
          <w:sz w:val="32"/>
          <w:szCs w:val="32"/>
          <w:shd w:val="clear" w:color="auto" w:fill="FFFFFF"/>
        </w:rPr>
      </w:pPr>
      <w:r>
        <w:rPr>
          <w:rFonts w:hint="eastAsia" w:ascii="黑体" w:hAnsi="黑体" w:eastAsia="黑体"/>
          <w:snapToGrid w:val="0"/>
          <w:kern w:val="0"/>
          <w:sz w:val="32"/>
          <w:szCs w:val="32"/>
          <w:shd w:val="clear" w:color="auto" w:fill="FFFFFF"/>
        </w:rPr>
        <w:t>六、资金渠道</w:t>
      </w:r>
    </w:p>
    <w:p>
      <w:pPr>
        <w:adjustRightInd w:val="0"/>
        <w:snapToGrid w:val="0"/>
        <w:spacing w:line="600" w:lineRule="exact"/>
        <w:ind w:firstLine="640" w:firstLineChars="200"/>
        <w:rPr>
          <w:rFonts w:hint="eastAsia" w:ascii="仿宋_GB2312" w:hAnsi="仿宋" w:eastAsia="仿宋_GB2312"/>
          <w:snapToGrid w:val="0"/>
          <w:kern w:val="0"/>
          <w:sz w:val="32"/>
          <w:szCs w:val="32"/>
          <w:shd w:val="clear" w:color="auto" w:fill="FFFFFF"/>
          <w:lang w:eastAsia="zh-CN"/>
        </w:rPr>
      </w:pPr>
      <w:r>
        <w:rPr>
          <w:rFonts w:hint="eastAsia" w:ascii="仿宋_GB2312" w:hAnsi="仿宋" w:eastAsia="仿宋_GB2312"/>
          <w:snapToGrid w:val="0"/>
          <w:kern w:val="0"/>
          <w:sz w:val="32"/>
          <w:szCs w:val="32"/>
          <w:shd w:val="clear" w:color="auto" w:fill="FFFFFF"/>
        </w:rPr>
        <w:t>本实施细则中涉及养老服务从业人员奖励补贴资金</w:t>
      </w:r>
      <w:r>
        <w:rPr>
          <w:rFonts w:hint="eastAsia" w:ascii="仿宋_GB2312" w:hAnsi="仿宋" w:eastAsia="仿宋_GB2312"/>
          <w:snapToGrid w:val="0"/>
          <w:kern w:val="0"/>
          <w:sz w:val="32"/>
          <w:szCs w:val="32"/>
        </w:rPr>
        <w:t>，</w:t>
      </w:r>
      <w:r>
        <w:rPr>
          <w:rFonts w:hint="eastAsia" w:ascii="仿宋_GB2312" w:hAnsi="仿宋" w:eastAsia="仿宋_GB2312"/>
          <w:snapToGrid w:val="0"/>
          <w:kern w:val="0"/>
          <w:sz w:val="32"/>
          <w:szCs w:val="32"/>
          <w:lang w:eastAsia="zh-CN"/>
        </w:rPr>
        <w:t>具体资金承担方式</w:t>
      </w:r>
      <w:r>
        <w:rPr>
          <w:rFonts w:hint="eastAsia" w:ascii="仿宋_GB2312" w:hAnsi="仿宋" w:eastAsia="仿宋_GB2312"/>
          <w:snapToGrid w:val="0"/>
          <w:kern w:val="0"/>
          <w:sz w:val="32"/>
          <w:szCs w:val="32"/>
          <w:shd w:val="clear" w:color="auto" w:fill="FFFFFF"/>
          <w:lang w:eastAsia="zh-CN"/>
        </w:rPr>
        <w:t>：</w:t>
      </w:r>
    </w:p>
    <w:p>
      <w:pPr>
        <w:adjustRightInd w:val="0"/>
        <w:snapToGrid w:val="0"/>
        <w:spacing w:line="600" w:lineRule="exact"/>
        <w:ind w:firstLine="640" w:firstLineChars="200"/>
        <w:rPr>
          <w:rFonts w:hint="eastAsia" w:ascii="仿宋_GB2312" w:hAnsi="仿宋" w:eastAsia="仿宋_GB2312"/>
          <w:snapToGrid w:val="0"/>
          <w:kern w:val="0"/>
          <w:sz w:val="32"/>
          <w:szCs w:val="32"/>
          <w:shd w:val="clear" w:color="auto" w:fill="FFFFFF"/>
          <w:lang w:val="en-US" w:eastAsia="zh-CN"/>
        </w:rPr>
      </w:pPr>
      <w:r>
        <w:rPr>
          <w:rFonts w:hint="eastAsia" w:ascii="仿宋_GB2312" w:hAnsi="仿宋" w:eastAsia="仿宋_GB2312"/>
          <w:snapToGrid w:val="0"/>
          <w:kern w:val="0"/>
          <w:sz w:val="32"/>
          <w:szCs w:val="32"/>
          <w:shd w:val="clear" w:color="auto" w:fill="FFFFFF"/>
          <w:lang w:val="en-US" w:eastAsia="zh-CN"/>
        </w:rPr>
        <w:t>1.</w:t>
      </w:r>
      <w:r>
        <w:rPr>
          <w:rFonts w:hint="eastAsia" w:ascii="仿宋_GB2312" w:hAnsi="仿宋" w:eastAsia="仿宋_GB2312"/>
          <w:snapToGrid w:val="0"/>
          <w:kern w:val="0"/>
          <w:sz w:val="32"/>
          <w:szCs w:val="32"/>
        </w:rPr>
        <w:t>养老服务人员的</w:t>
      </w:r>
      <w:r>
        <w:rPr>
          <w:rFonts w:hint="eastAsia" w:ascii="仿宋_GB2312" w:hAnsi="仿宋" w:eastAsia="仿宋_GB2312"/>
          <w:snapToGrid w:val="0"/>
          <w:kern w:val="0"/>
          <w:sz w:val="32"/>
          <w:szCs w:val="32"/>
          <w:lang w:eastAsia="zh-CN"/>
        </w:rPr>
        <w:t>薪酬</w:t>
      </w:r>
      <w:r>
        <w:rPr>
          <w:rFonts w:hint="eastAsia" w:ascii="仿宋_GB2312" w:hAnsi="仿宋" w:eastAsia="仿宋_GB2312"/>
          <w:snapToGrid w:val="0"/>
          <w:kern w:val="0"/>
          <w:sz w:val="32"/>
          <w:szCs w:val="32"/>
        </w:rPr>
        <w:t>激励</w:t>
      </w:r>
      <w:r>
        <w:rPr>
          <w:rFonts w:hint="eastAsia" w:ascii="仿宋_GB2312" w:hAnsi="仿宋" w:eastAsia="仿宋_GB2312"/>
          <w:snapToGrid w:val="0"/>
          <w:kern w:val="0"/>
          <w:sz w:val="32"/>
          <w:szCs w:val="32"/>
          <w:lang w:eastAsia="zh-CN"/>
        </w:rPr>
        <w:t>补贴</w:t>
      </w:r>
      <w:r>
        <w:rPr>
          <w:rFonts w:hint="eastAsia" w:ascii="仿宋_GB2312" w:hAnsi="仿宋" w:eastAsia="仿宋_GB2312"/>
          <w:snapToGrid w:val="0"/>
          <w:kern w:val="0"/>
          <w:sz w:val="32"/>
          <w:szCs w:val="32"/>
        </w:rPr>
        <w:t>资金</w:t>
      </w:r>
      <w:r>
        <w:rPr>
          <w:rFonts w:hint="eastAsia" w:ascii="仿宋_GB2312" w:hAnsi="仿宋" w:eastAsia="仿宋_GB2312"/>
          <w:snapToGrid w:val="0"/>
          <w:kern w:val="0"/>
          <w:sz w:val="32"/>
          <w:szCs w:val="32"/>
          <w:lang w:eastAsia="zh-CN"/>
        </w:rPr>
        <w:t>：</w:t>
      </w:r>
    </w:p>
    <w:p>
      <w:pPr>
        <w:adjustRightInd w:val="0"/>
        <w:snapToGrid w:val="0"/>
        <w:spacing w:line="600" w:lineRule="exact"/>
        <w:ind w:firstLine="640" w:firstLineChars="200"/>
        <w:rPr>
          <w:rFonts w:hint="eastAsia" w:ascii="仿宋_GB2312" w:hAnsi="仿宋" w:eastAsia="仿宋_GB2312"/>
          <w:snapToGrid w:val="0"/>
          <w:kern w:val="0"/>
          <w:sz w:val="32"/>
          <w:szCs w:val="32"/>
          <w:lang w:eastAsia="zh-CN"/>
        </w:rPr>
      </w:pPr>
      <w:r>
        <w:rPr>
          <w:rFonts w:hint="eastAsia" w:ascii="仿宋_GB2312" w:hAnsi="仿宋" w:eastAsia="仿宋_GB2312"/>
          <w:snapToGrid w:val="0"/>
          <w:kern w:val="0"/>
          <w:sz w:val="32"/>
          <w:szCs w:val="32"/>
          <w:shd w:val="clear" w:color="auto" w:fill="FFFFFF"/>
          <w:lang w:val="en-US" w:eastAsia="zh-CN"/>
        </w:rPr>
        <w:t>（1）</w:t>
      </w:r>
      <w:r>
        <w:rPr>
          <w:rFonts w:hint="eastAsia" w:ascii="仿宋_GB2312" w:hAnsi="仿宋" w:eastAsia="仿宋_GB2312"/>
          <w:snapToGrid w:val="0"/>
          <w:kern w:val="0"/>
          <w:sz w:val="32"/>
          <w:szCs w:val="32"/>
        </w:rPr>
        <w:t>属于区级的养老</w:t>
      </w:r>
      <w:r>
        <w:rPr>
          <w:rFonts w:hint="eastAsia" w:ascii="仿宋_GB2312" w:hAnsi="仿宋" w:eastAsia="仿宋_GB2312"/>
          <w:snapToGrid w:val="0"/>
          <w:kern w:val="0"/>
          <w:sz w:val="32"/>
          <w:szCs w:val="32"/>
          <w:lang w:eastAsia="zh-CN"/>
        </w:rPr>
        <w:t>服务</w:t>
      </w:r>
      <w:r>
        <w:rPr>
          <w:rFonts w:hint="eastAsia" w:ascii="仿宋_GB2312" w:hAnsi="仿宋" w:eastAsia="仿宋_GB2312"/>
          <w:snapToGrid w:val="0"/>
          <w:kern w:val="0"/>
          <w:sz w:val="32"/>
          <w:szCs w:val="32"/>
        </w:rPr>
        <w:t>机构，由区</w:t>
      </w:r>
      <w:r>
        <w:rPr>
          <w:rFonts w:hint="eastAsia" w:ascii="仿宋_GB2312" w:hAnsi="仿宋" w:eastAsia="仿宋_GB2312"/>
          <w:snapToGrid w:val="0"/>
          <w:kern w:val="0"/>
          <w:sz w:val="32"/>
          <w:szCs w:val="32"/>
          <w:lang w:eastAsia="zh-CN"/>
        </w:rPr>
        <w:t>级福利彩票公益金</w:t>
      </w:r>
      <w:r>
        <w:rPr>
          <w:rFonts w:hint="eastAsia" w:ascii="仿宋_GB2312" w:hAnsi="仿宋" w:eastAsia="仿宋_GB2312"/>
          <w:snapToGrid w:val="0"/>
          <w:kern w:val="0"/>
          <w:sz w:val="32"/>
          <w:szCs w:val="32"/>
        </w:rPr>
        <w:t>全额</w:t>
      </w:r>
      <w:r>
        <w:rPr>
          <w:rFonts w:hint="eastAsia" w:ascii="仿宋_GB2312" w:hAnsi="仿宋" w:eastAsia="仿宋_GB2312"/>
          <w:snapToGrid w:val="0"/>
          <w:kern w:val="0"/>
          <w:sz w:val="32"/>
          <w:szCs w:val="32"/>
          <w:lang w:eastAsia="zh-CN"/>
        </w:rPr>
        <w:t>安排；</w:t>
      </w:r>
    </w:p>
    <w:p>
      <w:pPr>
        <w:adjustRightInd w:val="0"/>
        <w:snapToGrid w:val="0"/>
        <w:spacing w:line="600" w:lineRule="exact"/>
        <w:ind w:firstLine="640" w:firstLineChars="200"/>
        <w:rPr>
          <w:rFonts w:hint="eastAsia" w:ascii="仿宋_GB2312" w:hAnsi="仿宋" w:eastAsia="仿宋_GB2312"/>
          <w:snapToGrid w:val="0"/>
          <w:kern w:val="0"/>
          <w:sz w:val="32"/>
          <w:szCs w:val="32"/>
          <w:lang w:eastAsia="zh-CN"/>
        </w:rPr>
      </w:pPr>
      <w:r>
        <w:rPr>
          <w:rFonts w:hint="eastAsia" w:ascii="仿宋_GB2312" w:hAnsi="仿宋" w:eastAsia="仿宋_GB2312"/>
          <w:snapToGrid w:val="0"/>
          <w:kern w:val="0"/>
          <w:sz w:val="32"/>
          <w:szCs w:val="32"/>
          <w:lang w:val="en-US" w:eastAsia="zh-CN"/>
        </w:rPr>
        <w:t>（2）</w:t>
      </w:r>
      <w:r>
        <w:rPr>
          <w:rFonts w:hint="eastAsia" w:ascii="仿宋_GB2312" w:hAnsi="仿宋" w:eastAsia="仿宋_GB2312"/>
          <w:snapToGrid w:val="0"/>
          <w:kern w:val="0"/>
          <w:sz w:val="32"/>
          <w:szCs w:val="32"/>
        </w:rPr>
        <w:t>属于街道的养老</w:t>
      </w:r>
      <w:r>
        <w:rPr>
          <w:rFonts w:hint="eastAsia" w:ascii="仿宋_GB2312" w:hAnsi="仿宋" w:eastAsia="仿宋_GB2312"/>
          <w:snapToGrid w:val="0"/>
          <w:kern w:val="0"/>
          <w:sz w:val="32"/>
          <w:szCs w:val="32"/>
          <w:lang w:eastAsia="zh-CN"/>
        </w:rPr>
        <w:t>服务</w:t>
      </w:r>
      <w:r>
        <w:rPr>
          <w:rFonts w:hint="eastAsia" w:ascii="仿宋_GB2312" w:hAnsi="仿宋" w:eastAsia="仿宋_GB2312"/>
          <w:snapToGrid w:val="0"/>
          <w:kern w:val="0"/>
          <w:sz w:val="32"/>
          <w:szCs w:val="32"/>
        </w:rPr>
        <w:t>机构，由街道财政全额承担</w:t>
      </w:r>
      <w:r>
        <w:rPr>
          <w:rFonts w:hint="eastAsia" w:ascii="仿宋_GB2312" w:hAnsi="仿宋" w:eastAsia="仿宋_GB2312"/>
          <w:snapToGrid w:val="0"/>
          <w:kern w:val="0"/>
          <w:sz w:val="32"/>
          <w:szCs w:val="32"/>
          <w:lang w:eastAsia="zh-CN"/>
        </w:rPr>
        <w:t>；</w:t>
      </w:r>
    </w:p>
    <w:p>
      <w:pPr>
        <w:adjustRightInd w:val="0"/>
        <w:snapToGrid w:val="0"/>
        <w:spacing w:line="600" w:lineRule="exact"/>
        <w:ind w:firstLine="640" w:firstLineChars="200"/>
        <w:rPr>
          <w:rFonts w:hint="eastAsia" w:ascii="仿宋_GB2312" w:hAnsi="仿宋" w:eastAsia="仿宋_GB2312"/>
          <w:snapToGrid w:val="0"/>
          <w:kern w:val="0"/>
          <w:sz w:val="32"/>
          <w:szCs w:val="32"/>
          <w:lang w:eastAsia="zh-CN"/>
        </w:rPr>
      </w:pPr>
      <w:r>
        <w:rPr>
          <w:rFonts w:hint="eastAsia" w:ascii="仿宋_GB2312" w:hAnsi="仿宋" w:eastAsia="仿宋_GB2312"/>
          <w:snapToGrid w:val="0"/>
          <w:kern w:val="0"/>
          <w:sz w:val="32"/>
          <w:szCs w:val="32"/>
          <w:lang w:val="en-US" w:eastAsia="zh-CN"/>
        </w:rPr>
        <w:t>（3）</w:t>
      </w:r>
      <w:r>
        <w:rPr>
          <w:rFonts w:hint="eastAsia" w:ascii="仿宋_GB2312" w:hAnsi="仿宋" w:eastAsia="仿宋_GB2312"/>
          <w:snapToGrid w:val="0"/>
          <w:kern w:val="0"/>
          <w:sz w:val="32"/>
          <w:szCs w:val="32"/>
        </w:rPr>
        <w:t>属于各镇（工业区）公办、公建民营的养老</w:t>
      </w:r>
      <w:r>
        <w:rPr>
          <w:rFonts w:hint="eastAsia" w:ascii="仿宋_GB2312" w:hAnsi="仿宋" w:eastAsia="仿宋_GB2312"/>
          <w:snapToGrid w:val="0"/>
          <w:kern w:val="0"/>
          <w:sz w:val="32"/>
          <w:szCs w:val="32"/>
          <w:lang w:eastAsia="zh-CN"/>
        </w:rPr>
        <w:t>服务</w:t>
      </w:r>
      <w:r>
        <w:rPr>
          <w:rFonts w:hint="eastAsia" w:ascii="仿宋_GB2312" w:hAnsi="仿宋" w:eastAsia="仿宋_GB2312"/>
          <w:snapToGrid w:val="0"/>
          <w:kern w:val="0"/>
          <w:sz w:val="32"/>
          <w:szCs w:val="32"/>
        </w:rPr>
        <w:t>机构，由各镇（工业区）财政全额承担</w:t>
      </w:r>
      <w:r>
        <w:rPr>
          <w:rFonts w:hint="eastAsia" w:ascii="仿宋_GB2312" w:hAnsi="仿宋" w:eastAsia="仿宋_GB2312"/>
          <w:snapToGrid w:val="0"/>
          <w:kern w:val="0"/>
          <w:sz w:val="32"/>
          <w:szCs w:val="32"/>
          <w:lang w:eastAsia="zh-CN"/>
        </w:rPr>
        <w:t>；</w:t>
      </w:r>
    </w:p>
    <w:p>
      <w:pPr>
        <w:adjustRightInd w:val="0"/>
        <w:snapToGrid w:val="0"/>
        <w:spacing w:line="600" w:lineRule="exact"/>
        <w:ind w:firstLine="640" w:firstLineChars="200"/>
        <w:rPr>
          <w:rFonts w:hint="eastAsia" w:ascii="仿宋_GB2312" w:hAnsi="仿宋" w:eastAsia="仿宋_GB2312"/>
          <w:snapToGrid w:val="0"/>
          <w:kern w:val="0"/>
          <w:sz w:val="32"/>
          <w:szCs w:val="32"/>
        </w:rPr>
      </w:pPr>
      <w:r>
        <w:rPr>
          <w:rFonts w:hint="eastAsia" w:ascii="仿宋_GB2312" w:hAnsi="仿宋" w:eastAsia="仿宋_GB2312"/>
          <w:snapToGrid w:val="0"/>
          <w:kern w:val="0"/>
          <w:sz w:val="32"/>
          <w:szCs w:val="32"/>
          <w:lang w:val="en-US" w:eastAsia="zh-CN"/>
        </w:rPr>
        <w:t>（4）</w:t>
      </w:r>
      <w:r>
        <w:rPr>
          <w:rFonts w:hint="eastAsia" w:ascii="仿宋_GB2312" w:hAnsi="仿宋" w:eastAsia="仿宋_GB2312"/>
          <w:snapToGrid w:val="0"/>
          <w:kern w:val="0"/>
          <w:sz w:val="32"/>
          <w:szCs w:val="32"/>
        </w:rPr>
        <w:t>属于各镇（工业区）民办养老</w:t>
      </w:r>
      <w:r>
        <w:rPr>
          <w:rFonts w:hint="eastAsia" w:ascii="仿宋_GB2312" w:hAnsi="仿宋" w:eastAsia="仿宋_GB2312"/>
          <w:snapToGrid w:val="0"/>
          <w:kern w:val="0"/>
          <w:sz w:val="32"/>
          <w:szCs w:val="32"/>
          <w:lang w:eastAsia="zh-CN"/>
        </w:rPr>
        <w:t>服务</w:t>
      </w:r>
      <w:r>
        <w:rPr>
          <w:rFonts w:hint="eastAsia" w:ascii="仿宋_GB2312" w:hAnsi="仿宋" w:eastAsia="仿宋_GB2312"/>
          <w:snapToGrid w:val="0"/>
          <w:kern w:val="0"/>
          <w:sz w:val="32"/>
          <w:szCs w:val="32"/>
        </w:rPr>
        <w:t>机构，由区、镇（工业区）按35：65比例承担</w:t>
      </w:r>
      <w:r>
        <w:rPr>
          <w:rFonts w:hint="eastAsia" w:ascii="仿宋_GB2312" w:hAnsi="仿宋" w:eastAsia="仿宋_GB2312"/>
          <w:snapToGrid w:val="0"/>
          <w:kern w:val="0"/>
          <w:sz w:val="32"/>
          <w:szCs w:val="32"/>
          <w:lang w:eastAsia="zh-CN"/>
        </w:rPr>
        <w:t>，区级承担部分由</w:t>
      </w:r>
      <w:r>
        <w:rPr>
          <w:rFonts w:hint="eastAsia" w:ascii="仿宋_GB2312" w:hAnsi="仿宋" w:eastAsia="仿宋_GB2312"/>
          <w:snapToGrid w:val="0"/>
          <w:kern w:val="0"/>
          <w:sz w:val="32"/>
          <w:szCs w:val="32"/>
        </w:rPr>
        <w:t>区</w:t>
      </w:r>
      <w:r>
        <w:rPr>
          <w:rFonts w:hint="eastAsia" w:ascii="仿宋_GB2312" w:hAnsi="仿宋" w:eastAsia="仿宋_GB2312"/>
          <w:snapToGrid w:val="0"/>
          <w:kern w:val="0"/>
          <w:sz w:val="32"/>
          <w:szCs w:val="32"/>
          <w:lang w:eastAsia="zh-CN"/>
        </w:rPr>
        <w:t>级福利彩票公益金安排</w:t>
      </w:r>
      <w:r>
        <w:rPr>
          <w:rFonts w:hint="eastAsia" w:ascii="仿宋_GB2312" w:hAnsi="仿宋" w:eastAsia="仿宋_GB2312"/>
          <w:snapToGrid w:val="0"/>
          <w:kern w:val="0"/>
          <w:sz w:val="32"/>
          <w:szCs w:val="32"/>
        </w:rPr>
        <w:t>。</w:t>
      </w:r>
    </w:p>
    <w:p>
      <w:pPr>
        <w:adjustRightInd w:val="0"/>
        <w:snapToGrid w:val="0"/>
        <w:spacing w:line="600" w:lineRule="exact"/>
        <w:ind w:firstLine="640" w:firstLineChars="200"/>
        <w:rPr>
          <w:rFonts w:hint="eastAsia" w:ascii="仿宋_GB2312" w:hAnsi="仿宋" w:eastAsia="仿宋_GB2312"/>
          <w:snapToGrid w:val="0"/>
          <w:kern w:val="0"/>
          <w:sz w:val="32"/>
          <w:szCs w:val="32"/>
          <w:shd w:val="clear" w:color="auto" w:fill="FFFFFF"/>
        </w:rPr>
      </w:pPr>
      <w:r>
        <w:rPr>
          <w:rFonts w:hint="eastAsia" w:ascii="仿宋_GB2312" w:hAnsi="仿宋" w:eastAsia="仿宋_GB2312"/>
          <w:snapToGrid w:val="0"/>
          <w:kern w:val="0"/>
          <w:sz w:val="32"/>
          <w:szCs w:val="32"/>
        </w:rPr>
        <w:t>各</w:t>
      </w:r>
      <w:r>
        <w:rPr>
          <w:rFonts w:hint="eastAsia" w:ascii="仿宋_GB2312" w:hAnsi="仿宋" w:eastAsia="仿宋_GB2312"/>
          <w:snapToGrid w:val="0"/>
          <w:kern w:val="0"/>
          <w:sz w:val="32"/>
          <w:szCs w:val="32"/>
          <w:lang w:eastAsia="zh-CN"/>
        </w:rPr>
        <w:t>街</w:t>
      </w:r>
      <w:r>
        <w:rPr>
          <w:rFonts w:hint="eastAsia" w:ascii="仿宋_GB2312" w:hAnsi="仿宋" w:eastAsia="仿宋_GB2312"/>
          <w:snapToGrid w:val="0"/>
          <w:kern w:val="0"/>
          <w:sz w:val="32"/>
          <w:szCs w:val="32"/>
          <w:shd w:val="clear" w:color="auto" w:fill="FFFFFF"/>
        </w:rPr>
        <w:t>镇（工业区）的承担资金，</w:t>
      </w:r>
      <w:r>
        <w:rPr>
          <w:rFonts w:hint="eastAsia" w:ascii="仿宋_GB2312" w:hAnsi="仿宋" w:eastAsia="仿宋_GB2312" w:cs="黑体"/>
          <w:bCs w:val="0"/>
          <w:snapToGrid w:val="0"/>
          <w:kern w:val="0"/>
          <w:sz w:val="32"/>
          <w:szCs w:val="32"/>
          <w:highlight w:val="none"/>
          <w:shd w:val="clear" w:color="auto" w:fill="FFFFFF"/>
          <w:lang w:bidi="ar"/>
        </w:rPr>
        <w:t>按要求安排预算进行落实</w:t>
      </w:r>
      <w:r>
        <w:rPr>
          <w:rFonts w:hint="eastAsia" w:ascii="仿宋_GB2312" w:hAnsi="仿宋" w:eastAsia="仿宋_GB2312"/>
          <w:snapToGrid w:val="0"/>
          <w:kern w:val="0"/>
          <w:sz w:val="32"/>
          <w:szCs w:val="32"/>
          <w:shd w:val="clear" w:color="auto" w:fill="FFFFFF"/>
        </w:rPr>
        <w:t>。</w:t>
      </w:r>
    </w:p>
    <w:p>
      <w:pPr>
        <w:adjustRightInd w:val="0"/>
        <w:snapToGrid w:val="0"/>
        <w:spacing w:line="600" w:lineRule="exact"/>
        <w:ind w:firstLine="640" w:firstLineChars="200"/>
        <w:rPr>
          <w:rFonts w:hint="eastAsia" w:ascii="仿宋_GB2312" w:hAnsi="仿宋" w:eastAsia="仿宋_GB2312"/>
          <w:snapToGrid w:val="0"/>
          <w:kern w:val="0"/>
          <w:sz w:val="32"/>
          <w:szCs w:val="32"/>
          <w:shd w:val="clear" w:color="auto" w:fill="FFFFFF"/>
        </w:rPr>
      </w:pPr>
      <w:r>
        <w:rPr>
          <w:rFonts w:hint="eastAsia" w:ascii="仿宋_GB2312" w:hAnsi="仿宋" w:eastAsia="仿宋_GB2312"/>
          <w:snapToGrid w:val="0"/>
          <w:kern w:val="0"/>
          <w:sz w:val="32"/>
          <w:szCs w:val="32"/>
          <w:lang w:val="en-US" w:eastAsia="zh-CN"/>
        </w:rPr>
        <w:t>2.</w:t>
      </w:r>
      <w:r>
        <w:rPr>
          <w:rFonts w:hint="eastAsia" w:ascii="仿宋_GB2312" w:hAnsi="仿宋" w:eastAsia="仿宋_GB2312"/>
          <w:snapToGrid w:val="0"/>
          <w:kern w:val="0"/>
          <w:sz w:val="32"/>
          <w:szCs w:val="32"/>
        </w:rPr>
        <w:t>养老服务人员的</w:t>
      </w:r>
      <w:r>
        <w:rPr>
          <w:rFonts w:hint="eastAsia" w:ascii="仿宋_GB2312" w:hAnsi="仿宋" w:eastAsia="仿宋_GB2312"/>
          <w:snapToGrid w:val="0"/>
          <w:kern w:val="0"/>
          <w:sz w:val="32"/>
          <w:szCs w:val="32"/>
          <w:lang w:eastAsia="zh-CN"/>
        </w:rPr>
        <w:t>培训</w:t>
      </w:r>
      <w:r>
        <w:rPr>
          <w:rFonts w:hint="eastAsia" w:ascii="仿宋_GB2312" w:hAnsi="仿宋" w:eastAsia="仿宋_GB2312"/>
          <w:snapToGrid w:val="0"/>
          <w:kern w:val="0"/>
          <w:sz w:val="32"/>
          <w:szCs w:val="32"/>
        </w:rPr>
        <w:t>激励</w:t>
      </w:r>
      <w:r>
        <w:rPr>
          <w:rFonts w:hint="eastAsia" w:ascii="仿宋_GB2312" w:hAnsi="仿宋" w:eastAsia="仿宋_GB2312"/>
          <w:snapToGrid w:val="0"/>
          <w:kern w:val="0"/>
          <w:sz w:val="32"/>
          <w:szCs w:val="32"/>
          <w:lang w:eastAsia="zh-CN"/>
        </w:rPr>
        <w:t>补贴</w:t>
      </w:r>
      <w:r>
        <w:rPr>
          <w:rFonts w:hint="eastAsia" w:ascii="仿宋_GB2312" w:hAnsi="仿宋" w:eastAsia="仿宋_GB2312"/>
          <w:snapToGrid w:val="0"/>
          <w:kern w:val="0"/>
          <w:sz w:val="32"/>
          <w:szCs w:val="32"/>
        </w:rPr>
        <w:t>资金</w:t>
      </w:r>
      <w:r>
        <w:rPr>
          <w:rFonts w:hint="eastAsia" w:ascii="仿宋_GB2312" w:hAnsi="仿宋" w:eastAsia="仿宋_GB2312"/>
          <w:snapToGrid w:val="0"/>
          <w:kern w:val="0"/>
          <w:sz w:val="32"/>
          <w:szCs w:val="32"/>
          <w:lang w:eastAsia="zh-CN"/>
        </w:rPr>
        <w:t>由</w:t>
      </w:r>
      <w:r>
        <w:rPr>
          <w:rFonts w:hint="eastAsia" w:ascii="仿宋_GB2312" w:hAnsi="仿宋" w:eastAsia="仿宋_GB2312"/>
          <w:snapToGrid w:val="0"/>
          <w:kern w:val="0"/>
          <w:sz w:val="32"/>
          <w:szCs w:val="32"/>
        </w:rPr>
        <w:t>区</w:t>
      </w:r>
      <w:r>
        <w:rPr>
          <w:rFonts w:hint="eastAsia" w:ascii="仿宋_GB2312" w:hAnsi="仿宋" w:eastAsia="仿宋_GB2312"/>
          <w:snapToGrid w:val="0"/>
          <w:kern w:val="0"/>
          <w:sz w:val="32"/>
          <w:szCs w:val="32"/>
          <w:lang w:eastAsia="zh-CN"/>
        </w:rPr>
        <w:t>级福利彩票公益金安排。</w:t>
      </w:r>
    </w:p>
    <w:p>
      <w:pPr>
        <w:adjustRightInd w:val="0"/>
        <w:snapToGrid w:val="0"/>
        <w:spacing w:line="560" w:lineRule="exact"/>
        <w:ind w:firstLine="640" w:firstLineChars="200"/>
        <w:rPr>
          <w:rFonts w:ascii="黑体" w:hAnsi="黑体" w:eastAsia="黑体"/>
          <w:snapToGrid w:val="0"/>
          <w:kern w:val="0"/>
          <w:sz w:val="32"/>
          <w:szCs w:val="32"/>
          <w:shd w:val="clear" w:color="auto" w:fill="FFFFFF"/>
        </w:rPr>
      </w:pPr>
      <w:r>
        <w:rPr>
          <w:rFonts w:hint="eastAsia" w:ascii="黑体" w:hAnsi="黑体" w:eastAsia="黑体"/>
          <w:snapToGrid w:val="0"/>
          <w:kern w:val="0"/>
          <w:sz w:val="32"/>
          <w:szCs w:val="32"/>
          <w:shd w:val="clear" w:color="auto" w:fill="FFFFFF"/>
        </w:rPr>
        <w:t>七</w:t>
      </w:r>
      <w:r>
        <w:rPr>
          <w:rFonts w:ascii="黑体" w:hAnsi="黑体" w:eastAsia="黑体"/>
          <w:snapToGrid w:val="0"/>
          <w:kern w:val="0"/>
          <w:sz w:val="32"/>
          <w:szCs w:val="32"/>
          <w:shd w:val="clear" w:color="auto" w:fill="FFFFFF"/>
        </w:rPr>
        <w:t>、</w:t>
      </w:r>
      <w:r>
        <w:rPr>
          <w:rFonts w:hint="eastAsia" w:ascii="黑体" w:hAnsi="黑体" w:eastAsia="黑体"/>
          <w:snapToGrid w:val="0"/>
          <w:kern w:val="0"/>
          <w:sz w:val="32"/>
          <w:szCs w:val="32"/>
          <w:shd w:val="clear" w:color="auto" w:fill="FFFFFF"/>
        </w:rPr>
        <w:t>资金</w:t>
      </w:r>
      <w:r>
        <w:rPr>
          <w:rFonts w:ascii="黑体" w:hAnsi="黑体" w:eastAsia="黑体"/>
          <w:snapToGrid w:val="0"/>
          <w:kern w:val="0"/>
          <w:sz w:val="32"/>
          <w:szCs w:val="32"/>
          <w:shd w:val="clear" w:color="auto" w:fill="FFFFFF"/>
        </w:rPr>
        <w:t>监管</w:t>
      </w:r>
    </w:p>
    <w:p>
      <w:pPr>
        <w:pStyle w:val="3"/>
        <w:adjustRightInd w:val="0"/>
        <w:snapToGrid w:val="0"/>
        <w:ind w:firstLine="640" w:firstLineChars="200"/>
        <w:rPr>
          <w:rFonts w:hAnsi="仿宋" w:cstheme="minorBidi"/>
          <w:snapToGrid w:val="0"/>
          <w:kern w:val="0"/>
          <w:sz w:val="32"/>
          <w:szCs w:val="32"/>
          <w:shd w:val="clear" w:color="auto" w:fill="FFFFFF"/>
        </w:rPr>
      </w:pPr>
      <w:r>
        <w:rPr>
          <w:rFonts w:hint="eastAsia" w:ascii="楷体_GB2312" w:hAnsi="仿宋" w:eastAsia="楷体_GB2312" w:cstheme="minorBidi"/>
          <w:snapToGrid w:val="0"/>
          <w:kern w:val="0"/>
          <w:sz w:val="32"/>
          <w:szCs w:val="32"/>
          <w:shd w:val="clear" w:color="auto" w:fill="FFFFFF"/>
        </w:rPr>
        <w:t>（一）因申报材料有误导致无法享受补贴，不再予以补申报。</w:t>
      </w:r>
      <w:r>
        <w:rPr>
          <w:rFonts w:hint="eastAsia" w:hAnsi="仿宋" w:cstheme="minorBidi"/>
          <w:snapToGrid w:val="0"/>
          <w:kern w:val="0"/>
          <w:sz w:val="32"/>
          <w:szCs w:val="32"/>
          <w:shd w:val="clear" w:color="auto" w:fill="FFFFFF"/>
        </w:rPr>
        <w:t>若养老服务机构提交虚假材料协助养老服务人员骗取奖补资金，退还已补资金，取消当事人三年内奖补申请资格、取消涉事机构其他养老服务人员一年内该项奖补申请资格，并将涉事人员和机构信息纳入征信体系。</w:t>
      </w: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r>
        <w:rPr>
          <w:rFonts w:hint="eastAsia" w:ascii="楷体_GB2312" w:hAnsi="仿宋" w:eastAsia="楷体_GB2312"/>
          <w:snapToGrid w:val="0"/>
          <w:kern w:val="0"/>
          <w:sz w:val="32"/>
          <w:szCs w:val="32"/>
          <w:shd w:val="clear" w:color="auto" w:fill="FFFFFF"/>
        </w:rPr>
        <w:t>（二）区</w:t>
      </w:r>
      <w:r>
        <w:rPr>
          <w:rFonts w:hint="eastAsia" w:ascii="楷体_GB2312" w:hAnsi="仿宋" w:eastAsia="楷体_GB2312"/>
          <w:snapToGrid w:val="0"/>
          <w:kern w:val="0"/>
          <w:sz w:val="32"/>
          <w:szCs w:val="32"/>
          <w:shd w:val="clear" w:color="auto" w:fill="FFFFFF"/>
          <w:lang w:eastAsia="zh-CN"/>
        </w:rPr>
        <w:t>民政部门</w:t>
      </w:r>
      <w:r>
        <w:rPr>
          <w:rFonts w:hint="eastAsia" w:ascii="楷体_GB2312" w:hAnsi="仿宋" w:eastAsia="楷体_GB2312"/>
          <w:snapToGrid w:val="0"/>
          <w:kern w:val="0"/>
          <w:sz w:val="32"/>
          <w:szCs w:val="32"/>
          <w:shd w:val="clear" w:color="auto" w:fill="FFFFFF"/>
        </w:rPr>
        <w:t>负责保存全部申请资料。</w:t>
      </w:r>
      <w:r>
        <w:rPr>
          <w:rFonts w:hint="eastAsia" w:ascii="仿宋_GB2312" w:hAnsi="仿宋" w:eastAsia="仿宋_GB2312"/>
          <w:snapToGrid w:val="0"/>
          <w:kern w:val="0"/>
          <w:sz w:val="32"/>
          <w:szCs w:val="32"/>
          <w:shd w:val="clear" w:color="auto" w:fill="FFFFFF"/>
        </w:rPr>
        <w:t>政策执行过程中，奖励补贴资金受民政局、财政局、审计局等部门的共同监管,对违规行为提出整改建议，对违法行为进行依法处理。</w:t>
      </w:r>
    </w:p>
    <w:p>
      <w:pPr>
        <w:adjustRightInd w:val="0"/>
        <w:snapToGrid w:val="0"/>
        <w:spacing w:line="560" w:lineRule="exact"/>
        <w:ind w:firstLine="640" w:firstLineChars="200"/>
        <w:rPr>
          <w:rFonts w:ascii="黑体" w:hAnsi="黑体" w:eastAsia="黑体"/>
          <w:snapToGrid w:val="0"/>
          <w:kern w:val="0"/>
          <w:sz w:val="32"/>
          <w:szCs w:val="32"/>
          <w:shd w:val="clear" w:color="auto" w:fill="FFFFFF"/>
        </w:rPr>
      </w:pPr>
      <w:r>
        <w:rPr>
          <w:rFonts w:hint="eastAsia" w:ascii="黑体" w:hAnsi="黑体" w:eastAsia="黑体"/>
          <w:snapToGrid w:val="0"/>
          <w:kern w:val="0"/>
          <w:sz w:val="32"/>
          <w:szCs w:val="32"/>
          <w:shd w:val="clear" w:color="auto" w:fill="FFFFFF"/>
        </w:rPr>
        <w:t>八、其他</w:t>
      </w: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r>
        <w:rPr>
          <w:rFonts w:hint="eastAsia" w:ascii="楷体_GB2312" w:hAnsi="仿宋" w:eastAsia="楷体_GB2312"/>
          <w:snapToGrid w:val="0"/>
          <w:kern w:val="0"/>
          <w:sz w:val="32"/>
          <w:szCs w:val="32"/>
          <w:shd w:val="clear" w:color="auto" w:fill="FFFFFF"/>
        </w:rPr>
        <w:t>（一）特殊用工形式人员的奖补资格。</w:t>
      </w:r>
      <w:r>
        <w:rPr>
          <w:rFonts w:hint="eastAsia" w:ascii="仿宋_GB2312" w:hAnsi="仿宋" w:eastAsia="仿宋_GB2312"/>
          <w:snapToGrid w:val="0"/>
          <w:kern w:val="0"/>
          <w:sz w:val="32"/>
          <w:szCs w:val="32"/>
        </w:rPr>
        <w:t>在本区养老服务机构护理岗位工作人员，或在医生、护士、康复、专职社工岗位工作的持证专业技术人员，其用工形式属于劳务派遣或服务外包性质的，可以分别参照前四类对象享受同等待遇；其用工形式属于公司派驻性质的，即相关养老服务公司（或养老服务组织）通过连锁化模式管理运营本区养老服务机构的，则与其依法签订劳动合同并缴纳社会保险费的员工，可以分别参照第1、3类对象享受同等待遇。</w:t>
      </w:r>
    </w:p>
    <w:p>
      <w:pPr>
        <w:adjustRightInd w:val="0"/>
        <w:snapToGrid w:val="0"/>
        <w:spacing w:line="560" w:lineRule="exact"/>
        <w:ind w:firstLine="640" w:firstLineChars="200"/>
        <w:rPr>
          <w:rFonts w:ascii="仿宋_GB2312" w:hAnsi="楷体" w:eastAsia="仿宋_GB2312"/>
          <w:snapToGrid w:val="0"/>
          <w:kern w:val="0"/>
          <w:sz w:val="32"/>
          <w:szCs w:val="32"/>
          <w:shd w:val="clear" w:color="auto" w:fill="FFFFFF"/>
        </w:rPr>
      </w:pPr>
      <w:r>
        <w:rPr>
          <w:rFonts w:hint="eastAsia" w:ascii="楷体_GB2312" w:hAnsi="仿宋" w:eastAsia="楷体_GB2312"/>
          <w:snapToGrid w:val="0"/>
          <w:kern w:val="0"/>
          <w:sz w:val="32"/>
          <w:szCs w:val="32"/>
          <w:shd w:val="clear" w:color="auto" w:fill="FFFFFF"/>
        </w:rPr>
        <w:t>（二）明确事业编制人员与政府雇员</w:t>
      </w:r>
      <w:r>
        <w:rPr>
          <w:rFonts w:hint="eastAsia" w:ascii="楷体_GB2312" w:hAnsi="仿宋" w:eastAsia="楷体_GB2312"/>
          <w:snapToGrid w:val="0"/>
          <w:kern w:val="0"/>
          <w:sz w:val="32"/>
          <w:szCs w:val="32"/>
          <w:shd w:val="clear" w:color="auto" w:fill="FFFFFF"/>
          <w:lang w:eastAsia="zh-CN"/>
        </w:rPr>
        <w:t>及其他财政供养人员</w:t>
      </w:r>
      <w:r>
        <w:rPr>
          <w:rFonts w:hint="eastAsia" w:ascii="楷体_GB2312" w:hAnsi="仿宋" w:eastAsia="楷体_GB2312"/>
          <w:snapToGrid w:val="0"/>
          <w:kern w:val="0"/>
          <w:sz w:val="32"/>
          <w:szCs w:val="32"/>
          <w:shd w:val="clear" w:color="auto" w:fill="FFFFFF"/>
        </w:rPr>
        <w:t>的奖补资格。</w:t>
      </w:r>
      <w:r>
        <w:rPr>
          <w:rFonts w:hint="eastAsia" w:ascii="仿宋_GB2312" w:hAnsi="仿宋" w:eastAsia="仿宋_GB2312"/>
          <w:snapToGrid w:val="0"/>
          <w:kern w:val="0"/>
          <w:sz w:val="32"/>
          <w:szCs w:val="32"/>
          <w:shd w:val="clear" w:color="auto" w:fill="FFFFFF"/>
        </w:rPr>
        <w:t>事业编制在职人员</w:t>
      </w:r>
      <w:r>
        <w:rPr>
          <w:rFonts w:hint="eastAsia" w:ascii="仿宋_GB2312" w:hAnsi="仿宋" w:eastAsia="仿宋_GB2312"/>
          <w:snapToGrid w:val="0"/>
          <w:kern w:val="0"/>
          <w:sz w:val="32"/>
          <w:szCs w:val="32"/>
          <w:shd w:val="clear" w:color="auto" w:fill="FFFFFF"/>
          <w:lang w:eastAsia="zh-CN"/>
        </w:rPr>
        <w:t>与</w:t>
      </w:r>
      <w:r>
        <w:rPr>
          <w:rFonts w:hint="eastAsia" w:ascii="仿宋_GB2312" w:hAnsi="仿宋" w:eastAsia="仿宋_GB2312"/>
          <w:snapToGrid w:val="0"/>
          <w:kern w:val="0"/>
          <w:sz w:val="32"/>
          <w:szCs w:val="32"/>
          <w:shd w:val="clear" w:color="auto" w:fill="FFFFFF"/>
        </w:rPr>
        <w:t>政府雇员</w:t>
      </w:r>
      <w:r>
        <w:rPr>
          <w:rFonts w:hint="eastAsia" w:ascii="仿宋_GB2312" w:hAnsi="仿宋" w:eastAsia="仿宋_GB2312"/>
          <w:snapToGrid w:val="0"/>
          <w:kern w:val="0"/>
          <w:sz w:val="32"/>
          <w:szCs w:val="32"/>
          <w:shd w:val="clear" w:color="auto" w:fill="FFFFFF"/>
          <w:lang w:eastAsia="zh-CN"/>
        </w:rPr>
        <w:t>及其他财政供养人员</w:t>
      </w:r>
      <w:r>
        <w:rPr>
          <w:rFonts w:hint="eastAsia" w:ascii="仿宋_GB2312" w:hAnsi="仿宋" w:eastAsia="仿宋_GB2312"/>
          <w:snapToGrid w:val="0"/>
          <w:kern w:val="0"/>
          <w:sz w:val="32"/>
          <w:szCs w:val="32"/>
          <w:shd w:val="clear" w:color="auto" w:fill="FFFFFF"/>
        </w:rPr>
        <w:t>在本区养老服务机构从业或兼职，均不纳入政策补贴范围。事业编制人员退休后在本区养老服务机构从业的，养老服务岗位补贴有效期起始日期以与养老服务机构签订聘用协议的日期为准。政府雇员</w:t>
      </w:r>
      <w:r>
        <w:rPr>
          <w:rFonts w:hint="eastAsia" w:ascii="仿宋_GB2312" w:hAnsi="仿宋" w:eastAsia="仿宋_GB2312"/>
          <w:snapToGrid w:val="0"/>
          <w:kern w:val="0"/>
          <w:sz w:val="32"/>
          <w:szCs w:val="32"/>
          <w:shd w:val="clear" w:color="auto" w:fill="FFFFFF"/>
          <w:lang w:eastAsia="zh-CN"/>
        </w:rPr>
        <w:t>及其他财政供养人员</w:t>
      </w:r>
      <w:r>
        <w:rPr>
          <w:rFonts w:hint="eastAsia" w:ascii="仿宋_GB2312" w:hAnsi="仿宋" w:eastAsia="仿宋_GB2312"/>
          <w:snapToGrid w:val="0"/>
          <w:kern w:val="0"/>
          <w:sz w:val="32"/>
          <w:szCs w:val="32"/>
          <w:shd w:val="clear" w:color="auto" w:fill="FFFFFF"/>
        </w:rPr>
        <w:t>辞去身份或退休后在本区养老服务机构从业的，养老服务岗位补贴的有效期，可以追溯其在本区养老服务机构相关岗位一线工作的工龄。</w:t>
      </w: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p>
    <w:p>
      <w:pPr>
        <w:adjustRightInd w:val="0"/>
        <w:snapToGrid w:val="0"/>
        <w:spacing w:line="560" w:lineRule="exact"/>
        <w:ind w:firstLine="640" w:firstLineChars="200"/>
        <w:rPr>
          <w:rFonts w:ascii="仿宋_GB2312" w:hAnsi="仿宋" w:eastAsia="仿宋_GB2312"/>
          <w:snapToGrid w:val="0"/>
          <w:kern w:val="0"/>
          <w:sz w:val="32"/>
          <w:szCs w:val="32"/>
          <w:shd w:val="clear" w:color="auto" w:fill="FFFFFF"/>
        </w:rPr>
      </w:pPr>
      <w:r>
        <w:rPr>
          <w:rFonts w:hint="eastAsia" w:ascii="仿宋_GB2312" w:hAnsi="仿宋" w:eastAsia="仿宋_GB2312"/>
          <w:snapToGrid w:val="0"/>
          <w:kern w:val="0"/>
          <w:sz w:val="32"/>
          <w:szCs w:val="32"/>
          <w:shd w:val="clear" w:color="auto" w:fill="FFFFFF"/>
        </w:rPr>
        <w:t>附</w:t>
      </w:r>
      <w:r>
        <w:rPr>
          <w:rFonts w:hint="eastAsia" w:ascii="仿宋_GB2312" w:hAnsi="仿宋" w:eastAsia="仿宋_GB2312"/>
          <w:snapToGrid w:val="0"/>
          <w:kern w:val="0"/>
          <w:sz w:val="32"/>
          <w:szCs w:val="32"/>
          <w:shd w:val="clear" w:color="auto" w:fill="FFFFFF"/>
          <w:lang w:eastAsia="zh-CN"/>
        </w:rPr>
        <w:t>件</w:t>
      </w:r>
      <w:r>
        <w:rPr>
          <w:rFonts w:hint="eastAsia" w:ascii="仿宋_GB2312" w:hAnsi="仿宋" w:eastAsia="仿宋_GB2312"/>
          <w:snapToGrid w:val="0"/>
          <w:kern w:val="0"/>
          <w:sz w:val="32"/>
          <w:szCs w:val="32"/>
          <w:shd w:val="clear" w:color="auto" w:fill="FFFFFF"/>
        </w:rPr>
        <w:t>：闵行区养老服务从业人员奖补资金申请审批表</w:t>
      </w:r>
    </w:p>
    <w:p>
      <w:pPr>
        <w:widowControl/>
        <w:jc w:val="left"/>
        <w:rPr>
          <w:rFonts w:ascii="仿宋" w:hAnsi="仿宋" w:eastAsia="仿宋"/>
          <w:snapToGrid w:val="0"/>
          <w:kern w:val="0"/>
          <w:sz w:val="32"/>
          <w:szCs w:val="32"/>
        </w:rPr>
      </w:pPr>
      <w:r>
        <w:rPr>
          <w:rFonts w:ascii="仿宋" w:hAnsi="仿宋" w:eastAsia="仿宋"/>
          <w:snapToGrid w:val="0"/>
          <w:kern w:val="0"/>
          <w:sz w:val="32"/>
          <w:szCs w:val="32"/>
        </w:rPr>
        <w:br w:type="page"/>
      </w:r>
    </w:p>
    <w:p>
      <w:pPr>
        <w:pStyle w:val="3"/>
        <w:adjustRightInd w:val="0"/>
        <w:snapToGrid w:val="0"/>
        <w:spacing w:line="240" w:lineRule="auto"/>
        <w:ind w:firstLine="0"/>
        <w:rPr>
          <w:rFonts w:ascii="仿宋" w:hAnsi="仿宋" w:eastAsia="仿宋"/>
          <w:sz w:val="28"/>
          <w:szCs w:val="28"/>
        </w:rPr>
      </w:pPr>
      <w:r>
        <w:rPr>
          <w:rFonts w:hint="eastAsia" w:ascii="仿宋" w:hAnsi="仿宋" w:eastAsia="仿宋"/>
          <w:sz w:val="28"/>
          <w:szCs w:val="28"/>
        </w:rPr>
        <w:t>附</w:t>
      </w:r>
      <w:r>
        <w:rPr>
          <w:rFonts w:hint="eastAsia" w:ascii="仿宋" w:hAnsi="仿宋" w:eastAsia="仿宋"/>
          <w:sz w:val="28"/>
          <w:szCs w:val="28"/>
          <w:lang w:eastAsia="zh-CN"/>
        </w:rPr>
        <w:t>件</w:t>
      </w:r>
      <w:r>
        <w:rPr>
          <w:rFonts w:ascii="仿宋" w:hAnsi="仿宋" w:eastAsia="仿宋"/>
          <w:sz w:val="28"/>
          <w:szCs w:val="28"/>
        </w:rPr>
        <w:t>:</w:t>
      </w:r>
    </w:p>
    <w:p>
      <w:pPr>
        <w:snapToGrid w:val="0"/>
        <w:spacing w:line="540" w:lineRule="exact"/>
        <w:jc w:val="center"/>
        <w:rPr>
          <w:rFonts w:hint="eastAsia" w:ascii="方正小标宋简体" w:hAnsi="方正小标宋简体" w:eastAsia="方正小标宋简体" w:cs="方正小标宋简体"/>
          <w:b/>
          <w:spacing w:val="20"/>
          <w:sz w:val="32"/>
        </w:rPr>
      </w:pPr>
      <w:r>
        <w:rPr>
          <w:rFonts w:hint="eastAsia" w:ascii="方正小标宋简体" w:hAnsi="方正小标宋简体" w:eastAsia="方正小标宋简体" w:cs="方正小标宋简体"/>
          <w:b/>
          <w:spacing w:val="20"/>
          <w:sz w:val="32"/>
        </w:rPr>
        <w:t>闵行区养老服务从业人员奖补资金申请审批表</w:t>
      </w:r>
    </w:p>
    <w:p>
      <w:pPr>
        <w:snapToGrid w:val="0"/>
        <w:spacing w:line="500" w:lineRule="exact"/>
        <w:jc w:val="center"/>
        <w:rPr>
          <w:rFonts w:ascii="楷体" w:hAnsi="楷体" w:eastAsia="楷体"/>
          <w:bCs/>
          <w:spacing w:val="20"/>
          <w:sz w:val="28"/>
          <w:szCs w:val="28"/>
        </w:rPr>
      </w:pPr>
      <w:r>
        <w:rPr>
          <w:rFonts w:hint="eastAsia" w:ascii="楷体" w:hAnsi="楷体" w:eastAsia="楷体"/>
          <w:bCs/>
          <w:spacing w:val="20"/>
          <w:sz w:val="28"/>
          <w:szCs w:val="28"/>
        </w:rPr>
        <w:t>（申请期间：20</w:t>
      </w:r>
      <w:r>
        <w:rPr>
          <w:rFonts w:ascii="楷体" w:hAnsi="楷体" w:eastAsia="楷体"/>
          <w:bCs/>
          <w:spacing w:val="20"/>
          <w:sz w:val="28"/>
          <w:szCs w:val="28"/>
        </w:rPr>
        <w:t xml:space="preserve">  </w:t>
      </w:r>
      <w:r>
        <w:rPr>
          <w:rFonts w:hint="eastAsia" w:ascii="楷体" w:hAnsi="楷体" w:eastAsia="楷体"/>
          <w:bCs/>
          <w:spacing w:val="20"/>
          <w:sz w:val="28"/>
          <w:szCs w:val="28"/>
        </w:rPr>
        <w:t>年</w:t>
      </w:r>
      <w:r>
        <w:rPr>
          <w:rFonts w:ascii="楷体" w:hAnsi="楷体" w:eastAsia="楷体"/>
          <w:bCs/>
          <w:spacing w:val="20"/>
          <w:sz w:val="28"/>
          <w:szCs w:val="28"/>
        </w:rPr>
        <w:t xml:space="preserve">  </w:t>
      </w:r>
      <w:r>
        <w:rPr>
          <w:rFonts w:hint="eastAsia" w:ascii="楷体" w:hAnsi="楷体" w:eastAsia="楷体"/>
          <w:bCs/>
          <w:spacing w:val="20"/>
          <w:sz w:val="28"/>
          <w:szCs w:val="28"/>
        </w:rPr>
        <w:t>月—</w:t>
      </w:r>
      <w:r>
        <w:rPr>
          <w:rFonts w:ascii="楷体" w:hAnsi="楷体" w:eastAsia="楷体"/>
          <w:bCs/>
          <w:spacing w:val="20"/>
          <w:sz w:val="28"/>
          <w:szCs w:val="28"/>
        </w:rPr>
        <w:t xml:space="preserve">  </w:t>
      </w:r>
      <w:r>
        <w:rPr>
          <w:rFonts w:hint="eastAsia" w:ascii="楷体" w:hAnsi="楷体" w:eastAsia="楷体"/>
          <w:bCs/>
          <w:spacing w:val="20"/>
          <w:sz w:val="28"/>
          <w:szCs w:val="28"/>
        </w:rPr>
        <w:t>月）</w:t>
      </w:r>
    </w:p>
    <w:p>
      <w:pPr>
        <w:rPr>
          <w:rFonts w:ascii="黑体" w:eastAsia="黑体"/>
          <w:bCs/>
          <w:spacing w:val="20"/>
          <w:sz w:val="32"/>
        </w:rPr>
      </w:pPr>
      <w:r>
        <w:rPr>
          <w:rFonts w:hint="eastAsia" w:ascii="宋体" w:hAnsi="宋体"/>
          <w:sz w:val="24"/>
        </w:rPr>
        <w:t>申请单位（盖章）：</w:t>
      </w:r>
    </w:p>
    <w:tbl>
      <w:tblPr>
        <w:tblStyle w:val="8"/>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594"/>
        <w:gridCol w:w="891"/>
        <w:gridCol w:w="1855"/>
        <w:gridCol w:w="444"/>
        <w:gridCol w:w="690"/>
        <w:gridCol w:w="1134"/>
        <w:gridCol w:w="43"/>
        <w:gridCol w:w="1091"/>
        <w:gridCol w:w="968"/>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09"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单位地址</w:t>
            </w:r>
          </w:p>
        </w:tc>
        <w:tc>
          <w:tcPr>
            <w:tcW w:w="3190"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867"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单位代码</w:t>
            </w:r>
          </w:p>
        </w:tc>
        <w:tc>
          <w:tcPr>
            <w:tcW w:w="2968"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334" w:type="dxa"/>
            <w:gridSpan w:val="11"/>
            <w:vAlign w:val="center"/>
          </w:tcPr>
          <w:p>
            <w:pPr>
              <w:keepNext w:val="0"/>
              <w:keepLines w:val="0"/>
              <w:suppressLineNumbers w:val="0"/>
              <w:adjustRightInd w:val="0"/>
              <w:snapToGrid w:val="0"/>
              <w:spacing w:before="0" w:beforeAutospacing="0" w:after="0" w:afterAutospacing="0"/>
              <w:ind w:left="0" w:right="0"/>
              <w:rPr>
                <w:rFonts w:hint="default" w:ascii="宋体" w:hAnsi="宋体"/>
                <w:sz w:val="18"/>
                <w:szCs w:val="18"/>
              </w:rPr>
            </w:pPr>
            <w:r>
              <w:rPr>
                <w:rFonts w:hint="eastAsia" w:ascii="宋体" w:hAnsi="宋体"/>
                <w:sz w:val="18"/>
                <w:szCs w:val="18"/>
              </w:rPr>
              <w:t>本期申请奖励补贴人员总计    人，申请奖励补贴金额总计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9334" w:type="dxa"/>
            <w:gridSpan w:val="11"/>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15"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序</w:t>
            </w:r>
          </w:p>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号</w:t>
            </w:r>
          </w:p>
        </w:tc>
        <w:tc>
          <w:tcPr>
            <w:tcW w:w="3340" w:type="dxa"/>
            <w:gridSpan w:val="3"/>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项目名称</w:t>
            </w:r>
          </w:p>
        </w:tc>
        <w:tc>
          <w:tcPr>
            <w:tcW w:w="2268"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按100%标准发放</w:t>
            </w:r>
          </w:p>
        </w:tc>
        <w:tc>
          <w:tcPr>
            <w:tcW w:w="2102"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按50%标准发放</w:t>
            </w:r>
          </w:p>
        </w:tc>
        <w:tc>
          <w:tcPr>
            <w:tcW w:w="909"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金额</w:t>
            </w:r>
          </w:p>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71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3340" w:type="dxa"/>
            <w:gridSpan w:val="3"/>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人数</w:t>
            </w: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金额</w:t>
            </w:r>
          </w:p>
        </w:tc>
        <w:tc>
          <w:tcPr>
            <w:tcW w:w="1134"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人数</w:t>
            </w:r>
          </w:p>
        </w:tc>
        <w:tc>
          <w:tcPr>
            <w:tcW w:w="968"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金额</w:t>
            </w:r>
          </w:p>
        </w:tc>
        <w:tc>
          <w:tcPr>
            <w:tcW w:w="90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1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w:t>
            </w:r>
          </w:p>
        </w:tc>
        <w:tc>
          <w:tcPr>
            <w:tcW w:w="3340"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养老服务就业补贴</w:t>
            </w:r>
          </w:p>
        </w:tc>
        <w:tc>
          <w:tcPr>
            <w:tcW w:w="1134"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968"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90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1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2</w:t>
            </w:r>
          </w:p>
        </w:tc>
        <w:tc>
          <w:tcPr>
            <w:tcW w:w="3340"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养老护理岗位补贴</w:t>
            </w:r>
          </w:p>
        </w:tc>
        <w:tc>
          <w:tcPr>
            <w:tcW w:w="1134"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968"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90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1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3</w:t>
            </w:r>
          </w:p>
        </w:tc>
        <w:tc>
          <w:tcPr>
            <w:tcW w:w="3340"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养老护理员绩效奖励</w:t>
            </w:r>
          </w:p>
        </w:tc>
        <w:tc>
          <w:tcPr>
            <w:tcW w:w="1134"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968"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90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1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4</w:t>
            </w:r>
          </w:p>
        </w:tc>
        <w:tc>
          <w:tcPr>
            <w:tcW w:w="3340"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养老服务人员职业技能补贴</w:t>
            </w:r>
          </w:p>
        </w:tc>
        <w:tc>
          <w:tcPr>
            <w:tcW w:w="1134"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968"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90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1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5</w:t>
            </w:r>
          </w:p>
        </w:tc>
        <w:tc>
          <w:tcPr>
            <w:tcW w:w="3340"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养老服务专业技术人员津贴</w:t>
            </w:r>
          </w:p>
        </w:tc>
        <w:tc>
          <w:tcPr>
            <w:tcW w:w="1134"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968"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90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1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6</w:t>
            </w:r>
          </w:p>
        </w:tc>
        <w:tc>
          <w:tcPr>
            <w:tcW w:w="3340"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eastAsia="宋体"/>
                <w:b w:val="0"/>
                <w:snapToGrid/>
                <w:kern w:val="2"/>
                <w:sz w:val="18"/>
                <w:szCs w:val="18"/>
                <w:shd w:val="clear" w:color="auto" w:fill="auto"/>
              </w:rPr>
              <w:t>养老服务人员相关证书补贴</w:t>
            </w:r>
          </w:p>
        </w:tc>
        <w:tc>
          <w:tcPr>
            <w:tcW w:w="1134"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968"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90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1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3340"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968"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90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1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3340"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968"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90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055" w:type="dxa"/>
            <w:gridSpan w:val="4"/>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合  计</w:t>
            </w:r>
          </w:p>
        </w:tc>
        <w:tc>
          <w:tcPr>
            <w:tcW w:w="1134"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1134"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968"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c>
          <w:tcPr>
            <w:tcW w:w="90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9" w:hRule="atLeast"/>
          <w:jc w:val="center"/>
        </w:trPr>
        <w:tc>
          <w:tcPr>
            <w:tcW w:w="2200" w:type="dxa"/>
            <w:gridSpan w:val="3"/>
            <w:vAlign w:val="center"/>
          </w:tcPr>
          <w:p>
            <w:pPr>
              <w:keepNext w:val="0"/>
              <w:keepLines w:val="0"/>
              <w:suppressLineNumbers w:val="0"/>
              <w:spacing w:before="0" w:beforeAutospacing="0" w:after="0" w:afterAutospacing="0" w:line="500" w:lineRule="exact"/>
              <w:ind w:left="0" w:right="0"/>
              <w:jc w:val="center"/>
              <w:rPr>
                <w:rFonts w:hint="default" w:ascii="宋体" w:hAnsi="宋体"/>
                <w:sz w:val="18"/>
                <w:szCs w:val="18"/>
              </w:rPr>
            </w:pPr>
            <w:r>
              <w:rPr>
                <w:rFonts w:hint="eastAsia" w:ascii="宋体" w:hAnsi="宋体"/>
                <w:sz w:val="18"/>
                <w:szCs w:val="18"/>
              </w:rPr>
              <w:t>真实性承诺</w:t>
            </w:r>
          </w:p>
        </w:tc>
        <w:tc>
          <w:tcPr>
            <w:tcW w:w="7134" w:type="dxa"/>
            <w:gridSpan w:val="8"/>
            <w:vAlign w:val="center"/>
          </w:tcPr>
          <w:p>
            <w:pPr>
              <w:keepNext w:val="0"/>
              <w:keepLines w:val="0"/>
              <w:suppressLineNumbers w:val="0"/>
              <w:adjustRightInd w:val="0"/>
              <w:snapToGrid w:val="0"/>
              <w:spacing w:before="0" w:beforeAutospacing="0" w:after="0" w:afterAutospacing="0" w:line="360" w:lineRule="auto"/>
              <w:ind w:left="0" w:right="0" w:firstLine="360" w:firstLineChars="200"/>
              <w:rPr>
                <w:rFonts w:hint="default" w:ascii="宋体" w:hAnsi="宋体"/>
                <w:sz w:val="18"/>
                <w:szCs w:val="18"/>
              </w:rPr>
            </w:pPr>
            <w:r>
              <w:rPr>
                <w:rFonts w:hint="eastAsia" w:ascii="宋体" w:hAnsi="宋体"/>
                <w:sz w:val="18"/>
                <w:szCs w:val="18"/>
              </w:rPr>
              <w:t>以上申报内容属实及所提供各项材料不含任何虚假成份。否则本养老服务机构及本人愿意承担由此产生的一切法律责任。</w:t>
            </w:r>
          </w:p>
          <w:p>
            <w:pPr>
              <w:keepNext w:val="0"/>
              <w:keepLines w:val="0"/>
              <w:suppressLineNumbers w:val="0"/>
              <w:adjustRightInd w:val="0"/>
              <w:snapToGrid w:val="0"/>
              <w:spacing w:before="0" w:beforeAutospacing="0" w:after="0" w:afterAutospacing="0"/>
              <w:ind w:left="0" w:right="0"/>
              <w:jc w:val="left"/>
              <w:rPr>
                <w:rFonts w:hint="default" w:ascii="仿宋_GB2312"/>
                <w:sz w:val="18"/>
                <w:szCs w:val="18"/>
              </w:rPr>
            </w:pPr>
          </w:p>
          <w:p>
            <w:pPr>
              <w:keepNext w:val="0"/>
              <w:keepLines w:val="0"/>
              <w:suppressLineNumbers w:val="0"/>
              <w:adjustRightInd w:val="0"/>
              <w:snapToGrid w:val="0"/>
              <w:spacing w:before="0" w:beforeAutospacing="0" w:after="0" w:afterAutospacing="0"/>
              <w:ind w:left="0" w:right="0"/>
              <w:jc w:val="left"/>
              <w:rPr>
                <w:rFonts w:hint="default" w:ascii="仿宋_GB2312"/>
                <w:b/>
                <w:sz w:val="18"/>
                <w:szCs w:val="18"/>
              </w:rPr>
            </w:pPr>
            <w:r>
              <w:rPr>
                <w:rFonts w:hint="eastAsia" w:ascii="仿宋_GB2312"/>
                <w:sz w:val="18"/>
                <w:szCs w:val="18"/>
              </w:rPr>
              <w:t xml:space="preserve">法定代表人签字：         </w:t>
            </w:r>
            <w:r>
              <w:rPr>
                <w:rFonts w:hint="default" w:ascii="仿宋_GB2312"/>
                <w:sz w:val="18"/>
                <w:szCs w:val="18"/>
              </w:rPr>
              <w:t xml:space="preserve">    </w:t>
            </w:r>
            <w:r>
              <w:rPr>
                <w:rFonts w:hint="eastAsia" w:ascii="仿宋_GB2312"/>
                <w:sz w:val="18"/>
                <w:szCs w:val="18"/>
              </w:rPr>
              <w:t xml:space="preserve">   单位（盖章）：</w:t>
            </w:r>
          </w:p>
          <w:p>
            <w:pPr>
              <w:keepNext w:val="0"/>
              <w:keepLines w:val="0"/>
              <w:suppressLineNumbers w:val="0"/>
              <w:adjustRightInd w:val="0"/>
              <w:snapToGrid w:val="0"/>
              <w:spacing w:before="0" w:beforeAutospacing="0" w:after="0" w:afterAutospacing="0"/>
              <w:ind w:left="0" w:right="0"/>
              <w:rPr>
                <w:rFonts w:hint="default" w:ascii="宋体" w:hAnsi="宋体"/>
                <w:sz w:val="18"/>
                <w:szCs w:val="18"/>
              </w:rPr>
            </w:pPr>
            <w:r>
              <w:rPr>
                <w:rFonts w:hint="eastAsia" w:ascii="仿宋_GB2312"/>
                <w:sz w:val="18"/>
                <w:szCs w:val="18"/>
              </w:rPr>
              <w:t>（或</w:t>
            </w:r>
            <w:r>
              <w:rPr>
                <w:rFonts w:hint="default" w:ascii="仿宋_GB2312"/>
                <w:sz w:val="18"/>
                <w:szCs w:val="18"/>
              </w:rPr>
              <w:t>主要负责人</w:t>
            </w:r>
            <w:r>
              <w:rPr>
                <w:rFonts w:hint="eastAsia" w:ascii="仿宋_GB2312"/>
                <w:sz w:val="18"/>
                <w:szCs w:val="1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jc w:val="center"/>
        </w:trPr>
        <w:tc>
          <w:tcPr>
            <w:tcW w:w="2200" w:type="dxa"/>
            <w:gridSpan w:val="3"/>
            <w:vAlign w:val="center"/>
          </w:tcPr>
          <w:p>
            <w:pPr>
              <w:keepNext w:val="0"/>
              <w:keepLines w:val="0"/>
              <w:suppressLineNumbers w:val="0"/>
              <w:spacing w:before="0" w:beforeAutospacing="0" w:after="0" w:afterAutospacing="0" w:line="500" w:lineRule="exact"/>
              <w:ind w:left="0" w:right="0"/>
              <w:jc w:val="center"/>
              <w:rPr>
                <w:rFonts w:hint="default" w:ascii="宋体" w:hAnsi="宋体"/>
                <w:sz w:val="18"/>
                <w:szCs w:val="18"/>
              </w:rPr>
            </w:pPr>
            <w:r>
              <w:rPr>
                <w:rFonts w:hint="eastAsia" w:ascii="宋体" w:hAnsi="宋体"/>
                <w:sz w:val="18"/>
                <w:szCs w:val="18"/>
              </w:rPr>
              <w:t>街镇（工业区）老龄办</w:t>
            </w:r>
          </w:p>
          <w:p>
            <w:pPr>
              <w:keepNext w:val="0"/>
              <w:keepLines w:val="0"/>
              <w:suppressLineNumbers w:val="0"/>
              <w:spacing w:before="0" w:beforeAutospacing="0" w:after="0" w:afterAutospacing="0" w:line="500" w:lineRule="exact"/>
              <w:ind w:left="0" w:right="0"/>
              <w:jc w:val="center"/>
              <w:rPr>
                <w:rFonts w:hint="default" w:ascii="宋体" w:hAnsi="宋体"/>
                <w:sz w:val="18"/>
                <w:szCs w:val="18"/>
              </w:rPr>
            </w:pPr>
            <w:r>
              <w:rPr>
                <w:rFonts w:hint="eastAsia" w:ascii="宋体" w:hAnsi="宋体"/>
                <w:sz w:val="18"/>
                <w:szCs w:val="18"/>
              </w:rPr>
              <w:t>审核意见</w:t>
            </w:r>
          </w:p>
        </w:tc>
        <w:tc>
          <w:tcPr>
            <w:tcW w:w="7134" w:type="dxa"/>
            <w:gridSpan w:val="8"/>
            <w:vAlign w:val="center"/>
          </w:tcPr>
          <w:p>
            <w:pPr>
              <w:keepNext w:val="0"/>
              <w:keepLines w:val="0"/>
              <w:suppressLineNumbers w:val="0"/>
              <w:adjustRightInd w:val="0"/>
              <w:snapToGrid w:val="0"/>
              <w:spacing w:before="0" w:beforeAutospacing="0" w:after="0" w:afterAutospacing="0"/>
              <w:ind w:left="0" w:right="0"/>
              <w:rPr>
                <w:rFonts w:hint="default" w:ascii="宋体" w:hAnsi="宋体"/>
                <w:sz w:val="18"/>
                <w:szCs w:val="18"/>
              </w:rPr>
            </w:pPr>
            <w:r>
              <w:rPr>
                <w:rFonts w:hint="eastAsia" w:ascii="宋体" w:hAnsi="宋体"/>
                <w:sz w:val="18"/>
                <w:szCs w:val="18"/>
              </w:rPr>
              <w:t>负责人：                       老龄办（盖章）</w:t>
            </w:r>
          </w:p>
          <w:p>
            <w:pPr>
              <w:keepNext w:val="0"/>
              <w:keepLines w:val="0"/>
              <w:suppressLineNumbers w:val="0"/>
              <w:adjustRightInd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 xml:space="preserve">                           年    月   日</w:t>
            </w:r>
          </w:p>
        </w:tc>
      </w:tr>
    </w:tbl>
    <w:p>
      <w:pPr>
        <w:widowControl/>
        <w:spacing w:line="0" w:lineRule="atLeast"/>
        <w:jc w:val="left"/>
        <w:rPr>
          <w:rFonts w:ascii="仿宋" w:hAnsi="仿宋" w:eastAsia="仿宋"/>
          <w:snapToGrid w:val="0"/>
          <w:kern w:val="0"/>
          <w:sz w:val="10"/>
          <w:szCs w:val="10"/>
        </w:rPr>
      </w:pP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zYThjOWE1OTY4YjMyMDQ3NjkwZDNiNjJlM2I3YzYifQ=="/>
  </w:docVars>
  <w:rsids>
    <w:rsidRoot w:val="00236ECE"/>
    <w:rsid w:val="00001CFC"/>
    <w:rsid w:val="000037BB"/>
    <w:rsid w:val="00005ADB"/>
    <w:rsid w:val="00006DF5"/>
    <w:rsid w:val="0002541F"/>
    <w:rsid w:val="00033586"/>
    <w:rsid w:val="0003420E"/>
    <w:rsid w:val="00034AFC"/>
    <w:rsid w:val="00035A5B"/>
    <w:rsid w:val="00040A48"/>
    <w:rsid w:val="000416DF"/>
    <w:rsid w:val="00061269"/>
    <w:rsid w:val="000815CF"/>
    <w:rsid w:val="000856A8"/>
    <w:rsid w:val="00093F8C"/>
    <w:rsid w:val="000945DF"/>
    <w:rsid w:val="000A63A6"/>
    <w:rsid w:val="000B2F7A"/>
    <w:rsid w:val="000C0B49"/>
    <w:rsid w:val="000E36CC"/>
    <w:rsid w:val="000E7FDF"/>
    <w:rsid w:val="000F050C"/>
    <w:rsid w:val="000F7827"/>
    <w:rsid w:val="00101AE4"/>
    <w:rsid w:val="001075A9"/>
    <w:rsid w:val="0011149E"/>
    <w:rsid w:val="001146B5"/>
    <w:rsid w:val="001165C3"/>
    <w:rsid w:val="00126983"/>
    <w:rsid w:val="00136B47"/>
    <w:rsid w:val="00136E85"/>
    <w:rsid w:val="00151FA2"/>
    <w:rsid w:val="00153938"/>
    <w:rsid w:val="00172AE0"/>
    <w:rsid w:val="001777BA"/>
    <w:rsid w:val="00181051"/>
    <w:rsid w:val="001820E2"/>
    <w:rsid w:val="0018327F"/>
    <w:rsid w:val="00184119"/>
    <w:rsid w:val="001874C2"/>
    <w:rsid w:val="00190A30"/>
    <w:rsid w:val="00190C37"/>
    <w:rsid w:val="00192F98"/>
    <w:rsid w:val="001A1ACA"/>
    <w:rsid w:val="001C5AC9"/>
    <w:rsid w:val="001D1EF8"/>
    <w:rsid w:val="001D219F"/>
    <w:rsid w:val="001D3291"/>
    <w:rsid w:val="001D37E6"/>
    <w:rsid w:val="001D7A99"/>
    <w:rsid w:val="001E07FF"/>
    <w:rsid w:val="001E5738"/>
    <w:rsid w:val="001F78A5"/>
    <w:rsid w:val="002036F0"/>
    <w:rsid w:val="00206333"/>
    <w:rsid w:val="00214F4A"/>
    <w:rsid w:val="00215676"/>
    <w:rsid w:val="002205D2"/>
    <w:rsid w:val="00221BEC"/>
    <w:rsid w:val="002235D2"/>
    <w:rsid w:val="002354A9"/>
    <w:rsid w:val="00236B96"/>
    <w:rsid w:val="00236ECE"/>
    <w:rsid w:val="002433DC"/>
    <w:rsid w:val="002434CA"/>
    <w:rsid w:val="00246DC0"/>
    <w:rsid w:val="0025148A"/>
    <w:rsid w:val="00253119"/>
    <w:rsid w:val="002559D6"/>
    <w:rsid w:val="002565B6"/>
    <w:rsid w:val="00256C9F"/>
    <w:rsid w:val="00266600"/>
    <w:rsid w:val="00296C65"/>
    <w:rsid w:val="002A176E"/>
    <w:rsid w:val="002A1A8B"/>
    <w:rsid w:val="002B3D13"/>
    <w:rsid w:val="002D5119"/>
    <w:rsid w:val="002E163E"/>
    <w:rsid w:val="002E4A7F"/>
    <w:rsid w:val="002E7219"/>
    <w:rsid w:val="003062E6"/>
    <w:rsid w:val="003220D4"/>
    <w:rsid w:val="00325542"/>
    <w:rsid w:val="00335CF7"/>
    <w:rsid w:val="0034117A"/>
    <w:rsid w:val="00357CC8"/>
    <w:rsid w:val="003740E4"/>
    <w:rsid w:val="00374828"/>
    <w:rsid w:val="00397BB5"/>
    <w:rsid w:val="003A1279"/>
    <w:rsid w:val="003A31F3"/>
    <w:rsid w:val="003B4BF2"/>
    <w:rsid w:val="003B7E88"/>
    <w:rsid w:val="003C2168"/>
    <w:rsid w:val="003C4906"/>
    <w:rsid w:val="003C73BD"/>
    <w:rsid w:val="003D4723"/>
    <w:rsid w:val="003D7366"/>
    <w:rsid w:val="003D758B"/>
    <w:rsid w:val="003E1ABD"/>
    <w:rsid w:val="003E71F1"/>
    <w:rsid w:val="00402DA5"/>
    <w:rsid w:val="00410E93"/>
    <w:rsid w:val="004340B8"/>
    <w:rsid w:val="00460E0F"/>
    <w:rsid w:val="00462044"/>
    <w:rsid w:val="00471072"/>
    <w:rsid w:val="00471924"/>
    <w:rsid w:val="00475271"/>
    <w:rsid w:val="00481821"/>
    <w:rsid w:val="00481E33"/>
    <w:rsid w:val="00487840"/>
    <w:rsid w:val="0049312A"/>
    <w:rsid w:val="004955BA"/>
    <w:rsid w:val="0049589E"/>
    <w:rsid w:val="004A1ADA"/>
    <w:rsid w:val="004B746E"/>
    <w:rsid w:val="004C5287"/>
    <w:rsid w:val="004D1A89"/>
    <w:rsid w:val="004D7AE5"/>
    <w:rsid w:val="004E03B5"/>
    <w:rsid w:val="004E1784"/>
    <w:rsid w:val="004E220B"/>
    <w:rsid w:val="004F0985"/>
    <w:rsid w:val="004F515B"/>
    <w:rsid w:val="005002B5"/>
    <w:rsid w:val="00504B13"/>
    <w:rsid w:val="00507C83"/>
    <w:rsid w:val="00537060"/>
    <w:rsid w:val="005408C5"/>
    <w:rsid w:val="00551909"/>
    <w:rsid w:val="00560D1D"/>
    <w:rsid w:val="00561D34"/>
    <w:rsid w:val="00564680"/>
    <w:rsid w:val="00572B9C"/>
    <w:rsid w:val="00574814"/>
    <w:rsid w:val="00575416"/>
    <w:rsid w:val="0058429F"/>
    <w:rsid w:val="00592F9E"/>
    <w:rsid w:val="005A3408"/>
    <w:rsid w:val="005A36C1"/>
    <w:rsid w:val="005A5414"/>
    <w:rsid w:val="005B3F47"/>
    <w:rsid w:val="005C3FC1"/>
    <w:rsid w:val="005D4A59"/>
    <w:rsid w:val="005D753F"/>
    <w:rsid w:val="005E2271"/>
    <w:rsid w:val="006007E7"/>
    <w:rsid w:val="00610CAF"/>
    <w:rsid w:val="00617A87"/>
    <w:rsid w:val="00620CFB"/>
    <w:rsid w:val="00641F84"/>
    <w:rsid w:val="0064440B"/>
    <w:rsid w:val="00647434"/>
    <w:rsid w:val="00650871"/>
    <w:rsid w:val="00653AFB"/>
    <w:rsid w:val="00660F28"/>
    <w:rsid w:val="0066210F"/>
    <w:rsid w:val="00681CA7"/>
    <w:rsid w:val="0068569E"/>
    <w:rsid w:val="006A4D7E"/>
    <w:rsid w:val="006A6A74"/>
    <w:rsid w:val="006B4739"/>
    <w:rsid w:val="006C0299"/>
    <w:rsid w:val="006C5C27"/>
    <w:rsid w:val="006D4621"/>
    <w:rsid w:val="006E31F2"/>
    <w:rsid w:val="00717787"/>
    <w:rsid w:val="00721BBD"/>
    <w:rsid w:val="00723005"/>
    <w:rsid w:val="007377E5"/>
    <w:rsid w:val="00741460"/>
    <w:rsid w:val="00747FB6"/>
    <w:rsid w:val="00763E22"/>
    <w:rsid w:val="00770D43"/>
    <w:rsid w:val="00776956"/>
    <w:rsid w:val="00785993"/>
    <w:rsid w:val="007956F4"/>
    <w:rsid w:val="007C7995"/>
    <w:rsid w:val="007D001F"/>
    <w:rsid w:val="007D355B"/>
    <w:rsid w:val="007D357C"/>
    <w:rsid w:val="00802A2A"/>
    <w:rsid w:val="00804FAD"/>
    <w:rsid w:val="008120A2"/>
    <w:rsid w:val="00817747"/>
    <w:rsid w:val="00824CFB"/>
    <w:rsid w:val="00842061"/>
    <w:rsid w:val="008445BB"/>
    <w:rsid w:val="00845791"/>
    <w:rsid w:val="00847CC6"/>
    <w:rsid w:val="00851609"/>
    <w:rsid w:val="00851E39"/>
    <w:rsid w:val="008555AD"/>
    <w:rsid w:val="008556CF"/>
    <w:rsid w:val="008704A0"/>
    <w:rsid w:val="00870B19"/>
    <w:rsid w:val="0088204C"/>
    <w:rsid w:val="00891170"/>
    <w:rsid w:val="00891F9B"/>
    <w:rsid w:val="00893B89"/>
    <w:rsid w:val="008C07E7"/>
    <w:rsid w:val="008C309D"/>
    <w:rsid w:val="008C5A40"/>
    <w:rsid w:val="008E5417"/>
    <w:rsid w:val="009006DC"/>
    <w:rsid w:val="00911E4E"/>
    <w:rsid w:val="00912574"/>
    <w:rsid w:val="00922D43"/>
    <w:rsid w:val="00942BA9"/>
    <w:rsid w:val="00947FD4"/>
    <w:rsid w:val="00953AD5"/>
    <w:rsid w:val="00955D91"/>
    <w:rsid w:val="00956482"/>
    <w:rsid w:val="00961FD4"/>
    <w:rsid w:val="0098378F"/>
    <w:rsid w:val="00983D7F"/>
    <w:rsid w:val="009A48D0"/>
    <w:rsid w:val="009A7C83"/>
    <w:rsid w:val="009B3986"/>
    <w:rsid w:val="009B39CE"/>
    <w:rsid w:val="009C34E4"/>
    <w:rsid w:val="009D2997"/>
    <w:rsid w:val="009D32CE"/>
    <w:rsid w:val="009D3D56"/>
    <w:rsid w:val="009E0B93"/>
    <w:rsid w:val="009E2A20"/>
    <w:rsid w:val="009F6276"/>
    <w:rsid w:val="009F7C35"/>
    <w:rsid w:val="00A016BF"/>
    <w:rsid w:val="00A233B9"/>
    <w:rsid w:val="00A242DA"/>
    <w:rsid w:val="00A265D6"/>
    <w:rsid w:val="00A35557"/>
    <w:rsid w:val="00A37268"/>
    <w:rsid w:val="00A43E77"/>
    <w:rsid w:val="00A55D2A"/>
    <w:rsid w:val="00A62EB8"/>
    <w:rsid w:val="00A64585"/>
    <w:rsid w:val="00A702AB"/>
    <w:rsid w:val="00A73E44"/>
    <w:rsid w:val="00A774A2"/>
    <w:rsid w:val="00A92804"/>
    <w:rsid w:val="00A9647F"/>
    <w:rsid w:val="00AA1064"/>
    <w:rsid w:val="00AB12A8"/>
    <w:rsid w:val="00AC449B"/>
    <w:rsid w:val="00AD39CA"/>
    <w:rsid w:val="00AD3BB7"/>
    <w:rsid w:val="00AD64C6"/>
    <w:rsid w:val="00AF436E"/>
    <w:rsid w:val="00B011EC"/>
    <w:rsid w:val="00B1712D"/>
    <w:rsid w:val="00B31BF0"/>
    <w:rsid w:val="00B376BA"/>
    <w:rsid w:val="00B3778A"/>
    <w:rsid w:val="00B50DA8"/>
    <w:rsid w:val="00B62A30"/>
    <w:rsid w:val="00B6401F"/>
    <w:rsid w:val="00B6705B"/>
    <w:rsid w:val="00B74E30"/>
    <w:rsid w:val="00B766A9"/>
    <w:rsid w:val="00B8358A"/>
    <w:rsid w:val="00B84001"/>
    <w:rsid w:val="00B945A9"/>
    <w:rsid w:val="00BD055D"/>
    <w:rsid w:val="00BD133A"/>
    <w:rsid w:val="00BD3EC6"/>
    <w:rsid w:val="00BE418A"/>
    <w:rsid w:val="00BF0E39"/>
    <w:rsid w:val="00BF428A"/>
    <w:rsid w:val="00C06DB6"/>
    <w:rsid w:val="00C141D0"/>
    <w:rsid w:val="00C14323"/>
    <w:rsid w:val="00C15DD6"/>
    <w:rsid w:val="00C16F32"/>
    <w:rsid w:val="00C4293B"/>
    <w:rsid w:val="00C47EB5"/>
    <w:rsid w:val="00C5080A"/>
    <w:rsid w:val="00C54FB2"/>
    <w:rsid w:val="00C55CB0"/>
    <w:rsid w:val="00C62843"/>
    <w:rsid w:val="00C6560E"/>
    <w:rsid w:val="00C66766"/>
    <w:rsid w:val="00C67A40"/>
    <w:rsid w:val="00C80A46"/>
    <w:rsid w:val="00C92FA2"/>
    <w:rsid w:val="00CA144E"/>
    <w:rsid w:val="00CA2DA0"/>
    <w:rsid w:val="00CA6557"/>
    <w:rsid w:val="00CB155F"/>
    <w:rsid w:val="00CB3C01"/>
    <w:rsid w:val="00CB5815"/>
    <w:rsid w:val="00CD4E7D"/>
    <w:rsid w:val="00CE3765"/>
    <w:rsid w:val="00CE42B6"/>
    <w:rsid w:val="00CF466E"/>
    <w:rsid w:val="00CF55CB"/>
    <w:rsid w:val="00D01B32"/>
    <w:rsid w:val="00D10AD4"/>
    <w:rsid w:val="00D12904"/>
    <w:rsid w:val="00D14FA2"/>
    <w:rsid w:val="00D30506"/>
    <w:rsid w:val="00D60B49"/>
    <w:rsid w:val="00D626D2"/>
    <w:rsid w:val="00D66A4D"/>
    <w:rsid w:val="00D81069"/>
    <w:rsid w:val="00D82D46"/>
    <w:rsid w:val="00D835A9"/>
    <w:rsid w:val="00D85372"/>
    <w:rsid w:val="00D94F51"/>
    <w:rsid w:val="00D966E0"/>
    <w:rsid w:val="00DA24CA"/>
    <w:rsid w:val="00DA4D6E"/>
    <w:rsid w:val="00DB2EF0"/>
    <w:rsid w:val="00DC6953"/>
    <w:rsid w:val="00DC747D"/>
    <w:rsid w:val="00DD7FB3"/>
    <w:rsid w:val="00DE0DE3"/>
    <w:rsid w:val="00DE3E5D"/>
    <w:rsid w:val="00DF16E4"/>
    <w:rsid w:val="00DF4DC0"/>
    <w:rsid w:val="00E0230F"/>
    <w:rsid w:val="00E02D0E"/>
    <w:rsid w:val="00E078A2"/>
    <w:rsid w:val="00E40549"/>
    <w:rsid w:val="00E416B1"/>
    <w:rsid w:val="00E460BA"/>
    <w:rsid w:val="00E468D4"/>
    <w:rsid w:val="00E470D0"/>
    <w:rsid w:val="00E55611"/>
    <w:rsid w:val="00E66D4A"/>
    <w:rsid w:val="00E77ED4"/>
    <w:rsid w:val="00E81DAE"/>
    <w:rsid w:val="00E854C7"/>
    <w:rsid w:val="00E85D2A"/>
    <w:rsid w:val="00E87A47"/>
    <w:rsid w:val="00EB1BB5"/>
    <w:rsid w:val="00EC16C6"/>
    <w:rsid w:val="00ED684A"/>
    <w:rsid w:val="00ED699B"/>
    <w:rsid w:val="00EE16A7"/>
    <w:rsid w:val="00EE4B37"/>
    <w:rsid w:val="00EF3782"/>
    <w:rsid w:val="00F05EAC"/>
    <w:rsid w:val="00F17621"/>
    <w:rsid w:val="00F23968"/>
    <w:rsid w:val="00F40653"/>
    <w:rsid w:val="00F45720"/>
    <w:rsid w:val="00F55EA0"/>
    <w:rsid w:val="00F62B27"/>
    <w:rsid w:val="00F703A7"/>
    <w:rsid w:val="00F70977"/>
    <w:rsid w:val="00F81C54"/>
    <w:rsid w:val="00F82AB3"/>
    <w:rsid w:val="00F9530E"/>
    <w:rsid w:val="00FA2FA4"/>
    <w:rsid w:val="00FB0754"/>
    <w:rsid w:val="00FB7292"/>
    <w:rsid w:val="00FC13BB"/>
    <w:rsid w:val="00FC4FB8"/>
    <w:rsid w:val="00FD176F"/>
    <w:rsid w:val="00FD381B"/>
    <w:rsid w:val="00FF45B3"/>
    <w:rsid w:val="00FF598B"/>
    <w:rsid w:val="00FF6FC4"/>
    <w:rsid w:val="01071EF4"/>
    <w:rsid w:val="02494438"/>
    <w:rsid w:val="03CC704A"/>
    <w:rsid w:val="03D63A7B"/>
    <w:rsid w:val="067571A0"/>
    <w:rsid w:val="06F44EF0"/>
    <w:rsid w:val="094E1187"/>
    <w:rsid w:val="095D4A4F"/>
    <w:rsid w:val="09907558"/>
    <w:rsid w:val="09BD3815"/>
    <w:rsid w:val="0A1A05BB"/>
    <w:rsid w:val="0B0E54EF"/>
    <w:rsid w:val="0BE154F3"/>
    <w:rsid w:val="0CD01811"/>
    <w:rsid w:val="0D6639BD"/>
    <w:rsid w:val="0E691E8E"/>
    <w:rsid w:val="0F0F043C"/>
    <w:rsid w:val="0F7219E0"/>
    <w:rsid w:val="0F825A53"/>
    <w:rsid w:val="0FB34D16"/>
    <w:rsid w:val="10D423B5"/>
    <w:rsid w:val="11582607"/>
    <w:rsid w:val="11A47B3A"/>
    <w:rsid w:val="11D526F6"/>
    <w:rsid w:val="120A52D6"/>
    <w:rsid w:val="12C7617B"/>
    <w:rsid w:val="13B02040"/>
    <w:rsid w:val="13F60B9E"/>
    <w:rsid w:val="146915E5"/>
    <w:rsid w:val="14947612"/>
    <w:rsid w:val="149E42CD"/>
    <w:rsid w:val="15812789"/>
    <w:rsid w:val="15913757"/>
    <w:rsid w:val="174F6690"/>
    <w:rsid w:val="17BC2269"/>
    <w:rsid w:val="198C0420"/>
    <w:rsid w:val="19A8560B"/>
    <w:rsid w:val="1CA810ED"/>
    <w:rsid w:val="1D941552"/>
    <w:rsid w:val="1E960FB4"/>
    <w:rsid w:val="1ECB5101"/>
    <w:rsid w:val="203C5213"/>
    <w:rsid w:val="20427197"/>
    <w:rsid w:val="206C0EB9"/>
    <w:rsid w:val="216A6C34"/>
    <w:rsid w:val="216F1BF4"/>
    <w:rsid w:val="2185149E"/>
    <w:rsid w:val="218D1341"/>
    <w:rsid w:val="21D40771"/>
    <w:rsid w:val="21ED38D8"/>
    <w:rsid w:val="21F579B1"/>
    <w:rsid w:val="2465200F"/>
    <w:rsid w:val="257453DD"/>
    <w:rsid w:val="272F6449"/>
    <w:rsid w:val="27CD6F0F"/>
    <w:rsid w:val="28054472"/>
    <w:rsid w:val="28F374DA"/>
    <w:rsid w:val="2B4B6EEC"/>
    <w:rsid w:val="2B5D64F0"/>
    <w:rsid w:val="2DD31F88"/>
    <w:rsid w:val="2E0E0D0B"/>
    <w:rsid w:val="2EBE07DF"/>
    <w:rsid w:val="2EDB5294"/>
    <w:rsid w:val="2F032695"/>
    <w:rsid w:val="2F5343FE"/>
    <w:rsid w:val="30210287"/>
    <w:rsid w:val="30224D9D"/>
    <w:rsid w:val="30AF2AEC"/>
    <w:rsid w:val="32D84675"/>
    <w:rsid w:val="33213D04"/>
    <w:rsid w:val="33AD2BD0"/>
    <w:rsid w:val="34887C8D"/>
    <w:rsid w:val="349D0936"/>
    <w:rsid w:val="36651FC0"/>
    <w:rsid w:val="3741509A"/>
    <w:rsid w:val="38AA0964"/>
    <w:rsid w:val="393C3F3B"/>
    <w:rsid w:val="3CEC50B2"/>
    <w:rsid w:val="3DB57251"/>
    <w:rsid w:val="3E294519"/>
    <w:rsid w:val="3E9F2F80"/>
    <w:rsid w:val="412737DF"/>
    <w:rsid w:val="41BA5D31"/>
    <w:rsid w:val="43104D56"/>
    <w:rsid w:val="43E42F73"/>
    <w:rsid w:val="44387FF7"/>
    <w:rsid w:val="45613CFB"/>
    <w:rsid w:val="47256537"/>
    <w:rsid w:val="49505D5E"/>
    <w:rsid w:val="49BB5CAE"/>
    <w:rsid w:val="4C8B3B28"/>
    <w:rsid w:val="4CA824B1"/>
    <w:rsid w:val="4CB8518C"/>
    <w:rsid w:val="4D315CA6"/>
    <w:rsid w:val="4D87383C"/>
    <w:rsid w:val="4D926C66"/>
    <w:rsid w:val="4E3F60E8"/>
    <w:rsid w:val="4EE13450"/>
    <w:rsid w:val="4EF86E51"/>
    <w:rsid w:val="501213DC"/>
    <w:rsid w:val="5118212C"/>
    <w:rsid w:val="526D6620"/>
    <w:rsid w:val="52D970B1"/>
    <w:rsid w:val="53066B39"/>
    <w:rsid w:val="53A13B5D"/>
    <w:rsid w:val="53D60ECE"/>
    <w:rsid w:val="549F3BB6"/>
    <w:rsid w:val="55A97937"/>
    <w:rsid w:val="55F350BF"/>
    <w:rsid w:val="56A95FCB"/>
    <w:rsid w:val="582C376E"/>
    <w:rsid w:val="58E23FB8"/>
    <w:rsid w:val="59884257"/>
    <w:rsid w:val="59CD495F"/>
    <w:rsid w:val="5A143351"/>
    <w:rsid w:val="5A405C9C"/>
    <w:rsid w:val="5AB400E0"/>
    <w:rsid w:val="5AF96577"/>
    <w:rsid w:val="5C2534AD"/>
    <w:rsid w:val="5D240C12"/>
    <w:rsid w:val="5D3E620E"/>
    <w:rsid w:val="5D7A4A53"/>
    <w:rsid w:val="5D8F6D1E"/>
    <w:rsid w:val="5D9F0C6A"/>
    <w:rsid w:val="5FEA2932"/>
    <w:rsid w:val="60ED34E2"/>
    <w:rsid w:val="6120057C"/>
    <w:rsid w:val="61D05447"/>
    <w:rsid w:val="61D736BC"/>
    <w:rsid w:val="625E5727"/>
    <w:rsid w:val="62614A02"/>
    <w:rsid w:val="62EE58DF"/>
    <w:rsid w:val="63942BB7"/>
    <w:rsid w:val="64C20733"/>
    <w:rsid w:val="65FB5CB9"/>
    <w:rsid w:val="66097CF9"/>
    <w:rsid w:val="66590F5D"/>
    <w:rsid w:val="66B449DF"/>
    <w:rsid w:val="692405E6"/>
    <w:rsid w:val="69F33932"/>
    <w:rsid w:val="6C9A123C"/>
    <w:rsid w:val="6D672FC6"/>
    <w:rsid w:val="6DA80BCD"/>
    <w:rsid w:val="6E873A42"/>
    <w:rsid w:val="6F2B0871"/>
    <w:rsid w:val="70781A1C"/>
    <w:rsid w:val="70E509BC"/>
    <w:rsid w:val="71A706A9"/>
    <w:rsid w:val="71B64BAE"/>
    <w:rsid w:val="732912C4"/>
    <w:rsid w:val="73E6154D"/>
    <w:rsid w:val="74390E38"/>
    <w:rsid w:val="751067A3"/>
    <w:rsid w:val="75156511"/>
    <w:rsid w:val="760D25FE"/>
    <w:rsid w:val="7774753D"/>
    <w:rsid w:val="77955FB9"/>
    <w:rsid w:val="78E742BF"/>
    <w:rsid w:val="7908577F"/>
    <w:rsid w:val="7A49669A"/>
    <w:rsid w:val="7A5B3CBD"/>
    <w:rsid w:val="7B680499"/>
    <w:rsid w:val="7E2D30C0"/>
    <w:rsid w:val="7F6652BF"/>
    <w:rsid w:val="7FC627BD"/>
    <w:rsid w:val="F7DF65EC"/>
    <w:rsid w:val="FBFF82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3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Date"/>
    <w:basedOn w:val="1"/>
    <w:next w:val="1"/>
    <w:link w:val="17"/>
    <w:semiHidden/>
    <w:unhideWhenUsed/>
    <w:qFormat/>
    <w:uiPriority w:val="0"/>
    <w:pPr>
      <w:ind w:left="100" w:leftChars="2500"/>
    </w:pPr>
  </w:style>
  <w:style w:type="paragraph" w:styleId="3">
    <w:name w:val="Body Text Indent 2"/>
    <w:basedOn w:val="1"/>
    <w:link w:val="14"/>
    <w:unhideWhenUsed/>
    <w:qFormat/>
    <w:uiPriority w:val="0"/>
    <w:pPr>
      <w:spacing w:line="560" w:lineRule="exact"/>
      <w:ind w:firstLine="560"/>
    </w:pPr>
    <w:rPr>
      <w:rFonts w:ascii="仿宋_GB2312" w:hAnsi="Times New Roman" w:eastAsia="仿宋_GB2312" w:cs="Times New Roman"/>
      <w:sz w:val="30"/>
      <w:szCs w:val="20"/>
    </w:rPr>
  </w:style>
  <w:style w:type="paragraph" w:styleId="4">
    <w:name w:val="Balloon Text"/>
    <w:basedOn w:val="1"/>
    <w:link w:val="16"/>
    <w:semiHidden/>
    <w:unhideWhenUsed/>
    <w:qFormat/>
    <w:uiPriority w:val="0"/>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正文文本缩进 2 字符"/>
    <w:basedOn w:val="9"/>
    <w:link w:val="3"/>
    <w:qFormat/>
    <w:uiPriority w:val="0"/>
    <w:rPr>
      <w:rFonts w:ascii="仿宋_GB2312" w:hAnsi="Times New Roman" w:eastAsia="仿宋_GB2312" w:cs="Times New Roman"/>
      <w:sz w:val="30"/>
      <w:szCs w:val="20"/>
    </w:rPr>
  </w:style>
  <w:style w:type="character" w:customStyle="1" w:styleId="15">
    <w:name w:val="subtitle1"/>
    <w:basedOn w:val="9"/>
    <w:qFormat/>
    <w:uiPriority w:val="0"/>
    <w:rPr>
      <w:b/>
      <w:bCs/>
      <w:color w:val="C50909"/>
      <w:sz w:val="36"/>
      <w:szCs w:val="36"/>
    </w:rPr>
  </w:style>
  <w:style w:type="character" w:customStyle="1" w:styleId="16">
    <w:name w:val="批注框文本 字符"/>
    <w:basedOn w:val="9"/>
    <w:link w:val="4"/>
    <w:semiHidden/>
    <w:qFormat/>
    <w:uiPriority w:val="0"/>
    <w:rPr>
      <w:rFonts w:ascii="Calibri" w:hAnsi="Calibri" w:cs="黑体"/>
      <w:kern w:val="2"/>
      <w:sz w:val="18"/>
      <w:szCs w:val="18"/>
    </w:rPr>
  </w:style>
  <w:style w:type="character" w:customStyle="1" w:styleId="17">
    <w:name w:val="日期 字符"/>
    <w:basedOn w:val="9"/>
    <w:link w:val="2"/>
    <w:semiHidden/>
    <w:qFormat/>
    <w:uiPriority w:val="0"/>
    <w:rPr>
      <w:rFonts w:ascii="Calibri" w:hAnsi="Calibri" w:cs="黑体"/>
      <w:kern w:val="2"/>
      <w:sz w:val="21"/>
      <w:szCs w:val="22"/>
    </w:rPr>
  </w:style>
  <w:style w:type="paragraph" w:customStyle="1" w:styleId="18">
    <w:name w:val="修订1"/>
    <w:hidden/>
    <w:semiHidden/>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6270</Words>
  <Characters>6455</Characters>
  <Lines>68</Lines>
  <Paragraphs>19</Paragraphs>
  <TotalTime>43</TotalTime>
  <ScaleCrop>false</ScaleCrop>
  <LinksUpToDate>false</LinksUpToDate>
  <CharactersWithSpaces>6576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2019-10-08T18:27:00Z</dcterms:created>
  <dc:creator>a</dc:creator>
  <cp:lastModifiedBy>lenovo</cp:lastModifiedBy>
  <cp:lastPrinted>2025-05-27T14:07:00Z</cp:lastPrinted>
  <dcterms:modified xsi:type="dcterms:W3CDTF">2025-06-05T10:30:17Z</dcterms:modified>
  <dc:title>闵行区关于进一步加强养老服务人员</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A6882B00BFF6441F87167999E24B1711_13</vt:lpwstr>
  </property>
  <property fmtid="{D5CDD505-2E9C-101B-9397-08002B2CF9AE}" pid="4" name="KSOTemplateDocerSaveRecord">
    <vt:lpwstr>eyJoZGlkIjoiZjAzYThjOWE1OTY4YjMyMDQ3NjkwZDNiNjJlM2I3YzYiLCJ1c2VySWQiOiIxMzQxODY5MDQxIn0=</vt:lpwstr>
  </property>
</Properties>
</file>