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397B2">
      <w:pPr>
        <w:widowControl/>
        <w:jc w:val="distribute"/>
        <w:rPr>
          <w:rFonts w:hint="eastAsia" w:ascii="方正小标宋简体" w:hAnsi="宋体" w:eastAsia="方正小标宋简体" w:cs="宋体"/>
          <w:b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48"/>
          <w:szCs w:val="48"/>
        </w:rPr>
        <w:t>上海市闵行区人民政府教育督导室文件</w:t>
      </w:r>
    </w:p>
    <w:p w14:paraId="49FAA24D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4EDFD40A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17E4CD29">
      <w:pPr>
        <w:pBdr>
          <w:bottom w:val="single" w:color="FF0000" w:sz="12" w:space="1"/>
        </w:pBdr>
        <w:spacing w:line="560" w:lineRule="exact"/>
        <w:jc w:val="center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闵府教督〔202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hint="eastAsia" w:ascii="仿宋" w:hAnsi="仿宋" w:eastAsia="仿宋"/>
          <w:sz w:val="32"/>
        </w:rPr>
        <w:t>〕</w:t>
      </w:r>
      <w:r>
        <w:rPr>
          <w:rFonts w:hint="eastAsia" w:ascii="仿宋" w:hAnsi="仿宋" w:eastAsia="仿宋"/>
          <w:sz w:val="32"/>
          <w:lang w:val="en-US" w:eastAsia="zh-CN"/>
        </w:rPr>
        <w:t>20</w:t>
      </w:r>
      <w:r>
        <w:rPr>
          <w:rFonts w:hint="eastAsia" w:ascii="仿宋" w:hAnsi="仿宋" w:eastAsia="仿宋"/>
          <w:sz w:val="32"/>
        </w:rPr>
        <w:t>号</w:t>
      </w:r>
    </w:p>
    <w:p w14:paraId="37AE4BAD">
      <w:pPr>
        <w:jc w:val="center"/>
        <w:rPr>
          <w:rFonts w:ascii="Times New Roman" w:hAnsi="Times New Roman"/>
          <w:szCs w:val="21"/>
        </w:rPr>
      </w:pPr>
      <w:r>
        <w:rPr>
          <w:rFonts w:hint="eastAsia" w:ascii="宋体" w:hAnsi="宋体"/>
          <w:b/>
          <w:szCs w:val="21"/>
        </w:rPr>
        <w:t xml:space="preserve"> </w:t>
      </w:r>
    </w:p>
    <w:p w14:paraId="0751FAE5">
      <w:pPr>
        <w:widowControl/>
        <w:snapToGrid w:val="0"/>
        <w:jc w:val="center"/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36"/>
          <w14:textFill>
            <w14:solidFill>
              <w14:schemeClr w14:val="tx1"/>
            </w14:solidFill>
          </w14:textFill>
        </w:rPr>
        <w:t>关于印发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上海闵行区海富虹桥幼儿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36"/>
          <w14:textFill>
            <w14:solidFill>
              <w14:schemeClr w14:val="tx1"/>
            </w14:solidFill>
          </w14:textFill>
        </w:rPr>
        <w:t>园办园水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平（20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14:textFill>
            <w14:solidFill>
              <w14:schemeClr w14:val="tx1"/>
            </w14:solidFill>
          </w14:textFill>
        </w:rPr>
        <w:t>）综合督导意见书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36"/>
          <w14:textFill>
            <w14:solidFill>
              <w14:schemeClr w14:val="tx1"/>
            </w14:solidFill>
          </w14:textFill>
        </w:rPr>
        <w:t>》的通知</w:t>
      </w:r>
    </w:p>
    <w:p w14:paraId="38769D73">
      <w:pPr>
        <w:snapToGrid w:val="0"/>
        <w:spacing w:line="360" w:lineRule="auto"/>
        <w:rPr>
          <w:rFonts w:hint="eastAsia" w:ascii="仿宋" w:hAnsi="仿宋" w:eastAsia="仿宋"/>
          <w:bCs/>
          <w:color w:val="000000" w:themeColor="text1"/>
          <w:kern w:val="20"/>
          <w:sz w:val="22"/>
          <w:szCs w:val="32"/>
          <w14:textFill>
            <w14:solidFill>
              <w14:schemeClr w14:val="tx1"/>
            </w14:solidFill>
          </w14:textFill>
        </w:rPr>
      </w:pPr>
    </w:p>
    <w:p w14:paraId="1FA9D924">
      <w:pPr>
        <w:snapToGrid w:val="0"/>
        <w:spacing w:line="360" w:lineRule="auto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上海闵行区海富虹桥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幼儿园：</w:t>
      </w:r>
    </w:p>
    <w:p w14:paraId="0A3E5D19">
      <w:pPr>
        <w:widowControl/>
        <w:snapToGrid w:val="0"/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现将《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上海闵行区海富虹桥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幼儿园办园水平（20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）综合督导意见书》印发给你们。请针对意见书中提出的问题和改进建议，在认真研究的基础上制定出改进计划，在收到意见书的一个月内书面报我室。</w:t>
      </w:r>
    </w:p>
    <w:p w14:paraId="4A2A7F3C">
      <w:pPr>
        <w:widowControl/>
        <w:snapToGrid w:val="0"/>
        <w:spacing w:line="360" w:lineRule="auto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80131C">
      <w:pPr>
        <w:widowControl/>
        <w:snapToGrid w:val="0"/>
        <w:spacing w:line="360" w:lineRule="auto"/>
        <w:ind w:left="708" w:leftChars="337" w:firstLine="1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上海闵行区海富虹桥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幼儿园办园水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）综合督导意见书</w:t>
      </w:r>
    </w:p>
    <w:p w14:paraId="65F81315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543D59">
      <w:pPr>
        <w:pStyle w:val="4"/>
        <w:snapToGrid w:val="0"/>
        <w:spacing w:before="0" w:beforeAutospacing="0" w:after="0" w:afterAutospacing="0" w:line="360" w:lineRule="auto"/>
        <w:ind w:left="2098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闵行区人民政府教育督导室</w:t>
      </w:r>
    </w:p>
    <w:p w14:paraId="279EEA22">
      <w:pPr>
        <w:pStyle w:val="4"/>
        <w:snapToGrid w:val="0"/>
        <w:spacing w:before="0" w:beforeAutospacing="0" w:after="0" w:afterAutospacing="0" w:line="360" w:lineRule="auto"/>
        <w:ind w:left="2098" w:right="506" w:rightChars="241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年6月30日</w:t>
      </w:r>
    </w:p>
    <w:p w14:paraId="13A652C4">
      <w:pPr>
        <w:spacing w:after="80" w:line="500" w:lineRule="exact"/>
        <w:ind w:firstLine="280" w:firstLineChars="100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公开属性：主动公开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384810</wp:posOffset>
                </wp:positionV>
                <wp:extent cx="573405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3pt;height:0pt;width:451.5pt;z-index:251659264;mso-width-relative:page;mso-height-relative:page;" filled="f" stroked="t" coordsize="21600,21600" o:gfxdata="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YJRoR0wAA&#10;AAYBAAAPAAAAAAAAAAEAIAAAACIAAABkcnMvZG93bnJldi54bWxQSwECFAAUAAAACACHTuJA4m5g&#10;2+oBAAC4AwAADgAAAAAAAAABACAAAAAi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EC712C6">
      <w:pPr>
        <w:spacing w:before="80"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抄送：闵行区人民政府办公室、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虹桥镇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、上海市闵行区教育局</w:t>
      </w:r>
    </w:p>
    <w:p w14:paraId="7F466BF1">
      <w:pPr>
        <w:spacing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573405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5pt;height:0pt;width:451.5pt;z-index:251660288;mso-width-relative:page;mso-height-relative:page;" filled="f" stroked="t" coordsize="21600,21600" o:gfxdata="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tlovrTAAAA&#10;BgEAAA8AAAAAAAAAAQAgAAAAIgAAAGRycy9kb3ducmV2LnhtbFBLAQIUABQAAAAIAIdO4kBEd1uf&#10;6QEAALg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374650</wp:posOffset>
                </wp:positionV>
                <wp:extent cx="573405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5pt;height:0pt;width:451.5pt;z-index:251660288;mso-width-relative:page;mso-height-relative:page;" filled="f" stroked="t" coordsize="21600,21600" o:gfxdata="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mDBrX1AAA&#10;AAYBAAAPAAAAAAAAAAEAIAAAACIAAABkcnMvZG93bnJldi54bWxQSwECFAAUAAAACACHTuJArl0W&#10;U+kBAAC4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闵行区人民政府教育督导室             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年6月30日印发</w:t>
      </w:r>
    </w:p>
    <w:p w14:paraId="072B9541">
      <w:pPr>
        <w:rPr>
          <w:rFonts w:hint="eastAsia" w:ascii="仿宋" w:hAnsi="仿宋" w:eastAsia="仿宋" w:cs="宋体"/>
          <w:b/>
          <w:w w:val="88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w w:val="88"/>
          <w:kern w:val="0"/>
          <w:sz w:val="36"/>
          <w:szCs w:val="36"/>
        </w:rPr>
        <w:br w:type="page"/>
      </w:r>
    </w:p>
    <w:p w14:paraId="0B8133C6">
      <w:pPr>
        <w:spacing w:line="360" w:lineRule="auto"/>
        <w:jc w:val="left"/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77AD136F">
      <w:pPr>
        <w:widowControl/>
        <w:spacing w:line="360" w:lineRule="auto"/>
        <w:jc w:val="center"/>
        <w:rPr>
          <w:rFonts w:hint="eastAsia" w:ascii="仿宋" w:hAnsi="仿宋" w:eastAsia="仿宋" w:cs="宋体"/>
          <w:b/>
          <w:w w:val="88"/>
          <w:kern w:val="0"/>
          <w:sz w:val="36"/>
          <w:szCs w:val="36"/>
        </w:rPr>
      </w:pPr>
    </w:p>
    <w:p w14:paraId="2B1FE12E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上海闵行区海富虹桥幼儿园办园水平（2020-2025）</w:t>
      </w:r>
    </w:p>
    <w:p w14:paraId="2E828F6C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综合督导意见书​</w:t>
      </w:r>
    </w:p>
    <w:p w14:paraId="7E88277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依据教育部《幼儿园办园行为督导评估办法》与《上海市教育督导条例》，闵行区人民政府教育督导室于</w:t>
      </w:r>
      <w:r>
        <w:rPr>
          <w:rFonts w:ascii="仿宋" w:hAnsi="仿宋" w:eastAsia="仿宋"/>
          <w:sz w:val="28"/>
          <w:szCs w:val="28"/>
        </w:rPr>
        <w:t>2025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21</w:t>
      </w:r>
      <w:r>
        <w:rPr>
          <w:rFonts w:hint="eastAsia" w:ascii="仿宋" w:hAnsi="仿宋" w:eastAsia="仿宋"/>
          <w:sz w:val="28"/>
          <w:szCs w:val="28"/>
        </w:rPr>
        <w:t>日对上海闵行区海富虹桥幼儿园</w:t>
      </w:r>
      <w:r>
        <w:rPr>
          <w:rFonts w:ascii="仿宋" w:hAnsi="仿宋" w:eastAsia="仿宋"/>
          <w:sz w:val="28"/>
          <w:szCs w:val="28"/>
        </w:rPr>
        <w:t>2020-2025</w:t>
      </w:r>
      <w:r>
        <w:rPr>
          <w:rFonts w:hint="eastAsia" w:ascii="仿宋" w:hAnsi="仿宋" w:eastAsia="仿宋"/>
          <w:sz w:val="28"/>
          <w:szCs w:val="28"/>
        </w:rPr>
        <w:t>年办园水平开展实地督导评估。督导前，审核幼儿园提交材料，并对园内</w:t>
      </w:r>
      <w:r>
        <w:rPr>
          <w:rFonts w:ascii="仿宋" w:hAnsi="仿宋" w:eastAsia="仿宋"/>
          <w:sz w:val="28"/>
          <w:szCs w:val="28"/>
        </w:rPr>
        <w:t>64</w:t>
      </w:r>
      <w:r>
        <w:rPr>
          <w:rFonts w:hint="eastAsia" w:ascii="仿宋" w:hAnsi="仿宋" w:eastAsia="仿宋"/>
          <w:sz w:val="28"/>
          <w:szCs w:val="28"/>
        </w:rPr>
        <w:t>名教师及部分家长进行问卷调查；实地督导期间，通过听取缪菁园长自评汇报、察看园容园貌、查阅资料、观摩一日活动各环节，访谈园长、中层干部、教研组长、教师以及三大员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/>
          <w:sz w:val="28"/>
          <w:szCs w:val="28"/>
        </w:rPr>
        <w:t>人次。</w:t>
      </w:r>
    </w:p>
    <w:p w14:paraId="19629C17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综合分析各类信息，督导组认为：</w:t>
      </w:r>
      <w:r>
        <w:rPr>
          <w:rFonts w:hint="eastAsia" w:ascii="仿宋" w:hAnsi="仿宋" w:eastAsia="仿宋"/>
          <w:sz w:val="28"/>
          <w:szCs w:val="28"/>
        </w:rPr>
        <w:t>上海闵行区海富虹桥幼儿园依托协和教育集团资源优势，在中共上海市浦东新区协和教育中心联合支部的引领下，严格落实理事会领导下的园长负责制，</w:t>
      </w:r>
      <w:bookmarkStart w:id="0" w:name="OLE_LINK4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坚持依法依规办园，协力共推优质发展。</w:t>
      </w:r>
      <w:bookmarkStart w:id="1" w:name="OLE_LINK5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坚守师德为本，全力提升队伍水平；秉持课程融合，精心开展保教管理；践行儿童优先，全心实施保教活动；</w:t>
      </w:r>
      <w:bookmarkEnd w:id="1"/>
      <w:bookmarkStart w:id="2" w:name="OLE_LINK3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重视健康保障，悉心落实卫生保健</w:t>
      </w:r>
      <w:bookmarkEnd w:id="2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；依照对标完善，细心做好风险防</w:t>
      </w:r>
      <w:bookmarkEnd w:id="0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控。幼儿园发展态势良好，家长满意度高达</w:t>
      </w:r>
      <w:r>
        <w:rPr>
          <w:rFonts w:ascii="仿宋" w:hAnsi="仿宋" w:eastAsia="仿宋"/>
          <w:sz w:val="28"/>
          <w:szCs w:val="28"/>
        </w:rPr>
        <w:t xml:space="preserve">99% </w:t>
      </w:r>
      <w:r>
        <w:rPr>
          <w:rFonts w:hint="eastAsia" w:ascii="仿宋" w:hAnsi="仿宋" w:eastAsia="仿宋"/>
          <w:sz w:val="28"/>
          <w:szCs w:val="28"/>
        </w:rPr>
        <w:t>以上，获得广泛社会认可。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7FBDC255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依照《闵行区中小学（幼儿园）办学水平（</w:t>
      </w:r>
      <w:r>
        <w:rPr>
          <w:rFonts w:ascii="仿宋" w:hAnsi="仿宋" w:eastAsia="仿宋"/>
          <w:sz w:val="28"/>
          <w:szCs w:val="28"/>
        </w:rPr>
        <w:t>2020-2025</w:t>
      </w:r>
      <w:r>
        <w:rPr>
          <w:rFonts w:hint="eastAsia" w:ascii="仿宋" w:hAnsi="仿宋" w:eastAsia="仿宋"/>
          <w:sz w:val="28"/>
          <w:szCs w:val="28"/>
        </w:rPr>
        <w:t>）综合督导方案》，对照督导指标，提出如下评估意见。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57D6355C">
      <w:pPr>
        <w:spacing w:line="360" w:lineRule="auto"/>
        <w:ind w:firstLine="560" w:firstLineChars="20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一、主要做法与成效​</w:t>
      </w:r>
    </w:p>
    <w:p w14:paraId="59456D3B">
      <w:p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（一）坚持依法办园，</w:t>
      </w:r>
      <w:bookmarkStart w:id="3" w:name="OLE_LINK1"/>
      <w:bookmarkStart w:id="4" w:name="OLE_LINK2"/>
      <w:r>
        <w:rPr>
          <w:rFonts w:hint="eastAsia" w:ascii="楷体" w:hAnsi="楷体" w:eastAsia="楷体" w:cs="楷体"/>
          <w:b w:val="0"/>
          <w:bCs/>
          <w:sz w:val="28"/>
          <w:szCs w:val="28"/>
        </w:rPr>
        <w:t>协力共推优质发展​</w:t>
      </w:r>
    </w:p>
    <w:bookmarkEnd w:id="3"/>
    <w:bookmarkEnd w:id="4"/>
    <w:p w14:paraId="736A1ADE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组织规范保障引领。</w:t>
      </w:r>
      <w:r>
        <w:rPr>
          <w:rFonts w:hint="eastAsia" w:ascii="仿宋" w:hAnsi="仿宋" w:eastAsia="仿宋"/>
          <w:sz w:val="28"/>
          <w:szCs w:val="28"/>
        </w:rPr>
        <w:t>幼儿园现有2名中共党员，党组织隶属上海市浦东新区协和教育中心联合党支部，隶属关系清晰明确。联合党支部书记通过法定程序进入幼儿园董事会，建立规范的议事规程与沟通制度，充分发挥党组织在办园方向把控、重大事项决策中的核心作用，有效参与“三重一大”事项的决策监督。积极组织并参与联合支部党建活动，严格落实“三会一课”制度，深入开展主题教育，强化意识形态建设，筑牢教职工思想政治根基。发挥党员先锋模范作用，营造清正务实的校园生态环境。同时，将党组织建设纳入办园章程，政治意识突出，党费缴纳规范有序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7ACE00B0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理念确立规划完善。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幼儿园</w:t>
      </w:r>
      <w:r>
        <w:rPr>
          <w:rFonts w:hint="eastAsia" w:ascii="仿宋" w:hAnsi="仿宋" w:eastAsia="仿宋"/>
          <w:sz w:val="28"/>
          <w:szCs w:val="28"/>
        </w:rPr>
        <w:t>确立“多元文化融合促进幼儿身心和谐发展、促进校园和谐发展”的办园理念，以高质量多元融合推动师幼和谐发展为核心宗旨，该理念成为全园教职工的价值共识与共同追求的发展愿景。五年发展规划文本规范，涵盖要素齐全，重点发展性项目充分体现园本特色。规划在广泛调研并充分听取教职工、家长和社区意见建议的基础上制定，且建立了动态评估机制，能够根据实际情况及时进行反思、调整与改进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7298A374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制度健全规范管理。</w:t>
      </w:r>
      <w:r>
        <w:rPr>
          <w:rFonts w:hint="eastAsia" w:ascii="仿宋" w:hAnsi="仿宋" w:eastAsia="仿宋"/>
          <w:sz w:val="28"/>
          <w:szCs w:val="28"/>
        </w:rPr>
        <w:t>幼儿园法人治理结构完善，决策、执行和监督机构成员资质符合法定要求。在联合党支部引领下，形成完善的党工组织体系，构建了以《章程》为统领的规章制度，岗位职责明确，组织架构清晰，制度实行“立、改、废”的动态管理模式。全面落实民主管理，推行园务公开，成立民主管理小组，实施教代会提案、重大事项讨论等民主管理机制。严格执行理事会领导下的园长负责制，园长及理事会成员队伍稳定，校园氛围和谐进取。注重过程性管理，落实日巡视、周安排、月例会制度，建立并实施分层考核机制。财务管理规范，账册、报表资料齐全，收费公开透明且备案完整，代办费充分征询家长意见，师幼分食独立立账，幼儿伙食费按月结清。资产管理规范有序，账目清晰，账账相符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4EA5A282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社会协同积极推进。</w:t>
      </w:r>
      <w:r>
        <w:rPr>
          <w:rFonts w:hint="eastAsia" w:ascii="仿宋" w:hAnsi="仿宋" w:eastAsia="仿宋"/>
          <w:sz w:val="28"/>
          <w:szCs w:val="28"/>
        </w:rPr>
        <w:t>家园共育机制健全，定期召开家委会，鼓励家长参与园务决策。倡导</w:t>
      </w:r>
      <w:r>
        <w:rPr>
          <w:rFonts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共同成长”理念，每月开展形式多样的家园沟通活动，家长问卷满意度达</w:t>
      </w:r>
      <w:r>
        <w:rPr>
          <w:rFonts w:ascii="仿宋" w:hAnsi="仿宋" w:eastAsia="仿宋"/>
          <w:sz w:val="28"/>
          <w:szCs w:val="28"/>
        </w:rPr>
        <w:t>99%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</w:rPr>
        <w:t>3年，幼儿园实现校舍升级，育人环境显著改善。积极参与教育集团领衔的市级重点课题研究，同步推进区级小课题，园内科研氛围浓厚，教职工职业幸福感不断提升，优质发展态势持续向好。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1333D1B0">
      <w:p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（二）坚守师德为本，全力提升队伍水平​</w:t>
      </w:r>
    </w:p>
    <w:p w14:paraId="525EDF54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bookmarkStart w:id="5" w:name="OLE_LINK8"/>
      <w:bookmarkStart w:id="6" w:name="OLE_LINK9"/>
      <w:r>
        <w:rPr>
          <w:rFonts w:hint="eastAsia" w:ascii="仿宋" w:hAnsi="仿宋" w:eastAsia="仿宋"/>
          <w:b/>
          <w:sz w:val="28"/>
          <w:szCs w:val="28"/>
        </w:rPr>
        <w:t>人员结构合理。</w:t>
      </w:r>
      <w:r>
        <w:rPr>
          <w:rFonts w:hint="eastAsia" w:ascii="仿宋" w:hAnsi="仿宋" w:eastAsia="仿宋"/>
          <w:sz w:val="28"/>
          <w:szCs w:val="28"/>
        </w:rPr>
        <w:t>全园教职工64人，其中专任教师41人，二级及以上职称占比39.2%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专任教师比例符合要求；后勤人员23人，全部持证上岗，符合任职资格；有3名二级技师、5名高级育婴员，职称层次逐年提高；园长具有中级职称，符合任职资质。幼儿园保教队伍稳定，人员配备及师生比均符合标准，劳动合同规范，能落实教职工从业禁止和准入查询制度。</w:t>
      </w:r>
    </w:p>
    <w:bookmarkEnd w:id="5"/>
    <w:bookmarkEnd w:id="6"/>
    <w:p w14:paraId="513D68DB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师德建设制度化。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幼儿园</w:t>
      </w:r>
      <w:r>
        <w:rPr>
          <w:rFonts w:hint="eastAsia" w:ascii="仿宋" w:hAnsi="仿宋" w:eastAsia="仿宋"/>
          <w:sz w:val="28"/>
          <w:szCs w:val="28"/>
        </w:rPr>
        <w:t>成立师德领导小组，严格执行师德</w:t>
      </w:r>
      <w:r>
        <w:rPr>
          <w:rFonts w:ascii="仿宋" w:hAnsi="仿宋" w:eastAsia="仿宋"/>
          <w:sz w:val="28"/>
          <w:szCs w:val="28"/>
        </w:rPr>
        <w:t xml:space="preserve"> “</w:t>
      </w:r>
      <w:r>
        <w:rPr>
          <w:rFonts w:hint="eastAsia" w:ascii="仿宋" w:hAnsi="仿宋" w:eastAsia="仿宋"/>
          <w:sz w:val="28"/>
          <w:szCs w:val="28"/>
        </w:rPr>
        <w:t>一票否决制”，全体教师签订</w:t>
      </w:r>
      <w:r>
        <w:rPr>
          <w:rFonts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师德承诺书”，每月开展师德专题培训，外籍教师纳入统一管理体系。建立常态化家长问卷监督机制，每学期发放问卷并公示结果，对优秀教师进行表彰奖励。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49E889A7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专业成长体系完善。</w:t>
      </w:r>
      <w:r>
        <w:rPr>
          <w:rFonts w:hint="eastAsia" w:ascii="仿宋" w:hAnsi="仿宋" w:eastAsia="仿宋"/>
          <w:sz w:val="28"/>
          <w:szCs w:val="28"/>
        </w:rPr>
        <w:t>构建</w:t>
      </w:r>
      <w:r>
        <w:rPr>
          <w:rFonts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园本培训</w:t>
      </w:r>
      <w:r>
        <w:rPr>
          <w:rFonts w:ascii="仿宋" w:hAnsi="仿宋" w:eastAsia="仿宋"/>
          <w:sz w:val="28"/>
          <w:szCs w:val="28"/>
        </w:rPr>
        <w:t>+</w:t>
      </w:r>
      <w:r>
        <w:rPr>
          <w:rFonts w:hint="eastAsia" w:ascii="仿宋" w:hAnsi="仿宋" w:eastAsia="仿宋"/>
          <w:sz w:val="28"/>
          <w:szCs w:val="28"/>
        </w:rPr>
        <w:t>外部研修”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双轨培养机制，选派教师参加协和集团专家工作室培训，邀请行业专家入园开展讲座。明确分层培养目标，组织骨干教师参与课题研究，通过线上线下融合的方式，不断提升教师精细化服务能力。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136C6AF5">
      <w:p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（三）秉持课程融合，精心开展保教管理</w:t>
      </w:r>
    </w:p>
    <w:p w14:paraId="57AB99F8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MS Gothic" w:hAnsi="MS Gothic" w:eastAsia="MS Gothic" w:cs="MS Gothic"/>
          <w:b/>
          <w:sz w:val="28"/>
          <w:szCs w:val="28"/>
        </w:rPr>
        <w:t>​</w:t>
      </w:r>
      <w:r>
        <w:rPr>
          <w:rFonts w:hint="eastAsia" w:ascii="仿宋" w:hAnsi="仿宋" w:eastAsia="仿宋"/>
          <w:b/>
          <w:sz w:val="28"/>
          <w:szCs w:val="28"/>
        </w:rPr>
        <w:t>弘扬传统，合理构建课程方案。</w:t>
      </w:r>
      <w:r>
        <w:rPr>
          <w:rFonts w:hint="eastAsia" w:ascii="仿宋" w:hAnsi="仿宋" w:eastAsia="仿宋"/>
          <w:sz w:val="28"/>
          <w:szCs w:val="28"/>
        </w:rPr>
        <w:t>以</w:t>
      </w:r>
      <w:r>
        <w:rPr>
          <w:rFonts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多元文化融合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促幼儿和谐发展”为课程理念，在课程架构中注重弘扬传统文化，同时遵循《幼儿园保育教育质量评估指南》等国家政策文件要求，保障课程由师幼共同建设。课程方案涵盖活动安排、内容设置、课程管理等基本要素，科学落实幼小衔接工作，整体方案规范合理，具有鲜明园本特色与较强可操作性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2A1FB980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分层分类，有效落实监控机制。</w:t>
      </w:r>
      <w:r>
        <w:rPr>
          <w:rFonts w:hint="eastAsia" w:ascii="仿宋" w:hAnsi="仿宋" w:eastAsia="仿宋"/>
          <w:sz w:val="28"/>
          <w:szCs w:val="28"/>
        </w:rPr>
        <w:t>建立由园长、保教主任、教研组长共同参与的课程分层监控体系，定期对课程实施情况及幼儿发展状况进行监控评估。园长每周深入一线指导保教活动不少于</w:t>
      </w:r>
      <w:r>
        <w:rPr>
          <w:rFonts w:ascii="仿宋" w:hAnsi="仿宋" w:eastAsia="仿宋"/>
          <w:sz w:val="28"/>
          <w:szCs w:val="28"/>
        </w:rPr>
        <w:t xml:space="preserve"> 2 </w:t>
      </w:r>
      <w:r>
        <w:rPr>
          <w:rFonts w:hint="eastAsia" w:ascii="仿宋" w:hAnsi="仿宋" w:eastAsia="仿宋"/>
          <w:sz w:val="28"/>
          <w:szCs w:val="28"/>
        </w:rPr>
        <w:t>个半天，各层级监控工作有计划、有记录。每月召开课程中心组会议，课程管理组及时向教研组、教师公开反馈监控信息，质量监控工作扎实有效，记录真实可靠。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153380CB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聚焦问题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有序</w:t>
      </w:r>
      <w:r>
        <w:rPr>
          <w:rFonts w:hint="eastAsia" w:ascii="仿宋" w:hAnsi="仿宋" w:eastAsia="仿宋"/>
          <w:b/>
          <w:sz w:val="28"/>
          <w:szCs w:val="28"/>
        </w:rPr>
        <w:t>推进保教研究。</w:t>
      </w:r>
      <w:r>
        <w:rPr>
          <w:rFonts w:hint="eastAsia" w:ascii="仿宋" w:hAnsi="仿宋" w:eastAsia="仿宋"/>
          <w:sz w:val="28"/>
          <w:szCs w:val="28"/>
        </w:rPr>
        <w:t>全面落实大、小专题教研活动，全体教师积极参与，教研主题紧密围绕课程实施中的实际问题和教师共性问题展开。运用教研组长工作手册，明确教研组长职责，分析教研组教师情况，收集整理教研过程资料，切实保障教研活动有序、高效开展，有效促进保教质量提升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434ACCAA">
      <w:p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（四）践行儿童优先，全心实施保教活动</w:t>
      </w:r>
    </w:p>
    <w:p w14:paraId="34AF239B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师幼关系融洽，注重观察倾听。</w:t>
      </w:r>
      <w:r>
        <w:rPr>
          <w:rFonts w:hint="eastAsia" w:ascii="仿宋" w:hAnsi="仿宋" w:eastAsia="仿宋"/>
          <w:sz w:val="28"/>
          <w:szCs w:val="28"/>
        </w:rPr>
        <w:t>教师在日常工作中尊重、接纳、关爱每一位幼儿，交流时俯身倾听、轻声提醒、耐心等待，为幼儿营造宽松、平等的成长氛围。幼儿在园情绪稳定、自信从容，班级氛围和谐融洽。教师在一日活动中积极落实一对一倾听，及时了解幼儿情绪变化与生活发现，支持幼儿通过绘画等方式表达想法，并鼓励幼儿参与一日活动决策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2B2DB4AC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重视个性观察，多方参与评价。</w:t>
      </w:r>
      <w:r>
        <w:rPr>
          <w:rFonts w:hint="eastAsia" w:ascii="仿宋" w:hAnsi="仿宋" w:eastAsia="仿宋"/>
          <w:sz w:val="28"/>
          <w:szCs w:val="28"/>
        </w:rPr>
        <w:t>通过家园手册、幼儿成长档案，对幼儿进行个性化的一日活动评价与阶段发展评价，以家长、教师为主要评价主体，采用自评、他评等多种评价方式。此外，每月通过课程中心组分享各班幼儿典型事件与行为表现，针对性开展质性评价，并同步做好跟踪观察与重点关注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4CC7ACA0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幼儿自信乐群，有较强归属感。</w:t>
      </w:r>
      <w:r>
        <w:rPr>
          <w:rFonts w:hint="eastAsia" w:ascii="仿宋" w:hAnsi="仿宋" w:eastAsia="仿宋"/>
          <w:sz w:val="28"/>
          <w:szCs w:val="28"/>
        </w:rPr>
        <w:t>幼儿在园养成良好生活自理能力，形成良好生活卫生、劳动与学习习惯，言行文明礼貌。幼儿自尊自信，乐于与人交往，友好相处，关心尊重他人，对中华传统文化表现出浓厚兴趣，积极体验与表达，具有初步社会归属感。喜欢听故事、画故事、表演故事，能用普通话大胆交流表达；乐于探究，愿意动手动脑，具备初步探究能力，尝试解决问题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2EAA2331">
      <w:p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（五）</w:t>
      </w:r>
      <w:r>
        <w:rPr>
          <w:rFonts w:hint="eastAsia" w:ascii="楷体" w:hAnsi="楷体" w:eastAsia="楷体" w:cs="楷体"/>
          <w:b w:val="0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重视健康保障，悉心落实卫生保健</w:t>
      </w:r>
    </w:p>
    <w:p w14:paraId="1669FF57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规范检查，科技赋能筑防线。</w:t>
      </w:r>
      <w:r>
        <w:rPr>
          <w:rFonts w:hint="eastAsia" w:ascii="仿宋" w:hAnsi="仿宋" w:eastAsia="仿宋"/>
          <w:sz w:val="28"/>
          <w:szCs w:val="28"/>
        </w:rPr>
        <w:t>园领导以协和集团指导为契机，高度重视卫生保健工作，加强</w:t>
      </w:r>
      <w:r>
        <w:rPr>
          <w:rFonts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三大员”业务管理。“三大员”连续三年参加闵行保育技能大赛并多次获奖，其中一名保育员荣获闵行区保育技能大赛一等奖，并代表闵行区参加市赛。幼儿、教工健康检查符合标准，建立完善健康档案，常态化开展健康宣教活动。引入信息化智能晨检系统，提升晨检效率与精准度，初步形成</w:t>
      </w:r>
      <w:r>
        <w:rPr>
          <w:rFonts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管理</w:t>
      </w:r>
      <w:r>
        <w:rPr>
          <w:rFonts w:ascii="仿宋" w:hAnsi="仿宋" w:eastAsia="仿宋"/>
          <w:sz w:val="28"/>
          <w:szCs w:val="28"/>
        </w:rPr>
        <w:t>+</w:t>
      </w:r>
      <w:r>
        <w:rPr>
          <w:rFonts w:hint="eastAsia" w:ascii="仿宋" w:hAnsi="仿宋" w:eastAsia="仿宋"/>
          <w:sz w:val="28"/>
          <w:szCs w:val="28"/>
        </w:rPr>
        <w:t>科技”双轮驱动的保健管理模式，全方位守护园所健康安全。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14AAC97F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严格消毒，夯实防病安全网。</w:t>
      </w:r>
      <w:r>
        <w:rPr>
          <w:rFonts w:hint="eastAsia" w:ascii="仿宋" w:hAnsi="仿宋" w:eastAsia="仿宋"/>
          <w:sz w:val="28"/>
          <w:szCs w:val="28"/>
        </w:rPr>
        <w:t>各项预防性消毒工作符合常规要求，统一管理配置消毒液，经抽查浓度达标，保育员操作基本规范。</w:t>
      </w:r>
      <w:r>
        <w:rPr>
          <w:rFonts w:ascii="仿宋" w:hAnsi="仿宋" w:eastAsia="仿宋"/>
          <w:sz w:val="28"/>
          <w:szCs w:val="28"/>
        </w:rPr>
        <w:t>2023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2024</w:t>
      </w:r>
      <w:r>
        <w:rPr>
          <w:rFonts w:hint="eastAsia" w:ascii="仿宋" w:hAnsi="仿宋" w:eastAsia="仿宋"/>
          <w:sz w:val="28"/>
          <w:szCs w:val="28"/>
        </w:rPr>
        <w:t>学年食具及环境物体表面检测均符合卫生标准；传染病防控工作扎实，</w:t>
      </w:r>
      <w:r>
        <w:rPr>
          <w:rFonts w:ascii="仿宋" w:hAnsi="仿宋" w:eastAsia="仿宋"/>
          <w:sz w:val="28"/>
          <w:szCs w:val="28"/>
        </w:rPr>
        <w:t>2024</w:t>
      </w:r>
      <w:r>
        <w:rPr>
          <w:rFonts w:hint="eastAsia" w:ascii="仿宋" w:hAnsi="仿宋" w:eastAsia="仿宋"/>
          <w:sz w:val="28"/>
          <w:szCs w:val="28"/>
        </w:rPr>
        <w:t>年共发生传染病</w:t>
      </w:r>
      <w:r>
        <w:rPr>
          <w:rFonts w:ascii="仿宋" w:hAnsi="仿宋" w:eastAsia="仿宋"/>
          <w:sz w:val="28"/>
          <w:szCs w:val="28"/>
        </w:rPr>
        <w:t>11</w:t>
      </w:r>
      <w:r>
        <w:rPr>
          <w:rFonts w:hint="eastAsia" w:ascii="仿宋" w:hAnsi="仿宋" w:eastAsia="仿宋"/>
          <w:sz w:val="28"/>
          <w:szCs w:val="28"/>
        </w:rPr>
        <w:t>例，肠道传染病年发病率低于</w:t>
      </w:r>
      <w:r>
        <w:rPr>
          <w:rFonts w:ascii="仿宋" w:hAnsi="仿宋" w:eastAsia="仿宋"/>
          <w:sz w:val="28"/>
          <w:szCs w:val="28"/>
        </w:rPr>
        <w:t>2%</w:t>
      </w:r>
      <w:r>
        <w:rPr>
          <w:rFonts w:hint="eastAsia" w:ascii="仿宋" w:hAnsi="仿宋" w:eastAsia="仿宋"/>
          <w:sz w:val="28"/>
          <w:szCs w:val="28"/>
        </w:rPr>
        <w:t>。定期开展幼儿五官保健，</w:t>
      </w:r>
      <w:r>
        <w:rPr>
          <w:rFonts w:ascii="仿宋" w:hAnsi="仿宋" w:eastAsia="仿宋"/>
          <w:sz w:val="28"/>
          <w:szCs w:val="28"/>
        </w:rPr>
        <w:t>2023</w:t>
      </w:r>
      <w:r>
        <w:rPr>
          <w:rFonts w:hint="eastAsia" w:ascii="仿宋" w:hAnsi="仿宋" w:eastAsia="仿宋"/>
          <w:sz w:val="28"/>
          <w:szCs w:val="28"/>
        </w:rPr>
        <w:t>学年和</w:t>
      </w:r>
      <w:r>
        <w:rPr>
          <w:rFonts w:ascii="仿宋" w:hAnsi="仿宋" w:eastAsia="仿宋"/>
          <w:sz w:val="28"/>
          <w:szCs w:val="28"/>
        </w:rPr>
        <w:t>2024</w:t>
      </w:r>
      <w:r>
        <w:rPr>
          <w:rFonts w:hint="eastAsia" w:ascii="仿宋" w:hAnsi="仿宋" w:eastAsia="仿宋"/>
          <w:sz w:val="28"/>
          <w:szCs w:val="28"/>
        </w:rPr>
        <w:t>学年视力低常率为4.37%和2.16%，龋齿发生率分别为8.45%和7.58%，矫治率分别为61.11%和46.67%，呈下降趋势，且</w:t>
      </w:r>
      <w:r>
        <w:rPr>
          <w:rFonts w:ascii="仿宋" w:hAnsi="仿宋" w:eastAsia="仿宋"/>
          <w:sz w:val="28"/>
          <w:szCs w:val="28"/>
        </w:rPr>
        <w:t xml:space="preserve">100% </w:t>
      </w:r>
      <w:r>
        <w:rPr>
          <w:rFonts w:hint="eastAsia" w:ascii="仿宋" w:hAnsi="仿宋" w:eastAsia="仿宋"/>
          <w:sz w:val="28"/>
          <w:szCs w:val="28"/>
        </w:rPr>
        <w:t>落实医院随访。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182AA7CF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关注营养，膳食提质佑健康。</w:t>
      </w:r>
      <w:r>
        <w:rPr>
          <w:rFonts w:hint="eastAsia" w:ascii="仿宋" w:hAnsi="仿宋" w:eastAsia="仿宋"/>
          <w:sz w:val="28"/>
          <w:szCs w:val="28"/>
        </w:rPr>
        <w:t>严格执行食品验收制度，索证齐全；幼儿膳费使用基本合理，盈亏控制在</w:t>
      </w:r>
      <w:r>
        <w:rPr>
          <w:rFonts w:ascii="仿宋" w:hAnsi="仿宋" w:eastAsia="仿宋"/>
          <w:sz w:val="28"/>
          <w:szCs w:val="28"/>
        </w:rPr>
        <w:t>2%</w:t>
      </w:r>
      <w:r>
        <w:rPr>
          <w:rFonts w:hint="eastAsia" w:ascii="仿宋" w:hAnsi="仿宋" w:eastAsia="仿宋"/>
          <w:sz w:val="28"/>
          <w:szCs w:val="28"/>
        </w:rPr>
        <w:t>以内。营养员操作基本符合卫生要求，每周食谱制定基本合理，品种丰富，兼顾不同年龄段幼儿特点，每月开展营养分析，定量进班，基本达到平衡膳食标准；充分发挥膳管会监管作用，组织家长了解膳食营养与营养室环境，实现明厨亮灶</w:t>
      </w:r>
      <w:r>
        <w:rPr>
          <w:rFonts w:ascii="仿宋" w:hAnsi="仿宋" w:eastAsia="仿宋"/>
          <w:sz w:val="28"/>
          <w:szCs w:val="28"/>
        </w:rPr>
        <w:t>100%</w:t>
      </w:r>
      <w:r>
        <w:rPr>
          <w:rFonts w:hint="eastAsia" w:ascii="仿宋" w:hAnsi="仿宋" w:eastAsia="仿宋"/>
          <w:sz w:val="28"/>
          <w:szCs w:val="28"/>
        </w:rPr>
        <w:t>全覆盖。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7B47EA71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精细关怀，落实特殊儿照料。</w:t>
      </w:r>
      <w:r>
        <w:rPr>
          <w:rFonts w:hint="eastAsia" w:ascii="仿宋" w:hAnsi="仿宋" w:eastAsia="仿宋"/>
          <w:sz w:val="28"/>
          <w:szCs w:val="28"/>
        </w:rPr>
        <w:t>建立过敏儿名册，根据过敏源提供个性化餐食；对体弱儿、肥胖儿建立专项档案，定期随访，矫治率达</w:t>
      </w:r>
      <w:r>
        <w:rPr>
          <w:rFonts w:ascii="仿宋" w:hAnsi="仿宋" w:eastAsia="仿宋"/>
          <w:sz w:val="28"/>
          <w:szCs w:val="28"/>
        </w:rPr>
        <w:t xml:space="preserve"> 100%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 xml:space="preserve">2023 </w:t>
      </w:r>
      <w:r>
        <w:rPr>
          <w:rFonts w:hint="eastAsia" w:ascii="仿宋" w:hAnsi="仿宋" w:eastAsia="仿宋"/>
          <w:sz w:val="28"/>
          <w:szCs w:val="28"/>
        </w:rPr>
        <w:t>学年幼儿肥胖和营养不良发生率分别为2.82%和7.98%，管理有效率分别为16.67%和52.94%。保育员熟悉特殊幼儿保育要求，能提供适宜照顾。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72D1A53C">
      <w:p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（六）依照对标完善，细心做好风险防控​</w:t>
      </w:r>
    </w:p>
    <w:p w14:paraId="781B5228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园舍配置达标，构建多元空间。</w:t>
      </w:r>
      <w:r>
        <w:rPr>
          <w:rFonts w:hint="eastAsia" w:ascii="仿宋" w:hAnsi="仿宋" w:eastAsia="仿宋"/>
          <w:sz w:val="28"/>
          <w:szCs w:val="28"/>
        </w:rPr>
        <w:t>校园环境美观整洁，各类面积符合国家建设标准。户外设置大型运动器具、沙水区、种植区、动物饲养区等设施；活动室宽敞，玩教具与电教设备充足，桌椅、盥洗室设施配置合理。专用活动室功能定位准确，图书数量充足、种类丰富。独立厨房布局合理，设施完备。监控系统全覆盖，记录保存</w:t>
      </w:r>
      <w:r>
        <w:rPr>
          <w:rFonts w:ascii="仿宋" w:hAnsi="仿宋" w:eastAsia="仿宋"/>
          <w:sz w:val="28"/>
          <w:szCs w:val="28"/>
        </w:rPr>
        <w:t>90</w:t>
      </w:r>
      <w:r>
        <w:rPr>
          <w:rFonts w:hint="eastAsia" w:ascii="仿宋" w:hAnsi="仿宋" w:eastAsia="仿宋"/>
          <w:sz w:val="28"/>
          <w:szCs w:val="28"/>
        </w:rPr>
        <w:t>天；消防设备齐全，标识清晰；校车管理规范安全。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2FB0EED6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办园经费保障，使用规范有效。</w:t>
      </w:r>
      <w:r>
        <w:rPr>
          <w:rFonts w:hint="eastAsia" w:ascii="仿宋" w:hAnsi="仿宋" w:eastAsia="仿宋"/>
          <w:sz w:val="28"/>
          <w:szCs w:val="28"/>
        </w:rPr>
        <w:t>严格按公示标准收费，财务人员持证上岗，举办者无抽逃出资行为。建立经费预决算制度，开展年度财务审计，当年度提取风险基金</w:t>
      </w:r>
      <w:r>
        <w:rPr>
          <w:rFonts w:ascii="仿宋" w:hAnsi="仿宋" w:eastAsia="仿宋"/>
          <w:sz w:val="28"/>
          <w:szCs w:val="28"/>
        </w:rPr>
        <w:t xml:space="preserve"> 0.01 </w:t>
      </w:r>
      <w:r>
        <w:rPr>
          <w:rFonts w:hint="eastAsia" w:ascii="仿宋" w:hAnsi="仿宋" w:eastAsia="仿宋"/>
          <w:sz w:val="28"/>
          <w:szCs w:val="28"/>
        </w:rPr>
        <w:t>万元，无收费信访问题。校方责任综合保险覆盖率</w:t>
      </w:r>
      <w:r>
        <w:rPr>
          <w:rFonts w:ascii="仿宋" w:hAnsi="仿宋" w:eastAsia="仿宋"/>
          <w:sz w:val="28"/>
          <w:szCs w:val="28"/>
        </w:rPr>
        <w:t xml:space="preserve"> 100</w:t>
      </w:r>
      <w:r>
        <w:rPr>
          <w:rFonts w:hint="eastAsia" w:ascii="仿宋" w:hAnsi="仿宋" w:eastAsia="仿宋"/>
          <w:sz w:val="28"/>
          <w:szCs w:val="28"/>
        </w:rPr>
        <w:t>％，账册报表齐全，幼儿伙食费按月结清公示，资产管理规范，账账相符。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6ADCEA61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风险防控到位，安全落实有效。</w:t>
      </w:r>
      <w:r>
        <w:rPr>
          <w:rFonts w:hint="eastAsia" w:ascii="仿宋" w:hAnsi="仿宋" w:eastAsia="仿宋"/>
          <w:sz w:val="28"/>
          <w:szCs w:val="28"/>
        </w:rPr>
        <w:t>实行园长安全责任制，完善安全管理网络与制度。逐层签订安全责任书，全体教职工（含保安）接受急救培训，近三年责任事故</w:t>
      </w:r>
      <w:r>
        <w:rPr>
          <w:rFonts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零发生”。注重开展安全演练与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安全</w:t>
      </w:r>
      <w:r>
        <w:rPr>
          <w:rFonts w:hint="eastAsia" w:ascii="仿宋" w:hAnsi="仿宋" w:eastAsia="仿宋"/>
          <w:sz w:val="28"/>
          <w:szCs w:val="28"/>
        </w:rPr>
        <w:t>教育活动，开发各年龄段安全教育课程。定期维保电梯、消防等技防设备，加强日常安全检查，监控视频全覆盖，切实筑牢校园安全防线。</w:t>
      </w:r>
    </w:p>
    <w:p w14:paraId="463E6422">
      <w:pPr>
        <w:spacing w:line="360" w:lineRule="auto"/>
        <w:ind w:firstLine="560" w:firstLineChars="20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二、存在的主要问题与改进建议​</w:t>
      </w:r>
    </w:p>
    <w:p w14:paraId="5F2C8432">
      <w:p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进一步凝练办园规划和理念，增强年度与阶段目标、措施之间的逻辑性，创新社区协同，可持续推进幼儿园高质量发展​</w:t>
      </w:r>
    </w:p>
    <w:p w14:paraId="0AF93365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bookmarkStart w:id="7" w:name="OLE_LINK6"/>
      <w:r>
        <w:rPr>
          <w:rFonts w:hint="eastAsia" w:ascii="仿宋" w:hAnsi="仿宋" w:eastAsia="仿宋"/>
          <w:sz w:val="28"/>
          <w:szCs w:val="28"/>
        </w:rPr>
        <w:t>【问题】</w:t>
      </w:r>
      <w:bookmarkEnd w:id="7"/>
      <w:r>
        <w:rPr>
          <w:rFonts w:hint="eastAsia" w:ascii="仿宋" w:hAnsi="仿宋" w:eastAsia="仿宋"/>
          <w:sz w:val="28"/>
          <w:szCs w:val="28"/>
        </w:rPr>
        <w:t>办园理念诠释逻辑层次不够清晰，总目标未能全面覆盖园所工作各领域，缺乏校园文化建设顶层设计；规划文本中年度目标与措施逻辑关系不明确。社区协同工作广度与深度不足，共建单位合作形式单一，内容缺乏创新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42A14B18">
      <w:pPr>
        <w:spacing w:line="360" w:lineRule="auto"/>
        <w:ind w:firstLine="560" w:firstLineChars="200"/>
        <w:rPr>
          <w:rFonts w:ascii="MS Gothic" w:hAnsi="MS Gothic" w:cs="MS Gothic"/>
          <w:sz w:val="28"/>
          <w:szCs w:val="28"/>
        </w:rPr>
      </w:pPr>
      <w:bookmarkStart w:id="8" w:name="OLE_LINK7"/>
      <w:r>
        <w:rPr>
          <w:rFonts w:hint="eastAsia" w:ascii="仿宋" w:hAnsi="仿宋" w:eastAsia="仿宋"/>
          <w:sz w:val="28"/>
          <w:szCs w:val="28"/>
        </w:rPr>
        <w:t>【建议】</w:t>
      </w:r>
      <w:bookmarkEnd w:id="8"/>
      <w:r>
        <w:rPr>
          <w:rFonts w:hint="eastAsia" w:ascii="仿宋" w:hAnsi="仿宋" w:eastAsia="仿宋"/>
          <w:b/>
          <w:sz w:val="28"/>
          <w:szCs w:val="28"/>
        </w:rPr>
        <w:t>一是</w:t>
      </w:r>
      <w:r>
        <w:rPr>
          <w:rFonts w:hint="eastAsia" w:ascii="仿宋" w:hAnsi="仿宋" w:eastAsia="仿宋"/>
          <w:sz w:val="28"/>
          <w:szCs w:val="28"/>
        </w:rPr>
        <w:t>深入优化办园理念内涵诠释，构建分层递进实施框架，确保总目标全面统领各领域工作，加强校园文化建设规划设计，细化实施方案，明确目标与途径。</w:t>
      </w:r>
      <w:r>
        <w:rPr>
          <w:rFonts w:hint="eastAsia" w:ascii="仿宋" w:hAnsi="仿宋" w:eastAsia="仿宋"/>
          <w:b/>
          <w:sz w:val="28"/>
          <w:szCs w:val="28"/>
        </w:rPr>
        <w:t>二是</w:t>
      </w:r>
      <w:r>
        <w:rPr>
          <w:rFonts w:hint="eastAsia" w:ascii="仿宋" w:hAnsi="仿宋" w:eastAsia="仿宋"/>
          <w:sz w:val="28"/>
          <w:szCs w:val="28"/>
        </w:rPr>
        <w:t>精细化修订规划文本，明确年度目标方向，增强措施可操作性。</w:t>
      </w:r>
      <w:r>
        <w:rPr>
          <w:rFonts w:hint="eastAsia" w:ascii="仿宋" w:hAnsi="仿宋" w:eastAsia="仿宋"/>
          <w:b/>
          <w:sz w:val="28"/>
          <w:szCs w:val="28"/>
        </w:rPr>
        <w:t>三是</w:t>
      </w:r>
      <w:r>
        <w:rPr>
          <w:rFonts w:hint="eastAsia" w:ascii="仿宋" w:hAnsi="仿宋" w:eastAsia="仿宋"/>
          <w:sz w:val="28"/>
          <w:szCs w:val="28"/>
        </w:rPr>
        <w:t>拓展共建资源，创新社区活动形式，打造特色</w:t>
      </w:r>
      <w:r>
        <w:rPr>
          <w:rFonts w:ascii="仿宋" w:hAnsi="仿宋" w:eastAsia="仿宋"/>
          <w:sz w:val="28"/>
          <w:szCs w:val="28"/>
        </w:rPr>
        <w:t xml:space="preserve"> “</w:t>
      </w:r>
      <w:r>
        <w:rPr>
          <w:rFonts w:hint="eastAsia" w:ascii="仿宋" w:hAnsi="仿宋" w:eastAsia="仿宋"/>
          <w:sz w:val="28"/>
          <w:szCs w:val="28"/>
        </w:rPr>
        <w:t>家校社共育”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品牌项目，增强教育辐射力。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  <w:r>
        <w:rPr>
          <w:rFonts w:hint="eastAsia" w:ascii="MS Gothic" w:hAnsi="MS Gothic" w:cs="MS Gothic"/>
          <w:sz w:val="28"/>
          <w:szCs w:val="28"/>
        </w:rPr>
        <w:t xml:space="preserve">    </w:t>
      </w:r>
    </w:p>
    <w:p w14:paraId="04EFC704">
      <w:p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进一步完善队伍建设机制，加强师德培养、资格管理和教师分层培养，可持续提升保教队伍专业水平​</w:t>
      </w:r>
    </w:p>
    <w:p w14:paraId="73291095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【问题】教师发展规划有待加强，个人发展目标与实际需求适配度不足，过程性评价缺失，</w:t>
      </w:r>
      <w:r>
        <w:rPr>
          <w:rFonts w:ascii="仿宋" w:hAnsi="仿宋" w:eastAsia="仿宋"/>
          <w:sz w:val="28"/>
          <w:szCs w:val="28"/>
        </w:rPr>
        <w:t xml:space="preserve">2 </w:t>
      </w:r>
      <w:r>
        <w:rPr>
          <w:rFonts w:hint="eastAsia" w:ascii="仿宋" w:hAnsi="仿宋" w:eastAsia="仿宋"/>
          <w:sz w:val="28"/>
          <w:szCs w:val="28"/>
        </w:rPr>
        <w:t>名外聘教师未取得上岗证。师德师风培养机制不够完善，未能实现全员覆盖，教师分层培养难以满足个性化发展需求。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616969D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【建议】</w:t>
      </w:r>
      <w:r>
        <w:rPr>
          <w:rFonts w:hint="eastAsia" w:ascii="仿宋" w:hAnsi="仿宋" w:eastAsia="仿宋"/>
          <w:b/>
          <w:sz w:val="28"/>
          <w:szCs w:val="28"/>
        </w:rPr>
        <w:t>一是</w:t>
      </w:r>
      <w:r>
        <w:rPr>
          <w:rFonts w:hint="eastAsia" w:ascii="仿宋" w:hAnsi="仿宋" w:eastAsia="仿宋"/>
          <w:sz w:val="28"/>
          <w:szCs w:val="28"/>
        </w:rPr>
        <w:t>细化教师分层发展目标，建立量化检测指标，完善过程性资料积累机制，严格执行教职工准入制度，确保全员持证上岗。</w:t>
      </w:r>
      <w:r>
        <w:rPr>
          <w:rFonts w:hint="eastAsia" w:ascii="仿宋" w:hAnsi="仿宋" w:eastAsia="仿宋"/>
          <w:b/>
          <w:sz w:val="28"/>
          <w:szCs w:val="28"/>
        </w:rPr>
        <w:t>二是</w:t>
      </w:r>
      <w:r>
        <w:rPr>
          <w:rFonts w:hint="eastAsia" w:ascii="仿宋" w:hAnsi="仿宋" w:eastAsia="仿宋"/>
          <w:sz w:val="28"/>
          <w:szCs w:val="28"/>
        </w:rPr>
        <w:t>建立教职工诚信档案，动态记录师德表现，优化分层培养方案，增设个性化专项培训路径。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443042BF">
      <w:p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进一步关注幼儿发展需求，完善课程体系，提升课程实践与探索，可持续培育幼儿核心素养​</w:t>
      </w:r>
    </w:p>
    <w:p w14:paraId="29C66FF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【问题】托班年龄段课程体系尚未构建，户外活动幼儿自主性不足，艺术领域活动组织形式有待优化。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1FA6ACB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【建议】加快完善托班课程内容，设计教养融合系列活动。创设开放性运动场景，增加低结构运动器材，鼓励幼儿自主搭建场景，提高中大班户外活动挑战性，完善雨天户外活动保障措施。丰富艺术活动材料，增加小乐器等素材，鼓励幼儿自由探索；美术区域投放自然、生活类材料，支持幼儿自主选择创作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5BC17860">
      <w:p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进一步加强卫生保健工作，强化标准化配置，完善陪餐制度，可持续保障幼儿健康发展​</w:t>
      </w:r>
    </w:p>
    <w:p w14:paraId="0DCD414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【问题】保育间洗衣机和水斗数量不足，</w:t>
      </w:r>
      <w:r>
        <w:rPr>
          <w:rFonts w:ascii="仿宋" w:hAnsi="仿宋" w:eastAsia="仿宋"/>
          <w:sz w:val="28"/>
          <w:szCs w:val="28"/>
        </w:rPr>
        <w:t xml:space="preserve">12 </w:t>
      </w:r>
      <w:r>
        <w:rPr>
          <w:rFonts w:hint="eastAsia" w:ascii="仿宋" w:hAnsi="仿宋" w:eastAsia="仿宋"/>
          <w:sz w:val="28"/>
          <w:szCs w:val="28"/>
        </w:rPr>
        <w:t>班共用</w:t>
      </w:r>
      <w:r>
        <w:rPr>
          <w:rFonts w:ascii="仿宋" w:hAnsi="仿宋" w:eastAsia="仿宋"/>
          <w:sz w:val="28"/>
          <w:szCs w:val="28"/>
        </w:rPr>
        <w:t xml:space="preserve"> 2 </w:t>
      </w:r>
      <w:r>
        <w:rPr>
          <w:rFonts w:hint="eastAsia" w:ascii="仿宋" w:hAnsi="仿宋" w:eastAsia="仿宋"/>
          <w:sz w:val="28"/>
          <w:szCs w:val="28"/>
        </w:rPr>
        <w:t>台洗衣机；幼儿午睡小床叠放于封闭空间；幼儿园陪餐制度有待健全。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4AA68F3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【建议】严格按照《上海市幼儿园装备指南》，配齐配足洗消设施设备，改造小床存放空间，确保通风良好。尽快制定家长及行政陪餐方案，从人员安排、职责划分、反馈机制等方面进行规范，提升陪餐工作科学性与有效性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67EF3A25">
      <w:pPr>
        <w:spacing w:line="360" w:lineRule="auto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</w:p>
    <w:p w14:paraId="396DAF45">
      <w:pPr>
        <w:spacing w:line="360" w:lineRule="auto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FB"/>
    <w:rsid w:val="00145CCB"/>
    <w:rsid w:val="002414FB"/>
    <w:rsid w:val="002B56CF"/>
    <w:rsid w:val="002B5F26"/>
    <w:rsid w:val="006F1F6B"/>
    <w:rsid w:val="00790603"/>
    <w:rsid w:val="008C5638"/>
    <w:rsid w:val="00913370"/>
    <w:rsid w:val="009D1C3F"/>
    <w:rsid w:val="00A71287"/>
    <w:rsid w:val="00AE47EC"/>
    <w:rsid w:val="00BD7E40"/>
    <w:rsid w:val="00BF115D"/>
    <w:rsid w:val="00C76101"/>
    <w:rsid w:val="00CD2C2D"/>
    <w:rsid w:val="00F178AB"/>
    <w:rsid w:val="00F60057"/>
    <w:rsid w:val="00F606C9"/>
    <w:rsid w:val="00FE2ACF"/>
    <w:rsid w:val="17211852"/>
    <w:rsid w:val="1C374AFD"/>
    <w:rsid w:val="26390B68"/>
    <w:rsid w:val="2BC730F4"/>
    <w:rsid w:val="2E9D141E"/>
    <w:rsid w:val="37C654C4"/>
    <w:rsid w:val="3B7164FA"/>
    <w:rsid w:val="46730A5F"/>
    <w:rsid w:val="6C2C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pg1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10</Pages>
  <Words>4905</Words>
  <Characters>5033</Characters>
  <Lines>36</Lines>
  <Paragraphs>10</Paragraphs>
  <TotalTime>2</TotalTime>
  <ScaleCrop>false</ScaleCrop>
  <LinksUpToDate>false</LinksUpToDate>
  <CharactersWithSpaces>5059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2025-06-04T00:38:00Z</dcterms:created>
  <dc:creator>Windows 用户</dc:creator>
  <cp:lastModifiedBy>董鸣</cp:lastModifiedBy>
  <dcterms:modified xsi:type="dcterms:W3CDTF">2025-07-18T06:10:46Z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F2621926F87F462AA970B79DA6A1C7ED_13</vt:lpwstr>
  </property>
  <property fmtid="{D5CDD505-2E9C-101B-9397-08002B2CF9AE}" pid="4" name="KSOTemplateDocerSaveRecord">
    <vt:lpwstr>eyJoZGlkIjoiZTE1MWFmN2MxNmNlMzBmNGY5MWRlNzhmMmZkNmI2ODEiLCJ1c2VySWQiOiI2NDAxNDU3MzgifQ==</vt:lpwstr>
  </property>
</Properties>
</file>