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CC5DF" w14:textId="77777777" w:rsidR="00E52FE3" w:rsidRDefault="00FF2E4A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上海市民办德英乐实验学校2026年六年级招生简章</w:t>
      </w:r>
    </w:p>
    <w:p w14:paraId="09CB0A47" w14:textId="77777777" w:rsidR="00E52FE3" w:rsidRDefault="00E52FE3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1D040507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一、学校简介</w:t>
      </w:r>
    </w:p>
    <w:p w14:paraId="721A891A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上海市民办德英乐实验学校，原为上海市民办复旦万科实验学校，是一所建校于1996年的九年一贯制民办学校。办学30年来，学校秉承 “一切为了学生和谐健康地发展”的办学宗旨，以中小衔接的九年一贯制小班化教育为主干，以学生家长、万科社区共同参与建设的学习者共同体为依托，成长为一所能为学生提供个性化、多元化优质教育服务的现代民办学校。学校位于上海市闵行区星站路263号，占地32亩，拥有3栋教学楼，STEAM课程中心、艺术中心等各类专用教室，上海市中小学一级图书馆，塑胶田径运动场和绿茵足球场、室内体育馆、篮排球场、多功能网球场等体育运动场所。</w:t>
      </w:r>
    </w:p>
    <w:p w14:paraId="319A071A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二、招生计划</w:t>
      </w:r>
    </w:p>
    <w:p w14:paraId="7F0273D4" w14:textId="77777777" w:rsidR="00E52FE3" w:rsidRDefault="00FF2E4A" w:rsidP="00735C48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190人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767704E4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</w:t>
      </w:r>
      <w:r>
        <w:rPr>
          <w:rFonts w:ascii="仿宋" w:eastAsia="仿宋" w:hAnsi="仿宋" w:cs="宋体"/>
          <w:kern w:val="0"/>
          <w:sz w:val="28"/>
          <w:szCs w:val="28"/>
        </w:rPr>
        <w:t>直升：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174人；</w:t>
      </w:r>
    </w:p>
    <w:p w14:paraId="378EBB42" w14:textId="2CD60974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3人（仅招收走读；接受调剂）</w:t>
      </w:r>
      <w:r w:rsidR="00DA69C1">
        <w:rPr>
          <w:rFonts w:ascii="仿宋" w:eastAsia="仿宋" w:hAnsi="仿宋" w:cs="宋体" w:hint="eastAsia"/>
          <w:kern w:val="0"/>
          <w:sz w:val="28"/>
          <w:szCs w:val="28"/>
        </w:rPr>
        <w:t>；</w:t>
      </w:r>
      <w:bookmarkStart w:id="0" w:name="_GoBack"/>
      <w:bookmarkEnd w:id="0"/>
    </w:p>
    <w:p w14:paraId="3079CDCD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*：6人（仅招收走读；不接受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3BF62854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举办者员工子女*：7人（其中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4人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3人；不接受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47228FDA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三、报名条件</w:t>
      </w:r>
    </w:p>
    <w:p w14:paraId="31FF6F1A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符合本市初中入学条件的小学毕业生。</w:t>
      </w:r>
    </w:p>
    <w:p w14:paraId="15C01077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四、报名办法</w:t>
      </w:r>
    </w:p>
    <w:p w14:paraId="04423DA2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请于</w:t>
      </w:r>
      <w:r>
        <w:rPr>
          <w:rFonts w:ascii="仿宋" w:eastAsia="仿宋" w:hAnsi="仿宋" w:cs="宋体"/>
          <w:kern w:val="0"/>
          <w:sz w:val="28"/>
          <w:szCs w:val="28"/>
        </w:rPr>
        <w:t>5月12日-5月14日</w:t>
      </w:r>
      <w:r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>
        <w:rPr>
          <w:rFonts w:ascii="仿宋" w:eastAsia="仿宋" w:hAnsi="仿宋" w:cs="宋体"/>
          <w:kern w:val="0"/>
          <w:sz w:val="28"/>
          <w:szCs w:val="28"/>
        </w:rPr>
        <w:t>“一网通</w:t>
      </w:r>
      <w:r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6A1A4386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五、录取方式</w:t>
      </w:r>
    </w:p>
    <w:p w14:paraId="5056F079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245362CE" w14:textId="77777777" w:rsidR="00E52FE3" w:rsidRDefault="00FF2E4A" w:rsidP="00735C48">
      <w:pPr>
        <w:widowControl/>
        <w:ind w:firstLine="570"/>
        <w:rPr>
          <w:rFonts w:ascii="仿宋" w:eastAsia="仿宋" w:hAnsi="仿宋" w:cs="宋体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六、收费情况</w:t>
      </w:r>
    </w:p>
    <w:p w14:paraId="4BF82503" w14:textId="77777777" w:rsidR="00E52FE3" w:rsidRDefault="00FF2E4A" w:rsidP="00735C48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学费标准：不超过22800元/学期（以</w:t>
      </w:r>
      <w:r>
        <w:rPr>
          <w:rFonts w:ascii="仿宋" w:eastAsia="仿宋" w:hAnsi="仿宋" w:cs="宋体"/>
          <w:kern w:val="0"/>
          <w:sz w:val="28"/>
          <w:szCs w:val="28"/>
        </w:rPr>
        <w:t>物价部门核定为准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）。本校已纳入政府购买学位范围，学校学费标准高于市公办生均经费基本标准，区按照市公办生均经费基本标准购买学位，学生只需缴纳补足差额，不超过3550</w:t>
      </w:r>
      <w:r>
        <w:rPr>
          <w:rFonts w:ascii="仿宋" w:eastAsia="仿宋" w:hAnsi="仿宋" w:cs="宋体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/学期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</w:p>
    <w:p w14:paraId="7E8E3C2F" w14:textId="77777777" w:rsidR="00E52FE3" w:rsidRDefault="00FF2E4A" w:rsidP="00735C48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住宿费标准：不超过1600元/学期（以</w:t>
      </w:r>
      <w:r>
        <w:rPr>
          <w:rFonts w:ascii="仿宋" w:eastAsia="仿宋" w:hAnsi="仿宋" w:cs="宋体"/>
          <w:kern w:val="0"/>
          <w:sz w:val="28"/>
          <w:szCs w:val="28"/>
        </w:rPr>
        <w:t>物价部门核定为准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21D71168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七、咨询电话</w:t>
      </w:r>
    </w:p>
    <w:p w14:paraId="18FA0508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64197597——1118/1115；64193667</w:t>
      </w:r>
    </w:p>
    <w:p w14:paraId="62D0A64D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八、其他事项</w:t>
      </w:r>
    </w:p>
    <w:p w14:paraId="3BEE1471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学校地址：</w:t>
      </w:r>
      <w:r>
        <w:rPr>
          <w:rFonts w:ascii="仿宋" w:eastAsia="仿宋" w:hAnsi="仿宋" w:cs="宋体" w:hint="eastAsia"/>
          <w:kern w:val="0"/>
          <w:sz w:val="28"/>
          <w:szCs w:val="28"/>
        </w:rPr>
        <w:t>上海市闵行区星站路263号</w:t>
      </w:r>
    </w:p>
    <w:p w14:paraId="6046E6AB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交通线路：87、91、911、803、748、196、189、虹桥枢纽4线、闵行33路A线、9/10号轨道线等。</w:t>
      </w:r>
    </w:p>
    <w:p w14:paraId="08440158" w14:textId="53BA40DE" w:rsidR="00F303F9" w:rsidRDefault="00F303F9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校车服务：</w:t>
      </w:r>
      <w:r w:rsidRPr="00F303F9">
        <w:rPr>
          <w:rFonts w:ascii="仿宋" w:eastAsia="仿宋" w:hAnsi="仿宋" w:cs="宋体" w:hint="eastAsia"/>
          <w:kern w:val="0"/>
          <w:sz w:val="28"/>
          <w:szCs w:val="28"/>
        </w:rPr>
        <w:t>开设多条线路的学生校车，由专人负责接送和管理。</w:t>
      </w:r>
    </w:p>
    <w:p w14:paraId="2CD942DD" w14:textId="2B57684E" w:rsidR="00E52FE3" w:rsidRPr="00F303F9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住宿服务：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提供男女生公寓，4人/套，生活设施齐全，提供冷暖空调，盥洗室、淋浴室提供热水，有供学生阅读、娱乐的多功能活动厅。生活老师全程管理，晚自修由学科任课教师进行管理和辅导。</w:t>
      </w:r>
    </w:p>
    <w:p w14:paraId="72A252CB" w14:textId="77777777" w:rsidR="00E52FE3" w:rsidRDefault="00E52FE3" w:rsidP="00735C48">
      <w:pPr>
        <w:widowControl/>
        <w:rPr>
          <w:rFonts w:ascii="仿宋" w:eastAsia="仿宋" w:hAnsi="仿宋" w:cs="宋体"/>
          <w:kern w:val="0"/>
          <w:sz w:val="28"/>
          <w:szCs w:val="28"/>
        </w:rPr>
      </w:pPr>
    </w:p>
    <w:p w14:paraId="778DC6D1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lastRenderedPageBreak/>
        <w:t>我校郑重承诺：</w:t>
      </w:r>
    </w:p>
    <w:p w14:paraId="22E7B68D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不提前组织学生报名或变相报名</w:t>
      </w:r>
    </w:p>
    <w:p w14:paraId="56A5EE95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不举行任何测试、测评、学科练习、面试或面谈</w:t>
      </w:r>
    </w:p>
    <w:p w14:paraId="2EB48A9C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招生录取不与任何培训机构挂钩</w:t>
      </w:r>
    </w:p>
    <w:p w14:paraId="06293E02" w14:textId="77777777" w:rsidR="00E52FE3" w:rsidRDefault="00FF2E4A" w:rsidP="00735C48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不引进境外课程，不使用境外教材</w:t>
      </w:r>
    </w:p>
    <w:p w14:paraId="7AD46AEF" w14:textId="77777777" w:rsidR="00E52FE3" w:rsidRDefault="00E52FE3" w:rsidP="00735C48">
      <w:pPr>
        <w:widowControl/>
        <w:ind w:firstLineChars="200" w:firstLine="560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14:paraId="72B58CFB" w14:textId="77777777" w:rsidR="00E52FE3" w:rsidRDefault="00FF2E4A" w:rsidP="00735C48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上海市民办德英乐实验学校</w:t>
      </w:r>
    </w:p>
    <w:p w14:paraId="6DE4B287" w14:textId="77777777" w:rsidR="00E52FE3" w:rsidRDefault="00FF2E4A" w:rsidP="00735C48">
      <w:pPr>
        <w:widowControl/>
        <w:ind w:right="56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E5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2AFE4" w14:textId="77777777" w:rsidR="000B56E3" w:rsidRDefault="000B56E3" w:rsidP="00A1547E">
      <w:r>
        <w:separator/>
      </w:r>
    </w:p>
  </w:endnote>
  <w:endnote w:type="continuationSeparator" w:id="0">
    <w:p w14:paraId="5494074E" w14:textId="77777777" w:rsidR="000B56E3" w:rsidRDefault="000B56E3" w:rsidP="00A1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9FA36" w14:textId="77777777" w:rsidR="000B56E3" w:rsidRDefault="000B56E3" w:rsidP="00A1547E">
      <w:r>
        <w:separator/>
      </w:r>
    </w:p>
  </w:footnote>
  <w:footnote w:type="continuationSeparator" w:id="0">
    <w:p w14:paraId="75CC9BCB" w14:textId="77777777" w:rsidR="000B56E3" w:rsidRDefault="000B56E3" w:rsidP="00A1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OTMxNzYzYTE3ZDI4NTRjNzc3MzllMzA0MDA0NDUifQ=="/>
  </w:docVars>
  <w:rsids>
    <w:rsidRoot w:val="00053326"/>
    <w:rsid w:val="00025511"/>
    <w:rsid w:val="00053326"/>
    <w:rsid w:val="000B56E3"/>
    <w:rsid w:val="00152A3F"/>
    <w:rsid w:val="0018355A"/>
    <w:rsid w:val="001B0787"/>
    <w:rsid w:val="001F34C9"/>
    <w:rsid w:val="00255DC8"/>
    <w:rsid w:val="0027394E"/>
    <w:rsid w:val="002C6DF6"/>
    <w:rsid w:val="002D415A"/>
    <w:rsid w:val="002E0659"/>
    <w:rsid w:val="00377604"/>
    <w:rsid w:val="003B27B8"/>
    <w:rsid w:val="003C6729"/>
    <w:rsid w:val="003F7E23"/>
    <w:rsid w:val="004175F5"/>
    <w:rsid w:val="0043022F"/>
    <w:rsid w:val="004424E8"/>
    <w:rsid w:val="00446FBB"/>
    <w:rsid w:val="004A5132"/>
    <w:rsid w:val="004B2B66"/>
    <w:rsid w:val="004E5947"/>
    <w:rsid w:val="00513561"/>
    <w:rsid w:val="00524F91"/>
    <w:rsid w:val="00544D47"/>
    <w:rsid w:val="005508A9"/>
    <w:rsid w:val="00556428"/>
    <w:rsid w:val="005778F4"/>
    <w:rsid w:val="005973FA"/>
    <w:rsid w:val="005B7DFC"/>
    <w:rsid w:val="00634686"/>
    <w:rsid w:val="00645461"/>
    <w:rsid w:val="00673C36"/>
    <w:rsid w:val="006B0795"/>
    <w:rsid w:val="006D77EB"/>
    <w:rsid w:val="00732D1C"/>
    <w:rsid w:val="00735C48"/>
    <w:rsid w:val="007A469F"/>
    <w:rsid w:val="007C2D03"/>
    <w:rsid w:val="00812B2E"/>
    <w:rsid w:val="0082496C"/>
    <w:rsid w:val="00833067"/>
    <w:rsid w:val="00857B06"/>
    <w:rsid w:val="00884AA6"/>
    <w:rsid w:val="0088507C"/>
    <w:rsid w:val="00890BE7"/>
    <w:rsid w:val="008E1AC9"/>
    <w:rsid w:val="008E1ED1"/>
    <w:rsid w:val="0091429A"/>
    <w:rsid w:val="00915584"/>
    <w:rsid w:val="00937E98"/>
    <w:rsid w:val="009978E6"/>
    <w:rsid w:val="00A03B3C"/>
    <w:rsid w:val="00A1547E"/>
    <w:rsid w:val="00A27BED"/>
    <w:rsid w:val="00A408FA"/>
    <w:rsid w:val="00A40954"/>
    <w:rsid w:val="00A507AA"/>
    <w:rsid w:val="00A935D0"/>
    <w:rsid w:val="00AA574A"/>
    <w:rsid w:val="00B22DBD"/>
    <w:rsid w:val="00B668D7"/>
    <w:rsid w:val="00BA360A"/>
    <w:rsid w:val="00BF443E"/>
    <w:rsid w:val="00C127EA"/>
    <w:rsid w:val="00C466D5"/>
    <w:rsid w:val="00CA48EF"/>
    <w:rsid w:val="00D02B90"/>
    <w:rsid w:val="00D267F2"/>
    <w:rsid w:val="00D44323"/>
    <w:rsid w:val="00D73C50"/>
    <w:rsid w:val="00DA69C1"/>
    <w:rsid w:val="00DD5DB2"/>
    <w:rsid w:val="00E1118D"/>
    <w:rsid w:val="00E11F90"/>
    <w:rsid w:val="00E52FE3"/>
    <w:rsid w:val="00E54A2A"/>
    <w:rsid w:val="00E64157"/>
    <w:rsid w:val="00E84F2F"/>
    <w:rsid w:val="00EB093E"/>
    <w:rsid w:val="00EC12B0"/>
    <w:rsid w:val="00F303F9"/>
    <w:rsid w:val="00F44322"/>
    <w:rsid w:val="00F72F63"/>
    <w:rsid w:val="00FB25D3"/>
    <w:rsid w:val="00FD09B4"/>
    <w:rsid w:val="00FD2BDB"/>
    <w:rsid w:val="00FD402A"/>
    <w:rsid w:val="00FF2B2F"/>
    <w:rsid w:val="00FF2E4A"/>
    <w:rsid w:val="01172159"/>
    <w:rsid w:val="0A8E365F"/>
    <w:rsid w:val="0B2874A3"/>
    <w:rsid w:val="0FAB7379"/>
    <w:rsid w:val="15FF3E1E"/>
    <w:rsid w:val="1B352ED5"/>
    <w:rsid w:val="1F966852"/>
    <w:rsid w:val="213243FA"/>
    <w:rsid w:val="25B755E3"/>
    <w:rsid w:val="27655A12"/>
    <w:rsid w:val="2CF34261"/>
    <w:rsid w:val="32C61A89"/>
    <w:rsid w:val="393B0E4E"/>
    <w:rsid w:val="3DAE72EF"/>
    <w:rsid w:val="3ED92916"/>
    <w:rsid w:val="42712ADF"/>
    <w:rsid w:val="475D2E72"/>
    <w:rsid w:val="5159694C"/>
    <w:rsid w:val="5B2B2B6A"/>
    <w:rsid w:val="5C4F1B7F"/>
    <w:rsid w:val="66771B96"/>
    <w:rsid w:val="6A2137C1"/>
    <w:rsid w:val="6FF977CC"/>
    <w:rsid w:val="791B51C1"/>
    <w:rsid w:val="7ABA080B"/>
    <w:rsid w:val="7BE0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4F0BF5-AF3A-4A30-8235-33E2F49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42</cp:revision>
  <cp:lastPrinted>2021-02-25T08:19:00Z</cp:lastPrinted>
  <dcterms:created xsi:type="dcterms:W3CDTF">2020-03-15T10:44:00Z</dcterms:created>
  <dcterms:modified xsi:type="dcterms:W3CDTF">2026-04-02T02:25:00Z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5100F665D0E24471975C74BF08A66528_13</vt:lpwstr>
  </property>
  <property fmtid="{D5CDD505-2E9C-101B-9397-08002B2CF9AE}" pid="4" name="KSOTemplateDocerSaveRecord">
    <vt:lpwstr>eyJoZGlkIjoiMDM5OTMxNzYzYTE3ZDI4NTRjNzc3MzllMzA0MDA0NDUiLCJ1c2VySWQiOiIzODI0MTM2NzkifQ==</vt:lpwstr>
  </property>
</Properties>
</file>