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510" w:rsidRDefault="002E2510" w:rsidP="002E2510">
      <w:pPr>
        <w:widowControl/>
        <w:spacing w:line="1340" w:lineRule="atLeast"/>
        <w:jc w:val="distribute"/>
        <w:rPr>
          <w:rFonts w:ascii="方正小标宋简体" w:eastAsia="方正小标宋简体" w:hAnsi="华文中宋" w:cs="宋体"/>
          <w:color w:val="FF0000"/>
          <w:kern w:val="0"/>
          <w:sz w:val="72"/>
          <w:szCs w:val="72"/>
        </w:rPr>
      </w:pPr>
      <w:r>
        <w:rPr>
          <w:rFonts w:ascii="方正小标宋简体" w:eastAsia="方正小标宋简体" w:hAnsi="华文中宋" w:cs="宋体" w:hint="eastAsia"/>
          <w:color w:val="FF0000"/>
          <w:kern w:val="0"/>
          <w:sz w:val="72"/>
          <w:szCs w:val="72"/>
        </w:rPr>
        <w:t>上海市闵行区教育局文件</w:t>
      </w:r>
    </w:p>
    <w:p w:rsidR="002E2510" w:rsidRDefault="002E2510" w:rsidP="002E2510">
      <w:pPr>
        <w:widowControl/>
        <w:jc w:val="distribute"/>
        <w:rPr>
          <w:rFonts w:ascii="方正小标宋简体" w:eastAsia="方正小标宋简体" w:hAnsi="华文中宋" w:cs="宋体"/>
          <w:color w:val="FF0000"/>
          <w:kern w:val="0"/>
          <w:sz w:val="52"/>
          <w:szCs w:val="52"/>
        </w:rPr>
      </w:pPr>
    </w:p>
    <w:p w:rsidR="002E2510" w:rsidRDefault="002E2510" w:rsidP="002E2510">
      <w:pPr>
        <w:widowControl/>
        <w:jc w:val="distribute"/>
        <w:rPr>
          <w:rFonts w:ascii="仿宋_GB2312" w:eastAsia="仿宋_GB2312" w:hAnsi="宋体" w:cs="宋体"/>
          <w:kern w:val="0"/>
          <w:sz w:val="18"/>
          <w:szCs w:val="18"/>
        </w:rPr>
      </w:pPr>
    </w:p>
    <w:p w:rsidR="002E2510" w:rsidRDefault="002E2510" w:rsidP="002E2510">
      <w:pPr>
        <w:widowControl/>
        <w:jc w:val="center"/>
        <w:rPr>
          <w:rFonts w:ascii="仿宋_GB2312" w:eastAsia="仿宋_GB2312" w:hAnsi="宋体" w:cs="宋体"/>
          <w:kern w:val="0"/>
          <w:sz w:val="24"/>
          <w:u w:color="FF0000"/>
        </w:rPr>
      </w:pPr>
      <w:bookmarkStart w:id="0" w:name="文号"/>
      <w:r>
        <w:rPr>
          <w:rFonts w:ascii="仿宋_GB2312" w:eastAsia="仿宋_GB2312" w:cs="仿宋_GB2312" w:hint="eastAsia"/>
          <w:sz w:val="32"/>
          <w:szCs w:val="32"/>
        </w:rPr>
        <w:t>闵教字</w:t>
      </w:r>
      <w:bookmarkEnd w:id="0"/>
      <w:r>
        <w:rPr>
          <w:rFonts w:ascii="仿宋_GB2312" w:eastAsia="仿宋_GB2312" w:cs="仿宋_GB2312" w:hint="eastAsia"/>
          <w:sz w:val="32"/>
          <w:szCs w:val="32"/>
        </w:rPr>
        <w:t>〔</w:t>
      </w:r>
      <w:bookmarkStart w:id="1" w:name="年份"/>
      <w:r>
        <w:rPr>
          <w:rFonts w:ascii="仿宋_GB2312" w:eastAsia="仿宋_GB2312" w:cs="仿宋_GB2312"/>
          <w:sz w:val="32"/>
          <w:szCs w:val="32"/>
        </w:rPr>
        <w:t>2025</w:t>
      </w:r>
      <w:bookmarkEnd w:id="1"/>
      <w:r>
        <w:rPr>
          <w:rFonts w:ascii="仿宋_GB2312" w:eastAsia="仿宋_GB2312" w:cs="仿宋_GB2312" w:hint="eastAsia"/>
          <w:sz w:val="32"/>
          <w:szCs w:val="32"/>
        </w:rPr>
        <w:t>〕</w:t>
      </w:r>
      <w:bookmarkStart w:id="2" w:name="流水号"/>
      <w:r>
        <w:rPr>
          <w:rFonts w:ascii="仿宋_GB2312" w:eastAsia="仿宋_GB2312" w:cs="仿宋_GB2312" w:hint="eastAsia"/>
          <w:sz w:val="32"/>
          <w:szCs w:val="32"/>
        </w:rPr>
        <w:t>75号</w:t>
      </w:r>
      <w:bookmarkEnd w:id="2"/>
    </w:p>
    <w:p w:rsidR="002E2510" w:rsidRDefault="002E2510" w:rsidP="002E2510">
      <w:pPr>
        <w:widowControl/>
        <w:jc w:val="left"/>
        <w:rPr>
          <w:rFonts w:ascii="仿宋_GB2312" w:eastAsia="仿宋_GB2312" w:hAnsi="宋体" w:cs="宋体"/>
          <w:kern w:val="0"/>
          <w:szCs w:val="21"/>
        </w:rPr>
      </w:pPr>
      <w:r>
        <w:rPr>
          <w:rFonts w:ascii="仿宋_GB2312" w:eastAsia="仿宋_GB2312" w:hAnsi="宋体" w:cs="宋体" w:hint="eastAsia"/>
          <w:kern w:val="0"/>
          <w:szCs w:val="21"/>
          <w:u w:val="thick" w:color="FF0000"/>
        </w:rPr>
        <w:t xml:space="preserve">                                                                             </w:t>
      </w:r>
      <w:r>
        <w:rPr>
          <w:rFonts w:ascii="仿宋_GB2312" w:eastAsia="仿宋_GB2312" w:hAnsi="宋体" w:cs="宋体"/>
          <w:kern w:val="0"/>
          <w:szCs w:val="21"/>
          <w:u w:val="thick" w:color="FF0000"/>
        </w:rPr>
        <w:t xml:space="preserve">    </w:t>
      </w:r>
      <w:r>
        <w:rPr>
          <w:rFonts w:ascii="仿宋_GB2312" w:eastAsia="仿宋_GB2312" w:hAnsi="宋体" w:cs="宋体" w:hint="eastAsia"/>
          <w:kern w:val="0"/>
          <w:szCs w:val="21"/>
          <w:u w:val="thick" w:color="FF0000"/>
        </w:rPr>
        <w:t xml:space="preserve">   </w:t>
      </w:r>
    </w:p>
    <w:p w:rsidR="002E2510" w:rsidRDefault="002E2510" w:rsidP="002E2510">
      <w:pPr>
        <w:widowControl/>
        <w:spacing w:line="324" w:lineRule="auto"/>
        <w:ind w:right="640"/>
        <w:rPr>
          <w:rFonts w:ascii="仿宋_GB2312" w:eastAsia="仿宋_GB2312" w:hAnsi="宋体" w:cs="宋体"/>
          <w:kern w:val="0"/>
          <w:sz w:val="32"/>
          <w:szCs w:val="32"/>
        </w:rPr>
      </w:pPr>
    </w:p>
    <w:p w:rsidR="002E2510" w:rsidRDefault="002E2510" w:rsidP="002E2510">
      <w:pPr>
        <w:widowControl/>
        <w:tabs>
          <w:tab w:val="left" w:pos="4510"/>
        </w:tabs>
        <w:jc w:val="center"/>
        <w:rPr>
          <w:rFonts w:ascii="方正小标宋简体" w:eastAsia="方正小标宋简体" w:hAnsi="宋体" w:cs="宋体"/>
          <w:kern w:val="0"/>
          <w:sz w:val="44"/>
          <w:szCs w:val="44"/>
        </w:rPr>
      </w:pPr>
      <w:bookmarkStart w:id="3" w:name="标题"/>
      <w:r>
        <w:rPr>
          <w:rFonts w:ascii="方正小标宋简体" w:eastAsia="方正小标宋简体" w:hAnsi="宋体" w:cs="宋体" w:hint="eastAsia"/>
          <w:kern w:val="0"/>
          <w:sz w:val="44"/>
          <w:szCs w:val="44"/>
        </w:rPr>
        <w:t>关于印发《闵行区教育系统储备教师项目管理办法》的通知</w:t>
      </w:r>
      <w:bookmarkEnd w:id="3"/>
    </w:p>
    <w:p w:rsidR="002E2510" w:rsidRPr="007D067D" w:rsidRDefault="002E2510" w:rsidP="002E2510">
      <w:pPr>
        <w:widowControl/>
        <w:adjustRightInd w:val="0"/>
        <w:snapToGrid w:val="0"/>
        <w:spacing w:line="360" w:lineRule="auto"/>
        <w:ind w:right="640"/>
        <w:rPr>
          <w:rFonts w:ascii="仿宋" w:eastAsia="仿宋" w:hAnsi="仿宋" w:cs="宋体"/>
          <w:kern w:val="0"/>
          <w:sz w:val="32"/>
          <w:szCs w:val="32"/>
        </w:rPr>
      </w:pPr>
    </w:p>
    <w:p w:rsidR="002E2510" w:rsidRPr="007D067D" w:rsidRDefault="002E2510" w:rsidP="002E2510">
      <w:pPr>
        <w:widowControl/>
        <w:adjustRightInd w:val="0"/>
        <w:snapToGrid w:val="0"/>
        <w:spacing w:line="360" w:lineRule="auto"/>
        <w:ind w:right="640"/>
        <w:rPr>
          <w:rFonts w:ascii="仿宋" w:eastAsia="仿宋" w:hAnsi="仿宋" w:cs="宋体"/>
          <w:kern w:val="0"/>
          <w:sz w:val="32"/>
          <w:szCs w:val="32"/>
        </w:rPr>
      </w:pPr>
      <w:bookmarkStart w:id="4" w:name="主送单位"/>
      <w:r w:rsidRPr="007D067D">
        <w:rPr>
          <w:rFonts w:ascii="仿宋" w:eastAsia="仿宋" w:hAnsi="仿宋" w:cs="宋体" w:hint="eastAsia"/>
          <w:kern w:val="0"/>
          <w:sz w:val="32"/>
          <w:szCs w:val="32"/>
        </w:rPr>
        <w:t>各学校、直属单位</w:t>
      </w:r>
      <w:bookmarkEnd w:id="4"/>
      <w:r w:rsidRPr="007D067D">
        <w:rPr>
          <w:rFonts w:ascii="仿宋" w:eastAsia="仿宋" w:hAnsi="仿宋" w:cs="宋体" w:hint="eastAsia"/>
          <w:kern w:val="0"/>
          <w:sz w:val="32"/>
          <w:szCs w:val="32"/>
        </w:rPr>
        <w:t>：</w:t>
      </w:r>
    </w:p>
    <w:p w:rsidR="002E2510" w:rsidRPr="007D067D" w:rsidRDefault="002E2510" w:rsidP="002E2510">
      <w:pPr>
        <w:adjustRightInd w:val="0"/>
        <w:snapToGrid w:val="0"/>
        <w:spacing w:line="360" w:lineRule="auto"/>
        <w:ind w:firstLineChars="200" w:firstLine="640"/>
        <w:rPr>
          <w:rFonts w:ascii="仿宋" w:eastAsia="仿宋" w:hAnsi="仿宋"/>
          <w:sz w:val="32"/>
          <w:szCs w:val="32"/>
        </w:rPr>
      </w:pPr>
      <w:bookmarkStart w:id="5" w:name="zhengwen"/>
      <w:r w:rsidRPr="007D067D">
        <w:rPr>
          <w:rFonts w:ascii="仿宋" w:eastAsia="仿宋" w:hAnsi="仿宋" w:hint="eastAsia"/>
          <w:sz w:val="32"/>
          <w:szCs w:val="32"/>
        </w:rPr>
        <w:t>现将《闵行区教育系统储备教师项目管理办法》印发给你们，请结合本单位实际，认真遵照执行。</w:t>
      </w:r>
    </w:p>
    <w:p w:rsidR="002E2510" w:rsidRPr="007D067D" w:rsidRDefault="002E2510" w:rsidP="002E2510">
      <w:pPr>
        <w:widowControl/>
        <w:adjustRightInd w:val="0"/>
        <w:snapToGrid w:val="0"/>
        <w:spacing w:line="360" w:lineRule="auto"/>
        <w:ind w:rightChars="400" w:right="840"/>
        <w:jc w:val="right"/>
        <w:rPr>
          <w:rFonts w:ascii="仿宋" w:eastAsia="仿宋" w:hAnsi="仿宋" w:cs="宋体"/>
          <w:kern w:val="0"/>
          <w:sz w:val="32"/>
          <w:szCs w:val="32"/>
        </w:rPr>
      </w:pPr>
    </w:p>
    <w:p w:rsidR="002E2510" w:rsidRPr="007D067D" w:rsidRDefault="002E2510" w:rsidP="002E2510">
      <w:pPr>
        <w:widowControl/>
        <w:adjustRightInd w:val="0"/>
        <w:snapToGrid w:val="0"/>
        <w:spacing w:line="360" w:lineRule="auto"/>
        <w:ind w:rightChars="300" w:right="630" w:firstLineChars="200" w:firstLine="640"/>
        <w:rPr>
          <w:rFonts w:ascii="仿宋" w:eastAsia="仿宋" w:hAnsi="仿宋" w:cs="宋体"/>
          <w:kern w:val="0"/>
          <w:sz w:val="32"/>
          <w:szCs w:val="32"/>
        </w:rPr>
      </w:pPr>
      <w:r w:rsidRPr="007D067D">
        <w:rPr>
          <w:rFonts w:ascii="仿宋" w:eastAsia="仿宋" w:hAnsi="仿宋" w:cs="宋体" w:hint="eastAsia"/>
          <w:kern w:val="0"/>
          <w:sz w:val="32"/>
          <w:szCs w:val="32"/>
        </w:rPr>
        <w:t>附件：闵行区教育系统储备教师项目管理办法</w:t>
      </w:r>
    </w:p>
    <w:p w:rsidR="002E2510" w:rsidRPr="00FD4896" w:rsidRDefault="002E2510" w:rsidP="002E2510">
      <w:pPr>
        <w:widowControl/>
        <w:spacing w:line="324" w:lineRule="auto"/>
        <w:ind w:right="641"/>
        <w:rPr>
          <w:rFonts w:ascii="仿宋" w:eastAsia="仿宋" w:hAnsi="仿宋" w:cs="宋体" w:hint="eastAsia"/>
          <w:kern w:val="0"/>
          <w:sz w:val="32"/>
          <w:szCs w:val="32"/>
        </w:rPr>
      </w:pPr>
    </w:p>
    <w:p w:rsidR="002E2510" w:rsidRPr="00FD4896" w:rsidRDefault="002E2510" w:rsidP="002E2510">
      <w:pPr>
        <w:widowControl/>
        <w:spacing w:line="324" w:lineRule="auto"/>
        <w:ind w:right="641" w:firstLineChars="200" w:firstLine="640"/>
        <w:rPr>
          <w:rFonts w:ascii="仿宋" w:eastAsia="仿宋" w:hAnsi="仿宋" w:cs="宋体"/>
          <w:kern w:val="0"/>
          <w:sz w:val="32"/>
          <w:szCs w:val="32"/>
        </w:rPr>
      </w:pPr>
      <w:bookmarkStart w:id="6" w:name="附件"/>
      <w:bookmarkEnd w:id="6"/>
    </w:p>
    <w:p w:rsidR="002E2510" w:rsidRPr="00FD4896" w:rsidRDefault="002E2510" w:rsidP="002E2510">
      <w:pPr>
        <w:widowControl/>
        <w:spacing w:line="324" w:lineRule="auto"/>
        <w:ind w:rightChars="400" w:right="840"/>
        <w:jc w:val="right"/>
        <w:rPr>
          <w:rFonts w:ascii="仿宋" w:eastAsia="仿宋" w:hAnsi="仿宋" w:cs="宋体"/>
          <w:kern w:val="0"/>
          <w:sz w:val="32"/>
          <w:szCs w:val="32"/>
        </w:rPr>
      </w:pPr>
      <w:bookmarkStart w:id="7" w:name="落款单位"/>
      <w:r>
        <w:rPr>
          <w:rFonts w:ascii="仿宋" w:eastAsia="仿宋" w:hAnsi="仿宋" w:cs="宋体" w:hint="eastAsia"/>
          <w:kern w:val="0"/>
          <w:sz w:val="32"/>
          <w:szCs w:val="32"/>
        </w:rPr>
        <w:t>上海市闵行区教育局</w:t>
      </w:r>
      <w:bookmarkEnd w:id="7"/>
    </w:p>
    <w:p w:rsidR="002E2510" w:rsidRPr="00FD4896" w:rsidRDefault="002E2510" w:rsidP="00661745">
      <w:pPr>
        <w:widowControl/>
        <w:spacing w:line="324" w:lineRule="auto"/>
        <w:ind w:rightChars="450" w:right="945"/>
        <w:jc w:val="right"/>
        <w:rPr>
          <w:rFonts w:ascii="仿宋" w:eastAsia="仿宋" w:hAnsi="仿宋" w:cs="宋体" w:hint="eastAsia"/>
          <w:kern w:val="0"/>
          <w:sz w:val="32"/>
          <w:szCs w:val="32"/>
        </w:rPr>
      </w:pPr>
      <w:bookmarkStart w:id="8" w:name="print_time"/>
      <w:r>
        <w:rPr>
          <w:rFonts w:ascii="仿宋" w:eastAsia="仿宋" w:hAnsi="仿宋" w:cs="宋体"/>
          <w:kern w:val="0"/>
          <w:sz w:val="32"/>
          <w:szCs w:val="32"/>
        </w:rPr>
        <w:t>2025年7月4日</w:t>
      </w:r>
      <w:bookmarkEnd w:id="8"/>
    </w:p>
    <w:p w:rsidR="002E2510" w:rsidRDefault="002E2510" w:rsidP="002E2510">
      <w:pPr>
        <w:widowControl/>
        <w:spacing w:line="324" w:lineRule="auto"/>
        <w:ind w:right="641"/>
        <w:rPr>
          <w:rFonts w:ascii="仿宋_GB2312" w:eastAsia="仿宋_GB2312" w:hAnsi="宋体" w:cs="宋体"/>
          <w:b/>
          <w:kern w:val="0"/>
          <w:sz w:val="28"/>
          <w:szCs w:val="28"/>
        </w:rPr>
      </w:pPr>
    </w:p>
    <w:p w:rsidR="002E2510" w:rsidRDefault="002E2510" w:rsidP="002E2510">
      <w:pPr>
        <w:widowControl/>
        <w:spacing w:line="324" w:lineRule="auto"/>
        <w:ind w:leftChars="100" w:left="210"/>
        <w:rPr>
          <w:rFonts w:ascii="黑体" w:eastAsia="黑体" w:hAnsi="黑体" w:cs="宋体"/>
          <w:kern w:val="0"/>
          <w:sz w:val="28"/>
          <w:szCs w:val="28"/>
        </w:rPr>
      </w:pPr>
      <w:r>
        <w:rPr>
          <w:rFonts w:ascii="黑体" w:eastAsia="黑体" w:hAnsi="黑体" w:cs="宋体" w:hint="eastAsia"/>
          <w:kern w:val="0"/>
          <w:sz w:val="28"/>
          <w:szCs w:val="28"/>
        </w:rPr>
        <w:t>公开属性：</w:t>
      </w:r>
      <w:bookmarkStart w:id="9" w:name="公开属性"/>
      <w:r>
        <w:rPr>
          <w:rFonts w:ascii="黑体" w:eastAsia="黑体" w:hAnsi="黑体" w:cs="宋体" w:hint="eastAsia"/>
          <w:kern w:val="0"/>
          <w:sz w:val="28"/>
          <w:szCs w:val="28"/>
        </w:rPr>
        <w:t>主动公开</w:t>
      </w:r>
      <w:bookmarkEnd w:id="9"/>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8946"/>
      </w:tblGrid>
      <w:tr w:rsidR="002E2510" w:rsidTr="00326C68">
        <w:tc>
          <w:tcPr>
            <w:tcW w:w="8946" w:type="dxa"/>
            <w:tcBorders>
              <w:top w:val="single" w:sz="6" w:space="0" w:color="auto"/>
            </w:tcBorders>
          </w:tcPr>
          <w:p w:rsidR="002E2510" w:rsidRDefault="002E2510" w:rsidP="00326C68">
            <w:pPr>
              <w:tabs>
                <w:tab w:val="right" w:pos="8089"/>
              </w:tabs>
              <w:spacing w:line="560" w:lineRule="exact"/>
              <w:ind w:right="641" w:firstLineChars="100" w:firstLine="280"/>
              <w:rPr>
                <w:rFonts w:ascii="方正小标宋简体" w:eastAsia="方正小标宋简体" w:cs="仿宋_GB2312"/>
                <w:sz w:val="44"/>
                <w:szCs w:val="44"/>
              </w:rPr>
            </w:pPr>
            <w:bookmarkStart w:id="10" w:name="印发单位"/>
            <w:r>
              <w:rPr>
                <w:rFonts w:ascii="仿宋_GB2312" w:eastAsia="仿宋_GB2312" w:cs="仿宋_GB2312" w:hint="eastAsia"/>
                <w:sz w:val="28"/>
                <w:szCs w:val="28"/>
              </w:rPr>
              <w:t>上海市闵行区教育局办公室</w:t>
            </w:r>
            <w:bookmarkEnd w:id="10"/>
            <w:r>
              <w:rPr>
                <w:rFonts w:ascii="仿宋_GB2312" w:eastAsia="仿宋_GB2312" w:cs="仿宋_GB2312"/>
                <w:sz w:val="28"/>
                <w:szCs w:val="28"/>
              </w:rPr>
              <w:tab/>
            </w:r>
            <w:r>
              <w:rPr>
                <w:rFonts w:ascii="仿宋_GB2312" w:eastAsia="仿宋_GB2312" w:cs="仿宋_GB2312" w:hint="eastAsia"/>
                <w:sz w:val="28"/>
                <w:szCs w:val="28"/>
              </w:rPr>
              <w:t xml:space="preserve">         </w:t>
            </w:r>
            <w:bookmarkStart w:id="11" w:name="印发时间"/>
            <w:r>
              <w:rPr>
                <w:rFonts w:ascii="仿宋_GB2312" w:eastAsia="仿宋_GB2312" w:cs="仿宋_GB2312"/>
                <w:sz w:val="28"/>
                <w:szCs w:val="28"/>
              </w:rPr>
              <w:t xml:space="preserve">       </w:t>
            </w:r>
            <w:r>
              <w:rPr>
                <w:rFonts w:ascii="仿宋_GB2312" w:eastAsia="仿宋_GB2312" w:cs="仿宋_GB2312" w:hint="eastAsia"/>
                <w:sz w:val="28"/>
                <w:szCs w:val="28"/>
              </w:rPr>
              <w:t>2025年7月4日</w:t>
            </w:r>
            <w:bookmarkEnd w:id="11"/>
            <w:r>
              <w:rPr>
                <w:rFonts w:ascii="仿宋_GB2312" w:eastAsia="仿宋_GB2312" w:cs="仿宋_GB2312" w:hint="eastAsia"/>
                <w:sz w:val="28"/>
                <w:szCs w:val="28"/>
              </w:rPr>
              <w:t>印发</w:t>
            </w:r>
          </w:p>
        </w:tc>
      </w:tr>
    </w:tbl>
    <w:p w:rsidR="00661745" w:rsidRDefault="00661745" w:rsidP="002E2510">
      <w:pPr>
        <w:spacing w:line="360" w:lineRule="auto"/>
        <w:jc w:val="left"/>
        <w:rPr>
          <w:rFonts w:ascii="黑体" w:eastAsia="黑体" w:hAnsi="黑体"/>
          <w:bCs/>
          <w:sz w:val="32"/>
          <w:szCs w:val="32"/>
        </w:rPr>
      </w:pPr>
    </w:p>
    <w:p w:rsidR="002E2510" w:rsidRDefault="002E2510" w:rsidP="002E2510">
      <w:pPr>
        <w:spacing w:line="360" w:lineRule="auto"/>
        <w:jc w:val="left"/>
        <w:rPr>
          <w:rFonts w:ascii="黑体" w:eastAsia="黑体" w:hAnsi="黑体"/>
          <w:bCs/>
          <w:sz w:val="32"/>
          <w:szCs w:val="32"/>
        </w:rPr>
      </w:pPr>
      <w:r>
        <w:rPr>
          <w:rFonts w:ascii="黑体" w:eastAsia="黑体" w:hAnsi="黑体" w:hint="eastAsia"/>
          <w:bCs/>
          <w:sz w:val="32"/>
          <w:szCs w:val="32"/>
        </w:rPr>
        <w:lastRenderedPageBreak/>
        <w:t>附件</w:t>
      </w:r>
    </w:p>
    <w:p w:rsidR="002E2510" w:rsidRDefault="002E2510" w:rsidP="002E2510">
      <w:pPr>
        <w:spacing w:line="360" w:lineRule="auto"/>
        <w:jc w:val="center"/>
        <w:rPr>
          <w:rFonts w:ascii="方正小标宋简体" w:eastAsia="方正小标宋简体" w:hAnsi="宋体"/>
          <w:bCs/>
          <w:sz w:val="36"/>
          <w:szCs w:val="36"/>
        </w:rPr>
      </w:pPr>
      <w:r>
        <w:rPr>
          <w:rFonts w:ascii="方正小标宋简体" w:eastAsia="方正小标宋简体" w:hAnsi="宋体" w:hint="eastAsia"/>
          <w:bCs/>
          <w:sz w:val="36"/>
          <w:szCs w:val="36"/>
        </w:rPr>
        <w:t>闵行区教育系统储备教师项目管理办法</w:t>
      </w:r>
    </w:p>
    <w:p w:rsidR="002E2510" w:rsidRDefault="002E2510" w:rsidP="002E2510">
      <w:pPr>
        <w:spacing w:line="360" w:lineRule="auto"/>
        <w:jc w:val="center"/>
        <w:rPr>
          <w:rFonts w:ascii="黑体" w:eastAsia="黑体" w:hAnsi="黑体"/>
          <w:szCs w:val="32"/>
        </w:rPr>
      </w:pPr>
      <w:bookmarkStart w:id="12" w:name="_Hlk125969069"/>
    </w:p>
    <w:bookmarkEnd w:id="12"/>
    <w:p w:rsidR="002E2510" w:rsidRDefault="002E2510" w:rsidP="002E2510">
      <w:pPr>
        <w:spacing w:line="600" w:lineRule="exact"/>
        <w:jc w:val="center"/>
        <w:rPr>
          <w:rFonts w:ascii="黑体" w:eastAsia="黑体" w:hAnsi="黑体"/>
          <w:sz w:val="32"/>
          <w:szCs w:val="32"/>
        </w:rPr>
      </w:pPr>
      <w:r>
        <w:rPr>
          <w:rFonts w:ascii="黑体" w:eastAsia="黑体" w:hAnsi="黑体" w:hint="eastAsia"/>
          <w:sz w:val="32"/>
          <w:szCs w:val="32"/>
        </w:rPr>
        <w:t>第一章 总则</w:t>
      </w:r>
    </w:p>
    <w:p w:rsidR="002E2510" w:rsidRDefault="002E2510" w:rsidP="002E2510">
      <w:pPr>
        <w:numPr>
          <w:ilvl w:val="0"/>
          <w:numId w:val="1"/>
        </w:numPr>
        <w:spacing w:line="600" w:lineRule="exact"/>
        <w:rPr>
          <w:rFonts w:ascii="仿宋" w:eastAsia="仿宋" w:hAnsi="仿宋"/>
          <w:sz w:val="30"/>
          <w:szCs w:val="30"/>
        </w:rPr>
      </w:pPr>
      <w:r>
        <w:rPr>
          <w:rFonts w:ascii="仿宋" w:eastAsia="仿宋" w:hAnsi="仿宋" w:hint="eastAsia"/>
          <w:sz w:val="30"/>
          <w:szCs w:val="30"/>
        </w:rPr>
        <w:t>为保障我区教育规模持续增长产生的师资需求，创新推进学校（以下学校均含公办幼儿园）人事制度改革，规范储备教师的管理体制，完善区教育局的监督指导作用，制定本办法。</w:t>
      </w:r>
    </w:p>
    <w:p w:rsidR="002E2510" w:rsidRDefault="002E2510" w:rsidP="002E2510">
      <w:pPr>
        <w:numPr>
          <w:ilvl w:val="0"/>
          <w:numId w:val="1"/>
        </w:numPr>
        <w:spacing w:line="600" w:lineRule="exact"/>
        <w:rPr>
          <w:rFonts w:ascii="仿宋" w:eastAsia="仿宋" w:hAnsi="仿宋"/>
          <w:sz w:val="30"/>
          <w:szCs w:val="30"/>
        </w:rPr>
      </w:pPr>
      <w:r>
        <w:rPr>
          <w:rFonts w:ascii="仿宋" w:eastAsia="仿宋" w:hAnsi="仿宋" w:hint="eastAsia"/>
          <w:sz w:val="30"/>
          <w:szCs w:val="30"/>
        </w:rPr>
        <w:t>本办法中储备教师是指经过区教育局规范的教师招聘流程并被所在学校录用,由财政拨款</w:t>
      </w:r>
      <w:proofErr w:type="gramStart"/>
      <w:r>
        <w:rPr>
          <w:rFonts w:ascii="仿宋" w:eastAsia="仿宋" w:hAnsi="仿宋" w:hint="eastAsia"/>
          <w:sz w:val="30"/>
          <w:szCs w:val="30"/>
        </w:rPr>
        <w:t>全额保障</w:t>
      </w:r>
      <w:proofErr w:type="gramEnd"/>
      <w:r>
        <w:rPr>
          <w:rFonts w:ascii="仿宋" w:eastAsia="仿宋" w:hAnsi="仿宋" w:hint="eastAsia"/>
          <w:sz w:val="30"/>
          <w:szCs w:val="30"/>
        </w:rPr>
        <w:t>的专任教师。不包括学校其他政府购买服务项目中的相关人员。</w:t>
      </w:r>
    </w:p>
    <w:p w:rsidR="002E2510" w:rsidRDefault="002E2510" w:rsidP="002E2510">
      <w:pPr>
        <w:numPr>
          <w:ilvl w:val="0"/>
          <w:numId w:val="1"/>
        </w:numPr>
        <w:spacing w:line="600" w:lineRule="exact"/>
        <w:rPr>
          <w:rFonts w:ascii="仿宋" w:eastAsia="仿宋" w:hAnsi="仿宋"/>
          <w:sz w:val="30"/>
          <w:szCs w:val="30"/>
        </w:rPr>
      </w:pPr>
      <w:r>
        <w:rPr>
          <w:rFonts w:ascii="仿宋" w:eastAsia="仿宋" w:hAnsi="仿宋" w:hint="eastAsia"/>
          <w:sz w:val="30"/>
          <w:szCs w:val="30"/>
        </w:rPr>
        <w:t>遵循学校发展需求和教师成长规律，秉承择优而取的原则，建立筛选、储备、培养、使用的选人用人机制，打造一支德才兼备、结构合理的储备教师队伍，有效解决阶段性事业编制紧张与教学人员短缺的矛盾，为教育事业发展提供有力保障。</w:t>
      </w:r>
      <w:bookmarkStart w:id="13" w:name="_Hlk125978326"/>
    </w:p>
    <w:p w:rsidR="002E2510" w:rsidRDefault="002E2510" w:rsidP="002E2510">
      <w:pPr>
        <w:spacing w:line="600" w:lineRule="exact"/>
        <w:rPr>
          <w:rFonts w:ascii="黑体" w:eastAsia="黑体" w:hAnsi="黑体"/>
          <w:sz w:val="32"/>
          <w:szCs w:val="32"/>
        </w:rPr>
      </w:pPr>
    </w:p>
    <w:p w:rsidR="002E2510" w:rsidRDefault="002E2510" w:rsidP="002E2510">
      <w:pPr>
        <w:spacing w:line="600" w:lineRule="exact"/>
        <w:jc w:val="center"/>
        <w:rPr>
          <w:rFonts w:ascii="黑体" w:eastAsia="黑体" w:hAnsi="黑体"/>
          <w:sz w:val="32"/>
          <w:szCs w:val="32"/>
        </w:rPr>
      </w:pPr>
      <w:r>
        <w:rPr>
          <w:rFonts w:ascii="黑体" w:eastAsia="黑体" w:hAnsi="黑体" w:hint="eastAsia"/>
          <w:sz w:val="32"/>
          <w:szCs w:val="32"/>
        </w:rPr>
        <w:t>第二章 额度管理与人员招录</w:t>
      </w:r>
    </w:p>
    <w:p w:rsidR="002E2510" w:rsidRDefault="002E2510" w:rsidP="002E2510">
      <w:pPr>
        <w:numPr>
          <w:ilvl w:val="0"/>
          <w:numId w:val="1"/>
        </w:numPr>
        <w:spacing w:line="600" w:lineRule="exact"/>
        <w:rPr>
          <w:rFonts w:ascii="仿宋" w:eastAsia="仿宋" w:hAnsi="仿宋"/>
          <w:b/>
          <w:sz w:val="30"/>
          <w:szCs w:val="30"/>
        </w:rPr>
      </w:pPr>
      <w:bookmarkStart w:id="14" w:name="_Hlk125969846"/>
      <w:bookmarkEnd w:id="13"/>
      <w:r>
        <w:rPr>
          <w:rFonts w:ascii="仿宋" w:eastAsia="仿宋" w:hAnsi="仿宋" w:hint="eastAsia"/>
          <w:b/>
          <w:sz w:val="30"/>
          <w:szCs w:val="30"/>
        </w:rPr>
        <w:t>额度管理</w:t>
      </w:r>
    </w:p>
    <w:p w:rsidR="002E2510" w:rsidRDefault="002E2510" w:rsidP="002E2510">
      <w:pPr>
        <w:spacing w:line="600" w:lineRule="exact"/>
        <w:ind w:firstLineChars="200" w:firstLine="600"/>
        <w:rPr>
          <w:rFonts w:ascii="仿宋" w:eastAsia="仿宋" w:hAnsi="仿宋"/>
          <w:sz w:val="30"/>
          <w:szCs w:val="30"/>
        </w:rPr>
      </w:pPr>
      <w:r>
        <w:rPr>
          <w:rFonts w:ascii="仿宋" w:eastAsia="仿宋" w:hAnsi="仿宋" w:hint="eastAsia"/>
          <w:sz w:val="30"/>
          <w:szCs w:val="30"/>
        </w:rPr>
        <w:t>各学校储备教师额度由区教育局结合编制配备和实际使用情况核定。</w:t>
      </w:r>
    </w:p>
    <w:bookmarkEnd w:id="14"/>
    <w:p w:rsidR="002E2510" w:rsidRDefault="002E2510" w:rsidP="002E2510">
      <w:pPr>
        <w:pStyle w:val="a6"/>
        <w:numPr>
          <w:ilvl w:val="0"/>
          <w:numId w:val="1"/>
        </w:numPr>
        <w:spacing w:line="600" w:lineRule="exact"/>
        <w:ind w:firstLineChars="0"/>
        <w:rPr>
          <w:rFonts w:ascii="仿宋" w:eastAsia="仿宋" w:hAnsi="仿宋"/>
          <w:b/>
          <w:sz w:val="30"/>
          <w:szCs w:val="30"/>
        </w:rPr>
      </w:pPr>
      <w:r>
        <w:rPr>
          <w:rFonts w:ascii="仿宋" w:eastAsia="仿宋" w:hAnsi="仿宋" w:hint="eastAsia"/>
          <w:b/>
          <w:sz w:val="30"/>
          <w:szCs w:val="30"/>
        </w:rPr>
        <w:t>招录对象及条件</w:t>
      </w:r>
    </w:p>
    <w:p w:rsidR="002E2510" w:rsidRDefault="002E2510" w:rsidP="002E2510">
      <w:pPr>
        <w:spacing w:line="600" w:lineRule="exact"/>
        <w:ind w:left="360" w:firstLineChars="100" w:firstLine="300"/>
        <w:rPr>
          <w:rFonts w:ascii="仿宋" w:eastAsia="仿宋" w:hAnsi="仿宋"/>
          <w:sz w:val="30"/>
          <w:szCs w:val="30"/>
        </w:rPr>
      </w:pPr>
      <w:r>
        <w:rPr>
          <w:rFonts w:ascii="仿宋" w:eastAsia="仿宋" w:hAnsi="仿宋" w:hint="eastAsia"/>
          <w:sz w:val="30"/>
          <w:szCs w:val="30"/>
        </w:rPr>
        <w:t>1.招录对象为应届或历届大学毕业生，原则上不超过30周岁。</w:t>
      </w:r>
    </w:p>
    <w:p w:rsidR="002E2510" w:rsidRDefault="002E2510" w:rsidP="002E2510">
      <w:pPr>
        <w:spacing w:line="600" w:lineRule="exact"/>
        <w:ind w:left="360" w:firstLineChars="100" w:firstLine="300"/>
        <w:rPr>
          <w:rFonts w:ascii="仿宋" w:eastAsia="仿宋" w:hAnsi="仿宋"/>
          <w:sz w:val="30"/>
          <w:szCs w:val="30"/>
          <w:highlight w:val="yellow"/>
        </w:rPr>
      </w:pPr>
      <w:r>
        <w:rPr>
          <w:rFonts w:ascii="仿宋" w:eastAsia="仿宋" w:hAnsi="仿宋" w:hint="eastAsia"/>
          <w:sz w:val="30"/>
          <w:szCs w:val="30"/>
        </w:rPr>
        <w:t>2.招录条件参照当年度闵行区教师公开招聘相关条件。</w:t>
      </w:r>
    </w:p>
    <w:p w:rsidR="002E2510" w:rsidRDefault="002E2510" w:rsidP="002E2510">
      <w:pPr>
        <w:numPr>
          <w:ilvl w:val="0"/>
          <w:numId w:val="1"/>
        </w:numPr>
        <w:spacing w:line="600" w:lineRule="exact"/>
        <w:rPr>
          <w:rFonts w:ascii="仿宋" w:eastAsia="仿宋" w:hAnsi="仿宋"/>
          <w:b/>
          <w:sz w:val="30"/>
          <w:szCs w:val="30"/>
        </w:rPr>
      </w:pPr>
      <w:bookmarkStart w:id="15" w:name="_Hlk125978361"/>
      <w:r>
        <w:rPr>
          <w:rFonts w:ascii="仿宋" w:eastAsia="仿宋" w:hAnsi="仿宋" w:hint="eastAsia"/>
          <w:b/>
          <w:sz w:val="30"/>
          <w:szCs w:val="30"/>
        </w:rPr>
        <w:lastRenderedPageBreak/>
        <w:t>招录办法</w:t>
      </w:r>
    </w:p>
    <w:bookmarkEnd w:id="15"/>
    <w:p w:rsidR="002E2510" w:rsidRDefault="002E2510" w:rsidP="002E2510">
      <w:pPr>
        <w:spacing w:line="600" w:lineRule="exact"/>
        <w:ind w:firstLineChars="200" w:firstLine="600"/>
        <w:rPr>
          <w:rFonts w:ascii="仿宋" w:eastAsia="仿宋" w:hAnsi="仿宋"/>
          <w:sz w:val="30"/>
          <w:szCs w:val="30"/>
        </w:rPr>
      </w:pPr>
      <w:r>
        <w:rPr>
          <w:rFonts w:ascii="仿宋" w:eastAsia="仿宋" w:hAnsi="仿宋" w:hint="eastAsia"/>
          <w:sz w:val="30"/>
          <w:szCs w:val="30"/>
        </w:rPr>
        <w:t>1.计划申请</w:t>
      </w:r>
    </w:p>
    <w:p w:rsidR="002E2510" w:rsidRDefault="002E2510" w:rsidP="002E2510">
      <w:pPr>
        <w:spacing w:line="600" w:lineRule="exact"/>
        <w:ind w:firstLineChars="200" w:firstLine="600"/>
        <w:rPr>
          <w:rFonts w:ascii="仿宋" w:eastAsia="仿宋" w:hAnsi="仿宋"/>
          <w:sz w:val="30"/>
          <w:szCs w:val="30"/>
        </w:rPr>
      </w:pPr>
      <w:bookmarkStart w:id="16" w:name="_Hlk125969802"/>
      <w:r>
        <w:rPr>
          <w:rFonts w:ascii="仿宋" w:eastAsia="仿宋" w:hAnsi="仿宋" w:hint="eastAsia"/>
          <w:sz w:val="30"/>
          <w:szCs w:val="30"/>
        </w:rPr>
        <w:t>学校应根据岗位设置情况、教师队伍结构现状和教育教学实际工作需要，按规定上报储备教师招聘需求。</w:t>
      </w:r>
    </w:p>
    <w:bookmarkEnd w:id="16"/>
    <w:p w:rsidR="002E2510" w:rsidRDefault="002E2510" w:rsidP="002E2510">
      <w:pPr>
        <w:spacing w:line="600" w:lineRule="exact"/>
        <w:ind w:firstLineChars="200" w:firstLine="600"/>
        <w:rPr>
          <w:rFonts w:ascii="仿宋" w:eastAsia="仿宋" w:hAnsi="仿宋"/>
          <w:sz w:val="30"/>
          <w:szCs w:val="30"/>
        </w:rPr>
      </w:pPr>
      <w:r>
        <w:rPr>
          <w:rFonts w:ascii="仿宋" w:eastAsia="仿宋" w:hAnsi="仿宋" w:hint="eastAsia"/>
          <w:sz w:val="30"/>
          <w:szCs w:val="30"/>
        </w:rPr>
        <w:t>2.发布岗位</w:t>
      </w:r>
    </w:p>
    <w:p w:rsidR="002E2510" w:rsidRDefault="002E2510" w:rsidP="002E2510">
      <w:pPr>
        <w:spacing w:line="600" w:lineRule="exact"/>
        <w:ind w:firstLineChars="200" w:firstLine="600"/>
        <w:rPr>
          <w:rFonts w:ascii="仿宋" w:eastAsia="仿宋" w:hAnsi="仿宋"/>
          <w:sz w:val="30"/>
          <w:szCs w:val="30"/>
        </w:rPr>
      </w:pPr>
      <w:r>
        <w:rPr>
          <w:rFonts w:ascii="仿宋" w:eastAsia="仿宋" w:hAnsi="仿宋" w:hint="eastAsia"/>
          <w:sz w:val="30"/>
          <w:szCs w:val="30"/>
        </w:rPr>
        <w:t>区教育局人事科根据学校实际情况进行招聘需求的审核，通过后统一发布招聘岗位。</w:t>
      </w:r>
    </w:p>
    <w:p w:rsidR="002E2510" w:rsidRDefault="002E2510" w:rsidP="002E2510">
      <w:pPr>
        <w:spacing w:line="600" w:lineRule="exact"/>
        <w:ind w:firstLineChars="200" w:firstLine="600"/>
        <w:rPr>
          <w:rFonts w:ascii="仿宋" w:eastAsia="仿宋" w:hAnsi="仿宋"/>
          <w:sz w:val="30"/>
          <w:szCs w:val="30"/>
        </w:rPr>
      </w:pPr>
      <w:bookmarkStart w:id="17" w:name="_Hlk125970283"/>
      <w:r>
        <w:rPr>
          <w:rFonts w:ascii="仿宋" w:eastAsia="仿宋" w:hAnsi="仿宋" w:hint="eastAsia"/>
          <w:sz w:val="30"/>
          <w:szCs w:val="30"/>
        </w:rPr>
        <w:t>3.组织考试</w:t>
      </w:r>
    </w:p>
    <w:p w:rsidR="002E2510" w:rsidRDefault="002E2510" w:rsidP="002E2510">
      <w:pPr>
        <w:spacing w:line="600" w:lineRule="exact"/>
        <w:ind w:firstLineChars="200" w:firstLine="600"/>
        <w:rPr>
          <w:rFonts w:ascii="仿宋" w:eastAsia="仿宋" w:hAnsi="仿宋"/>
          <w:sz w:val="30"/>
          <w:szCs w:val="30"/>
        </w:rPr>
      </w:pPr>
      <w:bookmarkStart w:id="18" w:name="_Hlk125970301"/>
      <w:bookmarkEnd w:id="17"/>
      <w:r>
        <w:rPr>
          <w:rFonts w:ascii="仿宋" w:eastAsia="仿宋" w:hAnsi="仿宋" w:hint="eastAsia"/>
          <w:sz w:val="30"/>
          <w:szCs w:val="30"/>
        </w:rPr>
        <w:t>学校经初审、面试、试教等环节，经学校招聘领导小组集体讨论后确定拟招录人员，由区教育局统一组织相关考试。</w:t>
      </w:r>
    </w:p>
    <w:bookmarkEnd w:id="18"/>
    <w:p w:rsidR="002E2510" w:rsidRDefault="002E2510" w:rsidP="002E2510">
      <w:pPr>
        <w:spacing w:line="600" w:lineRule="exact"/>
        <w:ind w:firstLineChars="200" w:firstLine="600"/>
        <w:rPr>
          <w:rFonts w:ascii="仿宋" w:eastAsia="仿宋" w:hAnsi="仿宋"/>
          <w:sz w:val="30"/>
          <w:szCs w:val="30"/>
        </w:rPr>
      </w:pPr>
      <w:r>
        <w:rPr>
          <w:rFonts w:ascii="仿宋" w:eastAsia="仿宋" w:hAnsi="仿宋" w:hint="eastAsia"/>
          <w:sz w:val="30"/>
          <w:szCs w:val="30"/>
        </w:rPr>
        <w:t>4.公布结果</w:t>
      </w:r>
    </w:p>
    <w:p w:rsidR="002E2510" w:rsidRDefault="002E2510" w:rsidP="002E2510">
      <w:pPr>
        <w:spacing w:line="600" w:lineRule="exact"/>
        <w:ind w:firstLineChars="200" w:firstLine="600"/>
        <w:rPr>
          <w:rFonts w:ascii="仿宋" w:eastAsia="仿宋" w:hAnsi="仿宋"/>
          <w:sz w:val="30"/>
          <w:szCs w:val="30"/>
        </w:rPr>
      </w:pPr>
      <w:r>
        <w:rPr>
          <w:rFonts w:ascii="仿宋" w:eastAsia="仿宋" w:hAnsi="仿宋" w:hint="eastAsia"/>
          <w:sz w:val="30"/>
          <w:szCs w:val="30"/>
        </w:rPr>
        <w:t xml:space="preserve">经过相关测试达到录用标准和大数据核查合格的人员，通过招录系统公示结果。 </w:t>
      </w:r>
    </w:p>
    <w:p w:rsidR="002E2510" w:rsidRDefault="002E2510" w:rsidP="002E2510">
      <w:pPr>
        <w:spacing w:line="600" w:lineRule="exact"/>
        <w:jc w:val="center"/>
        <w:rPr>
          <w:rFonts w:ascii="黑体" w:eastAsia="黑体" w:hAnsi="黑体"/>
          <w:sz w:val="32"/>
          <w:szCs w:val="32"/>
        </w:rPr>
      </w:pPr>
    </w:p>
    <w:p w:rsidR="002E2510" w:rsidRDefault="002E2510" w:rsidP="002E2510">
      <w:pPr>
        <w:spacing w:line="600" w:lineRule="exact"/>
        <w:jc w:val="center"/>
        <w:rPr>
          <w:rFonts w:ascii="黑体" w:eastAsia="黑体" w:hAnsi="黑体"/>
          <w:sz w:val="32"/>
          <w:szCs w:val="32"/>
        </w:rPr>
      </w:pPr>
      <w:r>
        <w:rPr>
          <w:rFonts w:ascii="黑体" w:eastAsia="黑体" w:hAnsi="黑体" w:hint="eastAsia"/>
          <w:sz w:val="32"/>
          <w:szCs w:val="32"/>
        </w:rPr>
        <w:t>第三章 管理与考核</w:t>
      </w:r>
    </w:p>
    <w:p w:rsidR="002E2510" w:rsidRDefault="002E2510" w:rsidP="002E2510">
      <w:pPr>
        <w:numPr>
          <w:ilvl w:val="0"/>
          <w:numId w:val="1"/>
        </w:numPr>
        <w:spacing w:line="600" w:lineRule="exact"/>
        <w:rPr>
          <w:rFonts w:ascii="仿宋" w:eastAsia="仿宋" w:hAnsi="仿宋"/>
          <w:b/>
          <w:sz w:val="30"/>
          <w:szCs w:val="30"/>
        </w:rPr>
      </w:pPr>
      <w:bookmarkStart w:id="19" w:name="_Hlk125978470"/>
      <w:r>
        <w:rPr>
          <w:rFonts w:ascii="仿宋" w:eastAsia="仿宋" w:hAnsi="仿宋" w:hint="eastAsia"/>
          <w:b/>
          <w:sz w:val="30"/>
          <w:szCs w:val="30"/>
        </w:rPr>
        <w:t>合同管理</w:t>
      </w:r>
    </w:p>
    <w:bookmarkEnd w:id="19"/>
    <w:p w:rsidR="002E2510" w:rsidRDefault="002E2510" w:rsidP="002E2510">
      <w:pPr>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储备教师一经录用，即实行劳动合同管理，劳动合同每两年一签。订立、履行、变更、解除或终止劳动合同，根据《中华人民共和国劳动合同法》执行。</w:t>
      </w:r>
    </w:p>
    <w:p w:rsidR="002E2510" w:rsidRDefault="002E2510" w:rsidP="002E2510">
      <w:pPr>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学校可结合教师队伍建设实际和学校办学传统，进一步细化、明确教师师德失范行为，划定教师职业行为“红线”，并将违反职业道德的处理办法写入劳动合同。</w:t>
      </w:r>
    </w:p>
    <w:p w:rsidR="002E2510" w:rsidRDefault="002E2510" w:rsidP="002E2510">
      <w:pPr>
        <w:numPr>
          <w:ilvl w:val="0"/>
          <w:numId w:val="1"/>
        </w:numPr>
        <w:spacing w:line="600" w:lineRule="exact"/>
        <w:rPr>
          <w:rFonts w:ascii="仿宋" w:eastAsia="仿宋" w:hAnsi="仿宋"/>
          <w:b/>
          <w:sz w:val="30"/>
          <w:szCs w:val="30"/>
        </w:rPr>
      </w:pPr>
      <w:bookmarkStart w:id="20" w:name="_Hlk125978641"/>
      <w:r>
        <w:rPr>
          <w:rFonts w:ascii="仿宋" w:eastAsia="仿宋" w:hAnsi="仿宋" w:hint="eastAsia"/>
          <w:b/>
          <w:sz w:val="30"/>
          <w:szCs w:val="30"/>
        </w:rPr>
        <w:t>考核管理</w:t>
      </w:r>
    </w:p>
    <w:bookmarkEnd w:id="20"/>
    <w:p w:rsidR="002E2510" w:rsidRDefault="002E2510" w:rsidP="002E2510">
      <w:pPr>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lastRenderedPageBreak/>
        <w:t>学校参照事业单位在编教师考核要求，按照以德为先、注重实绩，激励先进、促进发展，客观公正、简便易行的原则，制定考核办法。</w:t>
      </w:r>
    </w:p>
    <w:p w:rsidR="002E2510" w:rsidRDefault="002E2510" w:rsidP="002E2510">
      <w:pPr>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1.考核内容：全面考核储备教师德、能、勤、绩、廉，重点考核工作实绩。学校依据岗位职责，对储备教师的思想政治素质、职业道德、工作态度、工作作风、工作数量、工作质量、工作效率、廉洁自律、服务对象满意度等方面进行考核。</w:t>
      </w:r>
    </w:p>
    <w:p w:rsidR="002E2510" w:rsidRDefault="002E2510" w:rsidP="002E2510">
      <w:pPr>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2.考核办法：储备教师绩效考核由所在学校组织实施。考核分为平时考核和学期考核，平时考核注重实绩和效能，学期考核以平时考核为基础，进行全面考核，通过个人自评、单位内部评议等多种方法进行综合评估。</w:t>
      </w:r>
    </w:p>
    <w:p w:rsidR="002E2510" w:rsidRDefault="002E2510" w:rsidP="002E2510">
      <w:pPr>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3.考核结果及应用：学期考核结果分为合格、基本合格和不合格。学期考核结果作为聘用、奖惩、退出的重要依据。</w:t>
      </w:r>
    </w:p>
    <w:p w:rsidR="002E2510" w:rsidRDefault="002E2510" w:rsidP="002E2510">
      <w:pPr>
        <w:numPr>
          <w:ilvl w:val="0"/>
          <w:numId w:val="1"/>
        </w:numPr>
        <w:spacing w:line="600" w:lineRule="exact"/>
        <w:rPr>
          <w:rFonts w:ascii="仿宋" w:eastAsia="仿宋" w:hAnsi="仿宋"/>
          <w:b/>
          <w:sz w:val="30"/>
          <w:szCs w:val="30"/>
        </w:rPr>
      </w:pPr>
      <w:r>
        <w:rPr>
          <w:rFonts w:ascii="仿宋" w:eastAsia="仿宋" w:hAnsi="仿宋" w:hint="eastAsia"/>
          <w:b/>
          <w:sz w:val="30"/>
          <w:szCs w:val="30"/>
        </w:rPr>
        <w:t>职业发展</w:t>
      </w:r>
    </w:p>
    <w:p w:rsidR="002E2510" w:rsidRDefault="002E2510" w:rsidP="002E2510">
      <w:pPr>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学校招录进</w:t>
      </w:r>
      <w:proofErr w:type="gramStart"/>
      <w:r>
        <w:rPr>
          <w:rFonts w:ascii="仿宋_GB2312" w:eastAsia="仿宋_GB2312" w:hAnsi="宋体" w:cs="宋体" w:hint="eastAsia"/>
          <w:sz w:val="30"/>
          <w:szCs w:val="30"/>
        </w:rPr>
        <w:t>编教师</w:t>
      </w:r>
      <w:proofErr w:type="gramEnd"/>
      <w:r>
        <w:rPr>
          <w:rFonts w:ascii="仿宋_GB2312" w:eastAsia="仿宋_GB2312" w:hAnsi="宋体" w:cs="宋体" w:hint="eastAsia"/>
          <w:sz w:val="30"/>
          <w:szCs w:val="30"/>
        </w:rPr>
        <w:t>时，在同等条件下，优先录用本校储备教师。在校级评优评先等活动中，给予储备教师同等机会，提升职业荣誉感。</w:t>
      </w:r>
    </w:p>
    <w:p w:rsidR="002E2510" w:rsidRDefault="002E2510" w:rsidP="002E2510">
      <w:pPr>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储备教师在校储备期满后，根据个人发展意愿，经与用人单位沟通，可以放弃储备身份，重新参加公开招聘进入其他单位。</w:t>
      </w:r>
    </w:p>
    <w:p w:rsidR="002E2510" w:rsidRDefault="002E2510" w:rsidP="002E2510">
      <w:pPr>
        <w:numPr>
          <w:ilvl w:val="0"/>
          <w:numId w:val="1"/>
        </w:numPr>
        <w:spacing w:line="600" w:lineRule="exact"/>
        <w:rPr>
          <w:rFonts w:ascii="仿宋" w:eastAsia="仿宋" w:hAnsi="仿宋"/>
          <w:b/>
          <w:sz w:val="30"/>
          <w:szCs w:val="30"/>
        </w:rPr>
      </w:pPr>
      <w:r>
        <w:rPr>
          <w:rFonts w:ascii="仿宋" w:eastAsia="仿宋" w:hAnsi="仿宋" w:hint="eastAsia"/>
          <w:b/>
          <w:sz w:val="30"/>
          <w:szCs w:val="30"/>
        </w:rPr>
        <w:t>退出机制</w:t>
      </w:r>
    </w:p>
    <w:p w:rsidR="002E2510" w:rsidRDefault="002E2510" w:rsidP="002E2510">
      <w:pPr>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各学校在安排储备教师签订合同时，应与储备教师明确管理办法，参照区教育局在编人员管理并适用区教育局教师退出机制。除劳动合同法规定的合同解除情形之外，有下列情形之一的，依法解</w:t>
      </w:r>
      <w:r>
        <w:rPr>
          <w:rFonts w:ascii="仿宋_GB2312" w:eastAsia="仿宋_GB2312" w:hAnsi="宋体" w:cs="宋体" w:hint="eastAsia"/>
          <w:sz w:val="30"/>
          <w:szCs w:val="30"/>
        </w:rPr>
        <w:lastRenderedPageBreak/>
        <w:t>除用工合同，及时上报区教育局备案：</w:t>
      </w:r>
    </w:p>
    <w:p w:rsidR="002E2510" w:rsidRDefault="002E2510" w:rsidP="002E2510">
      <w:pPr>
        <w:adjustRightInd w:val="0"/>
        <w:snapToGrid w:val="0"/>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1.违反教师职业道德，给学校或学生利益造成重大损害或者负面影响的；</w:t>
      </w:r>
    </w:p>
    <w:p w:rsidR="002E2510" w:rsidRDefault="002E2510" w:rsidP="002E2510">
      <w:pPr>
        <w:adjustRightInd w:val="0"/>
        <w:snapToGrid w:val="0"/>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2.严重违反学校规章制度或有其他违法违纪违规行为的；</w:t>
      </w:r>
    </w:p>
    <w:p w:rsidR="002E2510" w:rsidRDefault="002E2510" w:rsidP="002E2510">
      <w:pPr>
        <w:adjustRightInd w:val="0"/>
        <w:snapToGrid w:val="0"/>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3.不履行合同约定的义务，经教育仍不改正的；</w:t>
      </w:r>
    </w:p>
    <w:p w:rsidR="002E2510" w:rsidRDefault="002E2510" w:rsidP="002E2510">
      <w:pPr>
        <w:adjustRightInd w:val="0"/>
        <w:snapToGrid w:val="0"/>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4.不能胜任工作，经过培训或调整工作岗位仍不能胜任；</w:t>
      </w:r>
    </w:p>
    <w:p w:rsidR="002E2510" w:rsidRDefault="002E2510" w:rsidP="002E2510">
      <w:pPr>
        <w:adjustRightInd w:val="0"/>
        <w:snapToGrid w:val="0"/>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5.连续两次考核不合格的；</w:t>
      </w:r>
    </w:p>
    <w:p w:rsidR="002E2510" w:rsidRDefault="002E2510" w:rsidP="002E2510">
      <w:pPr>
        <w:adjustRightInd w:val="0"/>
        <w:snapToGrid w:val="0"/>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6.其他国家和本市相关法律法规规定的退出情形。</w:t>
      </w:r>
    </w:p>
    <w:p w:rsidR="002E2510" w:rsidRDefault="002E2510" w:rsidP="002E2510">
      <w:pPr>
        <w:spacing w:line="600" w:lineRule="exact"/>
        <w:jc w:val="center"/>
        <w:rPr>
          <w:rFonts w:ascii="黑体" w:eastAsia="黑体" w:hAnsi="黑体"/>
          <w:sz w:val="32"/>
          <w:szCs w:val="32"/>
        </w:rPr>
      </w:pPr>
    </w:p>
    <w:p w:rsidR="002E2510" w:rsidRDefault="002E2510" w:rsidP="002E2510">
      <w:pPr>
        <w:spacing w:line="600" w:lineRule="exact"/>
        <w:jc w:val="center"/>
        <w:rPr>
          <w:rFonts w:ascii="黑体" w:eastAsia="黑体" w:hAnsi="黑体"/>
          <w:sz w:val="32"/>
          <w:szCs w:val="32"/>
        </w:rPr>
      </w:pPr>
      <w:r>
        <w:rPr>
          <w:rFonts w:ascii="黑体" w:eastAsia="黑体" w:hAnsi="黑体" w:hint="eastAsia"/>
          <w:sz w:val="32"/>
          <w:szCs w:val="32"/>
        </w:rPr>
        <w:t>第四章  薪酬与福利</w:t>
      </w:r>
    </w:p>
    <w:p w:rsidR="002E2510" w:rsidRDefault="002E2510" w:rsidP="002E2510">
      <w:pPr>
        <w:numPr>
          <w:ilvl w:val="0"/>
          <w:numId w:val="1"/>
        </w:numPr>
        <w:spacing w:line="600" w:lineRule="exact"/>
        <w:rPr>
          <w:rFonts w:ascii="仿宋" w:eastAsia="仿宋" w:hAnsi="仿宋"/>
          <w:b/>
          <w:sz w:val="30"/>
          <w:szCs w:val="30"/>
        </w:rPr>
      </w:pPr>
      <w:r>
        <w:rPr>
          <w:rFonts w:ascii="仿宋" w:eastAsia="仿宋" w:hAnsi="仿宋" w:hint="eastAsia"/>
          <w:b/>
          <w:sz w:val="30"/>
          <w:szCs w:val="30"/>
        </w:rPr>
        <w:t xml:space="preserve">  薪酬水平</w:t>
      </w:r>
    </w:p>
    <w:p w:rsidR="002E2510" w:rsidRDefault="002E2510" w:rsidP="002E2510">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区教育局按照储备教师项目有关要求，</w:t>
      </w:r>
      <w:bookmarkStart w:id="21" w:name="_GoBack"/>
      <w:bookmarkEnd w:id="21"/>
      <w:r>
        <w:rPr>
          <w:rFonts w:ascii="仿宋_GB2312" w:eastAsia="仿宋_GB2312" w:hAnsi="仿宋" w:hint="eastAsia"/>
          <w:sz w:val="30"/>
          <w:szCs w:val="30"/>
        </w:rPr>
        <w:t>参照同类人员相关标准，分学</w:t>
      </w:r>
      <w:proofErr w:type="gramStart"/>
      <w:r>
        <w:rPr>
          <w:rFonts w:ascii="仿宋_GB2312" w:eastAsia="仿宋_GB2312" w:hAnsi="仿宋" w:hint="eastAsia"/>
          <w:sz w:val="30"/>
          <w:szCs w:val="30"/>
        </w:rPr>
        <w:t>段确定</w:t>
      </w:r>
      <w:proofErr w:type="gramEnd"/>
      <w:r>
        <w:rPr>
          <w:rFonts w:ascii="仿宋_GB2312" w:eastAsia="仿宋_GB2312" w:hAnsi="仿宋" w:hint="eastAsia"/>
          <w:sz w:val="30"/>
          <w:szCs w:val="30"/>
        </w:rPr>
        <w:t>储备教师薪酬水平，确保储备教师享受在编教师同级待遇。储备教师薪酬以学校为单位，实行总量管理。</w:t>
      </w:r>
    </w:p>
    <w:p w:rsidR="002E2510" w:rsidRDefault="002E2510" w:rsidP="002E2510">
      <w:pPr>
        <w:numPr>
          <w:ilvl w:val="0"/>
          <w:numId w:val="1"/>
        </w:numPr>
        <w:spacing w:line="600" w:lineRule="exact"/>
        <w:rPr>
          <w:rFonts w:ascii="仿宋" w:eastAsia="仿宋" w:hAnsi="仿宋"/>
          <w:b/>
          <w:sz w:val="30"/>
          <w:szCs w:val="30"/>
        </w:rPr>
      </w:pPr>
      <w:r>
        <w:rPr>
          <w:rFonts w:ascii="仿宋" w:eastAsia="仿宋" w:hAnsi="仿宋" w:hint="eastAsia"/>
          <w:b/>
          <w:sz w:val="30"/>
          <w:szCs w:val="30"/>
        </w:rPr>
        <w:t xml:space="preserve">  薪酬结构</w:t>
      </w:r>
    </w:p>
    <w:p w:rsidR="002E2510" w:rsidRDefault="002E2510" w:rsidP="002E2510">
      <w:pPr>
        <w:autoSpaceDE w:val="0"/>
        <w:autoSpaceDN w:val="0"/>
        <w:adjustRightInd w:val="0"/>
        <w:snapToGrid w:val="0"/>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储备教师的薪酬分为基本收入、工作量收入、节日费和考核奖四个部分。其中，考核奖由每月考核和学期考核组成。各学校应根据区教育局颁布的储备教师薪酬管理办法和基本标准，制定具体的储备教师工资发放办法（包括考勤办法）并上报，按储备教师的工作量和考核结果发放薪酬待遇。</w:t>
      </w:r>
    </w:p>
    <w:p w:rsidR="002E2510" w:rsidRDefault="002E2510" w:rsidP="002E2510">
      <w:pPr>
        <w:numPr>
          <w:ilvl w:val="0"/>
          <w:numId w:val="1"/>
        </w:numPr>
        <w:spacing w:line="600" w:lineRule="exact"/>
        <w:rPr>
          <w:rFonts w:ascii="仿宋" w:eastAsia="仿宋" w:hAnsi="仿宋"/>
          <w:b/>
          <w:sz w:val="30"/>
          <w:szCs w:val="30"/>
        </w:rPr>
      </w:pPr>
      <w:r>
        <w:rPr>
          <w:rFonts w:ascii="仿宋" w:eastAsia="仿宋" w:hAnsi="仿宋" w:hint="eastAsia"/>
          <w:b/>
          <w:sz w:val="30"/>
          <w:szCs w:val="30"/>
        </w:rPr>
        <w:t xml:space="preserve">  薪酬发放</w:t>
      </w:r>
    </w:p>
    <w:p w:rsidR="002E2510" w:rsidRDefault="002E2510" w:rsidP="002E2510">
      <w:pPr>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各学校根据储备教师的实际工作情况，每月上报储备教师的工资，审核通过后发放。学</w:t>
      </w:r>
      <w:proofErr w:type="gramStart"/>
      <w:r>
        <w:rPr>
          <w:rFonts w:ascii="仿宋_GB2312" w:eastAsia="仿宋_GB2312" w:hAnsi="宋体" w:cs="宋体" w:hint="eastAsia"/>
          <w:sz w:val="30"/>
          <w:szCs w:val="30"/>
        </w:rPr>
        <w:t>期末由</w:t>
      </w:r>
      <w:proofErr w:type="gramEnd"/>
      <w:r>
        <w:rPr>
          <w:rFonts w:ascii="仿宋_GB2312" w:eastAsia="仿宋_GB2312" w:hAnsi="宋体" w:cs="宋体" w:hint="eastAsia"/>
          <w:sz w:val="30"/>
          <w:szCs w:val="30"/>
        </w:rPr>
        <w:t>学校组织实施对储备教师的学期考</w:t>
      </w:r>
      <w:r>
        <w:rPr>
          <w:rFonts w:ascii="仿宋_GB2312" w:eastAsia="仿宋_GB2312" w:hAnsi="宋体" w:cs="宋体" w:hint="eastAsia"/>
          <w:sz w:val="30"/>
          <w:szCs w:val="30"/>
        </w:rPr>
        <w:lastRenderedPageBreak/>
        <w:t>核，并根据各校的工资发放办法，在总量内发放学期考核奖。</w:t>
      </w:r>
    </w:p>
    <w:p w:rsidR="002E2510" w:rsidRDefault="002E2510" w:rsidP="002E2510">
      <w:pPr>
        <w:numPr>
          <w:ilvl w:val="0"/>
          <w:numId w:val="1"/>
        </w:numPr>
        <w:spacing w:line="600" w:lineRule="exact"/>
        <w:rPr>
          <w:rFonts w:ascii="仿宋" w:eastAsia="仿宋" w:hAnsi="仿宋"/>
          <w:b/>
          <w:sz w:val="30"/>
          <w:szCs w:val="30"/>
        </w:rPr>
      </w:pPr>
      <w:r>
        <w:rPr>
          <w:rFonts w:ascii="仿宋" w:eastAsia="仿宋" w:hAnsi="仿宋" w:hint="eastAsia"/>
          <w:b/>
          <w:sz w:val="30"/>
          <w:szCs w:val="30"/>
        </w:rPr>
        <w:t xml:space="preserve">  福利标准</w:t>
      </w:r>
    </w:p>
    <w:p w:rsidR="002E2510" w:rsidRDefault="002E2510" w:rsidP="002E2510">
      <w:pPr>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储备教师福利待遇参照在编教师相关福利政策执行。</w:t>
      </w:r>
    </w:p>
    <w:p w:rsidR="002E2510" w:rsidRDefault="002E2510" w:rsidP="002E2510">
      <w:pPr>
        <w:spacing w:line="600" w:lineRule="exact"/>
        <w:jc w:val="center"/>
        <w:rPr>
          <w:rFonts w:ascii="黑体" w:eastAsia="黑体" w:hAnsi="黑体"/>
          <w:sz w:val="32"/>
          <w:szCs w:val="32"/>
        </w:rPr>
      </w:pPr>
    </w:p>
    <w:p w:rsidR="002E2510" w:rsidRDefault="002E2510" w:rsidP="002E2510">
      <w:pPr>
        <w:spacing w:line="600" w:lineRule="exact"/>
        <w:jc w:val="center"/>
        <w:rPr>
          <w:rFonts w:ascii="黑体" w:eastAsia="黑体" w:hAnsi="黑体"/>
          <w:sz w:val="32"/>
          <w:szCs w:val="32"/>
        </w:rPr>
      </w:pPr>
      <w:r>
        <w:rPr>
          <w:rFonts w:ascii="黑体" w:eastAsia="黑体" w:hAnsi="黑体" w:hint="eastAsia"/>
          <w:sz w:val="32"/>
          <w:szCs w:val="32"/>
        </w:rPr>
        <w:t>第五章  教师培训</w:t>
      </w:r>
    </w:p>
    <w:p w:rsidR="002E2510" w:rsidRDefault="002E2510" w:rsidP="002E2510">
      <w:pPr>
        <w:numPr>
          <w:ilvl w:val="0"/>
          <w:numId w:val="1"/>
        </w:numPr>
        <w:spacing w:line="600" w:lineRule="exact"/>
        <w:rPr>
          <w:rFonts w:ascii="仿宋" w:eastAsia="仿宋" w:hAnsi="仿宋"/>
          <w:b/>
          <w:sz w:val="30"/>
          <w:szCs w:val="30"/>
        </w:rPr>
      </w:pPr>
      <w:r>
        <w:rPr>
          <w:rFonts w:ascii="仿宋" w:eastAsia="仿宋" w:hAnsi="仿宋" w:hint="eastAsia"/>
          <w:b/>
          <w:sz w:val="30"/>
          <w:szCs w:val="30"/>
        </w:rPr>
        <w:t xml:space="preserve">  教师培训</w:t>
      </w:r>
    </w:p>
    <w:p w:rsidR="002E2510" w:rsidRDefault="002E2510" w:rsidP="002E2510">
      <w:pPr>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储备教师原则上应参加区见习教师规范化培训，在校期间应参照在职公办教师培训体系参与其他校本培训，区级培训等。</w:t>
      </w:r>
    </w:p>
    <w:p w:rsidR="002E2510" w:rsidRDefault="002E2510" w:rsidP="002E2510">
      <w:pPr>
        <w:numPr>
          <w:ilvl w:val="0"/>
          <w:numId w:val="1"/>
        </w:numPr>
        <w:spacing w:line="600" w:lineRule="exact"/>
        <w:rPr>
          <w:rFonts w:ascii="仿宋" w:eastAsia="仿宋" w:hAnsi="仿宋"/>
          <w:b/>
          <w:sz w:val="30"/>
          <w:szCs w:val="30"/>
        </w:rPr>
      </w:pPr>
      <w:r>
        <w:rPr>
          <w:rFonts w:ascii="仿宋" w:eastAsia="仿宋" w:hAnsi="仿宋" w:hint="eastAsia"/>
          <w:b/>
          <w:sz w:val="30"/>
          <w:szCs w:val="30"/>
        </w:rPr>
        <w:t xml:space="preserve">  结果运用</w:t>
      </w:r>
    </w:p>
    <w:p w:rsidR="002E2510" w:rsidRDefault="002E2510" w:rsidP="002E2510">
      <w:pPr>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学校要把储备教师培训情况作为绩效考核和续签合同的</w:t>
      </w:r>
      <w:proofErr w:type="gramStart"/>
      <w:r>
        <w:rPr>
          <w:rFonts w:ascii="仿宋_GB2312" w:eastAsia="仿宋_GB2312" w:hAnsi="宋体" w:cs="宋体" w:hint="eastAsia"/>
          <w:sz w:val="30"/>
          <w:szCs w:val="30"/>
        </w:rPr>
        <w:t>考量</w:t>
      </w:r>
      <w:proofErr w:type="gramEnd"/>
      <w:r>
        <w:rPr>
          <w:rFonts w:ascii="仿宋_GB2312" w:eastAsia="仿宋_GB2312" w:hAnsi="宋体" w:cs="宋体" w:hint="eastAsia"/>
          <w:sz w:val="30"/>
          <w:szCs w:val="30"/>
        </w:rPr>
        <w:t>因素。</w:t>
      </w:r>
    </w:p>
    <w:p w:rsidR="002E2510" w:rsidRDefault="002E2510" w:rsidP="002E2510">
      <w:pPr>
        <w:spacing w:line="600" w:lineRule="exact"/>
        <w:ind w:firstLineChars="200" w:firstLine="600"/>
        <w:rPr>
          <w:rFonts w:ascii="仿宋_GB2312" w:eastAsia="仿宋_GB2312" w:hAnsi="宋体" w:cs="宋体"/>
          <w:sz w:val="30"/>
          <w:szCs w:val="30"/>
        </w:rPr>
      </w:pPr>
    </w:p>
    <w:p w:rsidR="002E2510" w:rsidRDefault="002E2510" w:rsidP="002E2510">
      <w:pPr>
        <w:spacing w:line="600" w:lineRule="exact"/>
        <w:jc w:val="center"/>
        <w:rPr>
          <w:rFonts w:ascii="黑体" w:eastAsia="黑体" w:hAnsi="黑体"/>
          <w:sz w:val="32"/>
          <w:szCs w:val="32"/>
        </w:rPr>
      </w:pPr>
      <w:r>
        <w:rPr>
          <w:rFonts w:ascii="黑体" w:eastAsia="黑体" w:hAnsi="黑体" w:hint="eastAsia"/>
          <w:sz w:val="32"/>
          <w:szCs w:val="32"/>
        </w:rPr>
        <w:t>第六章  附则</w:t>
      </w:r>
    </w:p>
    <w:p w:rsidR="002E2510" w:rsidRDefault="002E2510" w:rsidP="002E2510">
      <w:pPr>
        <w:numPr>
          <w:ilvl w:val="0"/>
          <w:numId w:val="1"/>
        </w:numPr>
        <w:spacing w:line="600" w:lineRule="exact"/>
        <w:rPr>
          <w:rFonts w:ascii="仿宋_GB2312" w:eastAsia="仿宋_GB2312" w:hAnsi="宋体" w:cs="宋体"/>
          <w:sz w:val="30"/>
          <w:szCs w:val="30"/>
        </w:rPr>
      </w:pPr>
      <w:r>
        <w:rPr>
          <w:rFonts w:ascii="仿宋" w:eastAsia="仿宋" w:hAnsi="仿宋" w:hint="eastAsia"/>
          <w:sz w:val="30"/>
          <w:szCs w:val="30"/>
        </w:rPr>
        <w:t xml:space="preserve">  </w:t>
      </w:r>
      <w:r>
        <w:rPr>
          <w:rFonts w:ascii="仿宋_GB2312" w:eastAsia="仿宋_GB2312" w:hAnsi="宋体" w:cs="宋体" w:hint="eastAsia"/>
          <w:sz w:val="30"/>
          <w:szCs w:val="30"/>
        </w:rPr>
        <w:t>本办法自发布之日起实施，解释权归闵行区教育局。</w:t>
      </w:r>
    </w:p>
    <w:p w:rsidR="002E2510" w:rsidRPr="00394411" w:rsidRDefault="002E2510" w:rsidP="00394411">
      <w:pPr>
        <w:numPr>
          <w:ilvl w:val="0"/>
          <w:numId w:val="1"/>
        </w:numPr>
        <w:spacing w:line="600" w:lineRule="exact"/>
        <w:ind w:left="0" w:firstLine="0"/>
        <w:rPr>
          <w:rFonts w:ascii="仿宋_GB2312" w:eastAsia="仿宋_GB2312" w:hAnsi="宋体" w:cs="宋体"/>
          <w:sz w:val="30"/>
          <w:szCs w:val="30"/>
        </w:rPr>
      </w:pPr>
      <w:r w:rsidRPr="00394411">
        <w:rPr>
          <w:rFonts w:ascii="仿宋_GB2312" w:eastAsia="仿宋_GB2312" w:hAnsi="宋体" w:cs="宋体" w:hint="eastAsia"/>
          <w:sz w:val="30"/>
          <w:szCs w:val="30"/>
        </w:rPr>
        <w:t xml:space="preserve"> </w:t>
      </w:r>
      <w:r w:rsidRPr="00394411">
        <w:rPr>
          <w:rFonts w:ascii="仿宋" w:eastAsia="仿宋" w:hAnsi="仿宋" w:cs="宋体" w:hint="eastAsia"/>
          <w:sz w:val="30"/>
          <w:szCs w:val="30"/>
        </w:rPr>
        <w:t xml:space="preserve"> </w:t>
      </w:r>
      <w:r w:rsidRPr="00394411">
        <w:rPr>
          <w:rFonts w:ascii="仿宋_GB2312" w:eastAsia="仿宋_GB2312" w:hAnsi="宋体" w:cs="宋体" w:hint="eastAsia"/>
          <w:sz w:val="30"/>
          <w:szCs w:val="30"/>
        </w:rPr>
        <w:t>本办法与上级有关要求或法律规定有冲突时，通过教育局通告的形式进行补充或更新。</w:t>
      </w:r>
    </w:p>
    <w:p w:rsidR="002E2510" w:rsidRDefault="002E2510" w:rsidP="002E2510">
      <w:pPr>
        <w:widowControl/>
        <w:spacing w:line="324" w:lineRule="auto"/>
        <w:ind w:right="641"/>
        <w:rPr>
          <w:rFonts w:ascii="仿宋" w:eastAsia="仿宋" w:hAnsi="仿宋" w:cs="宋体"/>
          <w:kern w:val="0"/>
          <w:sz w:val="32"/>
          <w:szCs w:val="32"/>
        </w:rPr>
      </w:pPr>
    </w:p>
    <w:p w:rsidR="002E2510" w:rsidRDefault="002E2510" w:rsidP="002E2510">
      <w:pPr>
        <w:spacing w:line="600" w:lineRule="exact"/>
      </w:pPr>
    </w:p>
    <w:bookmarkEnd w:id="5"/>
    <w:p w:rsidR="004A38D8" w:rsidRPr="002E2510" w:rsidRDefault="004A38D8"/>
    <w:sectPr w:rsidR="004A38D8" w:rsidRPr="002E2510" w:rsidSect="002E2510">
      <w:footerReference w:type="even" r:id="rId7"/>
      <w:footerReference w:type="default" r:id="rId8"/>
      <w:pgSz w:w="11906" w:h="16838"/>
      <w:pgMar w:top="1588" w:right="1588" w:bottom="1418" w:left="158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5F2" w:rsidRDefault="00F535F2" w:rsidP="002E2510">
      <w:r>
        <w:separator/>
      </w:r>
    </w:p>
  </w:endnote>
  <w:endnote w:type="continuationSeparator" w:id="0">
    <w:p w:rsidR="00F535F2" w:rsidRDefault="00F535F2" w:rsidP="002E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64A" w:rsidRDefault="005E64BB">
    <w:pPr>
      <w:pStyle w:val="a4"/>
      <w:framePr w:wrap="around" w:vAnchor="text" w:hAnchor="page" w:x="1589" w:y="1"/>
      <w:rPr>
        <w:rStyle w:val="a3"/>
        <w:rFonts w:ascii="宋体" w:hAnsi="宋体"/>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661745">
      <w:rPr>
        <w:rStyle w:val="a3"/>
        <w:rFonts w:ascii="宋体" w:hAnsi="宋体"/>
        <w:noProof/>
        <w:sz w:val="28"/>
        <w:szCs w:val="28"/>
      </w:rPr>
      <w:t>6</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p w:rsidR="004F264A" w:rsidRDefault="00F535F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64A" w:rsidRDefault="005E64BB">
    <w:pPr>
      <w:pStyle w:val="a4"/>
      <w:framePr w:h="397" w:wrap="around" w:vAnchor="text" w:hAnchor="page" w:x="9328" w:y="1"/>
      <w:rPr>
        <w:rStyle w:val="a3"/>
        <w:rFonts w:ascii="宋体" w:hAnsi="宋体"/>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661745">
      <w:rPr>
        <w:rStyle w:val="a3"/>
        <w:rFonts w:ascii="宋体" w:hAnsi="宋体"/>
        <w:noProof/>
        <w:sz w:val="28"/>
        <w:szCs w:val="28"/>
      </w:rPr>
      <w:t>3</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p w:rsidR="004F264A" w:rsidRDefault="00F535F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5F2" w:rsidRDefault="00F535F2" w:rsidP="002E2510">
      <w:r>
        <w:separator/>
      </w:r>
    </w:p>
  </w:footnote>
  <w:footnote w:type="continuationSeparator" w:id="0">
    <w:p w:rsidR="00F535F2" w:rsidRDefault="00F535F2" w:rsidP="002E25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2756D"/>
    <w:multiLevelType w:val="multilevel"/>
    <w:tmpl w:val="2422756D"/>
    <w:lvl w:ilvl="0">
      <w:start w:val="1"/>
      <w:numFmt w:val="japaneseCounting"/>
      <w:lvlText w:val="第%1条"/>
      <w:lvlJc w:val="left"/>
      <w:pPr>
        <w:ind w:left="360" w:hanging="360"/>
      </w:pPr>
      <w:rPr>
        <w:rFonts w:ascii="仿宋" w:eastAsia="仿宋" w:hAnsi="仿宋" w:cs="Times New Roman"/>
        <w:b/>
        <w:sz w:val="30"/>
        <w:szCs w:val="30"/>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isplayBackgroundShape/>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510"/>
    <w:rsid w:val="002E2510"/>
    <w:rsid w:val="00394411"/>
    <w:rsid w:val="004A38D8"/>
    <w:rsid w:val="005E64BB"/>
    <w:rsid w:val="00661745"/>
    <w:rsid w:val="006D377F"/>
    <w:rsid w:val="00F53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2D1CDD-3BDF-4E10-B500-E7C0C751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5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E2510"/>
  </w:style>
  <w:style w:type="character" w:customStyle="1" w:styleId="Char">
    <w:name w:val="页脚 Char"/>
    <w:link w:val="a4"/>
    <w:rsid w:val="002E2510"/>
    <w:rPr>
      <w:sz w:val="18"/>
      <w:szCs w:val="18"/>
    </w:rPr>
  </w:style>
  <w:style w:type="paragraph" w:styleId="a4">
    <w:name w:val="footer"/>
    <w:basedOn w:val="a"/>
    <w:link w:val="Char"/>
    <w:rsid w:val="002E251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5">
    <w:name w:val="页脚 字符"/>
    <w:basedOn w:val="a0"/>
    <w:uiPriority w:val="99"/>
    <w:semiHidden/>
    <w:rsid w:val="002E2510"/>
    <w:rPr>
      <w:rFonts w:ascii="Times New Roman" w:eastAsia="宋体" w:hAnsi="Times New Roman" w:cs="Times New Roman"/>
      <w:sz w:val="18"/>
      <w:szCs w:val="18"/>
    </w:rPr>
  </w:style>
  <w:style w:type="paragraph" w:styleId="a6">
    <w:name w:val="List Paragraph"/>
    <w:basedOn w:val="a"/>
    <w:uiPriority w:val="34"/>
    <w:qFormat/>
    <w:rsid w:val="002E2510"/>
    <w:pPr>
      <w:ind w:firstLineChars="200" w:firstLine="420"/>
    </w:pPr>
  </w:style>
  <w:style w:type="paragraph" w:styleId="a7">
    <w:name w:val="header"/>
    <w:basedOn w:val="a"/>
    <w:link w:val="Char0"/>
    <w:uiPriority w:val="99"/>
    <w:unhideWhenUsed/>
    <w:rsid w:val="002E251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2E251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黄雅雯</dc:creator>
  <cp:keywords/>
  <dc:description/>
  <cp:lastModifiedBy>刘春香</cp:lastModifiedBy>
  <cp:revision>3</cp:revision>
  <dcterms:created xsi:type="dcterms:W3CDTF">2025-07-04T07:17:00Z</dcterms:created>
  <dcterms:modified xsi:type="dcterms:W3CDTF">2025-07-07T01:45:00Z</dcterms:modified>
</cp:coreProperties>
</file>