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732" w:rsidRDefault="00070732" w:rsidP="00070732">
      <w:pPr>
        <w:widowControl/>
        <w:spacing w:line="1340" w:lineRule="atLeast"/>
        <w:jc w:val="distribute"/>
        <w:rPr>
          <w:rFonts w:ascii="方正小标宋简体" w:eastAsia="方正小标宋简体" w:hAnsi="华文中宋" w:cs="宋体"/>
          <w:color w:val="FF0000"/>
          <w:kern w:val="0"/>
          <w:sz w:val="72"/>
          <w:szCs w:val="72"/>
        </w:rPr>
      </w:pPr>
      <w:r>
        <w:rPr>
          <w:rFonts w:ascii="方正小标宋简体" w:eastAsia="方正小标宋简体" w:hAnsi="华文中宋" w:cs="宋体" w:hint="eastAsia"/>
          <w:color w:val="FF0000"/>
          <w:kern w:val="0"/>
          <w:sz w:val="72"/>
          <w:szCs w:val="72"/>
        </w:rPr>
        <w:t>上海市闵行区教育局文件</w:t>
      </w:r>
    </w:p>
    <w:p w:rsidR="00070732" w:rsidRDefault="00070732" w:rsidP="00070732">
      <w:pPr>
        <w:widowControl/>
        <w:jc w:val="distribute"/>
        <w:rPr>
          <w:rFonts w:ascii="方正小标宋简体" w:eastAsia="方正小标宋简体" w:hAnsi="华文中宋" w:cs="宋体"/>
          <w:color w:val="FF0000"/>
          <w:kern w:val="0"/>
          <w:sz w:val="52"/>
          <w:szCs w:val="52"/>
        </w:rPr>
      </w:pPr>
    </w:p>
    <w:p w:rsidR="00070732" w:rsidRDefault="00070732" w:rsidP="00070732">
      <w:pPr>
        <w:widowControl/>
        <w:jc w:val="distribute"/>
        <w:rPr>
          <w:rFonts w:ascii="仿宋_GB2312" w:eastAsia="仿宋_GB2312" w:hAnsi="宋体" w:cs="宋体"/>
          <w:kern w:val="0"/>
          <w:sz w:val="18"/>
          <w:szCs w:val="18"/>
        </w:rPr>
      </w:pPr>
    </w:p>
    <w:p w:rsidR="00070732" w:rsidRDefault="00070732" w:rsidP="00070732">
      <w:pPr>
        <w:widowControl/>
        <w:jc w:val="center"/>
        <w:rPr>
          <w:rFonts w:ascii="仿宋_GB2312" w:eastAsia="仿宋_GB2312" w:hAnsi="宋体" w:cs="宋体"/>
          <w:kern w:val="0"/>
          <w:sz w:val="24"/>
          <w:u w:color="FF0000"/>
        </w:rPr>
      </w:pPr>
      <w:bookmarkStart w:id="0" w:name="文号"/>
      <w:r>
        <w:rPr>
          <w:rFonts w:ascii="仿宋_GB2312" w:eastAsia="仿宋_GB2312" w:cs="仿宋_GB2312" w:hint="eastAsia"/>
          <w:sz w:val="32"/>
          <w:szCs w:val="32"/>
        </w:rPr>
        <w:t>闵教字</w:t>
      </w:r>
      <w:bookmarkEnd w:id="0"/>
      <w:r>
        <w:rPr>
          <w:rFonts w:ascii="仿宋_GB2312" w:eastAsia="仿宋_GB2312" w:cs="仿宋_GB2312" w:hint="eastAsia"/>
          <w:sz w:val="32"/>
          <w:szCs w:val="32"/>
        </w:rPr>
        <w:t>〔</w:t>
      </w:r>
      <w:bookmarkStart w:id="1" w:name="年份"/>
      <w:r>
        <w:rPr>
          <w:rFonts w:ascii="仿宋_GB2312" w:eastAsia="仿宋_GB2312" w:cs="仿宋_GB2312" w:hint="eastAsia"/>
          <w:sz w:val="32"/>
          <w:szCs w:val="32"/>
        </w:rPr>
        <w:t>2024</w:t>
      </w:r>
      <w:bookmarkStart w:id="2" w:name="_GoBack"/>
      <w:bookmarkEnd w:id="1"/>
      <w:bookmarkEnd w:id="2"/>
      <w:r>
        <w:rPr>
          <w:rFonts w:ascii="仿宋_GB2312" w:eastAsia="仿宋_GB2312" w:cs="仿宋_GB2312" w:hint="eastAsia"/>
          <w:sz w:val="32"/>
          <w:szCs w:val="32"/>
        </w:rPr>
        <w:t>〕</w:t>
      </w:r>
      <w:bookmarkStart w:id="3" w:name="流水号"/>
      <w:r>
        <w:rPr>
          <w:rFonts w:ascii="仿宋_GB2312" w:eastAsia="仿宋_GB2312" w:cs="仿宋_GB2312" w:hint="eastAsia"/>
          <w:sz w:val="32"/>
          <w:szCs w:val="32"/>
        </w:rPr>
        <w:t>138号</w:t>
      </w:r>
      <w:bookmarkEnd w:id="3"/>
    </w:p>
    <w:p w:rsidR="00070732" w:rsidRDefault="00070732" w:rsidP="00070732">
      <w:pPr>
        <w:widowControl/>
        <w:jc w:val="left"/>
        <w:rPr>
          <w:rFonts w:ascii="仿宋_GB2312" w:eastAsia="仿宋_GB2312" w:hAnsi="宋体" w:cs="宋体"/>
          <w:kern w:val="0"/>
          <w:szCs w:val="21"/>
        </w:rPr>
      </w:pPr>
      <w:r>
        <w:rPr>
          <w:rFonts w:ascii="仿宋_GB2312" w:eastAsia="仿宋_GB2312" w:hAnsi="宋体" w:cs="宋体" w:hint="eastAsia"/>
          <w:kern w:val="0"/>
          <w:szCs w:val="21"/>
          <w:u w:val="thick" w:color="FF0000"/>
        </w:rPr>
        <w:t xml:space="preserve">                                                                             </w:t>
      </w:r>
      <w:r>
        <w:rPr>
          <w:rFonts w:ascii="仿宋_GB2312" w:eastAsia="仿宋_GB2312" w:hAnsi="宋体" w:cs="宋体"/>
          <w:kern w:val="0"/>
          <w:szCs w:val="21"/>
          <w:u w:val="thick" w:color="FF0000"/>
        </w:rPr>
        <w:t xml:space="preserve">    </w:t>
      </w:r>
      <w:r>
        <w:rPr>
          <w:rFonts w:ascii="仿宋_GB2312" w:eastAsia="仿宋_GB2312" w:hAnsi="宋体" w:cs="宋体" w:hint="eastAsia"/>
          <w:kern w:val="0"/>
          <w:szCs w:val="21"/>
          <w:u w:val="thick" w:color="FF0000"/>
        </w:rPr>
        <w:t xml:space="preserve">   </w:t>
      </w:r>
    </w:p>
    <w:p w:rsidR="00070732" w:rsidRDefault="00070732" w:rsidP="00070732">
      <w:pPr>
        <w:widowControl/>
        <w:spacing w:line="324" w:lineRule="auto"/>
        <w:ind w:right="640"/>
        <w:rPr>
          <w:rFonts w:ascii="仿宋_GB2312" w:eastAsia="仿宋_GB2312" w:hAnsi="宋体" w:cs="宋体"/>
          <w:kern w:val="0"/>
          <w:sz w:val="32"/>
          <w:szCs w:val="32"/>
        </w:rPr>
      </w:pPr>
    </w:p>
    <w:p w:rsidR="00070732" w:rsidRDefault="00070732" w:rsidP="00070732">
      <w:pPr>
        <w:widowControl/>
        <w:tabs>
          <w:tab w:val="left" w:pos="4510"/>
        </w:tabs>
        <w:jc w:val="center"/>
        <w:rPr>
          <w:rFonts w:ascii="方正小标宋简体" w:eastAsia="方正小标宋简体" w:hAnsi="宋体" w:cs="宋体"/>
          <w:kern w:val="0"/>
          <w:sz w:val="44"/>
          <w:szCs w:val="44"/>
        </w:rPr>
      </w:pPr>
      <w:bookmarkStart w:id="4" w:name="标题"/>
      <w:r>
        <w:rPr>
          <w:rFonts w:ascii="方正小标宋简体" w:eastAsia="方正小标宋简体" w:hAnsi="宋体" w:cs="宋体" w:hint="eastAsia"/>
          <w:kern w:val="0"/>
          <w:sz w:val="44"/>
          <w:szCs w:val="44"/>
        </w:rPr>
        <w:t>关于印发《上海市闵行区青少年足球人才培养改革试点工作方案》的通知</w:t>
      </w:r>
      <w:bookmarkEnd w:id="4"/>
    </w:p>
    <w:p w:rsidR="00070732" w:rsidRDefault="00070732" w:rsidP="00070732">
      <w:pPr>
        <w:widowControl/>
        <w:adjustRightInd w:val="0"/>
        <w:snapToGrid w:val="0"/>
        <w:spacing w:line="360" w:lineRule="auto"/>
        <w:ind w:right="640"/>
        <w:rPr>
          <w:rFonts w:ascii="仿宋_GB2312" w:eastAsia="仿宋_GB2312" w:hAnsi="宋体" w:cs="宋体"/>
          <w:kern w:val="0"/>
          <w:sz w:val="32"/>
          <w:szCs w:val="32"/>
        </w:rPr>
      </w:pPr>
    </w:p>
    <w:p w:rsidR="00070732" w:rsidRDefault="00070732" w:rsidP="00070732">
      <w:pPr>
        <w:widowControl/>
        <w:adjustRightInd w:val="0"/>
        <w:snapToGrid w:val="0"/>
        <w:spacing w:line="360" w:lineRule="auto"/>
        <w:ind w:right="640"/>
        <w:rPr>
          <w:rFonts w:ascii="仿宋" w:eastAsia="仿宋" w:hAnsi="仿宋" w:cs="仿宋"/>
          <w:kern w:val="0"/>
          <w:sz w:val="32"/>
          <w:szCs w:val="32"/>
        </w:rPr>
      </w:pPr>
      <w:bookmarkStart w:id="5" w:name="zhengwen"/>
      <w:r>
        <w:rPr>
          <w:rFonts w:ascii="仿宋" w:eastAsia="仿宋" w:hAnsi="仿宋" w:cs="仿宋" w:hint="eastAsia"/>
          <w:kern w:val="0"/>
          <w:sz w:val="32"/>
          <w:szCs w:val="32"/>
        </w:rPr>
        <w:t>各中小学校：</w:t>
      </w:r>
    </w:p>
    <w:p w:rsidR="00070732" w:rsidRDefault="00070732" w:rsidP="00070732">
      <w:pPr>
        <w:adjustRightInd w:val="0"/>
        <w:snapToGrid w:val="0"/>
        <w:spacing w:line="360" w:lineRule="auto"/>
        <w:ind w:firstLineChars="200" w:firstLine="640"/>
        <w:rPr>
          <w:rFonts w:ascii="仿宋" w:eastAsia="仿宋" w:hAnsi="仿宋" w:cs="仿宋"/>
          <w:sz w:val="32"/>
          <w:szCs w:val="32"/>
        </w:rPr>
      </w:pPr>
      <w:bookmarkStart w:id="6" w:name="OLE_LINK2"/>
      <w:r>
        <w:rPr>
          <w:rFonts w:ascii="仿宋" w:eastAsia="仿宋" w:hAnsi="仿宋" w:cs="仿宋" w:hint="eastAsia"/>
          <w:sz w:val="32"/>
          <w:szCs w:val="32"/>
        </w:rPr>
        <w:t>《上海市闵行区青少年足球人才培养改革试点工作方案》</w:t>
      </w:r>
      <w:bookmarkEnd w:id="6"/>
      <w:r>
        <w:rPr>
          <w:rFonts w:ascii="仿宋" w:eastAsia="仿宋" w:hAnsi="仿宋" w:cs="仿宋" w:hint="eastAsia"/>
          <w:sz w:val="32"/>
          <w:szCs w:val="32"/>
        </w:rPr>
        <w:t xml:space="preserve">已经闵行区教育工作党委会议审定，现印发给你们，请认真贯彻落实。 </w:t>
      </w:r>
    </w:p>
    <w:p w:rsidR="00070732" w:rsidRDefault="00070732" w:rsidP="00070732">
      <w:pPr>
        <w:adjustRightInd w:val="0"/>
        <w:snapToGrid w:val="0"/>
        <w:spacing w:line="360" w:lineRule="auto"/>
        <w:ind w:firstLineChars="200" w:firstLine="640"/>
        <w:jc w:val="left"/>
        <w:rPr>
          <w:rFonts w:ascii="仿宋" w:eastAsia="仿宋" w:hAnsi="仿宋" w:cs="仿宋"/>
          <w:sz w:val="32"/>
          <w:szCs w:val="32"/>
        </w:rPr>
      </w:pPr>
    </w:p>
    <w:p w:rsidR="00070732" w:rsidRDefault="00070732" w:rsidP="00F132F3">
      <w:pPr>
        <w:adjustRightInd w:val="0"/>
        <w:snapToGrid w:val="0"/>
        <w:spacing w:line="360" w:lineRule="auto"/>
        <w:ind w:leftChars="-50" w:left="-105" w:rightChars="-100" w:right="-210" w:firstLineChars="200" w:firstLine="640"/>
        <w:jc w:val="left"/>
        <w:rPr>
          <w:rFonts w:ascii="仿宋" w:eastAsia="仿宋" w:hAnsi="仿宋" w:cs="仿宋"/>
          <w:sz w:val="32"/>
          <w:szCs w:val="32"/>
        </w:rPr>
      </w:pPr>
      <w:r>
        <w:rPr>
          <w:rFonts w:ascii="仿宋" w:eastAsia="仿宋" w:hAnsi="仿宋" w:cs="仿宋" w:hint="eastAsia"/>
          <w:sz w:val="32"/>
          <w:szCs w:val="32"/>
        </w:rPr>
        <w:t>附</w:t>
      </w:r>
      <w:r w:rsidR="00F132F3">
        <w:rPr>
          <w:rFonts w:ascii="仿宋" w:eastAsia="仿宋" w:hAnsi="仿宋" w:cs="仿宋" w:hint="eastAsia"/>
          <w:sz w:val="32"/>
          <w:szCs w:val="32"/>
        </w:rPr>
        <w:t>件</w:t>
      </w:r>
      <w:r>
        <w:rPr>
          <w:rFonts w:ascii="仿宋" w:eastAsia="仿宋" w:hAnsi="仿宋" w:cs="仿宋" w:hint="eastAsia"/>
          <w:sz w:val="32"/>
          <w:szCs w:val="32"/>
        </w:rPr>
        <w:t>：上海市闵行区青少年足球人才培养改革试点工作方案</w:t>
      </w:r>
    </w:p>
    <w:bookmarkEnd w:id="5"/>
    <w:p w:rsidR="00070732" w:rsidRPr="00FD4896" w:rsidRDefault="00070732" w:rsidP="00070732">
      <w:pPr>
        <w:widowControl/>
        <w:adjustRightInd w:val="0"/>
        <w:snapToGrid w:val="0"/>
        <w:spacing w:line="360" w:lineRule="auto"/>
        <w:ind w:right="641"/>
        <w:rPr>
          <w:rFonts w:ascii="仿宋" w:eastAsia="仿宋" w:hAnsi="仿宋" w:cs="宋体"/>
          <w:kern w:val="0"/>
          <w:sz w:val="32"/>
          <w:szCs w:val="32"/>
        </w:rPr>
      </w:pPr>
    </w:p>
    <w:p w:rsidR="00070732" w:rsidRPr="00FD4896" w:rsidRDefault="00070732" w:rsidP="00070732">
      <w:pPr>
        <w:widowControl/>
        <w:adjustRightInd w:val="0"/>
        <w:snapToGrid w:val="0"/>
        <w:spacing w:line="360" w:lineRule="auto"/>
        <w:ind w:rightChars="400" w:right="840"/>
        <w:jc w:val="right"/>
        <w:rPr>
          <w:rFonts w:ascii="仿宋" w:eastAsia="仿宋" w:hAnsi="仿宋" w:cs="宋体"/>
          <w:kern w:val="0"/>
          <w:sz w:val="32"/>
          <w:szCs w:val="32"/>
        </w:rPr>
      </w:pPr>
      <w:bookmarkStart w:id="7" w:name="附件"/>
      <w:bookmarkStart w:id="8" w:name="落款单位"/>
      <w:bookmarkEnd w:id="7"/>
      <w:r>
        <w:rPr>
          <w:rFonts w:ascii="仿宋" w:eastAsia="仿宋" w:hAnsi="仿宋" w:cs="宋体" w:hint="eastAsia"/>
          <w:kern w:val="0"/>
          <w:sz w:val="32"/>
          <w:szCs w:val="32"/>
        </w:rPr>
        <w:t>上海市闵行区教育局</w:t>
      </w:r>
      <w:bookmarkEnd w:id="8"/>
    </w:p>
    <w:p w:rsidR="00070732" w:rsidRPr="00FD4896" w:rsidRDefault="00070732" w:rsidP="00070732">
      <w:pPr>
        <w:widowControl/>
        <w:adjustRightInd w:val="0"/>
        <w:snapToGrid w:val="0"/>
        <w:spacing w:line="360" w:lineRule="auto"/>
        <w:ind w:rightChars="450" w:right="945"/>
        <w:jc w:val="right"/>
        <w:rPr>
          <w:rFonts w:ascii="仿宋" w:eastAsia="仿宋" w:hAnsi="仿宋" w:cs="宋体"/>
          <w:kern w:val="0"/>
          <w:sz w:val="32"/>
          <w:szCs w:val="32"/>
        </w:rPr>
      </w:pPr>
      <w:bookmarkStart w:id="9" w:name="print_time"/>
      <w:r>
        <w:rPr>
          <w:rFonts w:ascii="仿宋" w:eastAsia="仿宋" w:hAnsi="仿宋" w:cs="宋体"/>
          <w:kern w:val="0"/>
          <w:sz w:val="32"/>
          <w:szCs w:val="32"/>
        </w:rPr>
        <w:t>2024年9月24日</w:t>
      </w:r>
      <w:bookmarkEnd w:id="9"/>
    </w:p>
    <w:p w:rsidR="00070732" w:rsidRDefault="00070732" w:rsidP="00070732">
      <w:pPr>
        <w:widowControl/>
        <w:adjustRightInd w:val="0"/>
        <w:snapToGrid w:val="0"/>
        <w:spacing w:line="360" w:lineRule="auto"/>
        <w:ind w:leftChars="100" w:left="210" w:right="641"/>
        <w:rPr>
          <w:rFonts w:ascii="仿宋_GB2312" w:eastAsia="仿宋_GB2312" w:hAnsi="宋体" w:cs="宋体"/>
          <w:b/>
          <w:kern w:val="0"/>
          <w:sz w:val="28"/>
          <w:szCs w:val="28"/>
        </w:rPr>
      </w:pPr>
    </w:p>
    <w:p w:rsidR="00070732" w:rsidRDefault="00070732" w:rsidP="00070732">
      <w:pPr>
        <w:widowControl/>
        <w:adjustRightInd w:val="0"/>
        <w:snapToGrid w:val="0"/>
        <w:spacing w:line="360" w:lineRule="auto"/>
        <w:ind w:leftChars="100" w:left="210" w:right="641"/>
        <w:rPr>
          <w:rFonts w:ascii="仿宋_GB2312" w:eastAsia="仿宋_GB2312" w:hAnsi="宋体" w:cs="宋体"/>
          <w:b/>
          <w:kern w:val="0"/>
          <w:sz w:val="28"/>
          <w:szCs w:val="28"/>
        </w:rPr>
      </w:pPr>
    </w:p>
    <w:p w:rsidR="00070732" w:rsidRDefault="00070732" w:rsidP="00070732">
      <w:pPr>
        <w:widowControl/>
        <w:spacing w:line="324" w:lineRule="auto"/>
        <w:ind w:leftChars="100" w:left="210"/>
        <w:rPr>
          <w:rFonts w:ascii="黑体" w:eastAsia="黑体" w:hAnsi="黑体" w:cs="宋体"/>
          <w:kern w:val="0"/>
          <w:sz w:val="28"/>
          <w:szCs w:val="28"/>
        </w:rPr>
      </w:pPr>
      <w:r>
        <w:rPr>
          <w:rFonts w:ascii="黑体" w:eastAsia="黑体" w:hAnsi="黑体" w:cs="宋体" w:hint="eastAsia"/>
          <w:kern w:val="0"/>
          <w:sz w:val="28"/>
          <w:szCs w:val="28"/>
        </w:rPr>
        <w:t>公开属性：</w:t>
      </w:r>
      <w:bookmarkStart w:id="10" w:name="公开属性"/>
      <w:r>
        <w:rPr>
          <w:rFonts w:ascii="黑体" w:eastAsia="黑体" w:hAnsi="黑体" w:cs="宋体" w:hint="eastAsia"/>
          <w:kern w:val="0"/>
          <w:sz w:val="28"/>
          <w:szCs w:val="28"/>
        </w:rPr>
        <w:t>主动公开</w:t>
      </w:r>
      <w:bookmarkEnd w:id="10"/>
    </w:p>
    <w:tbl>
      <w:tblPr>
        <w:tblW w:w="0" w:type="auto"/>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8946"/>
      </w:tblGrid>
      <w:tr w:rsidR="00070732" w:rsidTr="00711BD4">
        <w:tc>
          <w:tcPr>
            <w:tcW w:w="8946" w:type="dxa"/>
            <w:tcBorders>
              <w:top w:val="single" w:sz="6" w:space="0" w:color="auto"/>
            </w:tcBorders>
          </w:tcPr>
          <w:p w:rsidR="00070732" w:rsidRDefault="00070732" w:rsidP="00711BD4">
            <w:pPr>
              <w:tabs>
                <w:tab w:val="right" w:pos="8089"/>
              </w:tabs>
              <w:spacing w:line="560" w:lineRule="exact"/>
              <w:ind w:right="641" w:firstLineChars="100" w:firstLine="280"/>
              <w:rPr>
                <w:rFonts w:ascii="方正小标宋简体" w:eastAsia="方正小标宋简体" w:cs="仿宋_GB2312"/>
                <w:sz w:val="44"/>
                <w:szCs w:val="44"/>
              </w:rPr>
            </w:pPr>
            <w:bookmarkStart w:id="11" w:name="印发单位"/>
            <w:r>
              <w:rPr>
                <w:rFonts w:ascii="仿宋_GB2312" w:eastAsia="仿宋_GB2312" w:cs="仿宋_GB2312" w:hint="eastAsia"/>
                <w:sz w:val="28"/>
                <w:szCs w:val="28"/>
              </w:rPr>
              <w:t>上海市闵行区教育局办公室</w:t>
            </w:r>
            <w:bookmarkEnd w:id="11"/>
            <w:r>
              <w:rPr>
                <w:rFonts w:ascii="仿宋_GB2312" w:eastAsia="仿宋_GB2312" w:cs="仿宋_GB2312"/>
                <w:sz w:val="28"/>
                <w:szCs w:val="28"/>
              </w:rPr>
              <w:tab/>
            </w:r>
            <w:r>
              <w:rPr>
                <w:rFonts w:ascii="仿宋_GB2312" w:eastAsia="仿宋_GB2312" w:cs="仿宋_GB2312" w:hint="eastAsia"/>
                <w:sz w:val="28"/>
                <w:szCs w:val="28"/>
              </w:rPr>
              <w:t xml:space="preserve">         </w:t>
            </w:r>
            <w:r>
              <w:rPr>
                <w:rFonts w:ascii="仿宋_GB2312" w:eastAsia="仿宋_GB2312" w:cs="仿宋_GB2312"/>
                <w:sz w:val="28"/>
                <w:szCs w:val="28"/>
              </w:rPr>
              <w:t xml:space="preserve">       </w:t>
            </w:r>
            <w:bookmarkStart w:id="12" w:name="印发时间"/>
            <w:r>
              <w:rPr>
                <w:rFonts w:ascii="仿宋_GB2312" w:eastAsia="仿宋_GB2312" w:cs="仿宋_GB2312" w:hint="eastAsia"/>
                <w:sz w:val="28"/>
                <w:szCs w:val="28"/>
              </w:rPr>
              <w:t>2024年9月24日</w:t>
            </w:r>
            <w:bookmarkEnd w:id="12"/>
            <w:r>
              <w:rPr>
                <w:rFonts w:ascii="仿宋_GB2312" w:eastAsia="仿宋_GB2312" w:cs="仿宋_GB2312" w:hint="eastAsia"/>
                <w:sz w:val="28"/>
                <w:szCs w:val="28"/>
              </w:rPr>
              <w:t>印发</w:t>
            </w:r>
          </w:p>
        </w:tc>
      </w:tr>
    </w:tbl>
    <w:p w:rsidR="00070732" w:rsidRDefault="00070732" w:rsidP="00070732">
      <w:pPr>
        <w:widowControl/>
        <w:jc w:val="left"/>
        <w:rPr>
          <w:rFonts w:ascii="仿宋_GB2312" w:eastAsia="仿宋_GB2312" w:hAnsi="宋体" w:cs="宋体"/>
          <w:kern w:val="0"/>
          <w:sz w:val="32"/>
          <w:szCs w:val="32"/>
        </w:rPr>
      </w:pPr>
    </w:p>
    <w:p w:rsidR="00070732" w:rsidRPr="00070732" w:rsidRDefault="00070732" w:rsidP="00070732">
      <w:pPr>
        <w:adjustRightInd w:val="0"/>
        <w:snapToGrid w:val="0"/>
        <w:jc w:val="left"/>
        <w:rPr>
          <w:rFonts w:ascii="黑体" w:eastAsia="黑体" w:hAnsi="黑体"/>
          <w:sz w:val="32"/>
          <w:szCs w:val="32"/>
          <w:lang w:val="zh-TW"/>
        </w:rPr>
      </w:pPr>
      <w:r w:rsidRPr="00070732">
        <w:rPr>
          <w:rFonts w:ascii="黑体" w:eastAsia="黑体" w:hAnsi="黑体" w:hint="eastAsia"/>
          <w:sz w:val="32"/>
          <w:szCs w:val="32"/>
          <w:lang w:val="zh-TW"/>
        </w:rPr>
        <w:t>附件</w:t>
      </w:r>
    </w:p>
    <w:p w:rsidR="00070732" w:rsidRDefault="00070732" w:rsidP="00070732">
      <w:pPr>
        <w:adjustRightInd w:val="0"/>
        <w:snapToGrid w:val="0"/>
        <w:jc w:val="center"/>
        <w:rPr>
          <w:rFonts w:ascii="方正仿宋_GB2312" w:eastAsia="方正仿宋_GB2312" w:hAnsi="方正仿宋_GB2312" w:cs="方正仿宋_GB2312"/>
          <w:b/>
          <w:bCs/>
          <w:kern w:val="0"/>
          <w:sz w:val="32"/>
          <w:szCs w:val="32"/>
          <w:lang w:val="zh-TW"/>
        </w:rPr>
      </w:pPr>
      <w:r>
        <w:rPr>
          <w:rFonts w:ascii="方正小标宋简体" w:eastAsia="方正小标宋简体" w:hint="eastAsia"/>
          <w:sz w:val="44"/>
          <w:szCs w:val="44"/>
          <w:lang w:val="zh-TW"/>
        </w:rPr>
        <w:t>上海市闵行区青少年足球人才培养改革试点工作方案</w:t>
      </w:r>
    </w:p>
    <w:p w:rsidR="00756459" w:rsidRDefault="00756459" w:rsidP="00070732">
      <w:pPr>
        <w:pStyle w:val="a7"/>
        <w:tabs>
          <w:tab w:val="left" w:pos="993"/>
        </w:tabs>
        <w:spacing w:line="560" w:lineRule="exact"/>
        <w:ind w:left="567" w:firstLineChars="0" w:firstLine="0"/>
        <w:rPr>
          <w:rFonts w:ascii="黑体" w:eastAsia="黑体" w:hAnsi="黑体" w:cs="黑体"/>
          <w:b/>
          <w:bCs/>
          <w:sz w:val="32"/>
          <w:szCs w:val="32"/>
        </w:rPr>
      </w:pPr>
    </w:p>
    <w:p w:rsidR="00070732" w:rsidRDefault="00070732" w:rsidP="00070732">
      <w:pPr>
        <w:pStyle w:val="a7"/>
        <w:tabs>
          <w:tab w:val="left" w:pos="993"/>
        </w:tabs>
        <w:spacing w:line="560" w:lineRule="exact"/>
        <w:ind w:left="567" w:firstLineChars="0" w:firstLine="0"/>
        <w:rPr>
          <w:rFonts w:ascii="黑体" w:eastAsia="黑体" w:hAnsi="黑体" w:cs="黑体"/>
          <w:b/>
          <w:bCs/>
          <w:sz w:val="32"/>
          <w:szCs w:val="32"/>
        </w:rPr>
      </w:pPr>
      <w:r>
        <w:rPr>
          <w:rFonts w:ascii="黑体" w:eastAsia="黑体" w:hAnsi="黑体" w:cs="黑体" w:hint="eastAsia"/>
          <w:b/>
          <w:bCs/>
          <w:sz w:val="32"/>
          <w:szCs w:val="32"/>
        </w:rPr>
        <w:t>一、指导思想</w:t>
      </w:r>
    </w:p>
    <w:p w:rsidR="00070732" w:rsidRDefault="00070732" w:rsidP="0007073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val="zh-TW" w:eastAsia="zh-TW"/>
        </w:rPr>
        <w:t>把发展</w:t>
      </w:r>
      <w:r>
        <w:rPr>
          <w:rFonts w:ascii="仿宋" w:eastAsia="仿宋" w:hAnsi="仿宋" w:cs="仿宋" w:hint="eastAsia"/>
          <w:sz w:val="32"/>
          <w:szCs w:val="32"/>
          <w:lang w:val="zh-TW"/>
        </w:rPr>
        <w:t>青少年足球</w:t>
      </w:r>
      <w:r>
        <w:rPr>
          <w:rFonts w:ascii="仿宋" w:eastAsia="仿宋" w:hAnsi="仿宋" w:cs="仿宋" w:hint="eastAsia"/>
          <w:sz w:val="32"/>
          <w:szCs w:val="32"/>
          <w:lang w:val="zh-TW" w:eastAsia="zh-TW"/>
        </w:rPr>
        <w:t>作为落实立德树人根本任务、培育和践行社会主义核心价值观的重要举措，作为推进</w:t>
      </w:r>
      <w:r>
        <w:rPr>
          <w:rFonts w:ascii="仿宋" w:eastAsia="仿宋" w:hAnsi="仿宋" w:cs="仿宋" w:hint="eastAsia"/>
          <w:sz w:val="32"/>
          <w:szCs w:val="32"/>
          <w:lang w:val="zh-TW"/>
        </w:rPr>
        <w:t>青少年</w:t>
      </w:r>
      <w:r>
        <w:rPr>
          <w:rFonts w:ascii="仿宋" w:eastAsia="仿宋" w:hAnsi="仿宋" w:cs="仿宋" w:hint="eastAsia"/>
          <w:sz w:val="32"/>
          <w:szCs w:val="32"/>
        </w:rPr>
        <w:t>足球改革试点，</w:t>
      </w:r>
      <w:r>
        <w:rPr>
          <w:rFonts w:ascii="仿宋" w:eastAsia="仿宋" w:hAnsi="仿宋" w:cs="仿宋" w:hint="eastAsia"/>
          <w:sz w:val="32"/>
          <w:szCs w:val="32"/>
          <w:lang w:val="zh-TW" w:eastAsia="zh-TW"/>
        </w:rPr>
        <w:t>引领学校体育</w:t>
      </w:r>
      <w:r>
        <w:rPr>
          <w:rFonts w:ascii="仿宋" w:eastAsia="仿宋" w:hAnsi="仿宋" w:cs="仿宋" w:hint="eastAsia"/>
          <w:sz w:val="32"/>
          <w:szCs w:val="32"/>
          <w:lang w:val="zh-TW"/>
        </w:rPr>
        <w:t>高质量发展</w:t>
      </w:r>
      <w:r>
        <w:rPr>
          <w:rFonts w:ascii="仿宋" w:eastAsia="仿宋" w:hAnsi="仿宋" w:cs="仿宋" w:hint="eastAsia"/>
          <w:sz w:val="32"/>
          <w:szCs w:val="32"/>
          <w:lang w:val="zh-TW" w:eastAsia="zh-TW"/>
        </w:rPr>
        <w:t>的重要突破口，充分发挥足球育人功能，促进青少年身心健康、体魄强健、全面发展；遵循足球人才培养和发展规律，理顺管理体制，完善激励机制，优化发展环境，</w:t>
      </w:r>
      <w:r>
        <w:rPr>
          <w:rFonts w:ascii="仿宋" w:eastAsia="仿宋" w:hAnsi="仿宋" w:cs="仿宋" w:hint="eastAsia"/>
          <w:sz w:val="32"/>
          <w:szCs w:val="32"/>
          <w:lang w:val="zh-TW"/>
        </w:rPr>
        <w:t>全面推进</w:t>
      </w:r>
      <w:r>
        <w:rPr>
          <w:rFonts w:ascii="仿宋" w:eastAsia="仿宋" w:hAnsi="仿宋" w:cs="仿宋" w:hint="eastAsia"/>
          <w:sz w:val="32"/>
          <w:szCs w:val="32"/>
          <w:lang w:val="zh-TW" w:eastAsia="zh-TW"/>
        </w:rPr>
        <w:t>足球</w:t>
      </w:r>
      <w:r>
        <w:rPr>
          <w:rFonts w:ascii="仿宋" w:eastAsia="仿宋" w:hAnsi="仿宋" w:cs="仿宋" w:hint="eastAsia"/>
          <w:sz w:val="32"/>
          <w:szCs w:val="32"/>
          <w:lang w:val="zh-TW"/>
        </w:rPr>
        <w:t>人才培养</w:t>
      </w:r>
      <w:r>
        <w:rPr>
          <w:rFonts w:ascii="仿宋" w:eastAsia="仿宋" w:hAnsi="仿宋" w:cs="仿宋" w:hint="eastAsia"/>
          <w:sz w:val="32"/>
          <w:szCs w:val="32"/>
          <w:lang w:val="zh-TW" w:eastAsia="zh-TW"/>
        </w:rPr>
        <w:t>，培育健康</w:t>
      </w:r>
      <w:r>
        <w:rPr>
          <w:rFonts w:ascii="仿宋" w:eastAsia="仿宋" w:hAnsi="仿宋" w:cs="仿宋" w:hint="eastAsia"/>
          <w:sz w:val="32"/>
          <w:szCs w:val="32"/>
          <w:lang w:val="zh-TW"/>
        </w:rPr>
        <w:t>的</w:t>
      </w:r>
      <w:r>
        <w:rPr>
          <w:rFonts w:ascii="仿宋" w:eastAsia="仿宋" w:hAnsi="仿宋" w:cs="仿宋" w:hint="eastAsia"/>
          <w:sz w:val="32"/>
          <w:szCs w:val="32"/>
          <w:lang w:val="zh-TW" w:eastAsia="zh-TW"/>
        </w:rPr>
        <w:t>足球文化，为推动</w:t>
      </w:r>
      <w:r>
        <w:rPr>
          <w:rFonts w:ascii="仿宋" w:eastAsia="仿宋" w:hAnsi="仿宋" w:cs="仿宋" w:hint="eastAsia"/>
          <w:sz w:val="32"/>
          <w:szCs w:val="32"/>
          <w:lang w:val="zh-TW"/>
        </w:rPr>
        <w:t>青少年</w:t>
      </w:r>
      <w:r>
        <w:rPr>
          <w:rFonts w:ascii="仿宋" w:eastAsia="仿宋" w:hAnsi="仿宋" w:cs="仿宋" w:hint="eastAsia"/>
          <w:sz w:val="32"/>
          <w:szCs w:val="32"/>
          <w:lang w:val="zh-TW" w:eastAsia="zh-TW"/>
        </w:rPr>
        <w:t>足球发展</w:t>
      </w:r>
      <w:r>
        <w:rPr>
          <w:rFonts w:ascii="仿宋" w:eastAsia="仿宋" w:hAnsi="仿宋" w:cs="仿宋" w:hint="eastAsia"/>
          <w:sz w:val="32"/>
          <w:szCs w:val="32"/>
          <w:lang w:val="zh-TW"/>
        </w:rPr>
        <w:t>，形成特色</w:t>
      </w:r>
      <w:r>
        <w:rPr>
          <w:rFonts w:ascii="仿宋" w:eastAsia="仿宋" w:hAnsi="仿宋" w:cs="仿宋" w:hint="eastAsia"/>
          <w:sz w:val="32"/>
          <w:szCs w:val="32"/>
          <w:lang w:val="zh-TW" w:eastAsia="zh-TW"/>
        </w:rPr>
        <w:t>提供有力支撑。</w:t>
      </w:r>
      <w:r>
        <w:rPr>
          <w:rFonts w:ascii="仿宋" w:eastAsia="仿宋" w:hAnsi="仿宋" w:cs="仿宋" w:hint="eastAsia"/>
          <w:sz w:val="32"/>
          <w:szCs w:val="32"/>
        </w:rPr>
        <w:t xml:space="preserve"> </w:t>
      </w:r>
    </w:p>
    <w:p w:rsidR="00070732" w:rsidRDefault="00070732" w:rsidP="00070732">
      <w:pPr>
        <w:pStyle w:val="a7"/>
        <w:tabs>
          <w:tab w:val="left" w:pos="993"/>
        </w:tabs>
        <w:spacing w:line="560" w:lineRule="exact"/>
        <w:ind w:left="567" w:firstLineChars="0" w:firstLine="0"/>
        <w:rPr>
          <w:rFonts w:ascii="黑体" w:eastAsia="黑体" w:hAnsi="黑体" w:cs="黑体"/>
          <w:b/>
          <w:bCs/>
          <w:sz w:val="32"/>
          <w:szCs w:val="32"/>
        </w:rPr>
      </w:pPr>
      <w:r>
        <w:rPr>
          <w:rFonts w:ascii="黑体" w:eastAsia="黑体" w:hAnsi="黑体" w:cs="黑体" w:hint="eastAsia"/>
          <w:b/>
          <w:bCs/>
          <w:sz w:val="32"/>
          <w:szCs w:val="32"/>
        </w:rPr>
        <w:t>二、工作目标</w:t>
      </w:r>
    </w:p>
    <w:p w:rsidR="00070732" w:rsidRDefault="00070732" w:rsidP="00070732">
      <w:pPr>
        <w:spacing w:line="560" w:lineRule="exact"/>
        <w:ind w:firstLineChars="200" w:firstLine="643"/>
        <w:rPr>
          <w:rFonts w:ascii="仿宋" w:eastAsia="仿宋" w:hAnsi="仿宋" w:cs="仿宋"/>
          <w:sz w:val="32"/>
          <w:szCs w:val="32"/>
        </w:rPr>
      </w:pPr>
      <w:r>
        <w:rPr>
          <w:rFonts w:ascii="楷体_GB2312" w:eastAsia="楷体_GB2312" w:hAnsi="楷体_GB2312" w:cs="楷体_GB2312" w:hint="eastAsia"/>
          <w:b/>
          <w:sz w:val="32"/>
          <w:szCs w:val="20"/>
        </w:rPr>
        <w:t>（一）实现“学会、勤赛、突破”，提升青少年足球运动水平。</w:t>
      </w:r>
      <w:r>
        <w:rPr>
          <w:rFonts w:ascii="仿宋" w:eastAsia="仿宋" w:hAnsi="仿宋" w:cs="仿宋" w:hint="eastAsia"/>
          <w:sz w:val="32"/>
          <w:szCs w:val="32"/>
        </w:rPr>
        <w:t>持续探索政策引领，完善体系建设，强化专用师资队伍建设，提升场地设施保障；广泛开展足球运动，不断增加试点校数，进一步扩大普及面，竞赛体系日趋完善，青少年学生体质健康水平提高，国家体质健康标准优良率处于全市前列。</w:t>
      </w:r>
    </w:p>
    <w:p w:rsidR="00070732" w:rsidRDefault="00070732" w:rsidP="00070732">
      <w:pPr>
        <w:spacing w:line="560" w:lineRule="exact"/>
        <w:ind w:firstLineChars="200" w:firstLine="643"/>
        <w:rPr>
          <w:rFonts w:ascii="仿宋" w:eastAsia="仿宋" w:hAnsi="仿宋" w:cs="仿宋"/>
          <w:sz w:val="32"/>
          <w:szCs w:val="32"/>
          <w:lang w:val="zh-TW" w:eastAsia="zh-TW"/>
        </w:rPr>
      </w:pPr>
      <w:r>
        <w:rPr>
          <w:rFonts w:ascii="楷体_GB2312" w:eastAsia="楷体_GB2312" w:hAnsi="楷体_GB2312" w:cs="楷体_GB2312" w:hint="eastAsia"/>
          <w:b/>
          <w:sz w:val="32"/>
          <w:szCs w:val="20"/>
        </w:rPr>
        <w:t>（二）完善“布局、培养、输送”，加强青少年足球人才梯队建设。</w:t>
      </w:r>
      <w:r>
        <w:rPr>
          <w:rFonts w:ascii="仿宋" w:eastAsia="仿宋" w:hAnsi="仿宋" w:cs="仿宋" w:hint="eastAsia"/>
          <w:sz w:val="32"/>
          <w:szCs w:val="32"/>
        </w:rPr>
        <w:t>进一步完善多维布局、分层分类培养、积极输送优秀足球后备人才梯队建设机制；优化足球项目“一条龙”布局，</w:t>
      </w:r>
      <w:bookmarkStart w:id="13" w:name="OLE_LINK1"/>
      <w:r>
        <w:rPr>
          <w:rFonts w:ascii="仿宋" w:eastAsia="仿宋" w:hAnsi="仿宋" w:cs="仿宋" w:hint="eastAsia"/>
          <w:sz w:val="32"/>
          <w:szCs w:val="32"/>
        </w:rPr>
        <w:t>形成幼、小、初、高一体化的人才培养与管理体系；加强高水平运动队伍建设，打造若干支高水平运动队；提升校队、区队训练质量</w:t>
      </w:r>
      <w:r>
        <w:rPr>
          <w:rFonts w:ascii="仿宋" w:eastAsia="仿宋" w:hAnsi="仿宋" w:cs="仿宋" w:hint="eastAsia"/>
          <w:sz w:val="32"/>
          <w:szCs w:val="32"/>
        </w:rPr>
        <w:lastRenderedPageBreak/>
        <w:t>和效益，提高青少年体育训练数量与规模；培养竞技人才“领头雁”，积极向上级学校、专业运动队、职业队输送竞技人才。</w:t>
      </w:r>
    </w:p>
    <w:bookmarkEnd w:id="13"/>
    <w:p w:rsidR="00070732" w:rsidRDefault="00070732" w:rsidP="00070732">
      <w:pPr>
        <w:pStyle w:val="a7"/>
        <w:tabs>
          <w:tab w:val="left" w:pos="993"/>
        </w:tabs>
        <w:spacing w:line="560" w:lineRule="exact"/>
        <w:ind w:left="567" w:firstLineChars="0" w:firstLine="0"/>
        <w:rPr>
          <w:rFonts w:ascii="黑体" w:eastAsia="黑体" w:hAnsi="黑体" w:cs="黑体"/>
          <w:b/>
          <w:bCs/>
          <w:sz w:val="32"/>
          <w:szCs w:val="32"/>
          <w:lang w:val="zh-TW"/>
        </w:rPr>
      </w:pPr>
      <w:r>
        <w:rPr>
          <w:rFonts w:ascii="黑体" w:eastAsia="黑体" w:hAnsi="黑体" w:cs="黑体" w:hint="eastAsia"/>
          <w:b/>
          <w:bCs/>
          <w:sz w:val="32"/>
          <w:szCs w:val="32"/>
        </w:rPr>
        <w:t>三、基本原则</w:t>
      </w:r>
    </w:p>
    <w:p w:rsidR="00070732" w:rsidRDefault="00070732" w:rsidP="00070732">
      <w:pPr>
        <w:spacing w:line="560" w:lineRule="exact"/>
        <w:ind w:firstLine="482"/>
        <w:rPr>
          <w:rFonts w:ascii="仿宋" w:eastAsia="仿宋" w:hAnsi="仿宋" w:cs="仿宋"/>
          <w:sz w:val="32"/>
          <w:szCs w:val="32"/>
        </w:rPr>
      </w:pPr>
      <w:r>
        <w:rPr>
          <w:rFonts w:ascii="楷体_GB2312" w:eastAsia="楷体_GB2312" w:hAnsi="楷体_GB2312" w:cs="楷体_GB2312" w:hint="eastAsia"/>
          <w:b/>
          <w:sz w:val="32"/>
          <w:szCs w:val="20"/>
        </w:rPr>
        <w:t>（一）立德树人，健康第一。</w:t>
      </w:r>
      <w:r>
        <w:rPr>
          <w:rFonts w:ascii="仿宋" w:eastAsia="仿宋" w:hAnsi="仿宋" w:cs="仿宋" w:hint="eastAsia"/>
          <w:sz w:val="32"/>
          <w:szCs w:val="32"/>
        </w:rPr>
        <w:t>落实立德树人根本任务贯穿学校体育工作的全过程，以“健康第一”的教育理念为引领，充分挖掘体育的育人价值，实现以体育德、以体育智、以体育心，促进青少年身心健康发展。</w:t>
      </w:r>
    </w:p>
    <w:p w:rsidR="00070732" w:rsidRDefault="00070732" w:rsidP="00070732">
      <w:pPr>
        <w:widowControl/>
        <w:spacing w:line="560" w:lineRule="exact"/>
        <w:ind w:firstLineChars="200" w:firstLine="643"/>
        <w:jc w:val="left"/>
        <w:rPr>
          <w:rFonts w:ascii="仿宋" w:eastAsia="仿宋" w:hAnsi="仿宋" w:cs="仿宋"/>
          <w:sz w:val="32"/>
          <w:szCs w:val="32"/>
        </w:rPr>
      </w:pPr>
      <w:r>
        <w:rPr>
          <w:rFonts w:ascii="楷体_GB2312" w:eastAsia="楷体_GB2312" w:hAnsi="楷体_GB2312" w:cs="楷体_GB2312" w:hint="eastAsia"/>
          <w:b/>
          <w:sz w:val="32"/>
          <w:szCs w:val="20"/>
        </w:rPr>
        <w:t>（二）全局统筹，协同推进。</w:t>
      </w:r>
      <w:r>
        <w:rPr>
          <w:rFonts w:ascii="仿宋" w:eastAsia="仿宋" w:hAnsi="仿宋" w:cs="仿宋" w:hint="eastAsia"/>
          <w:sz w:val="32"/>
          <w:szCs w:val="32"/>
        </w:rPr>
        <w:t>创建政府主导、部门协作、社会参与的工作格局，</w:t>
      </w:r>
      <w:bookmarkStart w:id="14" w:name="OLE_LINK4"/>
      <w:r>
        <w:rPr>
          <w:rFonts w:ascii="仿宋" w:eastAsia="仿宋" w:hAnsi="仿宋" w:cs="仿宋" w:hint="eastAsia"/>
          <w:sz w:val="32"/>
          <w:szCs w:val="32"/>
        </w:rPr>
        <w:t>一体化设计发展规划和实施方案，一体化推进青少年足球人才培养工作落实落地，完善培养体系，</w:t>
      </w:r>
      <w:r>
        <w:rPr>
          <w:rFonts w:ascii="仿宋" w:eastAsia="仿宋" w:hAnsi="仿宋" w:cs="仿宋" w:hint="eastAsia"/>
          <w:sz w:val="32"/>
          <w:szCs w:val="32"/>
          <w:lang w:val="zh-TW"/>
        </w:rPr>
        <w:t>整合社会资源，形成齐抓共管、合力推进区域足球的发展机制，</w:t>
      </w:r>
      <w:r>
        <w:rPr>
          <w:rFonts w:ascii="仿宋" w:eastAsia="仿宋" w:hAnsi="仿宋" w:cs="仿宋" w:hint="eastAsia"/>
          <w:sz w:val="32"/>
          <w:szCs w:val="32"/>
        </w:rPr>
        <w:t>促进足球工作高质量发展。</w:t>
      </w:r>
      <w:bookmarkEnd w:id="14"/>
    </w:p>
    <w:p w:rsidR="00070732" w:rsidRDefault="00070732" w:rsidP="00070732">
      <w:pPr>
        <w:widowControl/>
        <w:spacing w:line="560" w:lineRule="exact"/>
        <w:ind w:firstLineChars="200" w:firstLine="643"/>
        <w:jc w:val="left"/>
        <w:rPr>
          <w:rFonts w:ascii="仿宋" w:eastAsia="仿宋" w:hAnsi="仿宋" w:cs="仿宋"/>
          <w:sz w:val="32"/>
          <w:szCs w:val="32"/>
          <w:lang w:val="zh-TW"/>
        </w:rPr>
      </w:pPr>
      <w:r>
        <w:rPr>
          <w:rFonts w:ascii="楷体_GB2312" w:eastAsia="楷体_GB2312" w:hAnsi="楷体_GB2312" w:cs="楷体_GB2312" w:hint="eastAsia"/>
          <w:b/>
          <w:sz w:val="32"/>
          <w:szCs w:val="20"/>
        </w:rPr>
        <w:t>（三）素养导向，全面发展。</w:t>
      </w:r>
      <w:r>
        <w:rPr>
          <w:rFonts w:ascii="仿宋" w:eastAsia="仿宋" w:hAnsi="仿宋" w:cs="仿宋" w:hint="eastAsia"/>
          <w:sz w:val="32"/>
          <w:szCs w:val="32"/>
        </w:rPr>
        <w:t>建立健全以体育核心素养为导向的足球后备人才成长评价机制，引导学校深化足球后备人才培养改革，在准入机制、考核标准等方面探索创新。</w:t>
      </w:r>
      <w:r>
        <w:rPr>
          <w:rFonts w:ascii="仿宋" w:eastAsia="仿宋" w:hAnsi="仿宋" w:cs="仿宋" w:hint="eastAsia"/>
          <w:sz w:val="32"/>
          <w:szCs w:val="32"/>
          <w:lang w:val="zh-TW"/>
        </w:rPr>
        <w:t>借鉴国内外优秀经验，</w:t>
      </w:r>
      <w:r>
        <w:rPr>
          <w:rFonts w:ascii="仿宋" w:eastAsia="仿宋" w:hAnsi="仿宋" w:cs="仿宋" w:hint="eastAsia"/>
          <w:sz w:val="32"/>
          <w:szCs w:val="32"/>
        </w:rPr>
        <w:t>强化足球普及教育与优秀后备人才培养并重，推动青少年足球人才全面发展。</w:t>
      </w:r>
      <w:r>
        <w:rPr>
          <w:rFonts w:ascii="仿宋" w:eastAsia="仿宋" w:hAnsi="仿宋" w:cs="仿宋" w:hint="eastAsia"/>
          <w:sz w:val="32"/>
          <w:szCs w:val="32"/>
          <w:lang w:val="zh-TW"/>
        </w:rPr>
        <w:t>构建具有闵行特色、引领上海、影响全国的青少年足球人才培养模式，不断增强足球发展的生机与活力。</w:t>
      </w:r>
    </w:p>
    <w:p w:rsidR="00070732" w:rsidRDefault="00070732" w:rsidP="00070732">
      <w:pPr>
        <w:pStyle w:val="a7"/>
        <w:tabs>
          <w:tab w:val="left" w:pos="993"/>
        </w:tabs>
        <w:spacing w:line="560" w:lineRule="exact"/>
        <w:ind w:left="567" w:firstLineChars="0" w:firstLine="0"/>
        <w:rPr>
          <w:rFonts w:ascii="黑体" w:eastAsia="黑体" w:hAnsi="黑体" w:cs="黑体"/>
          <w:b/>
          <w:bCs/>
          <w:sz w:val="32"/>
          <w:szCs w:val="32"/>
          <w:lang w:val="zh-TW"/>
        </w:rPr>
      </w:pPr>
      <w:r>
        <w:rPr>
          <w:rFonts w:ascii="黑体" w:eastAsia="黑体" w:hAnsi="黑体" w:cs="黑体" w:hint="eastAsia"/>
          <w:b/>
          <w:bCs/>
          <w:sz w:val="32"/>
          <w:szCs w:val="32"/>
          <w:lang w:val="zh-TW"/>
        </w:rPr>
        <w:t>四、重点任务</w:t>
      </w:r>
    </w:p>
    <w:p w:rsidR="00070732" w:rsidRDefault="00070732" w:rsidP="00070732">
      <w:pPr>
        <w:spacing w:line="560" w:lineRule="exact"/>
        <w:ind w:firstLineChars="200" w:firstLine="643"/>
        <w:rPr>
          <w:rFonts w:ascii="楷体_GB2312" w:eastAsia="楷体_GB2312" w:hAnsi="楷体_GB2312" w:cs="楷体_GB2312"/>
          <w:b/>
          <w:sz w:val="32"/>
          <w:szCs w:val="20"/>
          <w:lang w:val="zh-TW"/>
        </w:rPr>
      </w:pPr>
      <w:r>
        <w:rPr>
          <w:rFonts w:ascii="楷体_GB2312" w:eastAsia="楷体_GB2312" w:hAnsi="楷体_GB2312" w:cs="楷体_GB2312" w:hint="eastAsia"/>
          <w:b/>
          <w:sz w:val="32"/>
          <w:szCs w:val="20"/>
          <w:lang w:val="zh-TW"/>
        </w:rPr>
        <w:t>（一）提高足球普及水平</w:t>
      </w:r>
    </w:p>
    <w:p w:rsidR="00070732" w:rsidRDefault="00070732" w:rsidP="00070732">
      <w:pPr>
        <w:widowControl/>
        <w:spacing w:line="560" w:lineRule="exact"/>
        <w:ind w:firstLineChars="200" w:firstLine="643"/>
        <w:jc w:val="left"/>
        <w:rPr>
          <w:rFonts w:ascii="仿宋" w:eastAsia="仿宋" w:hAnsi="仿宋" w:cs="仿宋"/>
          <w:sz w:val="32"/>
          <w:szCs w:val="32"/>
          <w:lang w:val="zh-TW"/>
        </w:rPr>
      </w:pPr>
      <w:r>
        <w:rPr>
          <w:rFonts w:ascii="仿宋" w:eastAsia="仿宋" w:hAnsi="仿宋" w:cs="仿宋" w:hint="eastAsia"/>
          <w:b/>
          <w:bCs/>
          <w:sz w:val="32"/>
          <w:szCs w:val="32"/>
        </w:rPr>
        <w:t>1.</w:t>
      </w:r>
      <w:r>
        <w:rPr>
          <w:rFonts w:ascii="仿宋" w:eastAsia="仿宋" w:hAnsi="仿宋" w:cs="仿宋" w:hint="eastAsia"/>
          <w:b/>
          <w:bCs/>
          <w:sz w:val="32"/>
          <w:szCs w:val="32"/>
          <w:lang w:val="zh-TW"/>
        </w:rPr>
        <w:t>推动足球运动全面普及。</w:t>
      </w:r>
      <w:proofErr w:type="gramStart"/>
      <w:r>
        <w:rPr>
          <w:rFonts w:ascii="仿宋" w:eastAsia="仿宋" w:hAnsi="仿宋" w:cs="仿宋" w:hint="eastAsia"/>
          <w:sz w:val="32"/>
          <w:szCs w:val="32"/>
          <w:lang w:val="zh-TW"/>
        </w:rPr>
        <w:t>持续抓好</w:t>
      </w:r>
      <w:proofErr w:type="gramEnd"/>
      <w:r>
        <w:rPr>
          <w:rFonts w:ascii="仿宋" w:eastAsia="仿宋" w:hAnsi="仿宋" w:cs="仿宋" w:hint="eastAsia"/>
          <w:sz w:val="32"/>
          <w:szCs w:val="32"/>
          <w:lang w:val="zh-TW"/>
        </w:rPr>
        <w:t>3</w:t>
      </w:r>
      <w:r>
        <w:rPr>
          <w:rFonts w:ascii="仿宋" w:eastAsia="仿宋" w:hAnsi="仿宋" w:cs="仿宋" w:hint="eastAsia"/>
          <w:sz w:val="32"/>
          <w:szCs w:val="32"/>
        </w:rPr>
        <w:t>3</w:t>
      </w:r>
      <w:r>
        <w:rPr>
          <w:rFonts w:ascii="仿宋" w:eastAsia="仿宋" w:hAnsi="仿宋" w:cs="仿宋" w:hint="eastAsia"/>
          <w:sz w:val="32"/>
          <w:szCs w:val="32"/>
          <w:lang w:val="zh-TW"/>
        </w:rPr>
        <w:t>所全国校园足球特色校、</w:t>
      </w:r>
      <w:r>
        <w:rPr>
          <w:rFonts w:ascii="仿宋" w:eastAsia="仿宋" w:hAnsi="仿宋" w:cs="仿宋" w:hint="eastAsia"/>
          <w:sz w:val="32"/>
          <w:szCs w:val="32"/>
        </w:rPr>
        <w:t>30</w:t>
      </w:r>
      <w:r>
        <w:rPr>
          <w:rFonts w:ascii="仿宋" w:eastAsia="仿宋" w:hAnsi="仿宋" w:cs="仿宋" w:hint="eastAsia"/>
          <w:sz w:val="32"/>
          <w:szCs w:val="32"/>
          <w:lang w:val="zh-TW"/>
        </w:rPr>
        <w:t>所全国足球特色幼儿园建设，夯实校园足球精英训练营、校园足球联盟等工作，筑好青少年足球人才的“蓄水</w:t>
      </w:r>
      <w:r>
        <w:rPr>
          <w:rFonts w:ascii="仿宋" w:eastAsia="仿宋" w:hAnsi="仿宋" w:cs="仿宋" w:hint="eastAsia"/>
          <w:sz w:val="32"/>
          <w:szCs w:val="32"/>
          <w:lang w:val="zh-TW"/>
        </w:rPr>
        <w:lastRenderedPageBreak/>
        <w:t>池”。各足球特色学校</w:t>
      </w:r>
      <w:r>
        <w:rPr>
          <w:rFonts w:ascii="仿宋" w:eastAsia="仿宋" w:hAnsi="仿宋" w:cs="仿宋" w:hint="eastAsia"/>
          <w:sz w:val="32"/>
          <w:szCs w:val="32"/>
        </w:rPr>
        <w:t>抓实</w:t>
      </w:r>
      <w:r>
        <w:rPr>
          <w:rFonts w:ascii="仿宋" w:eastAsia="仿宋" w:hAnsi="仿宋" w:cs="仿宋" w:hint="eastAsia"/>
          <w:sz w:val="32"/>
          <w:szCs w:val="32"/>
          <w:lang w:val="zh-TW"/>
        </w:rPr>
        <w:t>足球课程教学改革，保证足球课时不低于体育课总课时数1/3，要将足球基本知识和技能作为学校体育课程的重要内容，</w:t>
      </w:r>
      <w:r>
        <w:rPr>
          <w:rFonts w:ascii="仿宋" w:eastAsia="仿宋" w:hAnsi="仿宋" w:cs="仿宋" w:hint="eastAsia"/>
          <w:color w:val="000000"/>
          <w:sz w:val="32"/>
          <w:szCs w:val="32"/>
        </w:rPr>
        <w:t>并作为本校学生应掌握的</w:t>
      </w:r>
      <w:r>
        <w:rPr>
          <w:rFonts w:ascii="仿宋" w:eastAsia="仿宋" w:hAnsi="仿宋" w:cs="仿宋" w:hint="eastAsia"/>
          <w:sz w:val="32"/>
          <w:szCs w:val="32"/>
        </w:rPr>
        <w:t>专项运动技能</w:t>
      </w:r>
      <w:r>
        <w:rPr>
          <w:rFonts w:ascii="仿宋" w:eastAsia="仿宋" w:hAnsi="仿宋" w:cs="仿宋" w:hint="eastAsia"/>
          <w:color w:val="000000"/>
          <w:sz w:val="32"/>
          <w:szCs w:val="32"/>
        </w:rPr>
        <w:t>之一。扩大区内校园足球人口基数，</w:t>
      </w:r>
      <w:r>
        <w:rPr>
          <w:rFonts w:ascii="仿宋" w:eastAsia="仿宋" w:hAnsi="仿宋" w:cs="仿宋" w:hint="eastAsia"/>
          <w:sz w:val="32"/>
          <w:szCs w:val="32"/>
          <w:lang w:val="zh-TW"/>
        </w:rPr>
        <w:t>到202</w:t>
      </w:r>
      <w:r>
        <w:rPr>
          <w:rFonts w:ascii="仿宋" w:eastAsia="仿宋" w:hAnsi="仿宋" w:cs="仿宋" w:hint="eastAsia"/>
          <w:sz w:val="32"/>
          <w:szCs w:val="32"/>
        </w:rPr>
        <w:t>6</w:t>
      </w:r>
      <w:r>
        <w:rPr>
          <w:rFonts w:ascii="仿宋" w:eastAsia="仿宋" w:hAnsi="仿宋" w:cs="仿宋" w:hint="eastAsia"/>
          <w:sz w:val="32"/>
          <w:szCs w:val="32"/>
          <w:lang w:val="zh-TW"/>
        </w:rPr>
        <w:t>年，实现</w:t>
      </w:r>
      <w:r>
        <w:rPr>
          <w:rFonts w:ascii="仿宋" w:eastAsia="仿宋" w:hAnsi="仿宋" w:cs="仿宋" w:hint="eastAsia"/>
          <w:sz w:val="32"/>
          <w:szCs w:val="32"/>
        </w:rPr>
        <w:t>中小学校</w:t>
      </w:r>
      <w:r>
        <w:rPr>
          <w:rFonts w:ascii="仿宋" w:eastAsia="仿宋" w:hAnsi="仿宋" w:cs="仿宋" w:hint="eastAsia"/>
          <w:sz w:val="32"/>
          <w:szCs w:val="32"/>
          <w:lang w:val="zh-TW"/>
        </w:rPr>
        <w:t>足球</w:t>
      </w:r>
      <w:r>
        <w:rPr>
          <w:rFonts w:ascii="仿宋" w:eastAsia="仿宋" w:hAnsi="仿宋" w:cs="仿宋" w:hint="eastAsia"/>
          <w:sz w:val="32"/>
          <w:szCs w:val="32"/>
        </w:rPr>
        <w:t>运动</w:t>
      </w:r>
      <w:r>
        <w:rPr>
          <w:rFonts w:ascii="仿宋" w:eastAsia="仿宋" w:hAnsi="仿宋" w:cs="仿宋" w:hint="eastAsia"/>
          <w:sz w:val="32"/>
          <w:szCs w:val="32"/>
          <w:lang w:val="zh-TW"/>
        </w:rPr>
        <w:t>全覆盖。</w:t>
      </w:r>
    </w:p>
    <w:p w:rsidR="00070732" w:rsidRDefault="00070732" w:rsidP="00070732">
      <w:pPr>
        <w:widowControl/>
        <w:spacing w:line="560" w:lineRule="exact"/>
        <w:ind w:firstLineChars="200" w:firstLine="643"/>
        <w:jc w:val="left"/>
        <w:rPr>
          <w:rFonts w:ascii="仿宋" w:eastAsia="仿宋" w:hAnsi="仿宋" w:cs="仿宋"/>
          <w:sz w:val="32"/>
          <w:szCs w:val="32"/>
        </w:rPr>
      </w:pPr>
      <w:r>
        <w:rPr>
          <w:rFonts w:ascii="仿宋" w:eastAsia="仿宋" w:hAnsi="仿宋" w:cs="仿宋" w:hint="eastAsia"/>
          <w:b/>
          <w:bCs/>
          <w:sz w:val="32"/>
          <w:szCs w:val="32"/>
        </w:rPr>
        <w:t>2.</w:t>
      </w:r>
      <w:r>
        <w:rPr>
          <w:rFonts w:ascii="仿宋" w:eastAsia="仿宋" w:hAnsi="仿宋" w:cs="仿宋" w:hint="eastAsia"/>
          <w:b/>
          <w:bCs/>
          <w:sz w:val="32"/>
          <w:szCs w:val="32"/>
          <w:lang w:val="zh-TW"/>
        </w:rPr>
        <w:t>发挥特色学校的示范引领。</w:t>
      </w:r>
      <w:r>
        <w:rPr>
          <w:rFonts w:ascii="仿宋" w:eastAsia="仿宋" w:hAnsi="仿宋" w:cs="仿宋" w:hint="eastAsia"/>
          <w:sz w:val="32"/>
          <w:szCs w:val="32"/>
        </w:rPr>
        <w:t>明确“6+3+1”，10所全国青少年足球人才培养基地学校项目布局，</w:t>
      </w:r>
      <w:proofErr w:type="gramStart"/>
      <w:r>
        <w:rPr>
          <w:rFonts w:ascii="仿宋" w:eastAsia="仿宋" w:hAnsi="仿宋" w:cs="仿宋" w:hint="eastAsia"/>
          <w:sz w:val="32"/>
          <w:szCs w:val="32"/>
        </w:rPr>
        <w:t>持续抓好</w:t>
      </w:r>
      <w:proofErr w:type="gramEnd"/>
      <w:r>
        <w:rPr>
          <w:rFonts w:ascii="仿宋" w:eastAsia="仿宋" w:hAnsi="仿宋" w:cs="仿宋" w:hint="eastAsia"/>
          <w:sz w:val="32"/>
          <w:szCs w:val="32"/>
        </w:rPr>
        <w:t>12所区级足球精英基地校建设，力争</w:t>
      </w:r>
      <w:r>
        <w:rPr>
          <w:rFonts w:ascii="仿宋" w:eastAsia="仿宋" w:hAnsi="仿宋" w:cs="仿宋" w:hint="eastAsia"/>
          <w:sz w:val="32"/>
          <w:szCs w:val="32"/>
          <w:lang w:val="zh-TW"/>
        </w:rPr>
        <w:t>到202</w:t>
      </w:r>
      <w:r>
        <w:rPr>
          <w:rFonts w:ascii="仿宋" w:eastAsia="仿宋" w:hAnsi="仿宋" w:cs="仿宋" w:hint="eastAsia"/>
          <w:sz w:val="32"/>
          <w:szCs w:val="32"/>
        </w:rPr>
        <w:t>6</w:t>
      </w:r>
      <w:r>
        <w:rPr>
          <w:rFonts w:ascii="仿宋" w:eastAsia="仿宋" w:hAnsi="仿宋" w:cs="仿宋" w:hint="eastAsia"/>
          <w:sz w:val="32"/>
          <w:szCs w:val="32"/>
          <w:lang w:val="zh-TW"/>
        </w:rPr>
        <w:t>年，</w:t>
      </w:r>
      <w:r>
        <w:rPr>
          <w:rFonts w:ascii="仿宋" w:eastAsia="仿宋" w:hAnsi="仿宋" w:cs="仿宋" w:hint="eastAsia"/>
          <w:sz w:val="32"/>
          <w:szCs w:val="32"/>
        </w:rPr>
        <w:t>创建70</w:t>
      </w:r>
      <w:r>
        <w:rPr>
          <w:rFonts w:ascii="仿宋" w:eastAsia="仿宋" w:hAnsi="仿宋" w:cs="仿宋" w:hint="eastAsia"/>
          <w:sz w:val="32"/>
          <w:szCs w:val="32"/>
          <w:lang w:val="zh-TW"/>
        </w:rPr>
        <w:t>所</w:t>
      </w:r>
      <w:r>
        <w:rPr>
          <w:rFonts w:ascii="仿宋" w:eastAsia="仿宋" w:hAnsi="仿宋" w:cs="仿宋" w:hint="eastAsia"/>
          <w:sz w:val="32"/>
          <w:szCs w:val="32"/>
        </w:rPr>
        <w:t>区级</w:t>
      </w:r>
      <w:r>
        <w:rPr>
          <w:rFonts w:ascii="仿宋" w:eastAsia="仿宋" w:hAnsi="仿宋" w:cs="仿宋" w:hint="eastAsia"/>
          <w:sz w:val="32"/>
          <w:szCs w:val="32"/>
          <w:lang w:val="zh-TW"/>
        </w:rPr>
        <w:t>校园足球特色学校；分批建设</w:t>
      </w:r>
      <w:r>
        <w:rPr>
          <w:rFonts w:ascii="仿宋" w:eastAsia="仿宋" w:hAnsi="仿宋" w:cs="仿宋" w:hint="eastAsia"/>
          <w:sz w:val="32"/>
          <w:szCs w:val="32"/>
        </w:rPr>
        <w:t>40</w:t>
      </w:r>
      <w:r>
        <w:rPr>
          <w:rFonts w:ascii="仿宋" w:eastAsia="仿宋" w:hAnsi="仿宋" w:cs="仿宋" w:hint="eastAsia"/>
          <w:sz w:val="32"/>
          <w:szCs w:val="32"/>
          <w:lang w:val="zh-TW"/>
        </w:rPr>
        <w:t>所全国校园足球特色学校。</w:t>
      </w:r>
      <w:r>
        <w:rPr>
          <w:rFonts w:ascii="仿宋" w:eastAsia="仿宋" w:hAnsi="仿宋" w:cs="仿宋" w:hint="eastAsia"/>
          <w:sz w:val="32"/>
          <w:szCs w:val="32"/>
        </w:rPr>
        <w:t>特色学校足球人才培养梯队建设完善，每校不少于2支足球队。</w:t>
      </w:r>
    </w:p>
    <w:p w:rsidR="00070732" w:rsidRDefault="00070732" w:rsidP="00070732">
      <w:pPr>
        <w:widowControl/>
        <w:spacing w:line="560" w:lineRule="exact"/>
        <w:ind w:firstLineChars="200" w:firstLine="643"/>
        <w:jc w:val="left"/>
        <w:rPr>
          <w:rFonts w:ascii="仿宋" w:eastAsia="仿宋" w:hAnsi="仿宋" w:cs="仿宋"/>
          <w:sz w:val="32"/>
          <w:szCs w:val="32"/>
          <w:lang w:val="zh-TW"/>
        </w:rPr>
      </w:pPr>
      <w:r>
        <w:rPr>
          <w:rFonts w:ascii="仿宋" w:eastAsia="仿宋" w:hAnsi="仿宋" w:cs="仿宋" w:hint="eastAsia"/>
          <w:b/>
          <w:bCs/>
          <w:sz w:val="32"/>
          <w:szCs w:val="32"/>
        </w:rPr>
        <w:t>3.</w:t>
      </w:r>
      <w:r>
        <w:rPr>
          <w:rFonts w:ascii="仿宋" w:eastAsia="仿宋" w:hAnsi="仿宋" w:cs="仿宋" w:hint="eastAsia"/>
          <w:b/>
          <w:bCs/>
          <w:sz w:val="32"/>
          <w:szCs w:val="32"/>
          <w:lang w:val="zh-TW"/>
        </w:rPr>
        <w:t>培育校园足球文化。</w:t>
      </w:r>
      <w:r>
        <w:rPr>
          <w:rFonts w:ascii="仿宋" w:eastAsia="仿宋" w:hAnsi="仿宋" w:cs="仿宋" w:hint="eastAsia"/>
          <w:sz w:val="32"/>
          <w:szCs w:val="32"/>
          <w:lang w:val="zh-TW"/>
        </w:rPr>
        <w:t>把开展竞赛、游戏等形式多样的足球活动作为校园文化建设的重要内容，让足球运动融入学生生活、扎根校园。鼓励学校充分利用互联网和新媒体搭建信息平台，报道足球活动、交流工作经验、展示特色成果，营造有利于青少年校园足球发展的良好文化氛围。</w:t>
      </w:r>
    </w:p>
    <w:p w:rsidR="00070732" w:rsidRDefault="00070732" w:rsidP="00070732">
      <w:pPr>
        <w:spacing w:line="560" w:lineRule="exact"/>
        <w:ind w:firstLineChars="200" w:firstLine="643"/>
        <w:rPr>
          <w:rFonts w:ascii="楷体_GB2312" w:eastAsia="楷体_GB2312" w:hAnsi="楷体_GB2312" w:cs="楷体_GB2312"/>
          <w:b/>
          <w:sz w:val="32"/>
          <w:szCs w:val="20"/>
          <w:lang w:eastAsia="zh-TW"/>
        </w:rPr>
      </w:pPr>
      <w:r>
        <w:rPr>
          <w:rFonts w:ascii="楷体_GB2312" w:eastAsia="楷体_GB2312" w:hAnsi="楷体_GB2312" w:cs="楷体_GB2312" w:hint="eastAsia"/>
          <w:b/>
          <w:sz w:val="32"/>
          <w:szCs w:val="20"/>
          <w:lang w:val="zh-TW" w:eastAsia="zh-TW"/>
        </w:rPr>
        <w:t>（</w:t>
      </w:r>
      <w:r>
        <w:rPr>
          <w:rFonts w:ascii="楷体_GB2312" w:eastAsia="楷体_GB2312" w:hAnsi="楷体_GB2312" w:cs="楷体_GB2312" w:hint="eastAsia"/>
          <w:b/>
          <w:sz w:val="32"/>
          <w:szCs w:val="20"/>
          <w:lang w:eastAsia="zh-TW"/>
        </w:rPr>
        <w:t>二</w:t>
      </w:r>
      <w:r>
        <w:rPr>
          <w:rFonts w:ascii="楷体_GB2312" w:eastAsia="楷体_GB2312" w:hAnsi="楷体_GB2312" w:cs="楷体_GB2312" w:hint="eastAsia"/>
          <w:b/>
          <w:sz w:val="32"/>
          <w:szCs w:val="20"/>
          <w:lang w:val="zh-TW" w:eastAsia="zh-TW"/>
        </w:rPr>
        <w:t>）</w:t>
      </w:r>
      <w:r>
        <w:rPr>
          <w:rFonts w:ascii="楷体_GB2312" w:eastAsia="楷体_GB2312" w:hAnsi="楷体_GB2312" w:cs="楷体_GB2312" w:hint="eastAsia"/>
          <w:b/>
          <w:sz w:val="32"/>
          <w:szCs w:val="20"/>
          <w:lang w:eastAsia="zh-Hans"/>
        </w:rPr>
        <w:t>构建青少年足球人才</w:t>
      </w:r>
      <w:r>
        <w:rPr>
          <w:rFonts w:ascii="楷体_GB2312" w:eastAsia="楷体_GB2312" w:hAnsi="楷体_GB2312" w:cs="楷体_GB2312" w:hint="eastAsia"/>
          <w:b/>
          <w:sz w:val="32"/>
          <w:szCs w:val="20"/>
          <w:lang w:eastAsia="zh-TW"/>
        </w:rPr>
        <w:t>招生工作配套方案</w:t>
      </w:r>
    </w:p>
    <w:p w:rsidR="00070732" w:rsidRDefault="00070732" w:rsidP="00070732">
      <w:pPr>
        <w:spacing w:line="560" w:lineRule="exact"/>
        <w:ind w:firstLineChars="200" w:firstLine="643"/>
        <w:rPr>
          <w:rFonts w:ascii="仿宋" w:eastAsia="仿宋" w:hAnsi="仿宋" w:cs="仿宋"/>
          <w:sz w:val="32"/>
          <w:szCs w:val="32"/>
          <w:lang w:eastAsia="zh-Hans"/>
        </w:rPr>
      </w:pPr>
      <w:r>
        <w:rPr>
          <w:rFonts w:ascii="仿宋" w:eastAsia="仿宋" w:hAnsi="仿宋" w:cs="仿宋" w:hint="eastAsia"/>
          <w:b/>
          <w:bCs/>
          <w:sz w:val="32"/>
          <w:szCs w:val="32"/>
          <w:lang w:val="zh-TW" w:eastAsia="zh-Hans"/>
        </w:rPr>
        <w:t>1</w:t>
      </w:r>
      <w:r>
        <w:rPr>
          <w:rFonts w:ascii="仿宋" w:eastAsia="仿宋" w:hAnsi="仿宋" w:cs="仿宋" w:hint="eastAsia"/>
          <w:b/>
          <w:bCs/>
          <w:sz w:val="32"/>
          <w:szCs w:val="32"/>
          <w:lang w:eastAsia="zh-Hans"/>
        </w:rPr>
        <w:t>.</w:t>
      </w:r>
      <w:r>
        <w:rPr>
          <w:rFonts w:ascii="仿宋" w:eastAsia="仿宋" w:hAnsi="仿宋" w:cs="仿宋" w:hint="eastAsia"/>
          <w:b/>
          <w:bCs/>
          <w:sz w:val="32"/>
          <w:szCs w:val="32"/>
        </w:rPr>
        <w:t>明确</w:t>
      </w:r>
      <w:r>
        <w:rPr>
          <w:rFonts w:ascii="仿宋" w:eastAsia="仿宋" w:hAnsi="仿宋" w:cs="仿宋" w:hint="eastAsia"/>
          <w:b/>
          <w:bCs/>
          <w:sz w:val="32"/>
          <w:szCs w:val="32"/>
          <w:lang w:eastAsia="zh-Hans"/>
        </w:rPr>
        <w:t>试点校名单</w:t>
      </w:r>
      <w:r>
        <w:rPr>
          <w:rFonts w:ascii="仿宋" w:eastAsia="仿宋" w:hAnsi="仿宋" w:cs="仿宋" w:hint="eastAsia"/>
          <w:b/>
          <w:bCs/>
          <w:sz w:val="32"/>
          <w:szCs w:val="32"/>
          <w:lang w:val="zh-TW" w:eastAsia="zh-Hans"/>
        </w:rPr>
        <w:t>。</w:t>
      </w:r>
      <w:r>
        <w:rPr>
          <w:rFonts w:ascii="仿宋" w:eastAsia="仿宋" w:hAnsi="仿宋" w:cs="仿宋" w:hint="eastAsia"/>
          <w:sz w:val="32"/>
          <w:szCs w:val="32"/>
        </w:rPr>
        <w:t>根据《教育部办公厅关于开展青少年足球人才培养改革试点工作的通知》（教</w:t>
      </w:r>
      <w:proofErr w:type="gramStart"/>
      <w:r>
        <w:rPr>
          <w:rFonts w:ascii="仿宋" w:eastAsia="仿宋" w:hAnsi="仿宋" w:cs="仿宋" w:hint="eastAsia"/>
          <w:sz w:val="32"/>
          <w:szCs w:val="32"/>
        </w:rPr>
        <w:t>基厅函</w:t>
      </w:r>
      <w:proofErr w:type="gramEnd"/>
      <w:r>
        <w:rPr>
          <w:rFonts w:ascii="仿宋" w:eastAsia="仿宋" w:hAnsi="仿宋" w:cs="仿宋" w:hint="eastAsia"/>
          <w:sz w:val="32"/>
          <w:szCs w:val="32"/>
        </w:rPr>
        <w:t>〔2023〕31号）要求，充分考虑本区现有全国足球特色校、足球“一条龙”</w:t>
      </w:r>
      <w:r>
        <w:rPr>
          <w:rFonts w:ascii="仿宋" w:eastAsia="仿宋" w:hAnsi="仿宋" w:cs="仿宋" w:hint="eastAsia"/>
          <w:sz w:val="32"/>
          <w:szCs w:val="32"/>
          <w:lang w:eastAsia="zh-Hans"/>
        </w:rPr>
        <w:t>中小学</w:t>
      </w:r>
      <w:r>
        <w:rPr>
          <w:rFonts w:ascii="仿宋" w:eastAsia="仿宋" w:hAnsi="仿宋" w:cs="仿宋" w:hint="eastAsia"/>
          <w:sz w:val="32"/>
          <w:szCs w:val="32"/>
        </w:rPr>
        <w:t>布局校，竞赛获奖，并结合区域均衡、男女足均衡发展，</w:t>
      </w:r>
      <w:r>
        <w:rPr>
          <w:rFonts w:ascii="仿宋" w:eastAsia="仿宋" w:hAnsi="仿宋" w:cs="仿宋" w:hint="eastAsia"/>
          <w:sz w:val="32"/>
          <w:szCs w:val="32"/>
          <w:lang w:eastAsia="zh-Hans"/>
        </w:rPr>
        <w:t>遴选若干所小学、初中、高中组成青少年足球人才招生试点学校，呈现“金字塔”布局。</w:t>
      </w:r>
    </w:p>
    <w:p w:rsidR="00070732" w:rsidRDefault="00070732" w:rsidP="00070732">
      <w:pPr>
        <w:widowControl/>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全国青少年足球人才培养</w:t>
      </w:r>
      <w:r>
        <w:rPr>
          <w:rFonts w:ascii="仿宋" w:eastAsia="仿宋" w:hAnsi="仿宋" w:cs="仿宋" w:hint="eastAsia"/>
          <w:sz w:val="32"/>
          <w:szCs w:val="32"/>
          <w:lang w:eastAsia="zh-Hans"/>
        </w:rPr>
        <w:t>试点</w:t>
      </w:r>
      <w:r>
        <w:rPr>
          <w:rFonts w:ascii="仿宋" w:eastAsia="仿宋" w:hAnsi="仿宋" w:cs="仿宋" w:hint="eastAsia"/>
          <w:sz w:val="32"/>
          <w:szCs w:val="32"/>
        </w:rPr>
        <w:t>学校</w:t>
      </w:r>
      <w:r>
        <w:rPr>
          <w:rFonts w:ascii="仿宋" w:eastAsia="仿宋" w:hAnsi="仿宋" w:cs="仿宋" w:hint="eastAsia"/>
          <w:sz w:val="32"/>
          <w:szCs w:val="32"/>
          <w:lang w:eastAsia="zh-Hans"/>
        </w:rPr>
        <w:t>名单</w:t>
      </w:r>
      <w:r>
        <w:rPr>
          <w:rFonts w:ascii="仿宋" w:eastAsia="仿宋" w:hAnsi="仿宋" w:cs="仿宋" w:hint="eastAsia"/>
          <w:sz w:val="32"/>
          <w:szCs w:val="32"/>
        </w:rPr>
        <w:t>：</w:t>
      </w:r>
    </w:p>
    <w:tbl>
      <w:tblPr>
        <w:tblStyle w:val="a6"/>
        <w:tblW w:w="9707" w:type="dxa"/>
        <w:tblLayout w:type="fixed"/>
        <w:tblLook w:val="04A0" w:firstRow="1" w:lastRow="0" w:firstColumn="1" w:lastColumn="0" w:noHBand="0" w:noVBand="1"/>
      </w:tblPr>
      <w:tblGrid>
        <w:gridCol w:w="1933"/>
        <w:gridCol w:w="2771"/>
        <w:gridCol w:w="5003"/>
      </w:tblGrid>
      <w:tr w:rsidR="00070732" w:rsidTr="000918F6">
        <w:tc>
          <w:tcPr>
            <w:tcW w:w="1933" w:type="dxa"/>
          </w:tcPr>
          <w:p w:rsidR="00070732" w:rsidRDefault="00070732" w:rsidP="000918F6">
            <w:pPr>
              <w:spacing w:line="440" w:lineRule="exact"/>
              <w:jc w:val="center"/>
              <w:rPr>
                <w:rFonts w:ascii="黑体" w:eastAsia="黑体" w:hAnsi="黑体" w:cs="黑体"/>
                <w:sz w:val="28"/>
                <w:szCs w:val="28"/>
              </w:rPr>
            </w:pPr>
            <w:r>
              <w:rPr>
                <w:rFonts w:ascii="黑体" w:eastAsia="黑体" w:hAnsi="黑体" w:cs="黑体" w:hint="eastAsia"/>
                <w:sz w:val="28"/>
                <w:szCs w:val="28"/>
              </w:rPr>
              <w:t>高中（1所）</w:t>
            </w:r>
          </w:p>
        </w:tc>
        <w:tc>
          <w:tcPr>
            <w:tcW w:w="2771" w:type="dxa"/>
          </w:tcPr>
          <w:p w:rsidR="00070732" w:rsidRDefault="00070732" w:rsidP="000918F6">
            <w:pPr>
              <w:spacing w:line="440" w:lineRule="exact"/>
              <w:jc w:val="center"/>
              <w:rPr>
                <w:rFonts w:ascii="黑体" w:eastAsia="黑体" w:hAnsi="黑体" w:cs="黑体"/>
                <w:sz w:val="28"/>
                <w:szCs w:val="28"/>
              </w:rPr>
            </w:pPr>
            <w:r>
              <w:rPr>
                <w:rFonts w:ascii="黑体" w:eastAsia="黑体" w:hAnsi="黑体" w:cs="黑体" w:hint="eastAsia"/>
                <w:sz w:val="28"/>
                <w:szCs w:val="28"/>
              </w:rPr>
              <w:t>初中（3所）</w:t>
            </w:r>
          </w:p>
        </w:tc>
        <w:tc>
          <w:tcPr>
            <w:tcW w:w="5003" w:type="dxa"/>
          </w:tcPr>
          <w:p w:rsidR="00070732" w:rsidRDefault="00070732" w:rsidP="000918F6">
            <w:pPr>
              <w:spacing w:line="440" w:lineRule="exact"/>
              <w:jc w:val="center"/>
              <w:rPr>
                <w:rFonts w:ascii="黑体" w:eastAsia="黑体" w:hAnsi="黑体" w:cs="黑体"/>
                <w:sz w:val="28"/>
                <w:szCs w:val="28"/>
              </w:rPr>
            </w:pPr>
            <w:r>
              <w:rPr>
                <w:rFonts w:ascii="黑体" w:eastAsia="黑体" w:hAnsi="黑体" w:cs="黑体" w:hint="eastAsia"/>
                <w:sz w:val="28"/>
                <w:szCs w:val="28"/>
              </w:rPr>
              <w:t>小学（5所）</w:t>
            </w:r>
          </w:p>
        </w:tc>
      </w:tr>
      <w:tr w:rsidR="00070732" w:rsidTr="000918F6">
        <w:tc>
          <w:tcPr>
            <w:tcW w:w="1933" w:type="dxa"/>
            <w:vMerge w:val="restart"/>
            <w:vAlign w:val="center"/>
          </w:tcPr>
          <w:p w:rsidR="00070732" w:rsidRDefault="00070732" w:rsidP="000918F6">
            <w:pPr>
              <w:spacing w:line="440" w:lineRule="exact"/>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kern w:val="2"/>
                <w:sz w:val="28"/>
                <w:szCs w:val="28"/>
                <w:lang w:val="zh-TW"/>
              </w:rPr>
              <w:t>上海市七宝中</w:t>
            </w:r>
            <w:r>
              <w:rPr>
                <w:rFonts w:ascii="方正仿宋_GB2312" w:eastAsia="方正仿宋_GB2312" w:hAnsi="方正仿宋_GB2312" w:cs="方正仿宋_GB2312" w:hint="eastAsia"/>
                <w:kern w:val="2"/>
                <w:sz w:val="28"/>
                <w:szCs w:val="28"/>
                <w:lang w:val="zh-TW"/>
              </w:rPr>
              <w:lastRenderedPageBreak/>
              <w:t>学（男，女足）</w:t>
            </w:r>
          </w:p>
        </w:tc>
        <w:tc>
          <w:tcPr>
            <w:tcW w:w="2771" w:type="dxa"/>
            <w:vMerge w:val="restart"/>
            <w:vAlign w:val="center"/>
          </w:tcPr>
          <w:p w:rsidR="00070732" w:rsidRDefault="00070732" w:rsidP="000918F6">
            <w:pPr>
              <w:spacing w:line="440" w:lineRule="exact"/>
              <w:rPr>
                <w:rFonts w:ascii="方正仿宋_GB2312" w:eastAsia="方正仿宋_GB2312" w:hAnsi="方正仿宋_GB2312" w:cs="方正仿宋_GB2312"/>
                <w:sz w:val="28"/>
                <w:szCs w:val="28"/>
                <w:lang w:val="zh-TW"/>
              </w:rPr>
            </w:pPr>
            <w:r>
              <w:rPr>
                <w:rFonts w:ascii="方正仿宋_GB2312" w:eastAsia="方正仿宋_GB2312" w:hAnsi="方正仿宋_GB2312" w:cs="方正仿宋_GB2312" w:hint="eastAsia"/>
                <w:kern w:val="2"/>
                <w:sz w:val="28"/>
                <w:szCs w:val="28"/>
                <w:lang w:val="zh-TW"/>
              </w:rPr>
              <w:lastRenderedPageBreak/>
              <w:t>上海师范大学康城实</w:t>
            </w:r>
            <w:r>
              <w:rPr>
                <w:rFonts w:ascii="方正仿宋_GB2312" w:eastAsia="方正仿宋_GB2312" w:hAnsi="方正仿宋_GB2312" w:cs="方正仿宋_GB2312" w:hint="eastAsia"/>
                <w:kern w:val="2"/>
                <w:sz w:val="28"/>
                <w:szCs w:val="28"/>
                <w:lang w:val="zh-TW"/>
              </w:rPr>
              <w:lastRenderedPageBreak/>
              <w:t>验学校（男足）</w:t>
            </w:r>
          </w:p>
        </w:tc>
        <w:tc>
          <w:tcPr>
            <w:tcW w:w="5003" w:type="dxa"/>
            <w:vAlign w:val="center"/>
          </w:tcPr>
          <w:p w:rsidR="00070732" w:rsidRDefault="00070732" w:rsidP="000918F6">
            <w:pPr>
              <w:spacing w:line="440" w:lineRule="exact"/>
              <w:rPr>
                <w:rFonts w:ascii="方正仿宋_GB2312" w:eastAsia="方正仿宋_GB2312" w:hAnsi="方正仿宋_GB2312" w:cs="方正仿宋_GB2312"/>
                <w:sz w:val="28"/>
                <w:szCs w:val="28"/>
                <w:lang w:val="zh-TW"/>
              </w:rPr>
            </w:pPr>
            <w:r>
              <w:rPr>
                <w:rFonts w:ascii="方正仿宋_GB2312" w:eastAsia="方正仿宋_GB2312" w:hAnsi="方正仿宋_GB2312" w:cs="方正仿宋_GB2312" w:hint="eastAsia"/>
                <w:kern w:val="2"/>
                <w:sz w:val="28"/>
                <w:szCs w:val="28"/>
                <w:lang w:val="zh-TW"/>
              </w:rPr>
              <w:lastRenderedPageBreak/>
              <w:t>上海师范大学康城实验学校（男足）</w:t>
            </w:r>
          </w:p>
        </w:tc>
      </w:tr>
      <w:tr w:rsidR="00070732" w:rsidTr="000918F6">
        <w:tc>
          <w:tcPr>
            <w:tcW w:w="1933" w:type="dxa"/>
            <w:vMerge/>
            <w:vAlign w:val="center"/>
          </w:tcPr>
          <w:p w:rsidR="00070732" w:rsidRDefault="00070732" w:rsidP="000918F6">
            <w:pPr>
              <w:spacing w:line="440" w:lineRule="exact"/>
              <w:ind w:firstLineChars="200" w:firstLine="560"/>
              <w:rPr>
                <w:rFonts w:ascii="方正仿宋_GB2312" w:eastAsia="方正仿宋_GB2312" w:hAnsi="方正仿宋_GB2312" w:cs="方正仿宋_GB2312"/>
                <w:sz w:val="28"/>
                <w:szCs w:val="28"/>
              </w:rPr>
            </w:pPr>
          </w:p>
        </w:tc>
        <w:tc>
          <w:tcPr>
            <w:tcW w:w="2771" w:type="dxa"/>
            <w:vMerge/>
          </w:tcPr>
          <w:p w:rsidR="00070732" w:rsidRDefault="00070732" w:rsidP="000918F6">
            <w:pPr>
              <w:spacing w:line="440" w:lineRule="exact"/>
              <w:ind w:firstLineChars="200" w:firstLine="560"/>
              <w:rPr>
                <w:rFonts w:ascii="方正仿宋_GB2312" w:eastAsia="方正仿宋_GB2312" w:hAnsi="方正仿宋_GB2312" w:cs="方正仿宋_GB2312"/>
                <w:sz w:val="28"/>
                <w:szCs w:val="28"/>
                <w:lang w:val="zh-TW"/>
              </w:rPr>
            </w:pPr>
          </w:p>
        </w:tc>
        <w:tc>
          <w:tcPr>
            <w:tcW w:w="5003" w:type="dxa"/>
          </w:tcPr>
          <w:p w:rsidR="00070732" w:rsidRDefault="00070732" w:rsidP="000918F6">
            <w:pPr>
              <w:spacing w:line="440" w:lineRule="exact"/>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kern w:val="2"/>
                <w:sz w:val="28"/>
                <w:szCs w:val="28"/>
              </w:rPr>
              <w:t>闵行区龙柏第一小学（男足）</w:t>
            </w:r>
          </w:p>
        </w:tc>
      </w:tr>
      <w:tr w:rsidR="00070732" w:rsidTr="000918F6">
        <w:tc>
          <w:tcPr>
            <w:tcW w:w="1933" w:type="dxa"/>
            <w:vMerge/>
            <w:vAlign w:val="center"/>
          </w:tcPr>
          <w:p w:rsidR="00070732" w:rsidRDefault="00070732" w:rsidP="000918F6">
            <w:pPr>
              <w:spacing w:line="440" w:lineRule="exact"/>
              <w:ind w:firstLineChars="200" w:firstLine="560"/>
              <w:rPr>
                <w:rFonts w:ascii="方正仿宋_GB2312" w:eastAsia="方正仿宋_GB2312" w:hAnsi="方正仿宋_GB2312" w:cs="方正仿宋_GB2312"/>
                <w:sz w:val="28"/>
                <w:szCs w:val="28"/>
                <w:lang w:val="zh-TW"/>
              </w:rPr>
            </w:pPr>
          </w:p>
        </w:tc>
        <w:tc>
          <w:tcPr>
            <w:tcW w:w="2771" w:type="dxa"/>
            <w:vMerge w:val="restart"/>
          </w:tcPr>
          <w:p w:rsidR="00070732" w:rsidRDefault="00070732" w:rsidP="000918F6">
            <w:pPr>
              <w:spacing w:line="440" w:lineRule="exact"/>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kern w:val="2"/>
                <w:sz w:val="28"/>
                <w:szCs w:val="28"/>
                <w:lang w:val="zh-TW"/>
              </w:rPr>
              <w:t>上海市文来中学</w:t>
            </w:r>
          </w:p>
          <w:p w:rsidR="00070732" w:rsidRDefault="00070732" w:rsidP="000918F6">
            <w:pPr>
              <w:spacing w:line="440" w:lineRule="exact"/>
              <w:rPr>
                <w:rFonts w:ascii="方正仿宋_GB2312" w:eastAsia="方正仿宋_GB2312" w:hAnsi="方正仿宋_GB2312" w:cs="方正仿宋_GB2312"/>
                <w:sz w:val="28"/>
                <w:szCs w:val="28"/>
                <w:lang w:val="zh-TW"/>
              </w:rPr>
            </w:pPr>
            <w:r>
              <w:rPr>
                <w:rFonts w:ascii="方正仿宋_GB2312" w:eastAsia="方正仿宋_GB2312" w:hAnsi="方正仿宋_GB2312" w:cs="方正仿宋_GB2312" w:hint="eastAsia"/>
                <w:kern w:val="2"/>
                <w:sz w:val="28"/>
                <w:szCs w:val="28"/>
                <w:lang w:val="zh-TW"/>
              </w:rPr>
              <w:t>（</w:t>
            </w:r>
            <w:r>
              <w:rPr>
                <w:rFonts w:ascii="方正仿宋_GB2312" w:eastAsia="方正仿宋_GB2312" w:hAnsi="方正仿宋_GB2312" w:cs="方正仿宋_GB2312" w:hint="eastAsia"/>
                <w:kern w:val="2"/>
                <w:sz w:val="28"/>
                <w:szCs w:val="28"/>
              </w:rPr>
              <w:t>民办学校，</w:t>
            </w:r>
            <w:r>
              <w:rPr>
                <w:rFonts w:ascii="方正仿宋_GB2312" w:eastAsia="方正仿宋_GB2312" w:hAnsi="方正仿宋_GB2312" w:cs="方正仿宋_GB2312" w:hint="eastAsia"/>
                <w:kern w:val="2"/>
                <w:sz w:val="28"/>
                <w:szCs w:val="28"/>
                <w:lang w:val="zh-TW"/>
              </w:rPr>
              <w:t>男足）</w:t>
            </w:r>
          </w:p>
        </w:tc>
        <w:tc>
          <w:tcPr>
            <w:tcW w:w="5003" w:type="dxa"/>
          </w:tcPr>
          <w:p w:rsidR="00070732" w:rsidRDefault="00070732" w:rsidP="000918F6">
            <w:pPr>
              <w:spacing w:line="440" w:lineRule="exact"/>
              <w:rPr>
                <w:rFonts w:ascii="方正仿宋_GB2312" w:eastAsia="方正仿宋_GB2312" w:hAnsi="方正仿宋_GB2312" w:cs="方正仿宋_GB2312"/>
                <w:sz w:val="28"/>
                <w:szCs w:val="28"/>
                <w:lang w:val="zh-TW"/>
              </w:rPr>
            </w:pPr>
            <w:r>
              <w:rPr>
                <w:rFonts w:ascii="方正仿宋_GB2312" w:eastAsia="方正仿宋_GB2312" w:hAnsi="方正仿宋_GB2312" w:cs="方正仿宋_GB2312" w:hint="eastAsia"/>
                <w:kern w:val="2"/>
                <w:sz w:val="28"/>
                <w:szCs w:val="28"/>
                <w:lang w:val="zh-TW"/>
              </w:rPr>
              <w:t>闵行区实验小学</w:t>
            </w:r>
            <w:r>
              <w:rPr>
                <w:rFonts w:ascii="方正仿宋_GB2312" w:eastAsia="方正仿宋_GB2312" w:hAnsi="方正仿宋_GB2312" w:cs="方正仿宋_GB2312" w:hint="eastAsia"/>
                <w:kern w:val="2"/>
                <w:sz w:val="28"/>
                <w:szCs w:val="28"/>
              </w:rPr>
              <w:t xml:space="preserve"> （男足）</w:t>
            </w:r>
          </w:p>
        </w:tc>
      </w:tr>
      <w:tr w:rsidR="00070732" w:rsidTr="000918F6">
        <w:tc>
          <w:tcPr>
            <w:tcW w:w="1933" w:type="dxa"/>
            <w:vMerge/>
            <w:vAlign w:val="center"/>
          </w:tcPr>
          <w:p w:rsidR="00070732" w:rsidRDefault="00070732" w:rsidP="000918F6">
            <w:pPr>
              <w:spacing w:line="440" w:lineRule="exact"/>
              <w:ind w:firstLineChars="200" w:firstLine="560"/>
              <w:rPr>
                <w:rFonts w:ascii="方正仿宋_GB2312" w:eastAsia="方正仿宋_GB2312" w:hAnsi="方正仿宋_GB2312" w:cs="方正仿宋_GB2312"/>
                <w:sz w:val="28"/>
                <w:szCs w:val="28"/>
                <w:lang w:val="zh-TW"/>
              </w:rPr>
            </w:pPr>
          </w:p>
        </w:tc>
        <w:tc>
          <w:tcPr>
            <w:tcW w:w="2771" w:type="dxa"/>
            <w:vMerge/>
          </w:tcPr>
          <w:p w:rsidR="00070732" w:rsidRDefault="00070732" w:rsidP="000918F6">
            <w:pPr>
              <w:spacing w:line="440" w:lineRule="exact"/>
              <w:ind w:firstLineChars="200" w:firstLine="560"/>
              <w:rPr>
                <w:rFonts w:ascii="方正仿宋_GB2312" w:eastAsia="方正仿宋_GB2312" w:hAnsi="方正仿宋_GB2312" w:cs="方正仿宋_GB2312"/>
                <w:sz w:val="28"/>
                <w:szCs w:val="28"/>
                <w:lang w:val="zh-TW"/>
              </w:rPr>
            </w:pPr>
          </w:p>
        </w:tc>
        <w:tc>
          <w:tcPr>
            <w:tcW w:w="5003" w:type="dxa"/>
          </w:tcPr>
          <w:p w:rsidR="00070732" w:rsidRDefault="00070732" w:rsidP="000918F6">
            <w:pPr>
              <w:spacing w:line="440" w:lineRule="exact"/>
              <w:rPr>
                <w:rFonts w:ascii="方正仿宋_GB2312" w:eastAsia="方正仿宋_GB2312" w:hAnsi="方正仿宋_GB2312" w:cs="方正仿宋_GB2312"/>
                <w:sz w:val="28"/>
                <w:szCs w:val="28"/>
                <w:lang w:val="zh-TW"/>
              </w:rPr>
            </w:pPr>
            <w:r>
              <w:rPr>
                <w:rFonts w:ascii="方正仿宋_GB2312" w:eastAsia="方正仿宋_GB2312" w:hAnsi="方正仿宋_GB2312" w:cs="方正仿宋_GB2312" w:hint="eastAsia"/>
                <w:kern w:val="2"/>
                <w:sz w:val="28"/>
                <w:szCs w:val="28"/>
                <w:lang w:val="zh-TW"/>
              </w:rPr>
              <w:t>闵行区七宝镇明强小学（男足）</w:t>
            </w:r>
          </w:p>
        </w:tc>
      </w:tr>
      <w:tr w:rsidR="00070732" w:rsidTr="000918F6">
        <w:tc>
          <w:tcPr>
            <w:tcW w:w="1933" w:type="dxa"/>
            <w:vMerge/>
            <w:vAlign w:val="center"/>
          </w:tcPr>
          <w:p w:rsidR="00070732" w:rsidRDefault="00070732" w:rsidP="000918F6">
            <w:pPr>
              <w:spacing w:line="440" w:lineRule="exact"/>
              <w:ind w:firstLineChars="200" w:firstLine="560"/>
              <w:rPr>
                <w:rFonts w:ascii="方正仿宋_GB2312" w:eastAsia="方正仿宋_GB2312" w:hAnsi="方正仿宋_GB2312" w:cs="方正仿宋_GB2312"/>
                <w:sz w:val="28"/>
                <w:szCs w:val="28"/>
                <w:lang w:val="zh-TW"/>
              </w:rPr>
            </w:pPr>
          </w:p>
        </w:tc>
        <w:tc>
          <w:tcPr>
            <w:tcW w:w="2771" w:type="dxa"/>
            <w:vMerge w:val="restart"/>
          </w:tcPr>
          <w:p w:rsidR="00070732" w:rsidRDefault="00070732" w:rsidP="000918F6">
            <w:pPr>
              <w:spacing w:line="440" w:lineRule="exact"/>
              <w:rPr>
                <w:rFonts w:ascii="方正仿宋_GB2312" w:eastAsia="方正仿宋_GB2312" w:hAnsi="方正仿宋_GB2312" w:cs="方正仿宋_GB2312"/>
                <w:sz w:val="28"/>
                <w:szCs w:val="28"/>
                <w:lang w:val="zh-TW"/>
              </w:rPr>
            </w:pPr>
            <w:r>
              <w:rPr>
                <w:rFonts w:ascii="方正仿宋_GB2312" w:eastAsia="方正仿宋_GB2312" w:hAnsi="方正仿宋_GB2312" w:cs="方正仿宋_GB2312" w:hint="eastAsia"/>
                <w:kern w:val="2"/>
                <w:sz w:val="28"/>
                <w:szCs w:val="28"/>
              </w:rPr>
              <w:t>上海市闵行区七宝第二中学</w:t>
            </w:r>
            <w:r>
              <w:rPr>
                <w:rFonts w:ascii="方正仿宋_GB2312" w:eastAsia="方正仿宋_GB2312" w:hAnsi="方正仿宋_GB2312" w:cs="方正仿宋_GB2312" w:hint="eastAsia"/>
                <w:kern w:val="2"/>
                <w:sz w:val="28"/>
                <w:szCs w:val="28"/>
                <w:lang w:val="zh-TW"/>
              </w:rPr>
              <w:t>（女</w:t>
            </w:r>
            <w:r>
              <w:rPr>
                <w:rFonts w:ascii="方正仿宋_GB2312" w:eastAsia="方正仿宋_GB2312" w:hAnsi="方正仿宋_GB2312" w:cs="方正仿宋_GB2312" w:hint="eastAsia"/>
                <w:kern w:val="2"/>
                <w:sz w:val="28"/>
                <w:szCs w:val="28"/>
              </w:rPr>
              <w:t>足</w:t>
            </w:r>
            <w:r>
              <w:rPr>
                <w:rFonts w:ascii="方正仿宋_GB2312" w:eastAsia="方正仿宋_GB2312" w:hAnsi="方正仿宋_GB2312" w:cs="方正仿宋_GB2312" w:hint="eastAsia"/>
                <w:kern w:val="2"/>
                <w:sz w:val="28"/>
                <w:szCs w:val="28"/>
                <w:lang w:val="zh-TW"/>
              </w:rPr>
              <w:t>）</w:t>
            </w:r>
          </w:p>
        </w:tc>
        <w:tc>
          <w:tcPr>
            <w:tcW w:w="5003" w:type="dxa"/>
          </w:tcPr>
          <w:p w:rsidR="00070732" w:rsidRDefault="00070732" w:rsidP="000918F6">
            <w:pPr>
              <w:spacing w:line="440" w:lineRule="exact"/>
              <w:rPr>
                <w:rFonts w:ascii="方正仿宋_GB2312" w:eastAsia="方正仿宋_GB2312" w:hAnsi="方正仿宋_GB2312" w:cs="方正仿宋_GB2312"/>
                <w:sz w:val="28"/>
                <w:szCs w:val="28"/>
                <w:lang w:val="zh-TW"/>
              </w:rPr>
            </w:pPr>
            <w:r>
              <w:rPr>
                <w:rFonts w:ascii="方正仿宋_GB2312" w:eastAsia="方正仿宋_GB2312" w:hAnsi="方正仿宋_GB2312" w:cs="方正仿宋_GB2312" w:hint="eastAsia"/>
                <w:kern w:val="2"/>
                <w:sz w:val="28"/>
                <w:szCs w:val="28"/>
                <w:lang w:val="zh-TW"/>
              </w:rPr>
              <w:t>闵行区七宝镇明强小学（</w:t>
            </w:r>
            <w:r>
              <w:rPr>
                <w:rFonts w:ascii="方正仿宋_GB2312" w:eastAsia="方正仿宋_GB2312" w:hAnsi="方正仿宋_GB2312" w:cs="方正仿宋_GB2312" w:hint="eastAsia"/>
                <w:kern w:val="2"/>
                <w:sz w:val="28"/>
                <w:szCs w:val="28"/>
              </w:rPr>
              <w:t>女足</w:t>
            </w:r>
            <w:r>
              <w:rPr>
                <w:rFonts w:ascii="方正仿宋_GB2312" w:eastAsia="方正仿宋_GB2312" w:hAnsi="方正仿宋_GB2312" w:cs="方正仿宋_GB2312" w:hint="eastAsia"/>
                <w:kern w:val="2"/>
                <w:sz w:val="28"/>
                <w:szCs w:val="28"/>
                <w:lang w:val="zh-TW"/>
              </w:rPr>
              <w:t>）</w:t>
            </w:r>
          </w:p>
        </w:tc>
      </w:tr>
      <w:tr w:rsidR="00070732" w:rsidTr="000918F6">
        <w:tc>
          <w:tcPr>
            <w:tcW w:w="1933" w:type="dxa"/>
            <w:vMerge/>
            <w:vAlign w:val="center"/>
          </w:tcPr>
          <w:p w:rsidR="00070732" w:rsidRDefault="00070732" w:rsidP="000918F6">
            <w:pPr>
              <w:spacing w:line="440" w:lineRule="exact"/>
              <w:ind w:firstLineChars="200" w:firstLine="560"/>
              <w:rPr>
                <w:rFonts w:ascii="方正仿宋_GB2312" w:eastAsia="方正仿宋_GB2312" w:hAnsi="方正仿宋_GB2312" w:cs="方正仿宋_GB2312"/>
                <w:sz w:val="28"/>
                <w:szCs w:val="28"/>
              </w:rPr>
            </w:pPr>
          </w:p>
        </w:tc>
        <w:tc>
          <w:tcPr>
            <w:tcW w:w="2771" w:type="dxa"/>
            <w:vMerge/>
          </w:tcPr>
          <w:p w:rsidR="00070732" w:rsidRDefault="00070732" w:rsidP="000918F6">
            <w:pPr>
              <w:spacing w:line="440" w:lineRule="exact"/>
              <w:ind w:firstLineChars="200" w:firstLine="560"/>
              <w:rPr>
                <w:rFonts w:ascii="方正仿宋_GB2312" w:eastAsia="方正仿宋_GB2312" w:hAnsi="方正仿宋_GB2312" w:cs="方正仿宋_GB2312"/>
                <w:sz w:val="28"/>
                <w:szCs w:val="28"/>
                <w:lang w:val="zh-TW"/>
              </w:rPr>
            </w:pPr>
          </w:p>
        </w:tc>
        <w:tc>
          <w:tcPr>
            <w:tcW w:w="5003" w:type="dxa"/>
          </w:tcPr>
          <w:p w:rsidR="00070732" w:rsidRDefault="00070732" w:rsidP="000918F6">
            <w:pPr>
              <w:spacing w:line="440" w:lineRule="exact"/>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kern w:val="2"/>
                <w:sz w:val="28"/>
                <w:szCs w:val="28"/>
              </w:rPr>
              <w:t>闵行区田园外语实验小学（女足）</w:t>
            </w:r>
          </w:p>
        </w:tc>
      </w:tr>
    </w:tbl>
    <w:p w:rsidR="00070732" w:rsidRDefault="00070732" w:rsidP="00070732">
      <w:pPr>
        <w:widowControl/>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闵行区青少年足球人才培养</w:t>
      </w:r>
      <w:r>
        <w:rPr>
          <w:rFonts w:ascii="仿宋" w:eastAsia="仿宋" w:hAnsi="仿宋" w:cs="仿宋" w:hint="eastAsia"/>
          <w:sz w:val="32"/>
          <w:szCs w:val="32"/>
          <w:lang w:eastAsia="zh-Hans"/>
        </w:rPr>
        <w:t>试点</w:t>
      </w:r>
      <w:r>
        <w:rPr>
          <w:rFonts w:ascii="仿宋" w:eastAsia="仿宋" w:hAnsi="仿宋" w:cs="仿宋" w:hint="eastAsia"/>
          <w:sz w:val="32"/>
          <w:szCs w:val="32"/>
        </w:rPr>
        <w:t>学校</w:t>
      </w:r>
      <w:r>
        <w:rPr>
          <w:rFonts w:ascii="仿宋" w:eastAsia="仿宋" w:hAnsi="仿宋" w:cs="仿宋" w:hint="eastAsia"/>
          <w:sz w:val="32"/>
          <w:szCs w:val="32"/>
          <w:lang w:eastAsia="zh-Hans"/>
        </w:rPr>
        <w:t>名单</w:t>
      </w:r>
      <w:r>
        <w:rPr>
          <w:rFonts w:ascii="仿宋" w:eastAsia="仿宋" w:hAnsi="仿宋" w:cs="仿宋" w:hint="eastAsia"/>
          <w:sz w:val="32"/>
          <w:szCs w:val="32"/>
        </w:rPr>
        <w:t>：</w:t>
      </w:r>
    </w:p>
    <w:tbl>
      <w:tblPr>
        <w:tblStyle w:val="a6"/>
        <w:tblW w:w="9804" w:type="dxa"/>
        <w:tblLayout w:type="fixed"/>
        <w:tblLook w:val="04A0" w:firstRow="1" w:lastRow="0" w:firstColumn="1" w:lastColumn="0" w:noHBand="0" w:noVBand="1"/>
      </w:tblPr>
      <w:tblGrid>
        <w:gridCol w:w="1938"/>
        <w:gridCol w:w="2771"/>
        <w:gridCol w:w="5095"/>
      </w:tblGrid>
      <w:tr w:rsidR="00070732" w:rsidTr="000918F6">
        <w:tc>
          <w:tcPr>
            <w:tcW w:w="1938" w:type="dxa"/>
          </w:tcPr>
          <w:p w:rsidR="00070732" w:rsidRDefault="00070732" w:rsidP="000918F6">
            <w:pPr>
              <w:spacing w:line="440" w:lineRule="exact"/>
              <w:jc w:val="center"/>
              <w:rPr>
                <w:rFonts w:ascii="黑体" w:eastAsia="黑体" w:hAnsi="黑体" w:cs="黑体"/>
                <w:sz w:val="28"/>
                <w:szCs w:val="28"/>
              </w:rPr>
            </w:pPr>
            <w:r>
              <w:rPr>
                <w:rFonts w:ascii="黑体" w:eastAsia="黑体" w:hAnsi="黑体" w:cs="黑体" w:hint="eastAsia"/>
                <w:sz w:val="28"/>
                <w:szCs w:val="28"/>
              </w:rPr>
              <w:t>高中（1所）</w:t>
            </w:r>
          </w:p>
        </w:tc>
        <w:tc>
          <w:tcPr>
            <w:tcW w:w="2771" w:type="dxa"/>
          </w:tcPr>
          <w:p w:rsidR="00070732" w:rsidRDefault="00070732" w:rsidP="000918F6">
            <w:pPr>
              <w:spacing w:line="440" w:lineRule="exact"/>
              <w:jc w:val="center"/>
              <w:rPr>
                <w:rFonts w:ascii="黑体" w:eastAsia="黑体" w:hAnsi="黑体" w:cs="黑体"/>
                <w:sz w:val="28"/>
                <w:szCs w:val="28"/>
              </w:rPr>
            </w:pPr>
            <w:r>
              <w:rPr>
                <w:rFonts w:ascii="黑体" w:eastAsia="黑体" w:hAnsi="黑体" w:cs="黑体" w:hint="eastAsia"/>
                <w:sz w:val="28"/>
                <w:szCs w:val="28"/>
              </w:rPr>
              <w:t>初中（2所）</w:t>
            </w:r>
          </w:p>
        </w:tc>
        <w:tc>
          <w:tcPr>
            <w:tcW w:w="5095" w:type="dxa"/>
          </w:tcPr>
          <w:p w:rsidR="00070732" w:rsidRDefault="00070732" w:rsidP="000918F6">
            <w:pPr>
              <w:spacing w:line="440" w:lineRule="exact"/>
              <w:jc w:val="center"/>
              <w:rPr>
                <w:rFonts w:ascii="黑体" w:eastAsia="黑体" w:hAnsi="黑体" w:cs="黑体"/>
                <w:sz w:val="28"/>
                <w:szCs w:val="28"/>
              </w:rPr>
            </w:pPr>
            <w:r>
              <w:rPr>
                <w:rFonts w:ascii="黑体" w:eastAsia="黑体" w:hAnsi="黑体" w:cs="黑体" w:hint="eastAsia"/>
                <w:sz w:val="28"/>
                <w:szCs w:val="28"/>
              </w:rPr>
              <w:t>小学（4所）</w:t>
            </w:r>
          </w:p>
        </w:tc>
      </w:tr>
      <w:tr w:rsidR="00070732" w:rsidTr="000918F6">
        <w:tc>
          <w:tcPr>
            <w:tcW w:w="1938" w:type="dxa"/>
            <w:vMerge w:val="restart"/>
            <w:vAlign w:val="center"/>
          </w:tcPr>
          <w:p w:rsidR="00070732" w:rsidRDefault="00070732" w:rsidP="000918F6">
            <w:pPr>
              <w:spacing w:line="440" w:lineRule="exact"/>
              <w:jc w:val="center"/>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kern w:val="2"/>
                <w:sz w:val="28"/>
                <w:szCs w:val="28"/>
                <w:lang w:val="zh-TW"/>
              </w:rPr>
              <w:t>上海市闵行中学（男足）</w:t>
            </w:r>
          </w:p>
        </w:tc>
        <w:tc>
          <w:tcPr>
            <w:tcW w:w="2771" w:type="dxa"/>
            <w:vMerge w:val="restart"/>
            <w:vAlign w:val="center"/>
          </w:tcPr>
          <w:p w:rsidR="00070732" w:rsidRDefault="00070732" w:rsidP="000918F6">
            <w:pPr>
              <w:spacing w:line="440" w:lineRule="exact"/>
              <w:rPr>
                <w:rFonts w:ascii="方正仿宋_GB2312" w:eastAsia="方正仿宋_GB2312" w:hAnsi="方正仿宋_GB2312" w:cs="方正仿宋_GB2312"/>
                <w:sz w:val="28"/>
                <w:szCs w:val="28"/>
                <w:lang w:val="zh-TW"/>
              </w:rPr>
            </w:pPr>
            <w:r>
              <w:rPr>
                <w:rFonts w:ascii="方正仿宋_GB2312" w:eastAsia="方正仿宋_GB2312" w:hAnsi="方正仿宋_GB2312" w:cs="方正仿宋_GB2312" w:hint="eastAsia"/>
                <w:kern w:val="2"/>
                <w:sz w:val="28"/>
                <w:szCs w:val="28"/>
                <w:lang w:val="zh-TW"/>
              </w:rPr>
              <w:t>上海市闵行区田园外国语中学（男足）</w:t>
            </w:r>
          </w:p>
        </w:tc>
        <w:tc>
          <w:tcPr>
            <w:tcW w:w="5095" w:type="dxa"/>
            <w:vAlign w:val="center"/>
          </w:tcPr>
          <w:p w:rsidR="00070732" w:rsidRDefault="00070732" w:rsidP="000918F6">
            <w:pPr>
              <w:spacing w:line="440" w:lineRule="exact"/>
              <w:rPr>
                <w:rFonts w:ascii="方正仿宋_GB2312" w:eastAsia="方正仿宋_GB2312" w:hAnsi="方正仿宋_GB2312" w:cs="方正仿宋_GB2312"/>
                <w:sz w:val="28"/>
                <w:szCs w:val="28"/>
                <w:lang w:val="zh-TW"/>
              </w:rPr>
            </w:pPr>
            <w:r>
              <w:rPr>
                <w:rFonts w:ascii="方正仿宋_GB2312" w:eastAsia="方正仿宋_GB2312" w:hAnsi="方正仿宋_GB2312" w:cs="方正仿宋_GB2312" w:hint="eastAsia"/>
                <w:kern w:val="2"/>
                <w:sz w:val="28"/>
                <w:szCs w:val="28"/>
              </w:rPr>
              <w:t>闵行区田园外语实验小学（男足）</w:t>
            </w:r>
          </w:p>
        </w:tc>
      </w:tr>
      <w:tr w:rsidR="00070732" w:rsidTr="000918F6">
        <w:tc>
          <w:tcPr>
            <w:tcW w:w="1938" w:type="dxa"/>
            <w:vMerge/>
            <w:vAlign w:val="center"/>
          </w:tcPr>
          <w:p w:rsidR="00070732" w:rsidRDefault="00070732" w:rsidP="000918F6">
            <w:pPr>
              <w:spacing w:line="440" w:lineRule="exact"/>
              <w:ind w:firstLineChars="200" w:firstLine="560"/>
              <w:rPr>
                <w:rFonts w:ascii="方正仿宋_GB2312" w:eastAsia="方正仿宋_GB2312" w:hAnsi="方正仿宋_GB2312" w:cs="方正仿宋_GB2312"/>
                <w:sz w:val="28"/>
                <w:szCs w:val="28"/>
              </w:rPr>
            </w:pPr>
          </w:p>
        </w:tc>
        <w:tc>
          <w:tcPr>
            <w:tcW w:w="2771" w:type="dxa"/>
            <w:vMerge/>
          </w:tcPr>
          <w:p w:rsidR="00070732" w:rsidRDefault="00070732" w:rsidP="000918F6">
            <w:pPr>
              <w:spacing w:line="440" w:lineRule="exact"/>
              <w:ind w:firstLineChars="200" w:firstLine="560"/>
              <w:rPr>
                <w:rFonts w:ascii="方正仿宋_GB2312" w:eastAsia="方正仿宋_GB2312" w:hAnsi="方正仿宋_GB2312" w:cs="方正仿宋_GB2312"/>
                <w:sz w:val="28"/>
                <w:szCs w:val="28"/>
                <w:lang w:val="zh-TW"/>
              </w:rPr>
            </w:pPr>
          </w:p>
        </w:tc>
        <w:tc>
          <w:tcPr>
            <w:tcW w:w="5095" w:type="dxa"/>
          </w:tcPr>
          <w:p w:rsidR="00070732" w:rsidRDefault="00070732" w:rsidP="000918F6">
            <w:pPr>
              <w:spacing w:line="440" w:lineRule="exact"/>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kern w:val="2"/>
                <w:sz w:val="28"/>
                <w:szCs w:val="28"/>
              </w:rPr>
              <w:t>闵行区</w:t>
            </w:r>
            <w:proofErr w:type="gramStart"/>
            <w:r>
              <w:rPr>
                <w:rFonts w:ascii="方正仿宋_GB2312" w:eastAsia="方正仿宋_GB2312" w:hAnsi="方正仿宋_GB2312" w:cs="方正仿宋_GB2312" w:hint="eastAsia"/>
                <w:kern w:val="2"/>
                <w:sz w:val="28"/>
                <w:szCs w:val="28"/>
              </w:rPr>
              <w:t>颛</w:t>
            </w:r>
            <w:proofErr w:type="gramEnd"/>
            <w:r>
              <w:rPr>
                <w:rFonts w:ascii="方正仿宋_GB2312" w:eastAsia="方正仿宋_GB2312" w:hAnsi="方正仿宋_GB2312" w:cs="方正仿宋_GB2312" w:hint="eastAsia"/>
                <w:kern w:val="2"/>
                <w:sz w:val="28"/>
                <w:szCs w:val="28"/>
              </w:rPr>
              <w:t>桥小学（男足）</w:t>
            </w:r>
          </w:p>
        </w:tc>
      </w:tr>
      <w:tr w:rsidR="00070732" w:rsidTr="000918F6">
        <w:tc>
          <w:tcPr>
            <w:tcW w:w="1938" w:type="dxa"/>
            <w:vMerge/>
            <w:vAlign w:val="center"/>
          </w:tcPr>
          <w:p w:rsidR="00070732" w:rsidRDefault="00070732" w:rsidP="000918F6">
            <w:pPr>
              <w:spacing w:line="440" w:lineRule="exact"/>
              <w:ind w:firstLineChars="200" w:firstLine="560"/>
              <w:rPr>
                <w:rFonts w:ascii="方正仿宋_GB2312" w:eastAsia="方正仿宋_GB2312" w:hAnsi="方正仿宋_GB2312" w:cs="方正仿宋_GB2312"/>
                <w:sz w:val="28"/>
                <w:szCs w:val="28"/>
                <w:lang w:val="zh-TW"/>
              </w:rPr>
            </w:pPr>
          </w:p>
        </w:tc>
        <w:tc>
          <w:tcPr>
            <w:tcW w:w="2771" w:type="dxa"/>
            <w:vMerge w:val="restart"/>
          </w:tcPr>
          <w:p w:rsidR="00070732" w:rsidRDefault="00070732" w:rsidP="000918F6">
            <w:pPr>
              <w:spacing w:line="440" w:lineRule="exact"/>
              <w:rPr>
                <w:rFonts w:ascii="方正仿宋_GB2312" w:eastAsia="方正仿宋_GB2312" w:hAnsi="方正仿宋_GB2312" w:cs="方正仿宋_GB2312"/>
                <w:sz w:val="28"/>
                <w:szCs w:val="28"/>
                <w:lang w:val="zh-TW"/>
              </w:rPr>
            </w:pPr>
            <w:r>
              <w:rPr>
                <w:rFonts w:ascii="方正仿宋_GB2312" w:eastAsia="方正仿宋_GB2312" w:hAnsi="方正仿宋_GB2312" w:cs="方正仿宋_GB2312" w:hint="eastAsia"/>
                <w:kern w:val="2"/>
                <w:sz w:val="28"/>
                <w:szCs w:val="28"/>
                <w:lang w:val="zh-TW"/>
              </w:rPr>
              <w:t>上海市民办文</w:t>
            </w:r>
            <w:proofErr w:type="gramStart"/>
            <w:r>
              <w:rPr>
                <w:rFonts w:ascii="方正仿宋_GB2312" w:eastAsia="方正仿宋_GB2312" w:hAnsi="方正仿宋_GB2312" w:cs="方正仿宋_GB2312" w:hint="eastAsia"/>
                <w:kern w:val="2"/>
                <w:sz w:val="28"/>
                <w:szCs w:val="28"/>
                <w:lang w:val="zh-TW"/>
              </w:rPr>
              <w:t>绮</w:t>
            </w:r>
            <w:proofErr w:type="gramEnd"/>
            <w:r>
              <w:rPr>
                <w:rFonts w:ascii="方正仿宋_GB2312" w:eastAsia="方正仿宋_GB2312" w:hAnsi="方正仿宋_GB2312" w:cs="方正仿宋_GB2312" w:hint="eastAsia"/>
                <w:kern w:val="2"/>
                <w:sz w:val="28"/>
                <w:szCs w:val="28"/>
                <w:lang w:val="zh-TW"/>
              </w:rPr>
              <w:t>中学（</w:t>
            </w:r>
            <w:r>
              <w:rPr>
                <w:rFonts w:ascii="方正仿宋_GB2312" w:eastAsia="方正仿宋_GB2312" w:hAnsi="方正仿宋_GB2312" w:cs="方正仿宋_GB2312" w:hint="eastAsia"/>
                <w:kern w:val="2"/>
                <w:sz w:val="28"/>
                <w:szCs w:val="28"/>
              </w:rPr>
              <w:t>民办学校，</w:t>
            </w:r>
            <w:r>
              <w:rPr>
                <w:rFonts w:ascii="方正仿宋_GB2312" w:eastAsia="方正仿宋_GB2312" w:hAnsi="方正仿宋_GB2312" w:cs="方正仿宋_GB2312" w:hint="eastAsia"/>
                <w:kern w:val="2"/>
                <w:sz w:val="28"/>
                <w:szCs w:val="28"/>
                <w:lang w:val="zh-TW"/>
              </w:rPr>
              <w:t>男足）</w:t>
            </w:r>
          </w:p>
        </w:tc>
        <w:tc>
          <w:tcPr>
            <w:tcW w:w="5095" w:type="dxa"/>
          </w:tcPr>
          <w:p w:rsidR="00070732" w:rsidRDefault="00070732" w:rsidP="000918F6">
            <w:pPr>
              <w:spacing w:line="440" w:lineRule="exact"/>
              <w:rPr>
                <w:rFonts w:ascii="方正仿宋_GB2312" w:eastAsia="方正仿宋_GB2312" w:hAnsi="方正仿宋_GB2312" w:cs="方正仿宋_GB2312"/>
                <w:sz w:val="28"/>
                <w:szCs w:val="28"/>
                <w:lang w:val="zh-TW"/>
              </w:rPr>
            </w:pPr>
            <w:r>
              <w:rPr>
                <w:rFonts w:ascii="方正仿宋_GB2312" w:eastAsia="方正仿宋_GB2312" w:hAnsi="方正仿宋_GB2312" w:cs="方正仿宋_GB2312" w:hint="eastAsia"/>
                <w:kern w:val="2"/>
                <w:sz w:val="28"/>
                <w:szCs w:val="28"/>
                <w:lang w:val="zh-TW"/>
              </w:rPr>
              <w:t>上海师范大学附属闵行第三小学（男足）</w:t>
            </w:r>
          </w:p>
        </w:tc>
      </w:tr>
      <w:tr w:rsidR="00070732" w:rsidTr="000918F6">
        <w:tc>
          <w:tcPr>
            <w:tcW w:w="1938" w:type="dxa"/>
            <w:vMerge/>
            <w:vAlign w:val="center"/>
          </w:tcPr>
          <w:p w:rsidR="00070732" w:rsidRDefault="00070732" w:rsidP="000918F6">
            <w:pPr>
              <w:spacing w:line="440" w:lineRule="exact"/>
              <w:ind w:firstLineChars="200" w:firstLine="560"/>
              <w:rPr>
                <w:rFonts w:ascii="方正仿宋_GB2312" w:eastAsia="方正仿宋_GB2312" w:hAnsi="方正仿宋_GB2312" w:cs="方正仿宋_GB2312"/>
                <w:sz w:val="28"/>
                <w:szCs w:val="28"/>
                <w:lang w:val="zh-TW"/>
              </w:rPr>
            </w:pPr>
          </w:p>
        </w:tc>
        <w:tc>
          <w:tcPr>
            <w:tcW w:w="2771" w:type="dxa"/>
            <w:vMerge/>
          </w:tcPr>
          <w:p w:rsidR="00070732" w:rsidRDefault="00070732" w:rsidP="000918F6">
            <w:pPr>
              <w:spacing w:line="440" w:lineRule="exact"/>
              <w:ind w:firstLineChars="200" w:firstLine="560"/>
              <w:rPr>
                <w:rFonts w:ascii="方正仿宋_GB2312" w:eastAsia="方正仿宋_GB2312" w:hAnsi="方正仿宋_GB2312" w:cs="方正仿宋_GB2312"/>
                <w:sz w:val="28"/>
                <w:szCs w:val="28"/>
                <w:lang w:val="zh-TW"/>
              </w:rPr>
            </w:pPr>
          </w:p>
        </w:tc>
        <w:tc>
          <w:tcPr>
            <w:tcW w:w="5095" w:type="dxa"/>
          </w:tcPr>
          <w:p w:rsidR="00070732" w:rsidRDefault="00070732" w:rsidP="000918F6">
            <w:pPr>
              <w:spacing w:line="440" w:lineRule="exact"/>
              <w:rPr>
                <w:rFonts w:ascii="方正仿宋_GB2312" w:eastAsia="方正仿宋_GB2312" w:hAnsi="方正仿宋_GB2312" w:cs="方正仿宋_GB2312"/>
                <w:sz w:val="28"/>
                <w:szCs w:val="28"/>
                <w:lang w:val="zh-TW"/>
              </w:rPr>
            </w:pPr>
            <w:r>
              <w:rPr>
                <w:rFonts w:ascii="方正仿宋_GB2312" w:eastAsia="方正仿宋_GB2312" w:hAnsi="方正仿宋_GB2312" w:cs="方正仿宋_GB2312" w:hint="eastAsia"/>
                <w:kern w:val="2"/>
                <w:sz w:val="28"/>
                <w:szCs w:val="28"/>
              </w:rPr>
              <w:t>闵行区</w:t>
            </w:r>
            <w:r>
              <w:rPr>
                <w:rFonts w:ascii="方正仿宋_GB2312" w:eastAsia="方正仿宋_GB2312" w:hAnsi="方正仿宋_GB2312" w:cs="方正仿宋_GB2312" w:hint="eastAsia"/>
                <w:kern w:val="2"/>
                <w:sz w:val="28"/>
                <w:szCs w:val="28"/>
                <w:lang w:val="zh-TW"/>
              </w:rPr>
              <w:t>马桥文来外国语小学（男足）</w:t>
            </w:r>
          </w:p>
        </w:tc>
      </w:tr>
      <w:tr w:rsidR="00070732" w:rsidTr="000918F6">
        <w:tc>
          <w:tcPr>
            <w:tcW w:w="1938" w:type="dxa"/>
          </w:tcPr>
          <w:p w:rsidR="00070732" w:rsidRDefault="00070732" w:rsidP="000918F6">
            <w:pPr>
              <w:spacing w:line="440" w:lineRule="exact"/>
              <w:jc w:val="center"/>
              <w:rPr>
                <w:rFonts w:ascii="黑体" w:eastAsia="黑体" w:hAnsi="黑体" w:cs="黑体"/>
                <w:sz w:val="28"/>
                <w:szCs w:val="28"/>
              </w:rPr>
            </w:pPr>
            <w:r>
              <w:rPr>
                <w:rFonts w:ascii="黑体" w:eastAsia="黑体" w:hAnsi="黑体" w:cs="黑体" w:hint="eastAsia"/>
                <w:sz w:val="28"/>
                <w:szCs w:val="28"/>
              </w:rPr>
              <w:t>高中（1所）</w:t>
            </w:r>
          </w:p>
        </w:tc>
        <w:tc>
          <w:tcPr>
            <w:tcW w:w="2771" w:type="dxa"/>
          </w:tcPr>
          <w:p w:rsidR="00070732" w:rsidRDefault="00070732" w:rsidP="000918F6">
            <w:pPr>
              <w:spacing w:line="440" w:lineRule="exact"/>
              <w:jc w:val="center"/>
              <w:rPr>
                <w:rFonts w:ascii="黑体" w:eastAsia="黑体" w:hAnsi="黑体" w:cs="黑体"/>
                <w:sz w:val="28"/>
                <w:szCs w:val="28"/>
              </w:rPr>
            </w:pPr>
            <w:r>
              <w:rPr>
                <w:rFonts w:ascii="黑体" w:eastAsia="黑体" w:hAnsi="黑体" w:cs="黑体" w:hint="eastAsia"/>
                <w:sz w:val="28"/>
                <w:szCs w:val="28"/>
              </w:rPr>
              <w:t>初中（2所）</w:t>
            </w:r>
          </w:p>
        </w:tc>
        <w:tc>
          <w:tcPr>
            <w:tcW w:w="5095" w:type="dxa"/>
          </w:tcPr>
          <w:p w:rsidR="00070732" w:rsidRDefault="00070732" w:rsidP="000918F6">
            <w:pPr>
              <w:spacing w:line="440" w:lineRule="exact"/>
              <w:jc w:val="center"/>
              <w:rPr>
                <w:rFonts w:ascii="黑体" w:eastAsia="黑体" w:hAnsi="黑体" w:cs="黑体"/>
                <w:sz w:val="28"/>
                <w:szCs w:val="28"/>
              </w:rPr>
            </w:pPr>
            <w:r>
              <w:rPr>
                <w:rFonts w:ascii="黑体" w:eastAsia="黑体" w:hAnsi="黑体" w:cs="黑体" w:hint="eastAsia"/>
                <w:sz w:val="28"/>
                <w:szCs w:val="28"/>
              </w:rPr>
              <w:t>小学（2所）</w:t>
            </w:r>
          </w:p>
        </w:tc>
      </w:tr>
      <w:tr w:rsidR="00070732" w:rsidTr="000918F6">
        <w:tc>
          <w:tcPr>
            <w:tcW w:w="1938" w:type="dxa"/>
            <w:vMerge w:val="restart"/>
            <w:vAlign w:val="center"/>
          </w:tcPr>
          <w:p w:rsidR="00070732" w:rsidRDefault="00070732" w:rsidP="000918F6">
            <w:pPr>
              <w:spacing w:line="440" w:lineRule="exact"/>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kern w:val="2"/>
                <w:sz w:val="28"/>
                <w:szCs w:val="28"/>
                <w:lang w:val="zh-TW"/>
              </w:rPr>
              <w:t>上海市闵行第三中学（女足）</w:t>
            </w:r>
          </w:p>
        </w:tc>
        <w:tc>
          <w:tcPr>
            <w:tcW w:w="2771" w:type="dxa"/>
            <w:vAlign w:val="center"/>
          </w:tcPr>
          <w:p w:rsidR="00070732" w:rsidRDefault="00070732" w:rsidP="000918F6">
            <w:pPr>
              <w:spacing w:line="440" w:lineRule="exact"/>
              <w:rPr>
                <w:rFonts w:ascii="方正仿宋_GB2312" w:eastAsia="方正仿宋_GB2312" w:hAnsi="方正仿宋_GB2312" w:cs="方正仿宋_GB2312"/>
                <w:sz w:val="28"/>
                <w:szCs w:val="28"/>
                <w:lang w:val="zh-TW"/>
              </w:rPr>
            </w:pPr>
            <w:r>
              <w:rPr>
                <w:rFonts w:ascii="方正仿宋_GB2312" w:eastAsia="方正仿宋_GB2312" w:hAnsi="方正仿宋_GB2312" w:cs="方正仿宋_GB2312" w:hint="eastAsia"/>
                <w:kern w:val="2"/>
                <w:sz w:val="28"/>
                <w:szCs w:val="28"/>
                <w:lang w:val="zh-TW"/>
              </w:rPr>
              <w:t>上海市闵行第三中学（女足）</w:t>
            </w:r>
          </w:p>
        </w:tc>
        <w:tc>
          <w:tcPr>
            <w:tcW w:w="5095" w:type="dxa"/>
            <w:vAlign w:val="center"/>
          </w:tcPr>
          <w:p w:rsidR="00070732" w:rsidRDefault="00070732" w:rsidP="000918F6">
            <w:pPr>
              <w:spacing w:line="440" w:lineRule="exact"/>
              <w:rPr>
                <w:rFonts w:ascii="方正仿宋_GB2312" w:eastAsia="方正仿宋_GB2312" w:hAnsi="方正仿宋_GB2312" w:cs="方正仿宋_GB2312"/>
                <w:sz w:val="28"/>
                <w:szCs w:val="28"/>
                <w:lang w:val="zh-TW"/>
              </w:rPr>
            </w:pPr>
            <w:r>
              <w:rPr>
                <w:rFonts w:ascii="方正仿宋_GB2312" w:eastAsia="方正仿宋_GB2312" w:hAnsi="方正仿宋_GB2312" w:cs="方正仿宋_GB2312" w:hint="eastAsia"/>
                <w:kern w:val="2"/>
                <w:sz w:val="28"/>
                <w:szCs w:val="28"/>
              </w:rPr>
              <w:t>闵行区吴</w:t>
            </w:r>
            <w:proofErr w:type="gramStart"/>
            <w:r>
              <w:rPr>
                <w:rFonts w:ascii="方正仿宋_GB2312" w:eastAsia="方正仿宋_GB2312" w:hAnsi="方正仿宋_GB2312" w:cs="方正仿宋_GB2312" w:hint="eastAsia"/>
                <w:kern w:val="2"/>
                <w:sz w:val="28"/>
                <w:szCs w:val="28"/>
              </w:rPr>
              <w:t>泾</w:t>
            </w:r>
            <w:proofErr w:type="gramEnd"/>
            <w:r>
              <w:rPr>
                <w:rFonts w:ascii="方正仿宋_GB2312" w:eastAsia="方正仿宋_GB2312" w:hAnsi="方正仿宋_GB2312" w:cs="方正仿宋_GB2312" w:hint="eastAsia"/>
                <w:kern w:val="2"/>
                <w:sz w:val="28"/>
                <w:szCs w:val="28"/>
              </w:rPr>
              <w:t>实验小学（女足）</w:t>
            </w:r>
          </w:p>
        </w:tc>
      </w:tr>
      <w:tr w:rsidR="00070732" w:rsidTr="000918F6">
        <w:tc>
          <w:tcPr>
            <w:tcW w:w="1938" w:type="dxa"/>
            <w:vMerge/>
            <w:vAlign w:val="center"/>
          </w:tcPr>
          <w:p w:rsidR="00070732" w:rsidRDefault="00070732" w:rsidP="000918F6">
            <w:pPr>
              <w:spacing w:line="440" w:lineRule="exact"/>
              <w:ind w:firstLineChars="200" w:firstLine="560"/>
              <w:rPr>
                <w:rFonts w:ascii="方正仿宋_GB2312" w:eastAsia="方正仿宋_GB2312" w:hAnsi="方正仿宋_GB2312" w:cs="方正仿宋_GB2312"/>
                <w:sz w:val="28"/>
                <w:szCs w:val="28"/>
                <w:lang w:val="zh-TW"/>
              </w:rPr>
            </w:pPr>
          </w:p>
        </w:tc>
        <w:tc>
          <w:tcPr>
            <w:tcW w:w="2771" w:type="dxa"/>
          </w:tcPr>
          <w:p w:rsidR="00070732" w:rsidRDefault="00070732" w:rsidP="000918F6">
            <w:pPr>
              <w:spacing w:line="440" w:lineRule="exact"/>
              <w:rPr>
                <w:rFonts w:ascii="方正仿宋_GB2312" w:eastAsia="方正仿宋_GB2312" w:hAnsi="方正仿宋_GB2312" w:cs="方正仿宋_GB2312"/>
                <w:sz w:val="28"/>
                <w:szCs w:val="28"/>
                <w:lang w:val="zh-TW"/>
              </w:rPr>
            </w:pPr>
            <w:r>
              <w:rPr>
                <w:rFonts w:ascii="方正仿宋_GB2312" w:eastAsia="方正仿宋_GB2312" w:hAnsi="方正仿宋_GB2312" w:cs="方正仿宋_GB2312" w:hint="eastAsia"/>
                <w:kern w:val="2"/>
                <w:sz w:val="28"/>
                <w:szCs w:val="28"/>
                <w:lang w:val="zh-TW"/>
              </w:rPr>
              <w:t>上海市</w:t>
            </w:r>
            <w:proofErr w:type="gramStart"/>
            <w:r>
              <w:rPr>
                <w:rFonts w:ascii="方正仿宋_GB2312" w:eastAsia="方正仿宋_GB2312" w:hAnsi="方正仿宋_GB2312" w:cs="方正仿宋_GB2312" w:hint="eastAsia"/>
                <w:kern w:val="2"/>
                <w:sz w:val="28"/>
                <w:szCs w:val="28"/>
                <w:lang w:val="zh-TW"/>
              </w:rPr>
              <w:t>闵行区君莲学校</w:t>
            </w:r>
            <w:proofErr w:type="gramEnd"/>
            <w:r>
              <w:rPr>
                <w:rFonts w:ascii="方正仿宋_GB2312" w:eastAsia="方正仿宋_GB2312" w:hAnsi="方正仿宋_GB2312" w:cs="方正仿宋_GB2312" w:hint="eastAsia"/>
                <w:kern w:val="2"/>
                <w:sz w:val="28"/>
                <w:szCs w:val="28"/>
                <w:lang w:val="zh-TW"/>
              </w:rPr>
              <w:t>（女足）</w:t>
            </w:r>
          </w:p>
        </w:tc>
        <w:tc>
          <w:tcPr>
            <w:tcW w:w="5095" w:type="dxa"/>
          </w:tcPr>
          <w:p w:rsidR="00070732" w:rsidRDefault="00070732" w:rsidP="000918F6">
            <w:pPr>
              <w:spacing w:line="440" w:lineRule="exact"/>
              <w:rPr>
                <w:rFonts w:ascii="方正仿宋_GB2312" w:eastAsia="方正仿宋_GB2312" w:hAnsi="方正仿宋_GB2312" w:cs="方正仿宋_GB2312"/>
                <w:sz w:val="28"/>
                <w:szCs w:val="28"/>
                <w:lang w:val="zh-TW"/>
              </w:rPr>
            </w:pPr>
            <w:proofErr w:type="gramStart"/>
            <w:r>
              <w:rPr>
                <w:rFonts w:ascii="方正仿宋_GB2312" w:eastAsia="方正仿宋_GB2312" w:hAnsi="方正仿宋_GB2312" w:cs="方正仿宋_GB2312" w:hint="eastAsia"/>
                <w:kern w:val="2"/>
                <w:sz w:val="28"/>
                <w:szCs w:val="28"/>
                <w:lang w:val="zh-TW"/>
              </w:rPr>
              <w:t>闵行区君莲学校</w:t>
            </w:r>
            <w:proofErr w:type="gramEnd"/>
            <w:r>
              <w:rPr>
                <w:rFonts w:ascii="方正仿宋_GB2312" w:eastAsia="方正仿宋_GB2312" w:hAnsi="方正仿宋_GB2312" w:cs="方正仿宋_GB2312" w:hint="eastAsia"/>
                <w:kern w:val="2"/>
                <w:sz w:val="28"/>
                <w:szCs w:val="28"/>
                <w:lang w:val="zh-TW"/>
              </w:rPr>
              <w:t>（女足）</w:t>
            </w:r>
          </w:p>
        </w:tc>
      </w:tr>
    </w:tbl>
    <w:p w:rsidR="00070732" w:rsidRDefault="00070732" w:rsidP="00070732">
      <w:pPr>
        <w:adjustRightInd w:val="0"/>
        <w:snapToGrid w:val="0"/>
        <w:spacing w:line="560" w:lineRule="exact"/>
        <w:ind w:firstLineChars="200" w:firstLine="643"/>
        <w:rPr>
          <w:rFonts w:ascii="仿宋" w:eastAsia="仿宋" w:hAnsi="仿宋" w:cs="仿宋"/>
          <w:color w:val="000000"/>
          <w:sz w:val="32"/>
          <w:szCs w:val="32"/>
        </w:rPr>
      </w:pPr>
      <w:r>
        <w:rPr>
          <w:rFonts w:ascii="仿宋" w:eastAsia="仿宋" w:hAnsi="仿宋" w:cs="仿宋" w:hint="eastAsia"/>
          <w:b/>
          <w:bCs/>
          <w:sz w:val="32"/>
          <w:szCs w:val="32"/>
        </w:rPr>
        <w:t>2.在本区基础教育招生方案中</w:t>
      </w:r>
      <w:r>
        <w:rPr>
          <w:rFonts w:ascii="仿宋" w:eastAsia="仿宋" w:hAnsi="仿宋" w:cs="仿宋" w:hint="eastAsia"/>
          <w:b/>
          <w:bCs/>
          <w:sz w:val="32"/>
          <w:szCs w:val="32"/>
          <w:lang w:eastAsia="zh-Hans"/>
        </w:rPr>
        <w:t>列</w:t>
      </w:r>
      <w:r>
        <w:rPr>
          <w:rFonts w:ascii="仿宋" w:eastAsia="仿宋" w:hAnsi="仿宋" w:cs="仿宋" w:hint="eastAsia"/>
          <w:b/>
          <w:bCs/>
          <w:sz w:val="32"/>
          <w:szCs w:val="32"/>
        </w:rPr>
        <w:t>入足球人才培养招生方案</w:t>
      </w:r>
      <w:r>
        <w:rPr>
          <w:rFonts w:ascii="仿宋" w:eastAsia="仿宋" w:hAnsi="仿宋" w:cs="仿宋" w:hint="eastAsia"/>
          <w:b/>
          <w:bCs/>
          <w:sz w:val="32"/>
          <w:szCs w:val="32"/>
          <w:lang w:val="zh-TW"/>
        </w:rPr>
        <w:t>。</w:t>
      </w:r>
      <w:r>
        <w:rPr>
          <w:rFonts w:ascii="仿宋" w:eastAsia="仿宋" w:hAnsi="仿宋" w:cs="仿宋" w:hint="eastAsia"/>
          <w:color w:val="000000"/>
          <w:sz w:val="32"/>
          <w:szCs w:val="32"/>
        </w:rPr>
        <w:t>在市教委、区教育局的指导下，</w:t>
      </w:r>
      <w:r>
        <w:rPr>
          <w:rFonts w:ascii="仿宋" w:eastAsia="仿宋" w:hAnsi="仿宋" w:cs="仿宋" w:hint="eastAsia"/>
          <w:sz w:val="32"/>
          <w:szCs w:val="32"/>
          <w:lang w:val="zh-TW"/>
        </w:rPr>
        <w:t>试点的高中学校</w:t>
      </w:r>
      <w:r>
        <w:rPr>
          <w:rFonts w:ascii="仿宋" w:eastAsia="仿宋" w:hAnsi="仿宋" w:cs="仿宋" w:hint="eastAsia"/>
          <w:sz w:val="32"/>
          <w:szCs w:val="32"/>
        </w:rPr>
        <w:t>根据本市高中阶段招生工作方案，制定本区高中阶段足球优秀学生的资格确认方案。试点初中、小学学校，结合学校发展制定本校足球优秀学生的资格确认方案，通过现场专家测试，行政审批后，对口升学或跨学区升学。明确承担试点工作的民办学校,招生计划数单列可在区内统筹。专业测试办法及学业要求</w:t>
      </w:r>
      <w:r>
        <w:rPr>
          <w:rFonts w:ascii="仿宋" w:eastAsia="仿宋" w:hAnsi="仿宋" w:cs="仿宋" w:hint="eastAsia"/>
          <w:color w:val="000000"/>
          <w:sz w:val="32"/>
          <w:szCs w:val="32"/>
        </w:rPr>
        <w:t>需根据当年度招生政策，报“区青少年足球人才培养工作办公室”研究通过后方可执行。</w:t>
      </w:r>
    </w:p>
    <w:p w:rsidR="00070732" w:rsidRDefault="00070732" w:rsidP="00070732">
      <w:pPr>
        <w:adjustRightInd w:val="0"/>
        <w:snapToGrid w:val="0"/>
        <w:spacing w:line="560" w:lineRule="exact"/>
        <w:ind w:firstLineChars="200" w:firstLine="643"/>
        <w:rPr>
          <w:rFonts w:ascii="仿宋" w:eastAsia="仿宋" w:hAnsi="仿宋" w:cs="仿宋"/>
          <w:color w:val="000000"/>
          <w:sz w:val="32"/>
          <w:szCs w:val="32"/>
        </w:rPr>
      </w:pPr>
      <w:r>
        <w:rPr>
          <w:rFonts w:ascii="仿宋" w:eastAsia="仿宋" w:hAnsi="仿宋" w:cs="仿宋" w:hint="eastAsia"/>
          <w:b/>
          <w:bCs/>
          <w:sz w:val="32"/>
          <w:szCs w:val="32"/>
        </w:rPr>
        <w:t>3.明确试点学校足球人才培养招生数。</w:t>
      </w:r>
      <w:r>
        <w:rPr>
          <w:rFonts w:ascii="仿宋" w:eastAsia="仿宋" w:hAnsi="仿宋" w:cs="仿宋" w:hint="eastAsia"/>
          <w:sz w:val="32"/>
          <w:szCs w:val="32"/>
        </w:rPr>
        <w:t>布局学校确保有成建制的队伍。</w:t>
      </w:r>
      <w:r>
        <w:rPr>
          <w:rFonts w:ascii="仿宋" w:eastAsia="仿宋" w:hAnsi="仿宋" w:cs="仿宋" w:hint="eastAsia"/>
          <w:sz w:val="32"/>
          <w:szCs w:val="32"/>
          <w:lang w:val="zh-TW"/>
        </w:rPr>
        <w:t>自202</w:t>
      </w:r>
      <w:r>
        <w:rPr>
          <w:rFonts w:ascii="仿宋" w:eastAsia="仿宋" w:hAnsi="仿宋" w:cs="仿宋" w:hint="eastAsia"/>
          <w:sz w:val="32"/>
          <w:szCs w:val="32"/>
        </w:rPr>
        <w:t>4</w:t>
      </w:r>
      <w:r>
        <w:rPr>
          <w:rFonts w:ascii="仿宋" w:eastAsia="仿宋" w:hAnsi="仿宋" w:cs="仿宋" w:hint="eastAsia"/>
          <w:sz w:val="32"/>
          <w:szCs w:val="32"/>
          <w:lang w:val="zh-TW"/>
        </w:rPr>
        <w:t>年起，承担项目布局任务的高中阶段学校，</w:t>
      </w:r>
      <w:r>
        <w:rPr>
          <w:rFonts w:ascii="仿宋" w:eastAsia="仿宋" w:hAnsi="仿宋" w:cs="仿宋" w:hint="eastAsia"/>
          <w:sz w:val="32"/>
          <w:szCs w:val="32"/>
        </w:rPr>
        <w:lastRenderedPageBreak/>
        <w:t>在市级优秀体育学生招生过程中，可在3所试点初中择优招收不超过10名足球人才（计划单列）。</w:t>
      </w:r>
      <w:r>
        <w:rPr>
          <w:rFonts w:ascii="仿宋" w:eastAsia="仿宋" w:hAnsi="仿宋" w:cs="仿宋" w:hint="eastAsia"/>
          <w:sz w:val="32"/>
          <w:szCs w:val="32"/>
          <w:lang w:val="zh-TW"/>
        </w:rPr>
        <w:t>承担布局任务的</w:t>
      </w:r>
      <w:r>
        <w:rPr>
          <w:rFonts w:ascii="仿宋" w:eastAsia="仿宋" w:hAnsi="仿宋" w:cs="仿宋" w:hint="eastAsia"/>
          <w:sz w:val="32"/>
          <w:szCs w:val="32"/>
        </w:rPr>
        <w:t>初中</w:t>
      </w:r>
      <w:r>
        <w:rPr>
          <w:rFonts w:ascii="仿宋" w:eastAsia="仿宋" w:hAnsi="仿宋" w:cs="仿宋" w:hint="eastAsia"/>
          <w:sz w:val="32"/>
          <w:szCs w:val="32"/>
          <w:lang w:val="zh-TW"/>
        </w:rPr>
        <w:t>学校</w:t>
      </w:r>
      <w:r>
        <w:rPr>
          <w:rFonts w:ascii="仿宋" w:eastAsia="仿宋" w:hAnsi="仿宋" w:cs="仿宋" w:hint="eastAsia"/>
          <w:sz w:val="32"/>
          <w:szCs w:val="32"/>
        </w:rPr>
        <w:t>在小升初</w:t>
      </w:r>
      <w:r>
        <w:rPr>
          <w:rFonts w:ascii="仿宋" w:eastAsia="仿宋" w:hAnsi="仿宋" w:cs="仿宋" w:hint="eastAsia"/>
          <w:sz w:val="32"/>
          <w:szCs w:val="32"/>
          <w:lang w:val="zh-TW"/>
        </w:rPr>
        <w:t>，</w:t>
      </w:r>
      <w:r>
        <w:rPr>
          <w:rFonts w:ascii="仿宋" w:eastAsia="仿宋" w:hAnsi="仿宋" w:cs="仿宋" w:hint="eastAsia"/>
          <w:color w:val="000000"/>
          <w:sz w:val="32"/>
          <w:szCs w:val="32"/>
        </w:rPr>
        <w:t>按向试点小学倾斜的原则，</w:t>
      </w:r>
      <w:r>
        <w:rPr>
          <w:rFonts w:ascii="仿宋" w:eastAsia="仿宋" w:hAnsi="仿宋" w:cs="仿宋" w:hint="eastAsia"/>
          <w:sz w:val="32"/>
          <w:szCs w:val="32"/>
        </w:rPr>
        <w:t>可择优招收不超过15名足球人才（在全市择优招收不超过8名足球人才，民办初中计划单列可在区内统筹）。承担布局任务的</w:t>
      </w:r>
      <w:r>
        <w:rPr>
          <w:rFonts w:ascii="仿宋" w:eastAsia="仿宋" w:hAnsi="仿宋" w:cs="仿宋" w:hint="eastAsia"/>
          <w:sz w:val="32"/>
          <w:szCs w:val="32"/>
          <w:lang w:val="zh-TW"/>
        </w:rPr>
        <w:t>小学学校</w:t>
      </w:r>
      <w:proofErr w:type="gramStart"/>
      <w:r>
        <w:rPr>
          <w:rFonts w:ascii="仿宋" w:eastAsia="仿宋" w:hAnsi="仿宋" w:cs="仿宋" w:hint="eastAsia"/>
          <w:sz w:val="32"/>
          <w:szCs w:val="32"/>
          <w:lang w:val="zh-TW"/>
        </w:rPr>
        <w:t>在</w:t>
      </w:r>
      <w:r>
        <w:rPr>
          <w:rFonts w:ascii="仿宋" w:eastAsia="仿宋" w:hAnsi="仿宋" w:cs="仿宋" w:hint="eastAsia"/>
          <w:sz w:val="32"/>
          <w:szCs w:val="32"/>
        </w:rPr>
        <w:t>幼升小</w:t>
      </w:r>
      <w:proofErr w:type="gramEnd"/>
      <w:r>
        <w:rPr>
          <w:rFonts w:ascii="仿宋" w:eastAsia="仿宋" w:hAnsi="仿宋" w:cs="仿宋" w:hint="eastAsia"/>
          <w:sz w:val="32"/>
          <w:szCs w:val="32"/>
          <w:lang w:val="zh-TW"/>
        </w:rPr>
        <w:t>，</w:t>
      </w:r>
      <w:r>
        <w:rPr>
          <w:rFonts w:ascii="仿宋" w:eastAsia="仿宋" w:hAnsi="仿宋" w:cs="仿宋" w:hint="eastAsia"/>
          <w:sz w:val="32"/>
          <w:szCs w:val="32"/>
        </w:rPr>
        <w:t>按向</w:t>
      </w:r>
      <w:r>
        <w:rPr>
          <w:rFonts w:ascii="仿宋" w:eastAsia="仿宋" w:hAnsi="仿宋" w:cs="仿宋" w:hint="eastAsia"/>
          <w:color w:val="000000"/>
          <w:sz w:val="32"/>
          <w:szCs w:val="32"/>
        </w:rPr>
        <w:t>本区全国足球特色幼儿园倾斜的原则，</w:t>
      </w:r>
      <w:r>
        <w:rPr>
          <w:rFonts w:ascii="仿宋" w:eastAsia="仿宋" w:hAnsi="仿宋" w:cs="仿宋" w:hint="eastAsia"/>
          <w:sz w:val="32"/>
          <w:szCs w:val="32"/>
        </w:rPr>
        <w:t>可</w:t>
      </w:r>
      <w:r>
        <w:rPr>
          <w:rFonts w:ascii="仿宋" w:eastAsia="仿宋" w:hAnsi="仿宋" w:cs="仿宋" w:hint="eastAsia"/>
          <w:sz w:val="32"/>
          <w:szCs w:val="32"/>
          <w:lang w:val="zh-TW"/>
        </w:rPr>
        <w:t>择优</w:t>
      </w:r>
      <w:r>
        <w:rPr>
          <w:rFonts w:ascii="仿宋" w:eastAsia="仿宋" w:hAnsi="仿宋" w:cs="仿宋" w:hint="eastAsia"/>
          <w:sz w:val="32"/>
          <w:szCs w:val="32"/>
        </w:rPr>
        <w:t>招收足球后备人才不超过15名（在全市择优招收不超过8名足球人才）。</w:t>
      </w:r>
    </w:p>
    <w:p w:rsidR="00070732" w:rsidRDefault="00070732" w:rsidP="00070732">
      <w:pPr>
        <w:adjustRightInd w:val="0"/>
        <w:snapToGrid w:val="0"/>
        <w:spacing w:line="560" w:lineRule="exact"/>
        <w:ind w:firstLineChars="200" w:firstLine="643"/>
        <w:rPr>
          <w:rFonts w:ascii="仿宋" w:eastAsia="仿宋" w:hAnsi="仿宋" w:cs="仿宋"/>
          <w:color w:val="000000"/>
          <w:sz w:val="32"/>
          <w:szCs w:val="32"/>
        </w:rPr>
      </w:pPr>
      <w:r>
        <w:rPr>
          <w:rFonts w:ascii="仿宋" w:eastAsia="仿宋" w:hAnsi="仿宋" w:cs="仿宋" w:hint="eastAsia"/>
          <w:b/>
          <w:bCs/>
          <w:sz w:val="32"/>
          <w:szCs w:val="32"/>
        </w:rPr>
        <w:t>4.</w:t>
      </w:r>
      <w:r>
        <w:rPr>
          <w:rFonts w:ascii="仿宋" w:eastAsia="仿宋" w:hAnsi="仿宋" w:cs="仿宋" w:hint="eastAsia"/>
          <w:b/>
          <w:bCs/>
          <w:sz w:val="32"/>
          <w:szCs w:val="32"/>
          <w:lang w:val="zh-TW"/>
        </w:rPr>
        <w:t>建立“</w:t>
      </w:r>
      <w:r>
        <w:rPr>
          <w:rFonts w:ascii="仿宋" w:eastAsia="仿宋" w:hAnsi="仿宋" w:cs="仿宋" w:hint="eastAsia"/>
          <w:b/>
          <w:bCs/>
          <w:sz w:val="32"/>
          <w:szCs w:val="32"/>
        </w:rPr>
        <w:t>一生一档”足球</w:t>
      </w:r>
      <w:r>
        <w:rPr>
          <w:rFonts w:ascii="仿宋" w:eastAsia="仿宋" w:hAnsi="仿宋" w:cs="仿宋" w:hint="eastAsia"/>
          <w:b/>
          <w:bCs/>
          <w:sz w:val="32"/>
          <w:szCs w:val="32"/>
          <w:lang w:val="zh-TW"/>
        </w:rPr>
        <w:t>人才</w:t>
      </w:r>
      <w:r>
        <w:rPr>
          <w:rFonts w:ascii="仿宋" w:eastAsia="仿宋" w:hAnsi="仿宋" w:cs="仿宋" w:hint="eastAsia"/>
          <w:b/>
          <w:bCs/>
          <w:sz w:val="32"/>
          <w:szCs w:val="32"/>
        </w:rPr>
        <w:t>培养</w:t>
      </w:r>
      <w:r>
        <w:rPr>
          <w:rFonts w:ascii="仿宋" w:eastAsia="仿宋" w:hAnsi="仿宋" w:cs="仿宋" w:hint="eastAsia"/>
          <w:b/>
          <w:bCs/>
          <w:sz w:val="32"/>
          <w:szCs w:val="32"/>
          <w:lang w:val="zh-TW"/>
        </w:rPr>
        <w:t>库。</w:t>
      </w:r>
      <w:r>
        <w:rPr>
          <w:rFonts w:ascii="仿宋" w:eastAsia="仿宋" w:hAnsi="仿宋" w:cs="仿宋" w:hint="eastAsia"/>
          <w:color w:val="000000"/>
          <w:sz w:val="32"/>
          <w:szCs w:val="32"/>
        </w:rPr>
        <w:t>对试点学校的足球后备人才建立“一生一档”，记录课业</w:t>
      </w:r>
      <w:r>
        <w:rPr>
          <w:rFonts w:ascii="仿宋" w:eastAsia="仿宋" w:hAnsi="仿宋" w:cs="仿宋" w:hint="eastAsia"/>
          <w:sz w:val="32"/>
          <w:szCs w:val="32"/>
          <w:lang w:val="zh-TW"/>
        </w:rPr>
        <w:t>学习、</w:t>
      </w:r>
      <w:r>
        <w:rPr>
          <w:rFonts w:ascii="仿宋" w:eastAsia="仿宋" w:hAnsi="仿宋" w:cs="仿宋" w:hint="eastAsia"/>
          <w:color w:val="000000"/>
          <w:sz w:val="32"/>
          <w:szCs w:val="32"/>
        </w:rPr>
        <w:t>参训情况、竞赛数据统计等，做好全培养过程及人才输送的跟踪记录。区教育局会同体育局对试点学校开展经常性督导检查，每年对试点校的学校足球运动队成员进行体能、专业技能测试。</w:t>
      </w:r>
    </w:p>
    <w:p w:rsidR="00070732" w:rsidRDefault="00070732" w:rsidP="00070732">
      <w:pPr>
        <w:adjustRightInd w:val="0"/>
        <w:snapToGrid w:val="0"/>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5.制定后备人才的退出与补充考核评价制度。</w:t>
      </w:r>
      <w:r>
        <w:rPr>
          <w:rFonts w:ascii="仿宋" w:eastAsia="仿宋" w:hAnsi="仿宋" w:cs="仿宋" w:hint="eastAsia"/>
          <w:sz w:val="32"/>
          <w:szCs w:val="32"/>
        </w:rPr>
        <w:t>引入教育评估和体育评价专业力量，制定足球队员考核的方式、内容、流程与办法等。明确试点校足球校队学生底线要求，</w:t>
      </w:r>
      <w:r>
        <w:rPr>
          <w:rFonts w:ascii="仿宋" w:eastAsia="仿宋" w:hAnsi="仿宋" w:cs="仿宋" w:hint="eastAsia"/>
          <w:color w:val="000000"/>
          <w:sz w:val="32"/>
          <w:szCs w:val="32"/>
        </w:rPr>
        <w:t>根据学生“一生一档”情况及每年测试结果，</w:t>
      </w:r>
      <w:r>
        <w:rPr>
          <w:rFonts w:ascii="仿宋" w:eastAsia="仿宋" w:hAnsi="仿宋" w:cs="仿宋" w:hint="eastAsia"/>
          <w:sz w:val="32"/>
          <w:szCs w:val="32"/>
        </w:rPr>
        <w:t>对无法完成每周训练次数和专业水平不达标的学生，退出校队并退回到原学籍所在学校。</w:t>
      </w:r>
      <w:bookmarkStart w:id="15" w:name="OLE_LINK3"/>
      <w:r>
        <w:rPr>
          <w:rFonts w:ascii="仿宋" w:eastAsia="仿宋" w:hAnsi="仿宋" w:cs="仿宋" w:hint="eastAsia"/>
          <w:color w:val="000000"/>
          <w:sz w:val="32"/>
          <w:szCs w:val="32"/>
        </w:rPr>
        <w:t>为不断补充优秀足球后备人才、保障成建制运动队的不断优化，</w:t>
      </w:r>
      <w:r>
        <w:rPr>
          <w:rFonts w:ascii="仿宋" w:eastAsia="仿宋" w:hAnsi="仿宋" w:cs="仿宋" w:hint="eastAsia"/>
          <w:sz w:val="32"/>
          <w:szCs w:val="32"/>
        </w:rPr>
        <w:t>并</w:t>
      </w:r>
      <w:r>
        <w:rPr>
          <w:rFonts w:ascii="仿宋" w:eastAsia="仿宋" w:hAnsi="仿宋" w:cs="仿宋" w:hint="eastAsia"/>
          <w:color w:val="000000"/>
          <w:sz w:val="32"/>
          <w:szCs w:val="32"/>
        </w:rPr>
        <w:t>在小学三年级、预备年级暑假，通过专业水平认定，按优中选优的原则，每年招收专业标准突出的优秀足球后备人才若干名。已退出校队的学生在升学时无法享受青少年足球人才的特殊招生政策。</w:t>
      </w:r>
      <w:bookmarkEnd w:id="15"/>
    </w:p>
    <w:p w:rsidR="00070732" w:rsidRDefault="00070732" w:rsidP="00070732">
      <w:pPr>
        <w:adjustRightInd w:val="0"/>
        <w:snapToGrid w:val="0"/>
        <w:spacing w:line="560" w:lineRule="exact"/>
        <w:ind w:firstLineChars="200" w:firstLine="643"/>
        <w:rPr>
          <w:rFonts w:ascii="仿宋" w:eastAsia="仿宋" w:hAnsi="仿宋" w:cs="仿宋"/>
          <w:sz w:val="32"/>
          <w:szCs w:val="32"/>
          <w:highlight w:val="yellow"/>
          <w:lang w:val="zh-TW"/>
        </w:rPr>
      </w:pPr>
      <w:r>
        <w:rPr>
          <w:rFonts w:ascii="仿宋" w:eastAsia="仿宋" w:hAnsi="仿宋" w:cs="仿宋" w:hint="eastAsia"/>
          <w:b/>
          <w:bCs/>
          <w:sz w:val="32"/>
          <w:szCs w:val="32"/>
        </w:rPr>
        <w:t xml:space="preserve"> </w:t>
      </w:r>
      <w:r>
        <w:rPr>
          <w:rFonts w:ascii="仿宋" w:eastAsia="仿宋" w:hAnsi="仿宋" w:cs="仿宋" w:hint="eastAsia"/>
          <w:b/>
          <w:bCs/>
          <w:sz w:val="32"/>
          <w:szCs w:val="32"/>
          <w:lang w:eastAsia="zh-Hans"/>
        </w:rPr>
        <w:t>6.</w:t>
      </w:r>
      <w:r>
        <w:rPr>
          <w:rFonts w:ascii="仿宋" w:eastAsia="仿宋" w:hAnsi="仿宋" w:cs="仿宋" w:hint="eastAsia"/>
          <w:b/>
          <w:bCs/>
          <w:sz w:val="32"/>
          <w:szCs w:val="32"/>
        </w:rPr>
        <w:t>强化试点</w:t>
      </w:r>
      <w:proofErr w:type="gramStart"/>
      <w:r>
        <w:rPr>
          <w:rFonts w:ascii="仿宋" w:eastAsia="仿宋" w:hAnsi="仿宋" w:cs="仿宋" w:hint="eastAsia"/>
          <w:b/>
          <w:bCs/>
          <w:sz w:val="32"/>
          <w:szCs w:val="32"/>
        </w:rPr>
        <w:t>校考核</w:t>
      </w:r>
      <w:proofErr w:type="gramEnd"/>
      <w:r>
        <w:rPr>
          <w:rFonts w:ascii="仿宋" w:eastAsia="仿宋" w:hAnsi="仿宋" w:cs="仿宋" w:hint="eastAsia"/>
          <w:b/>
          <w:bCs/>
          <w:sz w:val="32"/>
          <w:szCs w:val="32"/>
        </w:rPr>
        <w:t>评估</w:t>
      </w:r>
      <w:r>
        <w:rPr>
          <w:rFonts w:ascii="仿宋" w:eastAsia="仿宋" w:hAnsi="仿宋" w:cs="仿宋" w:hint="eastAsia"/>
          <w:b/>
          <w:bCs/>
          <w:sz w:val="32"/>
          <w:szCs w:val="32"/>
          <w:lang w:eastAsia="zh-Hans"/>
        </w:rPr>
        <w:t>以及评优和退出</w:t>
      </w:r>
      <w:r>
        <w:rPr>
          <w:rFonts w:ascii="仿宋" w:eastAsia="仿宋" w:hAnsi="仿宋" w:cs="仿宋" w:hint="eastAsia"/>
          <w:b/>
          <w:bCs/>
          <w:sz w:val="32"/>
          <w:szCs w:val="32"/>
        </w:rPr>
        <w:t>机制。</w:t>
      </w:r>
      <w:r>
        <w:rPr>
          <w:rFonts w:ascii="仿宋" w:eastAsia="仿宋" w:hAnsi="仿宋" w:cs="仿宋" w:hint="eastAsia"/>
          <w:color w:val="000000"/>
          <w:sz w:val="32"/>
          <w:szCs w:val="32"/>
        </w:rPr>
        <w:t>形成区青少年足球人才培养改革试点校综合评价方案和指标，</w:t>
      </w:r>
      <w:r>
        <w:rPr>
          <w:rFonts w:ascii="仿宋" w:eastAsia="仿宋" w:hAnsi="仿宋" w:cs="仿宋" w:hint="eastAsia"/>
          <w:sz w:val="32"/>
          <w:szCs w:val="32"/>
        </w:rPr>
        <w:t>每年对足球</w:t>
      </w:r>
      <w:r>
        <w:rPr>
          <w:rFonts w:ascii="仿宋" w:eastAsia="仿宋" w:hAnsi="仿宋" w:cs="仿宋" w:hint="eastAsia"/>
          <w:sz w:val="32"/>
          <w:szCs w:val="32"/>
        </w:rPr>
        <w:lastRenderedPageBreak/>
        <w:t>试点校工作推进情况开展专项评估，</w:t>
      </w:r>
      <w:r>
        <w:rPr>
          <w:rFonts w:ascii="仿宋" w:eastAsia="仿宋" w:hAnsi="仿宋" w:cs="仿宋" w:hint="eastAsia"/>
          <w:color w:val="000000"/>
          <w:sz w:val="32"/>
          <w:szCs w:val="32"/>
        </w:rPr>
        <w:t>关注试点校的校园足球课程教学、课余训练、赛事活动、队伍建设以及人才输送等情况，凸显试点校的足球人才培养成效。</w:t>
      </w:r>
      <w:r>
        <w:rPr>
          <w:rFonts w:ascii="仿宋" w:eastAsia="仿宋" w:hAnsi="仿宋" w:cs="仿宋" w:hint="eastAsia"/>
          <w:sz w:val="32"/>
          <w:szCs w:val="32"/>
        </w:rPr>
        <w:t>比赛成绩为代表闵行参加市级、国家级正式比赛的成绩；人才输送情况为一线队、二线队、职业俱乐部人才输送及进入高校的情况。对于工作突出的单位将予以奖励表彰，对不合格的单位给予其一学期的整改期限，整改仍不达标的学校将退出试点校，</w:t>
      </w:r>
      <w:r>
        <w:rPr>
          <w:rFonts w:ascii="仿宋" w:eastAsia="仿宋" w:hAnsi="仿宋" w:cs="仿宋" w:hint="eastAsia"/>
          <w:color w:val="000000"/>
          <w:sz w:val="32"/>
          <w:szCs w:val="32"/>
        </w:rPr>
        <w:t>并从全国青少年校园足球特色学校中补充成效突出的学校进入试点校名单</w:t>
      </w:r>
      <w:r>
        <w:rPr>
          <w:rFonts w:ascii="仿宋" w:eastAsia="仿宋" w:hAnsi="仿宋" w:cs="仿宋" w:hint="eastAsia"/>
          <w:sz w:val="32"/>
          <w:szCs w:val="32"/>
        </w:rPr>
        <w:t>。如试点</w:t>
      </w:r>
      <w:proofErr w:type="gramStart"/>
      <w:r>
        <w:rPr>
          <w:rFonts w:ascii="仿宋" w:eastAsia="仿宋" w:hAnsi="仿宋" w:cs="仿宋" w:hint="eastAsia"/>
          <w:sz w:val="32"/>
          <w:szCs w:val="32"/>
        </w:rPr>
        <w:t>校存在</w:t>
      </w:r>
      <w:proofErr w:type="gramEnd"/>
      <w:r>
        <w:rPr>
          <w:rFonts w:ascii="仿宋" w:eastAsia="仿宋" w:hAnsi="仿宋" w:cs="仿宋" w:hint="eastAsia"/>
          <w:sz w:val="32"/>
          <w:szCs w:val="32"/>
        </w:rPr>
        <w:t>足球后备人才招录后训练懈怠或退队情况，次年视情缩减学校专项招生计划数。</w:t>
      </w:r>
    </w:p>
    <w:p w:rsidR="00070732" w:rsidRDefault="00070732" w:rsidP="00070732">
      <w:pPr>
        <w:spacing w:line="560" w:lineRule="exact"/>
        <w:ind w:firstLineChars="200" w:firstLine="643"/>
        <w:rPr>
          <w:rFonts w:ascii="楷体_GB2312" w:eastAsia="楷体_GB2312" w:hAnsi="楷体_GB2312" w:cs="楷体_GB2312"/>
          <w:b/>
          <w:sz w:val="32"/>
          <w:szCs w:val="20"/>
        </w:rPr>
      </w:pPr>
      <w:r>
        <w:rPr>
          <w:rFonts w:ascii="楷体_GB2312" w:eastAsia="楷体_GB2312" w:hAnsi="楷体_GB2312" w:cs="楷体_GB2312" w:hint="eastAsia"/>
          <w:b/>
          <w:sz w:val="32"/>
          <w:szCs w:val="20"/>
          <w:lang w:val="zh-TW"/>
        </w:rPr>
        <w:t>（</w:t>
      </w:r>
      <w:r>
        <w:rPr>
          <w:rFonts w:ascii="楷体_GB2312" w:eastAsia="楷体_GB2312" w:hAnsi="楷体_GB2312" w:cs="楷体_GB2312" w:hint="eastAsia"/>
          <w:b/>
          <w:sz w:val="32"/>
          <w:szCs w:val="20"/>
        </w:rPr>
        <w:t>三）</w:t>
      </w:r>
      <w:r>
        <w:rPr>
          <w:rFonts w:ascii="楷体_GB2312" w:eastAsia="楷体_GB2312" w:hAnsi="楷体_GB2312" w:cs="楷体_GB2312" w:hint="eastAsia"/>
          <w:b/>
          <w:sz w:val="32"/>
          <w:szCs w:val="20"/>
          <w:lang w:val="zh-TW"/>
        </w:rPr>
        <w:t>提高</w:t>
      </w:r>
      <w:r>
        <w:rPr>
          <w:rFonts w:ascii="楷体_GB2312" w:eastAsia="楷体_GB2312" w:hAnsi="楷体_GB2312" w:cs="楷体_GB2312" w:hint="eastAsia"/>
          <w:b/>
          <w:sz w:val="32"/>
          <w:szCs w:val="20"/>
        </w:rPr>
        <w:t>青少年足球人才课余</w:t>
      </w:r>
      <w:r>
        <w:rPr>
          <w:rFonts w:ascii="楷体_GB2312" w:eastAsia="楷体_GB2312" w:hAnsi="楷体_GB2312" w:cs="楷体_GB2312" w:hint="eastAsia"/>
          <w:b/>
          <w:sz w:val="32"/>
          <w:szCs w:val="20"/>
          <w:lang w:val="zh-TW"/>
        </w:rPr>
        <w:t>训练</w:t>
      </w:r>
      <w:r>
        <w:rPr>
          <w:rFonts w:ascii="楷体_GB2312" w:eastAsia="楷体_GB2312" w:hAnsi="楷体_GB2312" w:cs="楷体_GB2312" w:hint="eastAsia"/>
          <w:b/>
          <w:sz w:val="32"/>
          <w:szCs w:val="20"/>
        </w:rPr>
        <w:t>体系建设</w:t>
      </w:r>
    </w:p>
    <w:p w:rsidR="00070732" w:rsidRDefault="00070732" w:rsidP="00070732">
      <w:pPr>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1.数字化赋能构架科学训练生态。</w:t>
      </w:r>
      <w:r>
        <w:rPr>
          <w:rFonts w:ascii="仿宋" w:eastAsia="仿宋" w:hAnsi="仿宋" w:cs="仿宋" w:hint="eastAsia"/>
          <w:sz w:val="32"/>
          <w:szCs w:val="32"/>
        </w:rPr>
        <w:t>打造智慧体育运动校园，以数字化手段赋能青少年足球训练，通过AI识别、智能计算，实现青少年足球训练比赛、实时监控，精准分析运动强度、密度，通过监测管理和过程性评价，提高训练效能，建立足球运动员成长档案，为个性化培养足球人才提供依据。</w:t>
      </w:r>
    </w:p>
    <w:p w:rsidR="00070732" w:rsidRDefault="00070732" w:rsidP="00070732">
      <w:pPr>
        <w:spacing w:line="560" w:lineRule="exact"/>
        <w:ind w:firstLineChars="200" w:firstLine="643"/>
        <w:rPr>
          <w:rFonts w:ascii="仿宋" w:eastAsia="仿宋" w:hAnsi="仿宋" w:cs="仿宋"/>
          <w:sz w:val="32"/>
          <w:szCs w:val="32"/>
          <w:lang w:val="zh-TW"/>
        </w:rPr>
      </w:pPr>
      <w:r>
        <w:rPr>
          <w:rFonts w:ascii="仿宋" w:eastAsia="仿宋" w:hAnsi="仿宋" w:cs="仿宋" w:hint="eastAsia"/>
          <w:b/>
          <w:bCs/>
          <w:sz w:val="32"/>
          <w:szCs w:val="32"/>
        </w:rPr>
        <w:t>2.完善</w:t>
      </w:r>
      <w:r>
        <w:rPr>
          <w:rFonts w:ascii="仿宋" w:eastAsia="仿宋" w:hAnsi="仿宋" w:cs="仿宋" w:hint="eastAsia"/>
          <w:b/>
          <w:bCs/>
          <w:sz w:val="32"/>
          <w:szCs w:val="32"/>
          <w:lang w:val="zh-TW"/>
        </w:rPr>
        <w:t>科学训练制度。</w:t>
      </w:r>
      <w:r>
        <w:rPr>
          <w:rFonts w:ascii="仿宋" w:eastAsia="仿宋" w:hAnsi="仿宋" w:cs="仿宋" w:hint="eastAsia"/>
          <w:sz w:val="32"/>
          <w:szCs w:val="32"/>
          <w:lang w:val="zh-TW"/>
        </w:rPr>
        <w:t>进一步完善学校运动队训练制度，提升训练的科学化。推动课余训练纳入学校课后服务体系，确保训练时间和参训人员数量。</w:t>
      </w:r>
      <w:r>
        <w:rPr>
          <w:rFonts w:ascii="仿宋" w:eastAsia="仿宋" w:hAnsi="仿宋" w:cs="仿宋" w:hint="eastAsia"/>
          <w:sz w:val="32"/>
          <w:szCs w:val="32"/>
        </w:rPr>
        <w:t>遴选优质青</w:t>
      </w:r>
      <w:proofErr w:type="gramStart"/>
      <w:r>
        <w:rPr>
          <w:rFonts w:ascii="仿宋" w:eastAsia="仿宋" w:hAnsi="仿宋" w:cs="仿宋" w:hint="eastAsia"/>
          <w:sz w:val="32"/>
          <w:szCs w:val="32"/>
        </w:rPr>
        <w:t>训机构</w:t>
      </w:r>
      <w:proofErr w:type="gramEnd"/>
      <w:r>
        <w:rPr>
          <w:rFonts w:ascii="仿宋" w:eastAsia="仿宋" w:hAnsi="仿宋" w:cs="仿宋" w:hint="eastAsia"/>
          <w:sz w:val="32"/>
          <w:szCs w:val="32"/>
        </w:rPr>
        <w:t>助力，提供系统性、科学化的训练手段，提高训练水平</w:t>
      </w:r>
      <w:r>
        <w:rPr>
          <w:rFonts w:ascii="仿宋" w:eastAsia="仿宋" w:hAnsi="仿宋" w:cs="仿宋" w:hint="eastAsia"/>
          <w:sz w:val="32"/>
          <w:szCs w:val="32"/>
          <w:lang w:val="zh-TW"/>
        </w:rPr>
        <w:t>。妥善处理好学生文化学习和足球训练的关系。</w:t>
      </w:r>
    </w:p>
    <w:p w:rsidR="00070732" w:rsidRDefault="00070732" w:rsidP="00070732">
      <w:pPr>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3</w:t>
      </w:r>
      <w:r>
        <w:rPr>
          <w:rFonts w:ascii="仿宋" w:eastAsia="仿宋" w:hAnsi="仿宋" w:cs="仿宋" w:hint="eastAsia"/>
          <w:b/>
          <w:bCs/>
          <w:sz w:val="32"/>
          <w:szCs w:val="32"/>
          <w:lang w:val="zh-TW"/>
        </w:rPr>
        <w:t>.强化训练支撑服务。</w:t>
      </w:r>
      <w:r>
        <w:rPr>
          <w:rFonts w:ascii="仿宋" w:eastAsia="仿宋" w:hAnsi="仿宋" w:cs="仿宋" w:hint="eastAsia"/>
          <w:sz w:val="32"/>
          <w:szCs w:val="32"/>
          <w:lang w:val="zh-TW"/>
        </w:rPr>
        <w:t>加强科学选材、科学育才工作研究，依托智慧教育示范区创建推进信息技术在训练实践中的支撑应用，</w:t>
      </w:r>
      <w:r>
        <w:rPr>
          <w:rFonts w:ascii="仿宋" w:eastAsia="仿宋" w:hAnsi="仿宋" w:cs="仿宋" w:hint="eastAsia"/>
          <w:sz w:val="32"/>
          <w:szCs w:val="32"/>
        </w:rPr>
        <w:t>完善</w:t>
      </w:r>
      <w:r>
        <w:rPr>
          <w:rFonts w:ascii="仿宋" w:eastAsia="仿宋" w:hAnsi="仿宋" w:cs="仿宋" w:hint="eastAsia"/>
          <w:sz w:val="32"/>
          <w:szCs w:val="32"/>
          <w:lang w:val="zh-TW"/>
        </w:rPr>
        <w:t>优秀教练员</w:t>
      </w:r>
      <w:r>
        <w:rPr>
          <w:rFonts w:ascii="仿宋" w:eastAsia="仿宋" w:hAnsi="仿宋" w:cs="仿宋" w:hint="eastAsia"/>
          <w:sz w:val="32"/>
          <w:szCs w:val="32"/>
        </w:rPr>
        <w:t>遴选</w:t>
      </w:r>
      <w:r>
        <w:rPr>
          <w:rFonts w:ascii="仿宋" w:eastAsia="仿宋" w:hAnsi="仿宋" w:cs="仿宋" w:hint="eastAsia"/>
          <w:sz w:val="32"/>
          <w:szCs w:val="32"/>
          <w:lang w:val="zh-TW"/>
        </w:rPr>
        <w:t>，建立高水平教练员和优秀退役运动</w:t>
      </w:r>
      <w:r>
        <w:rPr>
          <w:rFonts w:ascii="仿宋" w:eastAsia="仿宋" w:hAnsi="仿宋" w:cs="仿宋" w:hint="eastAsia"/>
          <w:sz w:val="32"/>
          <w:szCs w:val="32"/>
          <w:lang w:val="zh-TW"/>
        </w:rPr>
        <w:lastRenderedPageBreak/>
        <w:t>员进校园支持学校运动队训练和竞赛工作机制，多渠道引进高水平足球教练</w:t>
      </w:r>
      <w:r>
        <w:rPr>
          <w:rFonts w:ascii="仿宋" w:eastAsia="仿宋" w:hAnsi="仿宋" w:cs="仿宋" w:hint="eastAsia"/>
          <w:sz w:val="32"/>
          <w:szCs w:val="32"/>
        </w:rPr>
        <w:t>走进校园</w:t>
      </w:r>
      <w:r>
        <w:rPr>
          <w:rFonts w:ascii="仿宋" w:eastAsia="仿宋" w:hAnsi="仿宋" w:cs="仿宋" w:hint="eastAsia"/>
          <w:sz w:val="32"/>
          <w:szCs w:val="32"/>
          <w:lang w:val="zh-TW"/>
        </w:rPr>
        <w:t>。</w:t>
      </w:r>
      <w:r>
        <w:rPr>
          <w:rFonts w:ascii="仿宋" w:eastAsia="仿宋" w:hAnsi="仿宋" w:cs="仿宋" w:hint="eastAsia"/>
          <w:sz w:val="32"/>
          <w:szCs w:val="32"/>
        </w:rPr>
        <w:t>建立社会资源准入制度，明确准入范围和标准、设立审批机构、建立审批流程、强化监管、落实定期评估和调整，确保社会资源的合理配置和利用。</w:t>
      </w:r>
    </w:p>
    <w:p w:rsidR="00070732" w:rsidRDefault="00070732" w:rsidP="00070732">
      <w:pPr>
        <w:pStyle w:val="a7"/>
        <w:tabs>
          <w:tab w:val="left" w:pos="993"/>
        </w:tabs>
        <w:spacing w:line="560" w:lineRule="exact"/>
        <w:ind w:left="567" w:firstLineChars="0" w:firstLine="0"/>
        <w:rPr>
          <w:rFonts w:ascii="黑体" w:eastAsia="黑体" w:hAnsi="黑体" w:cs="黑体"/>
          <w:b/>
          <w:bCs/>
          <w:sz w:val="32"/>
          <w:szCs w:val="32"/>
          <w:lang w:val="zh-TW"/>
        </w:rPr>
      </w:pPr>
      <w:r>
        <w:rPr>
          <w:rFonts w:ascii="黑体" w:eastAsia="黑体" w:hAnsi="黑体" w:cs="黑体" w:hint="eastAsia"/>
          <w:b/>
          <w:bCs/>
          <w:sz w:val="32"/>
          <w:szCs w:val="32"/>
          <w:lang w:val="zh-TW"/>
        </w:rPr>
        <w:t>五、保障措施</w:t>
      </w:r>
    </w:p>
    <w:p w:rsidR="00070732" w:rsidRDefault="00070732" w:rsidP="00070732">
      <w:pPr>
        <w:spacing w:line="560" w:lineRule="exact"/>
        <w:ind w:firstLineChars="200" w:firstLine="643"/>
        <w:rPr>
          <w:rFonts w:ascii="仿宋" w:eastAsia="仿宋" w:hAnsi="仿宋" w:cs="仿宋"/>
          <w:sz w:val="32"/>
          <w:szCs w:val="32"/>
        </w:rPr>
      </w:pPr>
      <w:bookmarkStart w:id="16" w:name="OLE_LINK6"/>
      <w:r>
        <w:rPr>
          <w:rFonts w:ascii="楷体_GB2312" w:eastAsia="楷体_GB2312" w:hAnsi="楷体_GB2312" w:cs="楷体_GB2312" w:hint="eastAsia"/>
          <w:b/>
          <w:sz w:val="32"/>
          <w:szCs w:val="20"/>
          <w:lang w:val="zh-TW"/>
        </w:rPr>
        <w:t>（一）经费保障，加大</w:t>
      </w:r>
      <w:r>
        <w:rPr>
          <w:rFonts w:ascii="楷体_GB2312" w:eastAsia="楷体_GB2312" w:hAnsi="楷体_GB2312" w:cs="楷体_GB2312" w:hint="eastAsia"/>
          <w:b/>
          <w:sz w:val="32"/>
          <w:szCs w:val="20"/>
          <w:lang w:eastAsia="zh-Hans"/>
        </w:rPr>
        <w:t>专项</w:t>
      </w:r>
      <w:r>
        <w:rPr>
          <w:rFonts w:ascii="楷体_GB2312" w:eastAsia="楷体_GB2312" w:hAnsi="楷体_GB2312" w:cs="楷体_GB2312" w:hint="eastAsia"/>
          <w:b/>
          <w:sz w:val="32"/>
          <w:szCs w:val="20"/>
          <w:lang w:val="zh-TW"/>
        </w:rPr>
        <w:t>经费支持力度。</w:t>
      </w:r>
      <w:r>
        <w:rPr>
          <w:rFonts w:ascii="仿宋" w:eastAsia="仿宋" w:hAnsi="仿宋" w:cs="仿宋" w:hint="eastAsia"/>
          <w:sz w:val="32"/>
          <w:szCs w:val="32"/>
          <w:lang w:val="zh-TW"/>
        </w:rPr>
        <w:t>将青少年校园足球人才培养纳入区级财政教育经费予以保障。每年设立青少年足球人才培养专项经费</w:t>
      </w:r>
      <w:r>
        <w:rPr>
          <w:rFonts w:ascii="仿宋" w:eastAsia="仿宋" w:hAnsi="仿宋" w:cs="仿宋" w:hint="eastAsia"/>
          <w:sz w:val="32"/>
          <w:szCs w:val="32"/>
        </w:rPr>
        <w:t>，作为队伍建设、内涵发展、交流辐射、评优激励等相关项目经费。鼓励和引导社会资金支持发展学校体育，吸引社会捐赠，多渠道增加投入。</w:t>
      </w:r>
    </w:p>
    <w:bookmarkEnd w:id="16"/>
    <w:p w:rsidR="00070732" w:rsidRDefault="00070732" w:rsidP="00070732">
      <w:pPr>
        <w:spacing w:line="560" w:lineRule="exact"/>
        <w:ind w:firstLineChars="200" w:firstLine="643"/>
        <w:rPr>
          <w:rFonts w:ascii="楷体_GB2312" w:eastAsia="楷体_GB2312" w:hAnsi="楷体_GB2312" w:cs="楷体_GB2312"/>
          <w:b/>
          <w:sz w:val="32"/>
          <w:szCs w:val="20"/>
          <w:lang w:val="zh-TW"/>
        </w:rPr>
      </w:pPr>
      <w:r>
        <w:rPr>
          <w:rFonts w:ascii="楷体_GB2312" w:eastAsia="楷体_GB2312" w:hAnsi="楷体_GB2312" w:cs="楷体_GB2312" w:hint="eastAsia"/>
          <w:b/>
          <w:sz w:val="32"/>
          <w:szCs w:val="20"/>
          <w:lang w:val="zh-TW"/>
        </w:rPr>
        <w:t>（二）师资保障，加强足球师资队伍建设。</w:t>
      </w:r>
    </w:p>
    <w:p w:rsidR="00070732" w:rsidRDefault="00070732" w:rsidP="00070732">
      <w:pPr>
        <w:widowControl/>
        <w:spacing w:line="560" w:lineRule="exact"/>
        <w:ind w:firstLineChars="200" w:firstLine="643"/>
        <w:jc w:val="left"/>
        <w:rPr>
          <w:rFonts w:ascii="仿宋" w:eastAsia="仿宋" w:hAnsi="仿宋" w:cs="仿宋"/>
          <w:sz w:val="32"/>
          <w:szCs w:val="32"/>
          <w:lang w:val="zh-TW"/>
        </w:rPr>
      </w:pPr>
      <w:r>
        <w:rPr>
          <w:rFonts w:ascii="仿宋" w:eastAsia="仿宋" w:hAnsi="仿宋" w:cs="仿宋" w:hint="eastAsia"/>
          <w:b/>
          <w:bCs/>
          <w:sz w:val="32"/>
          <w:szCs w:val="32"/>
        </w:rPr>
        <w:t>1.</w:t>
      </w:r>
      <w:r>
        <w:rPr>
          <w:rFonts w:ascii="仿宋" w:eastAsia="仿宋" w:hAnsi="仿宋" w:cs="仿宋" w:hint="eastAsia"/>
          <w:b/>
          <w:bCs/>
          <w:sz w:val="32"/>
          <w:szCs w:val="32"/>
          <w:lang w:val="zh-TW"/>
        </w:rPr>
        <w:t>多渠道配备高水平</w:t>
      </w:r>
      <w:r>
        <w:rPr>
          <w:rFonts w:ascii="仿宋" w:eastAsia="仿宋" w:hAnsi="仿宋" w:cs="仿宋" w:hint="eastAsia"/>
          <w:b/>
          <w:bCs/>
          <w:sz w:val="32"/>
          <w:szCs w:val="32"/>
          <w:lang w:eastAsia="zh-Hans"/>
        </w:rPr>
        <w:t>教练员</w:t>
      </w:r>
      <w:r>
        <w:rPr>
          <w:rFonts w:ascii="仿宋" w:eastAsia="仿宋" w:hAnsi="仿宋" w:cs="仿宋" w:hint="eastAsia"/>
          <w:b/>
          <w:bCs/>
          <w:sz w:val="32"/>
          <w:szCs w:val="32"/>
          <w:lang w:val="zh-TW"/>
        </w:rPr>
        <w:t>师资</w:t>
      </w:r>
      <w:r>
        <w:rPr>
          <w:rFonts w:ascii="仿宋" w:eastAsia="仿宋" w:hAnsi="仿宋" w:cs="仿宋" w:hint="eastAsia"/>
          <w:b/>
          <w:bCs/>
          <w:sz w:val="32"/>
          <w:szCs w:val="32"/>
          <w:lang w:eastAsia="zh-Hans"/>
        </w:rPr>
        <w:t>队伍</w:t>
      </w:r>
      <w:r>
        <w:rPr>
          <w:rFonts w:ascii="仿宋" w:eastAsia="仿宋" w:hAnsi="仿宋" w:cs="仿宋" w:hint="eastAsia"/>
          <w:b/>
          <w:bCs/>
          <w:sz w:val="32"/>
          <w:szCs w:val="32"/>
          <w:lang w:val="zh-TW"/>
        </w:rPr>
        <w:t>。</w:t>
      </w:r>
      <w:r>
        <w:rPr>
          <w:rFonts w:ascii="仿宋" w:eastAsia="仿宋" w:hAnsi="仿宋" w:cs="仿宋" w:hint="eastAsia"/>
          <w:sz w:val="32"/>
          <w:szCs w:val="32"/>
          <w:lang w:val="zh-TW"/>
        </w:rPr>
        <w:t>鼓励</w:t>
      </w:r>
      <w:r>
        <w:rPr>
          <w:rFonts w:ascii="仿宋" w:eastAsia="仿宋" w:hAnsi="仿宋" w:cs="仿宋" w:hint="eastAsia"/>
          <w:sz w:val="32"/>
          <w:szCs w:val="32"/>
        </w:rPr>
        <w:t>试点校</w:t>
      </w:r>
      <w:r>
        <w:rPr>
          <w:rFonts w:ascii="仿宋" w:eastAsia="仿宋" w:hAnsi="仿宋" w:cs="仿宋" w:hint="eastAsia"/>
          <w:sz w:val="32"/>
          <w:szCs w:val="32"/>
          <w:lang w:val="zh-TW"/>
        </w:rPr>
        <w:t>设置教练员岗位，提供专业运动指导。通过公开招聘、择优聘用的原则，原则上</w:t>
      </w:r>
      <w:r>
        <w:rPr>
          <w:rFonts w:ascii="仿宋" w:eastAsia="仿宋" w:hAnsi="仿宋" w:cs="仿宋" w:hint="eastAsia"/>
          <w:sz w:val="32"/>
          <w:szCs w:val="32"/>
        </w:rPr>
        <w:t>1支队伍</w:t>
      </w:r>
      <w:r>
        <w:rPr>
          <w:rFonts w:ascii="仿宋" w:eastAsia="仿宋" w:hAnsi="仿宋" w:cs="仿宋" w:hint="eastAsia"/>
          <w:sz w:val="32"/>
          <w:szCs w:val="32"/>
          <w:lang w:val="zh-TW"/>
        </w:rPr>
        <w:t>设置1名主教练，</w:t>
      </w:r>
      <w:r>
        <w:rPr>
          <w:rFonts w:ascii="仿宋" w:eastAsia="仿宋" w:hAnsi="仿宋" w:cs="仿宋" w:hint="eastAsia"/>
          <w:sz w:val="32"/>
          <w:szCs w:val="32"/>
        </w:rPr>
        <w:t>1名助理教练，每所试点校设置1名守门员教练。鼓励试点学校</w:t>
      </w:r>
      <w:r>
        <w:rPr>
          <w:rFonts w:ascii="仿宋" w:eastAsia="仿宋" w:hAnsi="仿宋" w:cs="仿宋" w:hint="eastAsia"/>
          <w:sz w:val="32"/>
          <w:szCs w:val="32"/>
          <w:lang w:val="zh-TW"/>
        </w:rPr>
        <w:t>配置体能教练员。整合各方资源，鼓励试点学校优秀教练</w:t>
      </w:r>
      <w:proofErr w:type="gramStart"/>
      <w:r>
        <w:rPr>
          <w:rFonts w:ascii="仿宋" w:eastAsia="仿宋" w:hAnsi="仿宋" w:cs="仿宋" w:hint="eastAsia"/>
          <w:sz w:val="32"/>
          <w:szCs w:val="32"/>
          <w:lang w:val="zh-TW"/>
        </w:rPr>
        <w:t>流动走</w:t>
      </w:r>
      <w:proofErr w:type="gramEnd"/>
      <w:r>
        <w:rPr>
          <w:rFonts w:ascii="仿宋" w:eastAsia="仿宋" w:hAnsi="仿宋" w:cs="仿宋" w:hint="eastAsia"/>
          <w:sz w:val="32"/>
          <w:szCs w:val="32"/>
          <w:lang w:val="zh-TW"/>
        </w:rPr>
        <w:t>训，提高各梯队训练水平。鼓励现有体育教师积极参与足球教学、训练和裁判等工作。完善政策措施，创新用人机制，为深化青少年足球人才培养创造条件。</w:t>
      </w:r>
    </w:p>
    <w:p w:rsidR="00070732" w:rsidRDefault="00070732" w:rsidP="00070732">
      <w:pPr>
        <w:adjustRightInd w:val="0"/>
        <w:snapToGrid w:val="0"/>
        <w:spacing w:line="560" w:lineRule="exact"/>
        <w:ind w:firstLineChars="200" w:firstLine="643"/>
        <w:rPr>
          <w:rFonts w:ascii="仿宋" w:eastAsia="仿宋" w:hAnsi="仿宋" w:cs="仿宋"/>
          <w:sz w:val="32"/>
          <w:szCs w:val="32"/>
          <w:lang w:val="zh-TW"/>
        </w:rPr>
      </w:pPr>
      <w:r>
        <w:rPr>
          <w:rFonts w:ascii="仿宋" w:eastAsia="仿宋" w:hAnsi="仿宋" w:cs="仿宋" w:hint="eastAsia"/>
          <w:b/>
          <w:bCs/>
          <w:sz w:val="32"/>
          <w:szCs w:val="32"/>
        </w:rPr>
        <w:t>2.</w:t>
      </w:r>
      <w:r>
        <w:rPr>
          <w:rFonts w:ascii="仿宋" w:eastAsia="仿宋" w:hAnsi="仿宋" w:cs="仿宋" w:hint="eastAsia"/>
          <w:b/>
          <w:bCs/>
          <w:sz w:val="32"/>
          <w:szCs w:val="32"/>
          <w:lang w:val="zh-TW"/>
        </w:rPr>
        <w:t>多方式培养培训师资。</w:t>
      </w:r>
      <w:r>
        <w:rPr>
          <w:rFonts w:ascii="仿宋" w:eastAsia="仿宋" w:hAnsi="仿宋" w:cs="仿宋" w:hint="eastAsia"/>
          <w:sz w:val="32"/>
          <w:szCs w:val="32"/>
          <w:lang w:val="zh-TW"/>
        </w:rPr>
        <w:t>探索对专职教师、兼职教师的培训模式，将足球专项师资培训纳入本区教师培训项目，制定足球教师培训计划，每年选派优秀校园足球专项教师、教练员、裁判员、管理人员等参与高级别交流学习。加强与市级以上足球发展优秀的足球俱乐部的交流合作，引入先进培训理念和课程</w:t>
      </w:r>
      <w:r>
        <w:rPr>
          <w:rFonts w:ascii="仿宋" w:eastAsia="仿宋" w:hAnsi="仿宋" w:cs="仿宋" w:hint="eastAsia"/>
          <w:sz w:val="32"/>
          <w:szCs w:val="32"/>
          <w:lang w:val="zh-TW"/>
        </w:rPr>
        <w:lastRenderedPageBreak/>
        <w:t>体系，培养具有国家水平、国际视野的优秀校园足球教练员和裁判员队伍，实施足球教练员、裁判员等级认证制度。</w:t>
      </w:r>
      <w:r>
        <w:rPr>
          <w:rFonts w:ascii="仿宋" w:eastAsia="仿宋" w:hAnsi="仿宋" w:cs="仿宋" w:hint="eastAsia"/>
          <w:color w:val="000000"/>
          <w:sz w:val="32"/>
          <w:szCs w:val="32"/>
        </w:rPr>
        <w:t>区教育局、体育局在年度学校体育评优中，向为区域校园足球发展做出突出贡献的集体和个人倾斜。</w:t>
      </w:r>
    </w:p>
    <w:p w:rsidR="00070732" w:rsidRDefault="00070732" w:rsidP="00070732">
      <w:pPr>
        <w:spacing w:line="560" w:lineRule="exact"/>
        <w:ind w:firstLineChars="200" w:firstLine="643"/>
        <w:rPr>
          <w:rFonts w:ascii="仿宋" w:eastAsia="仿宋" w:hAnsi="仿宋" w:cs="仿宋"/>
          <w:sz w:val="32"/>
          <w:szCs w:val="32"/>
          <w:lang w:val="zh-TW"/>
        </w:rPr>
      </w:pPr>
      <w:r>
        <w:rPr>
          <w:rFonts w:ascii="楷体_GB2312" w:eastAsia="楷体_GB2312" w:hAnsi="楷体_GB2312" w:cs="楷体_GB2312" w:hint="eastAsia"/>
          <w:b/>
          <w:sz w:val="32"/>
          <w:szCs w:val="20"/>
          <w:lang w:val="zh-TW"/>
        </w:rPr>
        <w:t>（三）场地保障，改善足球场地设施条件。</w:t>
      </w:r>
      <w:r>
        <w:rPr>
          <w:rFonts w:ascii="仿宋" w:eastAsia="仿宋" w:hAnsi="仿宋" w:cs="仿宋" w:hint="eastAsia"/>
          <w:sz w:val="32"/>
          <w:szCs w:val="32"/>
          <w:lang w:val="zh-TW"/>
        </w:rPr>
        <w:t>加强校园足球场地建设。各类学校要加大足球场地设施的规划、建设和改造力度，把校园足球场地建设纳入学校标准化建设和改善办学条件建设。推动场地设施共享共建。创新学校足球场地设施管理机制，整合社会和学校场地资源，探索形成公共足球设施与学校的共享共用机制，为青少年课外参加足球活动提供场地和指导。</w:t>
      </w:r>
    </w:p>
    <w:p w:rsidR="00070732" w:rsidRDefault="00070732" w:rsidP="00070732">
      <w:pPr>
        <w:spacing w:line="560" w:lineRule="exact"/>
        <w:ind w:firstLineChars="200" w:firstLine="643"/>
        <w:rPr>
          <w:rFonts w:ascii="仿宋" w:eastAsia="仿宋" w:hAnsi="仿宋" w:cs="仿宋"/>
          <w:sz w:val="32"/>
          <w:szCs w:val="32"/>
          <w:lang w:val="zh-TW"/>
        </w:rPr>
      </w:pPr>
      <w:r>
        <w:rPr>
          <w:rFonts w:ascii="楷体_GB2312" w:eastAsia="楷体_GB2312" w:hAnsi="楷体_GB2312" w:cs="楷体_GB2312" w:hint="eastAsia"/>
          <w:b/>
          <w:sz w:val="32"/>
          <w:szCs w:val="20"/>
          <w:lang w:val="zh-TW"/>
        </w:rPr>
        <w:t>（四）</w:t>
      </w:r>
      <w:proofErr w:type="gramStart"/>
      <w:r>
        <w:rPr>
          <w:rFonts w:ascii="楷体_GB2312" w:eastAsia="楷体_GB2312" w:hAnsi="楷体_GB2312" w:cs="楷体_GB2312" w:hint="eastAsia"/>
          <w:b/>
          <w:sz w:val="32"/>
          <w:szCs w:val="20"/>
          <w:lang w:val="zh-TW"/>
        </w:rPr>
        <w:t>智库保障</w:t>
      </w:r>
      <w:proofErr w:type="gramEnd"/>
      <w:r>
        <w:rPr>
          <w:rFonts w:ascii="楷体_GB2312" w:eastAsia="楷体_GB2312" w:hAnsi="楷体_GB2312" w:cs="楷体_GB2312" w:hint="eastAsia"/>
          <w:b/>
          <w:sz w:val="32"/>
          <w:szCs w:val="20"/>
          <w:lang w:val="zh-TW"/>
        </w:rPr>
        <w:t>，联动高校丰富育人内涵。</w:t>
      </w:r>
      <w:r>
        <w:rPr>
          <w:rFonts w:ascii="仿宋" w:eastAsia="仿宋" w:hAnsi="仿宋" w:cs="仿宋" w:hint="eastAsia"/>
          <w:color w:val="000000"/>
          <w:sz w:val="32"/>
          <w:szCs w:val="32"/>
        </w:rPr>
        <w:t>与本市高校签署青少年足球发展战略合作备忘录，</w:t>
      </w:r>
      <w:r>
        <w:rPr>
          <w:rFonts w:ascii="仿宋" w:eastAsia="仿宋" w:hAnsi="仿宋" w:cs="仿宋" w:hint="eastAsia"/>
          <w:sz w:val="32"/>
          <w:szCs w:val="32"/>
          <w:lang w:val="zh-TW"/>
        </w:rPr>
        <w:t>助力闵行区青少年足球工作快速发展，</w:t>
      </w:r>
      <w:r>
        <w:rPr>
          <w:rFonts w:ascii="仿宋" w:eastAsia="仿宋" w:hAnsi="仿宋" w:cs="仿宋" w:hint="eastAsia"/>
          <w:color w:val="000000"/>
          <w:sz w:val="32"/>
          <w:szCs w:val="32"/>
        </w:rPr>
        <w:t>实现合作共赢。</w:t>
      </w:r>
      <w:r>
        <w:rPr>
          <w:rFonts w:ascii="仿宋" w:eastAsia="仿宋" w:hAnsi="仿宋" w:cs="仿宋" w:hint="eastAsia"/>
          <w:sz w:val="32"/>
          <w:szCs w:val="32"/>
          <w:lang w:val="zh-TW"/>
        </w:rPr>
        <w:t>组建闵行区青少年足球工作专家委员会；组建各层级高水平足球队；建设足球特色课程实验基地，在教育科研、师资培训、学生培养、国际交流等方面广泛开展合作交流。</w:t>
      </w:r>
    </w:p>
    <w:p w:rsidR="00070732" w:rsidRDefault="00070732" w:rsidP="00070732">
      <w:pPr>
        <w:spacing w:line="560" w:lineRule="exact"/>
        <w:ind w:firstLineChars="200" w:firstLine="643"/>
        <w:rPr>
          <w:rFonts w:ascii="仿宋" w:eastAsia="仿宋" w:hAnsi="仿宋" w:cs="仿宋"/>
          <w:sz w:val="32"/>
          <w:szCs w:val="32"/>
          <w:lang w:val="zh-TW"/>
        </w:rPr>
      </w:pPr>
      <w:r>
        <w:rPr>
          <w:rFonts w:ascii="楷体_GB2312" w:eastAsia="楷体_GB2312" w:hAnsi="楷体_GB2312" w:cs="楷体_GB2312" w:hint="eastAsia"/>
          <w:b/>
          <w:sz w:val="32"/>
          <w:szCs w:val="20"/>
          <w:lang w:val="zh-TW"/>
        </w:rPr>
        <w:t>（五）科学管理，健全人才培养激励机制。</w:t>
      </w:r>
      <w:r>
        <w:rPr>
          <w:rFonts w:ascii="仿宋" w:eastAsia="仿宋" w:hAnsi="仿宋" w:cs="仿宋" w:hint="eastAsia"/>
          <w:sz w:val="32"/>
          <w:szCs w:val="32"/>
          <w:lang w:val="zh-TW"/>
        </w:rPr>
        <w:t>数字化引领结合青少年足球成长档案管理平台，把青少年学习情况纳入学生综合素质评价范畴。科学有序的记录日常学习，训练以及比赛活动，加强足球特长生文化课教学管理，完善招生政策，激励青少年长期积极参加足球训练。增加区域高水平足球运动队数量，加强一条龙队伍建设。</w:t>
      </w:r>
    </w:p>
    <w:p w:rsidR="00070732" w:rsidRDefault="00070732" w:rsidP="00070732">
      <w:pPr>
        <w:spacing w:line="560" w:lineRule="exact"/>
        <w:ind w:firstLineChars="200" w:firstLine="643"/>
        <w:rPr>
          <w:rFonts w:ascii="仿宋" w:eastAsia="仿宋" w:hAnsi="仿宋" w:cs="仿宋"/>
          <w:sz w:val="32"/>
          <w:szCs w:val="32"/>
          <w:lang w:val="zh-TW"/>
        </w:rPr>
      </w:pPr>
      <w:r>
        <w:rPr>
          <w:rFonts w:ascii="楷体_GB2312" w:eastAsia="楷体_GB2312" w:hAnsi="楷体_GB2312" w:cs="楷体_GB2312" w:hint="eastAsia"/>
          <w:b/>
          <w:sz w:val="32"/>
          <w:szCs w:val="20"/>
        </w:rPr>
        <w:t>（六）社会协同，形成良好氛围。</w:t>
      </w:r>
      <w:r>
        <w:rPr>
          <w:rFonts w:ascii="仿宋" w:eastAsia="仿宋" w:hAnsi="仿宋" w:cs="仿宋" w:hint="eastAsia"/>
          <w:color w:val="000000"/>
          <w:sz w:val="32"/>
          <w:szCs w:val="32"/>
        </w:rPr>
        <w:t>积极推进青少年校园足球</w:t>
      </w:r>
      <w:r>
        <w:rPr>
          <w:rFonts w:ascii="仿宋" w:eastAsia="仿宋" w:hAnsi="仿宋" w:cs="仿宋" w:hint="eastAsia"/>
          <w:color w:val="000000"/>
          <w:sz w:val="32"/>
          <w:szCs w:val="32"/>
        </w:rPr>
        <w:lastRenderedPageBreak/>
        <w:t>国际交流，努力为试点校开展校园足球中外交流合作创造条件助力提升竞技水平。组织试点校观摩高水平足球比赛，开展校内外足球文化交流活动，不断提升本区校园足球的社会影响力。加强体育俱乐部、体育协会社会资源的联动，为校园足球发展特别是青少年足球人才培养提供高质量、有针对性的指导服务。</w:t>
      </w:r>
      <w:r>
        <w:rPr>
          <w:rFonts w:ascii="仿宋" w:eastAsia="仿宋" w:hAnsi="仿宋" w:cs="仿宋" w:hint="eastAsia"/>
          <w:sz w:val="32"/>
          <w:szCs w:val="32"/>
        </w:rPr>
        <w:t>引导全社会关心和支持青少年足球发展建设的环境和氛围。</w:t>
      </w:r>
    </w:p>
    <w:p w:rsidR="00070732" w:rsidRDefault="00070732" w:rsidP="00070732">
      <w:pPr>
        <w:spacing w:line="560" w:lineRule="exact"/>
        <w:ind w:firstLineChars="200" w:firstLine="643"/>
        <w:rPr>
          <w:rFonts w:ascii="仿宋" w:eastAsia="仿宋" w:hAnsi="仿宋" w:cs="仿宋"/>
          <w:sz w:val="32"/>
          <w:szCs w:val="32"/>
          <w:lang w:val="zh-TW"/>
        </w:rPr>
      </w:pPr>
      <w:r>
        <w:rPr>
          <w:rFonts w:ascii="楷体_GB2312" w:eastAsia="楷体_GB2312" w:hAnsi="楷体_GB2312" w:cs="楷体_GB2312" w:hint="eastAsia"/>
          <w:b/>
          <w:sz w:val="32"/>
          <w:szCs w:val="20"/>
          <w:lang w:val="zh-TW"/>
        </w:rPr>
        <w:t>（七）安全保障，为人才培养保驾护航。</w:t>
      </w:r>
      <w:r>
        <w:rPr>
          <w:rFonts w:ascii="仿宋" w:eastAsia="仿宋" w:hAnsi="仿宋" w:cs="仿宋" w:hint="eastAsia"/>
          <w:sz w:val="32"/>
          <w:szCs w:val="32"/>
          <w:lang w:val="zh-TW"/>
        </w:rPr>
        <w:t>提高足球安全责任意识和防范能力，制定安全防范规章制度和应急预案。对青少年加强足球安全教育，增强安全防范和自我保护意识。</w:t>
      </w:r>
      <w:r>
        <w:rPr>
          <w:rFonts w:ascii="仿宋" w:eastAsia="仿宋" w:hAnsi="仿宋" w:cs="仿宋" w:hint="eastAsia"/>
          <w:sz w:val="32"/>
          <w:szCs w:val="32"/>
        </w:rPr>
        <w:t>与属地医院签署合作共建备忘录，确保试点校足球校队比赛、训练中配备专业医生指导，</w:t>
      </w:r>
      <w:r>
        <w:rPr>
          <w:rFonts w:ascii="仿宋" w:eastAsia="仿宋" w:hAnsi="仿宋" w:cs="仿宋" w:hint="eastAsia"/>
          <w:sz w:val="32"/>
          <w:szCs w:val="32"/>
          <w:lang w:val="zh-TW"/>
        </w:rPr>
        <w:t xml:space="preserve">遇紧急意外事故，需做好队伍的医疗保障，并在训练前后指导校队成员进行康复等。建立青少年运动意外伤害事故第三方调解机制，进一步提升青少年足球安全保障水平。 </w:t>
      </w:r>
    </w:p>
    <w:p w:rsidR="00070732" w:rsidRDefault="00070732" w:rsidP="00070732">
      <w:pPr>
        <w:pStyle w:val="a7"/>
        <w:tabs>
          <w:tab w:val="left" w:pos="993"/>
        </w:tabs>
        <w:spacing w:line="560" w:lineRule="exact"/>
        <w:ind w:left="567" w:firstLineChars="0" w:firstLine="0"/>
        <w:rPr>
          <w:rFonts w:ascii="黑体" w:eastAsia="黑体" w:hAnsi="黑体" w:cs="黑体"/>
          <w:b/>
          <w:bCs/>
          <w:sz w:val="32"/>
          <w:szCs w:val="32"/>
          <w:lang w:val="zh-TW"/>
        </w:rPr>
      </w:pPr>
      <w:r>
        <w:rPr>
          <w:rFonts w:ascii="黑体" w:eastAsia="黑体" w:hAnsi="黑体" w:cs="黑体" w:hint="eastAsia"/>
          <w:b/>
          <w:bCs/>
          <w:sz w:val="32"/>
          <w:szCs w:val="32"/>
          <w:lang w:val="zh-TW"/>
        </w:rPr>
        <w:t>六、组织领导</w:t>
      </w:r>
    </w:p>
    <w:p w:rsidR="00070732" w:rsidRDefault="00070732" w:rsidP="00070732">
      <w:pPr>
        <w:spacing w:line="560" w:lineRule="exact"/>
        <w:ind w:firstLineChars="200" w:firstLine="643"/>
        <w:rPr>
          <w:rFonts w:ascii="仿宋" w:eastAsia="仿宋" w:hAnsi="仿宋" w:cs="仿宋"/>
          <w:sz w:val="32"/>
          <w:szCs w:val="32"/>
          <w:lang w:val="zh-TW"/>
        </w:rPr>
      </w:pPr>
      <w:r>
        <w:rPr>
          <w:rFonts w:ascii="楷体_GB2312" w:eastAsia="楷体_GB2312" w:hAnsi="楷体_GB2312" w:cs="楷体_GB2312" w:hint="eastAsia"/>
          <w:b/>
          <w:sz w:val="32"/>
          <w:szCs w:val="20"/>
          <w:lang w:val="zh-TW"/>
        </w:rPr>
        <w:t>（一）完善组织机构。</w:t>
      </w:r>
      <w:r>
        <w:rPr>
          <w:rFonts w:ascii="仿宋" w:eastAsia="仿宋" w:hAnsi="仿宋" w:cs="仿宋" w:hint="eastAsia"/>
          <w:sz w:val="32"/>
          <w:szCs w:val="32"/>
          <w:lang w:val="zh-TW"/>
        </w:rPr>
        <w:t>成立由区教育局长担任组长，区教育局、区体育局分管负责人担任副组长，区局相关科室负责人参加的“闵行区青少年足球人才培养工作领导小组”，负责制定闵行区青少年足球人才培养的中长期发展规划，整体推进青少年足球发展。要求各校成立学校青少年足球工作领导小组，负责指导、部署和协调本校足球工作。继续完善区级足球精英训练营运作机制，承担青少年足球的具体工作。成立闵行区青少年足球发展专家委员会，加强对青少年足球人才培养的指导。</w:t>
      </w:r>
    </w:p>
    <w:p w:rsidR="00070732" w:rsidRDefault="00070732" w:rsidP="00070732">
      <w:pPr>
        <w:snapToGrid w:val="0"/>
        <w:spacing w:line="560" w:lineRule="exact"/>
        <w:ind w:firstLineChars="200" w:firstLine="643"/>
        <w:rPr>
          <w:rFonts w:ascii="楷体_GB2312" w:eastAsia="楷体_GB2312" w:hAnsi="楷体_GB2312" w:cs="楷体_GB2312"/>
          <w:b/>
          <w:sz w:val="32"/>
          <w:szCs w:val="20"/>
        </w:rPr>
      </w:pPr>
      <w:r>
        <w:rPr>
          <w:rFonts w:ascii="楷体_GB2312" w:eastAsia="楷体_GB2312" w:hAnsi="楷体_GB2312" w:cs="楷体_GB2312" w:hint="eastAsia"/>
          <w:b/>
          <w:sz w:val="32"/>
          <w:szCs w:val="20"/>
          <w:lang w:val="zh-TW"/>
        </w:rPr>
        <w:t>（二）</w:t>
      </w:r>
      <w:r>
        <w:rPr>
          <w:rFonts w:ascii="楷体_GB2312" w:eastAsia="楷体_GB2312" w:hAnsi="楷体_GB2312" w:cs="楷体_GB2312" w:hint="eastAsia"/>
          <w:b/>
          <w:sz w:val="32"/>
          <w:szCs w:val="20"/>
          <w:lang w:eastAsia="zh-Hans"/>
        </w:rPr>
        <w:t>增设“闵行区青少年足球人才培养工作</w:t>
      </w:r>
      <w:r>
        <w:rPr>
          <w:rFonts w:ascii="楷体_GB2312" w:eastAsia="楷体_GB2312" w:hAnsi="楷体_GB2312" w:cs="楷体_GB2312" w:hint="eastAsia"/>
          <w:b/>
          <w:sz w:val="32"/>
          <w:szCs w:val="20"/>
        </w:rPr>
        <w:t>办公室</w:t>
      </w:r>
      <w:r>
        <w:rPr>
          <w:rFonts w:ascii="楷体_GB2312" w:eastAsia="楷体_GB2312" w:hAnsi="楷体_GB2312" w:cs="楷体_GB2312" w:hint="eastAsia"/>
          <w:b/>
          <w:sz w:val="32"/>
          <w:szCs w:val="20"/>
          <w:lang w:eastAsia="zh-Hans"/>
        </w:rPr>
        <w:t>”</w:t>
      </w:r>
      <w:r>
        <w:rPr>
          <w:rFonts w:ascii="楷体_GB2312" w:eastAsia="楷体_GB2312" w:hAnsi="楷体_GB2312" w:cs="楷体_GB2312" w:hint="eastAsia"/>
          <w:b/>
          <w:sz w:val="32"/>
          <w:szCs w:val="20"/>
        </w:rPr>
        <w:t>。</w:t>
      </w:r>
    </w:p>
    <w:p w:rsidR="00070732" w:rsidRDefault="00070732" w:rsidP="00070732">
      <w:pPr>
        <w:spacing w:line="560" w:lineRule="exact"/>
        <w:rPr>
          <w:rFonts w:ascii="仿宋" w:eastAsia="仿宋" w:hAnsi="仿宋" w:cs="仿宋"/>
          <w:sz w:val="32"/>
          <w:szCs w:val="32"/>
          <w:lang w:val="zh-TW" w:eastAsia="zh-Hans"/>
        </w:rPr>
      </w:pPr>
      <w:r>
        <w:rPr>
          <w:rFonts w:ascii="仿宋" w:eastAsia="仿宋" w:hAnsi="仿宋" w:cs="仿宋" w:hint="eastAsia"/>
          <w:sz w:val="32"/>
          <w:szCs w:val="32"/>
          <w:lang w:eastAsia="zh-Hans"/>
        </w:rPr>
        <w:lastRenderedPageBreak/>
        <w:t>为了</w:t>
      </w:r>
      <w:r>
        <w:rPr>
          <w:rFonts w:ascii="仿宋" w:eastAsia="仿宋" w:hAnsi="仿宋" w:cs="仿宋" w:hint="eastAsia"/>
          <w:sz w:val="32"/>
          <w:szCs w:val="32"/>
        </w:rPr>
        <w:t>推进</w:t>
      </w:r>
      <w:r>
        <w:rPr>
          <w:rFonts w:ascii="仿宋" w:eastAsia="仿宋" w:hAnsi="仿宋" w:cs="仿宋" w:hint="eastAsia"/>
          <w:sz w:val="32"/>
          <w:szCs w:val="32"/>
          <w:lang w:eastAsia="zh-Hans"/>
        </w:rPr>
        <w:t>各项青少年足球人才培养工作</w:t>
      </w:r>
      <w:r>
        <w:rPr>
          <w:rFonts w:ascii="仿宋" w:eastAsia="仿宋" w:hAnsi="仿宋" w:cs="仿宋" w:hint="eastAsia"/>
          <w:sz w:val="32"/>
          <w:szCs w:val="32"/>
        </w:rPr>
        <w:t>健康</w:t>
      </w:r>
      <w:r>
        <w:rPr>
          <w:rFonts w:ascii="仿宋" w:eastAsia="仿宋" w:hAnsi="仿宋" w:cs="仿宋" w:hint="eastAsia"/>
          <w:sz w:val="32"/>
          <w:szCs w:val="32"/>
          <w:lang w:val="zh-TW"/>
        </w:rPr>
        <w:t>、</w:t>
      </w:r>
      <w:r>
        <w:rPr>
          <w:rFonts w:ascii="仿宋" w:eastAsia="仿宋" w:hAnsi="仿宋" w:cs="仿宋" w:hint="eastAsia"/>
          <w:sz w:val="32"/>
          <w:szCs w:val="32"/>
        </w:rPr>
        <w:t>持续</w:t>
      </w:r>
      <w:r>
        <w:rPr>
          <w:rFonts w:ascii="仿宋" w:eastAsia="仿宋" w:hAnsi="仿宋" w:cs="仿宋" w:hint="eastAsia"/>
          <w:sz w:val="32"/>
          <w:szCs w:val="32"/>
          <w:lang w:val="zh-TW"/>
        </w:rPr>
        <w:t>、</w:t>
      </w:r>
      <w:r>
        <w:rPr>
          <w:rFonts w:ascii="仿宋" w:eastAsia="仿宋" w:hAnsi="仿宋" w:cs="仿宋" w:hint="eastAsia"/>
          <w:sz w:val="32"/>
          <w:szCs w:val="32"/>
        </w:rPr>
        <w:t>高质量发展，不断强化推进</w:t>
      </w:r>
      <w:r>
        <w:rPr>
          <w:rFonts w:ascii="仿宋" w:eastAsia="仿宋" w:hAnsi="仿宋" w:cs="仿宋" w:hint="eastAsia"/>
          <w:sz w:val="32"/>
          <w:szCs w:val="32"/>
          <w:lang w:eastAsia="zh-Hans"/>
        </w:rPr>
        <w:t>青少年</w:t>
      </w:r>
      <w:r>
        <w:rPr>
          <w:rFonts w:ascii="仿宋" w:eastAsia="仿宋" w:hAnsi="仿宋" w:cs="仿宋" w:hint="eastAsia"/>
          <w:sz w:val="32"/>
          <w:szCs w:val="32"/>
        </w:rPr>
        <w:t>足球</w:t>
      </w:r>
      <w:r>
        <w:rPr>
          <w:rFonts w:ascii="仿宋" w:eastAsia="仿宋" w:hAnsi="仿宋" w:cs="仿宋" w:hint="eastAsia"/>
          <w:sz w:val="32"/>
          <w:szCs w:val="32"/>
          <w:lang w:eastAsia="zh-Hans"/>
        </w:rPr>
        <w:t>人才培养</w:t>
      </w:r>
      <w:r>
        <w:rPr>
          <w:rFonts w:ascii="仿宋" w:eastAsia="仿宋" w:hAnsi="仿宋" w:cs="仿宋" w:hint="eastAsia"/>
          <w:sz w:val="32"/>
          <w:szCs w:val="32"/>
        </w:rPr>
        <w:t>各项保障</w:t>
      </w:r>
      <w:r>
        <w:rPr>
          <w:rFonts w:ascii="仿宋" w:eastAsia="仿宋" w:hAnsi="仿宋" w:cs="仿宋" w:hint="eastAsia"/>
          <w:sz w:val="32"/>
          <w:szCs w:val="32"/>
          <w:lang w:eastAsia="zh-Hans"/>
        </w:rPr>
        <w:t>措施</w:t>
      </w:r>
      <w:r>
        <w:rPr>
          <w:rFonts w:ascii="仿宋" w:eastAsia="仿宋" w:hAnsi="仿宋" w:cs="仿宋" w:hint="eastAsia"/>
          <w:sz w:val="32"/>
          <w:szCs w:val="32"/>
        </w:rPr>
        <w:t>的有效落实</w:t>
      </w:r>
      <w:r>
        <w:rPr>
          <w:rFonts w:ascii="仿宋" w:eastAsia="仿宋" w:hAnsi="仿宋" w:cs="仿宋" w:hint="eastAsia"/>
          <w:sz w:val="32"/>
          <w:szCs w:val="32"/>
          <w:lang w:val="zh-TW"/>
        </w:rPr>
        <w:t>，</w:t>
      </w:r>
      <w:r>
        <w:rPr>
          <w:rFonts w:ascii="仿宋" w:eastAsia="仿宋" w:hAnsi="仿宋" w:cs="仿宋" w:hint="eastAsia"/>
          <w:sz w:val="32"/>
          <w:szCs w:val="32"/>
          <w:lang w:eastAsia="zh-Hans"/>
        </w:rPr>
        <w:t>计划在</w:t>
      </w:r>
      <w:r>
        <w:rPr>
          <w:rFonts w:ascii="仿宋" w:eastAsia="仿宋" w:hAnsi="仿宋" w:cs="仿宋" w:hint="eastAsia"/>
          <w:sz w:val="32"/>
          <w:szCs w:val="32"/>
          <w:lang w:val="zh-TW"/>
        </w:rPr>
        <w:t>“闵行区青少年足球人才培养工作领导小组”</w:t>
      </w:r>
      <w:r>
        <w:rPr>
          <w:rFonts w:ascii="仿宋" w:eastAsia="仿宋" w:hAnsi="仿宋" w:cs="仿宋" w:hint="eastAsia"/>
          <w:sz w:val="32"/>
          <w:szCs w:val="32"/>
          <w:lang w:eastAsia="zh-Hans"/>
        </w:rPr>
        <w:t>下增设</w:t>
      </w:r>
      <w:r>
        <w:rPr>
          <w:rFonts w:ascii="仿宋" w:eastAsia="仿宋" w:hAnsi="仿宋" w:cs="仿宋" w:hint="eastAsia"/>
          <w:sz w:val="32"/>
          <w:szCs w:val="32"/>
        </w:rPr>
        <w:t>足球人才培养</w:t>
      </w:r>
      <w:r>
        <w:rPr>
          <w:rFonts w:ascii="仿宋" w:eastAsia="仿宋" w:hAnsi="仿宋" w:cs="仿宋" w:hint="eastAsia"/>
          <w:sz w:val="32"/>
          <w:szCs w:val="32"/>
          <w:lang w:eastAsia="zh-Hans"/>
        </w:rPr>
        <w:t>工作</w:t>
      </w:r>
      <w:r>
        <w:rPr>
          <w:rFonts w:ascii="仿宋" w:eastAsia="仿宋" w:hAnsi="仿宋" w:cs="仿宋" w:hint="eastAsia"/>
          <w:sz w:val="32"/>
          <w:szCs w:val="32"/>
        </w:rPr>
        <w:t>办公室</w:t>
      </w:r>
      <w:r>
        <w:rPr>
          <w:rFonts w:ascii="仿宋" w:eastAsia="仿宋" w:hAnsi="仿宋" w:cs="仿宋" w:hint="eastAsia"/>
          <w:sz w:val="32"/>
          <w:szCs w:val="32"/>
          <w:lang w:val="zh-TW" w:eastAsia="zh-Hans"/>
        </w:rPr>
        <w:t>，</w:t>
      </w:r>
      <w:bookmarkStart w:id="17" w:name="OLE_LINK5"/>
      <w:r>
        <w:rPr>
          <w:rFonts w:ascii="仿宋" w:eastAsia="仿宋" w:hAnsi="仿宋" w:cs="仿宋" w:hint="eastAsia"/>
          <w:sz w:val="32"/>
          <w:szCs w:val="32"/>
          <w:lang w:eastAsia="zh-Hans"/>
        </w:rPr>
        <w:t>从教育局相关科室以及校园足球特色学校中选拔</w:t>
      </w:r>
      <w:r>
        <w:rPr>
          <w:rFonts w:ascii="仿宋" w:eastAsia="仿宋" w:hAnsi="仿宋" w:cs="仿宋" w:hint="eastAsia"/>
          <w:sz w:val="32"/>
          <w:szCs w:val="32"/>
        </w:rPr>
        <w:t>2</w:t>
      </w:r>
      <w:r>
        <w:rPr>
          <w:rFonts w:ascii="仿宋" w:eastAsia="仿宋" w:hAnsi="仿宋" w:cs="仿宋" w:hint="eastAsia"/>
          <w:sz w:val="32"/>
          <w:szCs w:val="32"/>
          <w:lang w:val="zh-TW" w:eastAsia="zh-Hans"/>
        </w:rPr>
        <w:t>-</w:t>
      </w:r>
      <w:r>
        <w:rPr>
          <w:rFonts w:ascii="仿宋" w:eastAsia="仿宋" w:hAnsi="仿宋" w:cs="仿宋" w:hint="eastAsia"/>
          <w:sz w:val="32"/>
          <w:szCs w:val="32"/>
        </w:rPr>
        <w:t>3</w:t>
      </w:r>
      <w:r>
        <w:rPr>
          <w:rFonts w:ascii="仿宋" w:eastAsia="仿宋" w:hAnsi="仿宋" w:cs="仿宋" w:hint="eastAsia"/>
          <w:sz w:val="32"/>
          <w:szCs w:val="32"/>
          <w:lang w:eastAsia="zh-Hans"/>
        </w:rPr>
        <w:t>名业务能力</w:t>
      </w:r>
      <w:r>
        <w:rPr>
          <w:rFonts w:ascii="仿宋" w:eastAsia="仿宋" w:hAnsi="仿宋" w:cs="仿宋" w:hint="eastAsia"/>
          <w:sz w:val="32"/>
          <w:szCs w:val="32"/>
          <w:lang w:val="zh-TW" w:eastAsia="zh-Hans"/>
        </w:rPr>
        <w:t>、</w:t>
      </w:r>
      <w:r>
        <w:rPr>
          <w:rFonts w:ascii="仿宋" w:eastAsia="仿宋" w:hAnsi="仿宋" w:cs="仿宋" w:hint="eastAsia"/>
          <w:sz w:val="32"/>
          <w:szCs w:val="32"/>
          <w:lang w:eastAsia="zh-Hans"/>
        </w:rPr>
        <w:t>政治素养过硬的同志</w:t>
      </w:r>
      <w:r>
        <w:rPr>
          <w:rFonts w:ascii="仿宋" w:eastAsia="仿宋" w:hAnsi="仿宋" w:cs="仿宋" w:hint="eastAsia"/>
          <w:sz w:val="32"/>
          <w:szCs w:val="32"/>
          <w:lang w:val="zh-TW" w:eastAsia="zh-Hans"/>
        </w:rPr>
        <w:t>，</w:t>
      </w:r>
      <w:r>
        <w:rPr>
          <w:rFonts w:ascii="仿宋" w:eastAsia="仿宋" w:hAnsi="仿宋" w:cs="仿宋" w:hint="eastAsia"/>
          <w:sz w:val="32"/>
          <w:szCs w:val="32"/>
          <w:lang w:eastAsia="zh-Hans"/>
        </w:rPr>
        <w:t>组成工作专班</w:t>
      </w:r>
      <w:r>
        <w:rPr>
          <w:rFonts w:ascii="仿宋" w:eastAsia="仿宋" w:hAnsi="仿宋" w:cs="仿宋" w:hint="eastAsia"/>
          <w:sz w:val="32"/>
          <w:szCs w:val="32"/>
          <w:lang w:val="zh-TW" w:eastAsia="zh-Hans"/>
        </w:rPr>
        <w:t>，</w:t>
      </w:r>
      <w:r>
        <w:rPr>
          <w:rFonts w:ascii="仿宋" w:eastAsia="仿宋" w:hAnsi="仿宋" w:cs="仿宋" w:hint="eastAsia"/>
          <w:sz w:val="32"/>
          <w:szCs w:val="32"/>
          <w:lang w:eastAsia="zh-Hans"/>
        </w:rPr>
        <w:t>专门负责协调</w:t>
      </w:r>
      <w:r>
        <w:rPr>
          <w:rFonts w:ascii="仿宋" w:eastAsia="仿宋" w:hAnsi="仿宋" w:cs="仿宋" w:hint="eastAsia"/>
          <w:sz w:val="32"/>
          <w:szCs w:val="32"/>
          <w:lang w:val="zh-TW" w:eastAsia="zh-Hans"/>
        </w:rPr>
        <w:t>、</w:t>
      </w:r>
      <w:r>
        <w:rPr>
          <w:rFonts w:ascii="仿宋" w:eastAsia="仿宋" w:hAnsi="仿宋" w:cs="仿宋" w:hint="eastAsia"/>
          <w:sz w:val="32"/>
          <w:szCs w:val="32"/>
          <w:lang w:eastAsia="zh-Hans"/>
        </w:rPr>
        <w:t>沟通</w:t>
      </w:r>
      <w:r>
        <w:rPr>
          <w:rFonts w:ascii="仿宋" w:eastAsia="仿宋" w:hAnsi="仿宋" w:cs="仿宋" w:hint="eastAsia"/>
          <w:sz w:val="32"/>
          <w:szCs w:val="32"/>
          <w:lang w:val="zh-TW" w:eastAsia="zh-Hans"/>
        </w:rPr>
        <w:t>、</w:t>
      </w:r>
      <w:r>
        <w:rPr>
          <w:rFonts w:ascii="仿宋" w:eastAsia="仿宋" w:hAnsi="仿宋" w:cs="仿宋" w:hint="eastAsia"/>
          <w:sz w:val="32"/>
          <w:szCs w:val="32"/>
          <w:lang w:eastAsia="zh-Hans"/>
        </w:rPr>
        <w:t>组织开展青少年足球人才培养的各项具体工作</w:t>
      </w:r>
      <w:r>
        <w:rPr>
          <w:rFonts w:ascii="仿宋" w:eastAsia="仿宋" w:hAnsi="仿宋" w:cs="仿宋" w:hint="eastAsia"/>
          <w:sz w:val="32"/>
          <w:szCs w:val="32"/>
          <w:lang w:val="zh-TW" w:eastAsia="zh-Hans"/>
        </w:rPr>
        <w:t>，</w:t>
      </w:r>
      <w:r>
        <w:rPr>
          <w:rFonts w:ascii="仿宋" w:eastAsia="仿宋" w:hAnsi="仿宋" w:cs="仿宋" w:hint="eastAsia"/>
          <w:sz w:val="32"/>
          <w:szCs w:val="32"/>
          <w:lang w:eastAsia="zh-Hans"/>
        </w:rPr>
        <w:t>提高闵行区青少年足球人才培养质量与效率</w:t>
      </w:r>
      <w:r>
        <w:rPr>
          <w:rFonts w:ascii="仿宋" w:eastAsia="仿宋" w:hAnsi="仿宋" w:cs="仿宋" w:hint="eastAsia"/>
          <w:sz w:val="32"/>
          <w:szCs w:val="32"/>
          <w:lang w:val="zh-TW" w:eastAsia="zh-Hans"/>
        </w:rPr>
        <w:t>。</w:t>
      </w:r>
    </w:p>
    <w:bookmarkEnd w:id="17"/>
    <w:p w:rsidR="00070732" w:rsidRDefault="00070732" w:rsidP="00070732">
      <w:pPr>
        <w:spacing w:line="560" w:lineRule="exact"/>
        <w:ind w:firstLineChars="200" w:firstLine="643"/>
        <w:rPr>
          <w:rFonts w:ascii="仿宋" w:eastAsia="仿宋" w:hAnsi="仿宋" w:cs="仿宋"/>
          <w:sz w:val="32"/>
          <w:szCs w:val="32"/>
          <w:lang w:val="zh-TW"/>
        </w:rPr>
      </w:pPr>
      <w:r>
        <w:rPr>
          <w:rFonts w:ascii="楷体_GB2312" w:eastAsia="楷体_GB2312" w:hAnsi="楷体_GB2312" w:cs="楷体_GB2312" w:hint="eastAsia"/>
          <w:b/>
          <w:sz w:val="32"/>
          <w:szCs w:val="20"/>
          <w:lang w:val="zh-TW"/>
        </w:rPr>
        <w:t>（三）明确职责分工。</w:t>
      </w:r>
      <w:r>
        <w:rPr>
          <w:rFonts w:ascii="仿宋" w:eastAsia="仿宋" w:hAnsi="仿宋" w:cs="仿宋" w:hint="eastAsia"/>
          <w:sz w:val="32"/>
          <w:szCs w:val="32"/>
          <w:lang w:val="zh-TW"/>
        </w:rPr>
        <w:t>试点校校长应履行好足球主管责任，负责学校足球的统筹规划、宏观指导和综合管理，负责足球工作的相关经费保障。体育</w:t>
      </w:r>
      <w:proofErr w:type="gramStart"/>
      <w:r>
        <w:rPr>
          <w:rFonts w:ascii="仿宋" w:eastAsia="仿宋" w:hAnsi="仿宋" w:cs="仿宋" w:hint="eastAsia"/>
          <w:sz w:val="32"/>
          <w:szCs w:val="32"/>
          <w:lang w:val="zh-TW"/>
        </w:rPr>
        <w:t>组发挥</w:t>
      </w:r>
      <w:proofErr w:type="gramEnd"/>
      <w:r>
        <w:rPr>
          <w:rFonts w:ascii="仿宋" w:eastAsia="仿宋" w:hAnsi="仿宋" w:cs="仿宋" w:hint="eastAsia"/>
          <w:sz w:val="32"/>
          <w:szCs w:val="32"/>
          <w:lang w:val="zh-TW"/>
        </w:rPr>
        <w:t>人才和资源优势，加强对足球的技术指导、行业支持和相关服务。后勤保障部门负责统筹场地设施规划与建设。学校团委、学生工作部要系统负责组织或者参与开展足球文化活动。各学校要配齐配强工作人员，做好日常管理工作，加大宣传力度，积极推动各项任务落实。</w:t>
      </w:r>
    </w:p>
    <w:p w:rsidR="00070732" w:rsidRDefault="00070732" w:rsidP="00070732">
      <w:pPr>
        <w:spacing w:line="560" w:lineRule="exact"/>
        <w:ind w:firstLineChars="200" w:firstLine="643"/>
        <w:rPr>
          <w:rFonts w:ascii="仿宋" w:eastAsia="仿宋" w:hAnsi="仿宋" w:cs="仿宋"/>
          <w:sz w:val="32"/>
          <w:szCs w:val="32"/>
          <w:lang w:val="zh-TW"/>
        </w:rPr>
      </w:pPr>
      <w:r>
        <w:rPr>
          <w:rFonts w:ascii="楷体_GB2312" w:eastAsia="楷体_GB2312" w:hAnsi="楷体_GB2312" w:cs="楷体_GB2312" w:hint="eastAsia"/>
          <w:b/>
          <w:sz w:val="32"/>
          <w:szCs w:val="20"/>
          <w:lang w:val="zh-TW"/>
        </w:rPr>
        <w:t>（四）优化校园足球舆论环境。</w:t>
      </w:r>
      <w:r>
        <w:rPr>
          <w:rFonts w:ascii="仿宋" w:eastAsia="仿宋" w:hAnsi="仿宋" w:cs="仿宋" w:hint="eastAsia"/>
          <w:color w:val="000000"/>
          <w:sz w:val="32"/>
          <w:szCs w:val="32"/>
        </w:rPr>
        <w:t>充分运用广播、电视、网络全媒体平台，大力宣传校园足球发展理念、育人功能，充分发挥“闵行校园足球”品牌效应，提升全媒体宣传效能，及时宣传报道青少年足球赛事，引导全社会共同关心和合力支持青少年足球发展的良好氛围。</w:t>
      </w:r>
    </w:p>
    <w:p w:rsidR="00070732" w:rsidRDefault="00070732" w:rsidP="00070732">
      <w:pPr>
        <w:spacing w:line="560" w:lineRule="exact"/>
        <w:ind w:firstLineChars="200" w:firstLine="640"/>
        <w:rPr>
          <w:rFonts w:ascii="仿宋" w:eastAsia="仿宋" w:hAnsi="仿宋" w:cs="仿宋"/>
          <w:color w:val="000000"/>
          <w:sz w:val="32"/>
          <w:szCs w:val="32"/>
          <w:lang w:eastAsia="zh-TW"/>
        </w:rPr>
      </w:pPr>
    </w:p>
    <w:p w:rsidR="00070732" w:rsidRDefault="00070732" w:rsidP="00070732">
      <w:pPr>
        <w:spacing w:line="560" w:lineRule="exact"/>
        <w:ind w:firstLineChars="200" w:firstLine="640"/>
        <w:rPr>
          <w:rFonts w:ascii="仿宋" w:eastAsia="仿宋" w:hAnsi="仿宋" w:cs="仿宋"/>
          <w:sz w:val="32"/>
          <w:szCs w:val="32"/>
          <w:lang w:val="zh-TW"/>
        </w:rPr>
      </w:pPr>
      <w:r>
        <w:rPr>
          <w:rFonts w:ascii="仿宋" w:eastAsia="仿宋" w:hAnsi="仿宋" w:cs="仿宋" w:hint="eastAsia"/>
          <w:color w:val="000000"/>
          <w:sz w:val="32"/>
          <w:szCs w:val="32"/>
        </w:rPr>
        <w:t>区级青少年足球人才培养试点布局学校参照执行。</w:t>
      </w:r>
    </w:p>
    <w:p w:rsidR="00415074" w:rsidRPr="00070732" w:rsidRDefault="00415074">
      <w:pPr>
        <w:rPr>
          <w:lang w:eastAsia="zh-TW"/>
        </w:rPr>
      </w:pPr>
    </w:p>
    <w:sectPr w:rsidR="00415074" w:rsidRPr="00070732" w:rsidSect="00756459">
      <w:footerReference w:type="even" r:id="rId6"/>
      <w:footerReference w:type="default" r:id="rId7"/>
      <w:pgSz w:w="11906" w:h="16838"/>
      <w:pgMar w:top="1588" w:right="1588" w:bottom="1418" w:left="1588"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A19" w:rsidRDefault="00B25A19" w:rsidP="00756459">
      <w:r>
        <w:separator/>
      </w:r>
    </w:p>
  </w:endnote>
  <w:endnote w:type="continuationSeparator" w:id="0">
    <w:p w:rsidR="00B25A19" w:rsidRDefault="00B25A19" w:rsidP="00756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080E0000" w:usb2="00000010"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2312">
    <w:altName w:val="仿宋"/>
    <w:charset w:val="86"/>
    <w:family w:val="auto"/>
    <w:pitch w:val="default"/>
    <w:sig w:usb0="00000000" w:usb1="00000000" w:usb2="00000000" w:usb3="00000000" w:csb0="00060000" w:csb1="00000000"/>
  </w:font>
  <w:font w:name="楷体_GB2312">
    <w:altName w:val="楷体"/>
    <w:charset w:val="86"/>
    <w:family w:val="auto"/>
    <w:pitch w:val="default"/>
    <w:sig w:usb0="00000001" w:usb1="080E0000" w:usb2="00000000" w:usb3="00000000" w:csb0="00040000"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64A" w:rsidRDefault="00CA53C8">
    <w:pPr>
      <w:pStyle w:val="a4"/>
      <w:framePr w:wrap="around" w:vAnchor="text" w:hAnchor="page" w:x="1589" w:y="1"/>
      <w:rPr>
        <w:rStyle w:val="a3"/>
        <w:rFonts w:ascii="宋体" w:hAnsi="宋体"/>
        <w:sz w:val="28"/>
        <w:szCs w:val="28"/>
      </w:rPr>
    </w:pPr>
    <w:r>
      <w:rPr>
        <w:rStyle w:val="a3"/>
        <w:rFonts w:ascii="宋体" w:hAnsi="宋体" w:hint="eastAsia"/>
        <w:sz w:val="28"/>
        <w:szCs w:val="28"/>
      </w:rPr>
      <w:t>—</w:t>
    </w:r>
    <w:r>
      <w:rPr>
        <w:rStyle w:val="a3"/>
        <w:rFonts w:ascii="宋体" w:hAnsi="宋体" w:hint="eastAsia"/>
        <w:sz w:val="28"/>
        <w:szCs w:val="28"/>
      </w:rPr>
      <w:t xml:space="preserve"> </w:t>
    </w:r>
    <w:r>
      <w:rPr>
        <w:rFonts w:ascii="宋体" w:hAnsi="宋体"/>
        <w:sz w:val="28"/>
        <w:szCs w:val="28"/>
      </w:rPr>
      <w:fldChar w:fldCharType="begin"/>
    </w:r>
    <w:r>
      <w:rPr>
        <w:rStyle w:val="a3"/>
        <w:rFonts w:ascii="宋体" w:hAnsi="宋体"/>
        <w:sz w:val="28"/>
        <w:szCs w:val="28"/>
      </w:rPr>
      <w:instrText xml:space="preserve">PAGE  </w:instrText>
    </w:r>
    <w:r>
      <w:rPr>
        <w:rFonts w:ascii="宋体" w:hAnsi="宋体"/>
        <w:sz w:val="28"/>
        <w:szCs w:val="28"/>
      </w:rPr>
      <w:fldChar w:fldCharType="separate"/>
    </w:r>
    <w:r w:rsidR="000918F6">
      <w:rPr>
        <w:rStyle w:val="a3"/>
        <w:rFonts w:ascii="宋体" w:hAnsi="宋体"/>
        <w:noProof/>
        <w:sz w:val="28"/>
        <w:szCs w:val="28"/>
      </w:rPr>
      <w:t>10</w:t>
    </w:r>
    <w:r>
      <w:rPr>
        <w:rFonts w:ascii="宋体" w:hAnsi="宋体"/>
        <w:sz w:val="28"/>
        <w:szCs w:val="28"/>
      </w:rPr>
      <w:fldChar w:fldCharType="end"/>
    </w:r>
    <w:r>
      <w:rPr>
        <w:rStyle w:val="a3"/>
        <w:rFonts w:ascii="宋体" w:hAnsi="宋体" w:hint="eastAsia"/>
        <w:sz w:val="28"/>
        <w:szCs w:val="28"/>
      </w:rPr>
      <w:t xml:space="preserve"> </w:t>
    </w:r>
    <w:r>
      <w:rPr>
        <w:rStyle w:val="a3"/>
        <w:rFonts w:ascii="宋体" w:hAnsi="宋体" w:hint="eastAsia"/>
        <w:sz w:val="28"/>
        <w:szCs w:val="28"/>
      </w:rPr>
      <w:t>—</w:t>
    </w:r>
  </w:p>
  <w:p w:rsidR="004F264A" w:rsidRDefault="00B25A1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64A" w:rsidRDefault="00CA53C8">
    <w:pPr>
      <w:pStyle w:val="a4"/>
      <w:framePr w:h="397" w:wrap="around" w:vAnchor="text" w:hAnchor="page" w:x="9328" w:y="1"/>
      <w:rPr>
        <w:rStyle w:val="a3"/>
        <w:rFonts w:ascii="宋体" w:hAnsi="宋体"/>
        <w:sz w:val="28"/>
        <w:szCs w:val="28"/>
      </w:rPr>
    </w:pPr>
    <w:r>
      <w:rPr>
        <w:rStyle w:val="a3"/>
        <w:rFonts w:ascii="宋体" w:hAnsi="宋体" w:hint="eastAsia"/>
        <w:sz w:val="28"/>
        <w:szCs w:val="28"/>
      </w:rPr>
      <w:t>—</w:t>
    </w:r>
    <w:r>
      <w:rPr>
        <w:rStyle w:val="a3"/>
        <w:rFonts w:ascii="宋体" w:hAnsi="宋体" w:hint="eastAsia"/>
        <w:sz w:val="28"/>
        <w:szCs w:val="28"/>
      </w:rPr>
      <w:t xml:space="preserve"> </w:t>
    </w:r>
    <w:r>
      <w:rPr>
        <w:rFonts w:ascii="宋体" w:hAnsi="宋体"/>
        <w:sz w:val="28"/>
        <w:szCs w:val="28"/>
      </w:rPr>
      <w:fldChar w:fldCharType="begin"/>
    </w:r>
    <w:r>
      <w:rPr>
        <w:rStyle w:val="a3"/>
        <w:rFonts w:ascii="宋体" w:hAnsi="宋体"/>
        <w:sz w:val="28"/>
        <w:szCs w:val="28"/>
      </w:rPr>
      <w:instrText xml:space="preserve">PAGE  </w:instrText>
    </w:r>
    <w:r>
      <w:rPr>
        <w:rFonts w:ascii="宋体" w:hAnsi="宋体"/>
        <w:sz w:val="28"/>
        <w:szCs w:val="28"/>
      </w:rPr>
      <w:fldChar w:fldCharType="separate"/>
    </w:r>
    <w:r w:rsidR="000918F6">
      <w:rPr>
        <w:rStyle w:val="a3"/>
        <w:rFonts w:ascii="宋体" w:hAnsi="宋体"/>
        <w:noProof/>
        <w:sz w:val="28"/>
        <w:szCs w:val="28"/>
      </w:rPr>
      <w:t>11</w:t>
    </w:r>
    <w:r>
      <w:rPr>
        <w:rFonts w:ascii="宋体" w:hAnsi="宋体"/>
        <w:sz w:val="28"/>
        <w:szCs w:val="28"/>
      </w:rPr>
      <w:fldChar w:fldCharType="end"/>
    </w:r>
    <w:r>
      <w:rPr>
        <w:rStyle w:val="a3"/>
        <w:rFonts w:ascii="宋体" w:hAnsi="宋体" w:hint="eastAsia"/>
        <w:sz w:val="28"/>
        <w:szCs w:val="28"/>
      </w:rPr>
      <w:t xml:space="preserve"> </w:t>
    </w:r>
    <w:r>
      <w:rPr>
        <w:rStyle w:val="a3"/>
        <w:rFonts w:ascii="宋体" w:hAnsi="宋体" w:hint="eastAsia"/>
        <w:sz w:val="28"/>
        <w:szCs w:val="28"/>
      </w:rPr>
      <w:t>—</w:t>
    </w:r>
  </w:p>
  <w:p w:rsidR="004F264A" w:rsidRDefault="00B25A1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A19" w:rsidRDefault="00B25A19" w:rsidP="00756459">
      <w:r>
        <w:separator/>
      </w:r>
    </w:p>
  </w:footnote>
  <w:footnote w:type="continuationSeparator" w:id="0">
    <w:p w:rsidR="00B25A19" w:rsidRDefault="00B25A19" w:rsidP="007564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732"/>
    <w:rsid w:val="00070732"/>
    <w:rsid w:val="000918F6"/>
    <w:rsid w:val="00415074"/>
    <w:rsid w:val="00756459"/>
    <w:rsid w:val="00B25A19"/>
    <w:rsid w:val="00CA53C8"/>
    <w:rsid w:val="00F13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2C9C73-CD3C-4AD6-98EA-ACED4380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73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070732"/>
  </w:style>
  <w:style w:type="character" w:customStyle="1" w:styleId="Char">
    <w:name w:val="页脚 Char"/>
    <w:link w:val="a4"/>
    <w:rsid w:val="00070732"/>
    <w:rPr>
      <w:sz w:val="18"/>
      <w:szCs w:val="18"/>
    </w:rPr>
  </w:style>
  <w:style w:type="paragraph" w:styleId="a4">
    <w:name w:val="footer"/>
    <w:basedOn w:val="a"/>
    <w:link w:val="Char"/>
    <w:rsid w:val="0007073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5">
    <w:name w:val="页脚 字符"/>
    <w:basedOn w:val="a0"/>
    <w:uiPriority w:val="99"/>
    <w:semiHidden/>
    <w:rsid w:val="00070732"/>
    <w:rPr>
      <w:rFonts w:ascii="Times New Roman" w:eastAsia="宋体" w:hAnsi="Times New Roman" w:cs="Times New Roman"/>
      <w:sz w:val="18"/>
      <w:szCs w:val="18"/>
    </w:rPr>
  </w:style>
  <w:style w:type="table" w:styleId="a6">
    <w:name w:val="Table Grid"/>
    <w:basedOn w:val="a1"/>
    <w:qFormat/>
    <w:rsid w:val="0007073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070732"/>
    <w:pPr>
      <w:ind w:firstLineChars="200" w:firstLine="420"/>
    </w:pPr>
    <w:rPr>
      <w:rFonts w:ascii="Calibri" w:hAnsi="Calibri"/>
    </w:rPr>
  </w:style>
  <w:style w:type="paragraph" w:styleId="a8">
    <w:name w:val="header"/>
    <w:basedOn w:val="a"/>
    <w:link w:val="Char0"/>
    <w:uiPriority w:val="99"/>
    <w:unhideWhenUsed/>
    <w:rsid w:val="0075645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75645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11</Pages>
  <Words>924</Words>
  <Characters>5267</Characters>
  <Application>Microsoft Office Word</Application>
  <DocSecurity>0</DocSecurity>
  <Lines>43</Lines>
  <Paragraphs>12</Paragraphs>
  <ScaleCrop>false</ScaleCrop>
  <Company/>
  <LinksUpToDate>false</LinksUpToDate>
  <CharactersWithSpaces>6179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黄雅雯</dc:creator>
  <cp:keywords/>
  <dc:description/>
  <cp:lastModifiedBy>刘春香</cp:lastModifiedBy>
  <cp:revision>3</cp:revision>
  <dcterms:created xsi:type="dcterms:W3CDTF">2024-09-24T06:38:00Z</dcterms:created>
  <dcterms:modified xsi:type="dcterms:W3CDTF">2024-10-08T06:07:00Z</dcterms:modified>
</cp:coreProperties>
</file>