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2：</w:t>
      </w:r>
      <w:bookmarkStart w:id="0" w:name="_GoBack"/>
      <w:bookmarkEnd w:id="0"/>
    </w:p>
    <w:p>
      <w:pPr>
        <w:pStyle w:val="12"/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职工教育经费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及地方教育附加专项资金使用情况</w:t>
      </w:r>
    </w:p>
    <w:p>
      <w:pPr>
        <w:pStyle w:val="12"/>
        <w:numPr>
          <w:ilvl w:val="0"/>
          <w:numId w:val="0"/>
        </w:numPr>
        <w:jc w:val="both"/>
        <w:rPr>
          <w:rFonts w:hint="eastAsia" w:ascii="黑体" w:hAnsi="黑体" w:eastAsia="黑体"/>
          <w:sz w:val="32"/>
          <w:szCs w:val="32"/>
        </w:rPr>
      </w:pPr>
    </w:p>
    <w:p>
      <w:pPr>
        <w:pStyle w:val="12"/>
        <w:widowControl/>
        <w:shd w:val="clear" w:color="auto" w:fill="FFFFFF"/>
        <w:spacing w:line="360" w:lineRule="auto"/>
        <w:ind w:firstLine="560"/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一、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</w:rPr>
        <w:t>企业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上年度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</w:rPr>
        <w:t>职工教育培训经费列支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情况如下：</w:t>
      </w:r>
    </w:p>
    <w:p>
      <w:pPr>
        <w:widowControl/>
        <w:shd w:val="clear" w:color="auto" w:fill="FFFFFF"/>
        <w:spacing w:line="206" w:lineRule="atLeast"/>
        <w:ind w:firstLine="700" w:firstLineChars="250"/>
        <w:jc w:val="left"/>
        <w:rPr>
          <w:rFonts w:hint="default" w:ascii="仿宋_GB2312" w:hAnsi="Helvetica" w:eastAsia="仿宋_GB2312" w:cs="Helvetica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（一）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</w:rPr>
        <w:t>上岗和转岗培训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支出：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val="en-US" w:eastAsia="zh-CN"/>
        </w:rPr>
        <w:t xml:space="preserve">    </w:t>
      </w:r>
    </w:p>
    <w:p>
      <w:pPr>
        <w:pStyle w:val="12"/>
        <w:widowControl/>
        <w:shd w:val="clear" w:color="auto" w:fill="FFFFFF"/>
        <w:spacing w:line="206" w:lineRule="atLeast"/>
        <w:ind w:left="141" w:leftChars="67" w:firstLine="560"/>
        <w:jc w:val="left"/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（二）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</w:rPr>
        <w:t>各类岗位适应性培训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支出：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val="en-US" w:eastAsia="zh-CN"/>
        </w:rPr>
        <w:t xml:space="preserve">  </w:t>
      </w:r>
    </w:p>
    <w:p>
      <w:pPr>
        <w:pStyle w:val="12"/>
        <w:widowControl/>
        <w:shd w:val="clear" w:color="auto" w:fill="FFFFFF"/>
        <w:spacing w:line="206" w:lineRule="atLeast"/>
        <w:ind w:left="141" w:leftChars="67" w:firstLine="560"/>
        <w:jc w:val="left"/>
        <w:rPr>
          <w:rFonts w:hint="default" w:ascii="仿宋_GB2312" w:hAnsi="Helvetica" w:eastAsia="仿宋_GB2312" w:cs="Helvetica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（三）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</w:rPr>
        <w:t>岗位培训、职业技术等级培训、高技能人才培训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支出：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val="en-US" w:eastAsia="zh-CN"/>
        </w:rPr>
        <w:t xml:space="preserve"> </w:t>
      </w:r>
    </w:p>
    <w:p>
      <w:pPr>
        <w:widowControl/>
        <w:shd w:val="clear" w:color="auto" w:fill="FFFFFF"/>
        <w:spacing w:line="206" w:lineRule="atLeast"/>
        <w:ind w:firstLine="700" w:firstLineChars="250"/>
        <w:jc w:val="left"/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（四）</w:t>
      </w:r>
      <w:r>
        <w:fldChar w:fldCharType="begin"/>
      </w:r>
      <w:r>
        <w:instrText xml:space="preserve"> HYPERLINK "https://baike.baidu.com/item/%E4%B8%93%E4%B8%9A%E6%8A%80%E6%9C%AF%E4%BA%BA%E5%91%98/3458556?fromModule=lemma_inlink" \t "_blank" </w:instrText>
      </w:r>
      <w:r>
        <w:fldChar w:fldCharType="separate"/>
      </w:r>
      <w:r>
        <w:rPr>
          <w:rFonts w:hint="eastAsia" w:ascii="仿宋_GB2312" w:hAnsi="Helvetica" w:eastAsia="仿宋_GB2312" w:cs="Helvetica"/>
          <w:kern w:val="0"/>
          <w:sz w:val="28"/>
          <w:szCs w:val="28"/>
        </w:rPr>
        <w:t>专业技术人员</w:t>
      </w:r>
      <w:r>
        <w:rPr>
          <w:rFonts w:hint="eastAsia" w:ascii="仿宋_GB2312" w:hAnsi="Helvetica" w:eastAsia="仿宋_GB2312" w:cs="Helvetica"/>
          <w:kern w:val="0"/>
          <w:sz w:val="28"/>
          <w:szCs w:val="28"/>
        </w:rPr>
        <w:fldChar w:fldCharType="end"/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</w:rPr>
        <w:t>继续教育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支出：</w:t>
      </w:r>
    </w:p>
    <w:p>
      <w:pPr>
        <w:pStyle w:val="12"/>
        <w:widowControl/>
        <w:shd w:val="clear" w:color="auto" w:fill="FFFFFF"/>
        <w:spacing w:line="206" w:lineRule="atLeast"/>
        <w:ind w:left="141" w:leftChars="67" w:firstLine="560"/>
        <w:jc w:val="left"/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（五）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</w:rPr>
        <w:t>特种作业人员培训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支出：</w:t>
      </w:r>
    </w:p>
    <w:p>
      <w:pPr>
        <w:pStyle w:val="12"/>
        <w:widowControl/>
        <w:shd w:val="clear" w:color="auto" w:fill="FFFFFF"/>
        <w:spacing w:line="206" w:lineRule="atLeast"/>
        <w:ind w:left="141" w:leftChars="67" w:firstLine="560"/>
        <w:jc w:val="left"/>
        <w:rPr>
          <w:rFonts w:ascii="仿宋_GB2312" w:hAnsi="Helvetica" w:eastAsia="仿宋_GB2312" w:cs="Helvetica"/>
          <w:color w:val="333333"/>
          <w:kern w:val="0"/>
          <w:sz w:val="28"/>
          <w:szCs w:val="28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（六）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</w:rPr>
        <w:t>企业组织的职工外送培训的经费支出；</w:t>
      </w:r>
    </w:p>
    <w:p>
      <w:pPr>
        <w:pStyle w:val="12"/>
        <w:widowControl/>
        <w:shd w:val="clear" w:color="auto" w:fill="FFFFFF"/>
        <w:spacing w:line="206" w:lineRule="atLeast"/>
        <w:ind w:left="141" w:leftChars="67" w:firstLine="560"/>
        <w:jc w:val="left"/>
        <w:rPr>
          <w:rFonts w:ascii="仿宋_GB2312" w:hAnsi="Helvetica" w:eastAsia="仿宋_GB2312" w:cs="Helvetica"/>
          <w:color w:val="333333"/>
          <w:kern w:val="0"/>
          <w:sz w:val="28"/>
          <w:szCs w:val="28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（七）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</w:rPr>
        <w:t>职工参加的职业技能鉴定、职业资格认证等经费支出；</w:t>
      </w:r>
    </w:p>
    <w:p>
      <w:pPr>
        <w:pStyle w:val="12"/>
        <w:widowControl/>
        <w:shd w:val="clear" w:color="auto" w:fill="FFFFFF"/>
        <w:spacing w:line="206" w:lineRule="atLeast"/>
        <w:ind w:left="141" w:leftChars="67" w:firstLine="560"/>
        <w:jc w:val="left"/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（八）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</w:rPr>
        <w:t>购置教学设备与设施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支出：</w:t>
      </w:r>
    </w:p>
    <w:p>
      <w:pPr>
        <w:pStyle w:val="12"/>
        <w:widowControl/>
        <w:shd w:val="clear" w:color="auto" w:fill="FFFFFF"/>
        <w:spacing w:line="206" w:lineRule="atLeast"/>
        <w:ind w:left="141" w:leftChars="67" w:firstLine="560"/>
        <w:jc w:val="left"/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（九）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</w:rPr>
        <w:t>职工岗位自学成才奖励费用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支出：</w:t>
      </w:r>
    </w:p>
    <w:p>
      <w:pPr>
        <w:pStyle w:val="12"/>
        <w:widowControl/>
        <w:shd w:val="clear" w:color="auto" w:fill="FFFFFF"/>
        <w:spacing w:line="206" w:lineRule="atLeast"/>
        <w:ind w:left="141" w:leftChars="67" w:firstLine="560"/>
        <w:jc w:val="left"/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（十）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</w:rPr>
        <w:t>职工教育培训管理费用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支出：</w:t>
      </w:r>
    </w:p>
    <w:p>
      <w:pPr>
        <w:pStyle w:val="12"/>
        <w:widowControl/>
        <w:shd w:val="clear" w:color="auto" w:fill="FFFFFF"/>
        <w:spacing w:line="206" w:lineRule="atLeast"/>
        <w:ind w:left="141" w:leftChars="67" w:firstLine="560"/>
        <w:jc w:val="left"/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（十一）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</w:rPr>
        <w:t>有关职工教育的其他开支</w:t>
      </w: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：</w:t>
      </w:r>
    </w:p>
    <w:p>
      <w:pPr>
        <w:pStyle w:val="12"/>
        <w:widowControl/>
        <w:shd w:val="clear" w:color="auto" w:fill="FFFFFF"/>
        <w:spacing w:line="206" w:lineRule="atLeast"/>
        <w:ind w:left="141" w:leftChars="67" w:firstLine="560"/>
        <w:jc w:val="left"/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</w:pPr>
    </w:p>
    <w:p>
      <w:pPr>
        <w:pStyle w:val="12"/>
        <w:widowControl/>
        <w:shd w:val="clear" w:color="auto" w:fill="FFFFFF"/>
        <w:spacing w:line="206" w:lineRule="atLeast"/>
        <w:ind w:left="141" w:leftChars="67" w:firstLine="560"/>
        <w:jc w:val="left"/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eastAsia="zh-CN"/>
        </w:rPr>
        <w:t>二、企业上年度使用地方教育附加专项资金情况如下：</w:t>
      </w:r>
    </w:p>
    <w:p>
      <w:pPr>
        <w:spacing w:line="600" w:lineRule="exact"/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val="en-US" w:eastAsia="zh-CN"/>
        </w:rPr>
        <w:t xml:space="preserve">  </w:t>
      </w:r>
    </w:p>
    <w:p>
      <w:pPr>
        <w:spacing w:line="600" w:lineRule="exact"/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val="en-US" w:eastAsia="zh-CN"/>
        </w:rPr>
      </w:pPr>
    </w:p>
    <w:p>
      <w:pPr>
        <w:spacing w:line="600" w:lineRule="exact"/>
        <w:jc w:val="right"/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val="en-US" w:eastAsia="zh-CN"/>
        </w:rPr>
        <w:t>有工会组织加盖工会章</w:t>
      </w:r>
    </w:p>
    <w:p>
      <w:pPr>
        <w:spacing w:line="600" w:lineRule="exact"/>
        <w:jc w:val="right"/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val="en-US" w:eastAsia="zh-CN"/>
        </w:rPr>
        <w:t>承诺建立工会的加盖企业公章</w:t>
      </w:r>
    </w:p>
    <w:p>
      <w:pPr>
        <w:spacing w:line="600" w:lineRule="exact"/>
        <w:jc w:val="right"/>
        <w:rPr>
          <w:rFonts w:hint="default" w:ascii="仿宋_GB2312" w:hAnsi="Helvetica" w:eastAsia="仿宋_GB2312" w:cs="Helvetica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8DF"/>
    <w:rsid w:val="00036C3D"/>
    <w:rsid w:val="00047EE8"/>
    <w:rsid w:val="00054D6E"/>
    <w:rsid w:val="000F711C"/>
    <w:rsid w:val="00156880"/>
    <w:rsid w:val="001C31F0"/>
    <w:rsid w:val="002B0B17"/>
    <w:rsid w:val="002D5393"/>
    <w:rsid w:val="0030528A"/>
    <w:rsid w:val="003F0E51"/>
    <w:rsid w:val="00450A03"/>
    <w:rsid w:val="004B5403"/>
    <w:rsid w:val="004C754D"/>
    <w:rsid w:val="005470AD"/>
    <w:rsid w:val="00566A8E"/>
    <w:rsid w:val="0058291A"/>
    <w:rsid w:val="005909AA"/>
    <w:rsid w:val="005B6CD8"/>
    <w:rsid w:val="005B7981"/>
    <w:rsid w:val="005D7556"/>
    <w:rsid w:val="005E7D58"/>
    <w:rsid w:val="006A243E"/>
    <w:rsid w:val="006B1569"/>
    <w:rsid w:val="00753A1F"/>
    <w:rsid w:val="00771760"/>
    <w:rsid w:val="00792EB3"/>
    <w:rsid w:val="007A55B8"/>
    <w:rsid w:val="008438DF"/>
    <w:rsid w:val="009248E6"/>
    <w:rsid w:val="00926569"/>
    <w:rsid w:val="009419E7"/>
    <w:rsid w:val="009511AF"/>
    <w:rsid w:val="00955AB0"/>
    <w:rsid w:val="00964BE2"/>
    <w:rsid w:val="00964F20"/>
    <w:rsid w:val="009D2511"/>
    <w:rsid w:val="00A3505F"/>
    <w:rsid w:val="00AC0260"/>
    <w:rsid w:val="00B65240"/>
    <w:rsid w:val="00B806B5"/>
    <w:rsid w:val="00BA5D5E"/>
    <w:rsid w:val="00C362E5"/>
    <w:rsid w:val="00C63F95"/>
    <w:rsid w:val="00CA3DEE"/>
    <w:rsid w:val="00CE5CAD"/>
    <w:rsid w:val="00CF3ED3"/>
    <w:rsid w:val="00D16AE1"/>
    <w:rsid w:val="00D75386"/>
    <w:rsid w:val="00D775A8"/>
    <w:rsid w:val="00D955DD"/>
    <w:rsid w:val="00DB4647"/>
    <w:rsid w:val="00DE2CBE"/>
    <w:rsid w:val="00E842D9"/>
    <w:rsid w:val="00EA355E"/>
    <w:rsid w:val="00ED366B"/>
    <w:rsid w:val="00ED570D"/>
    <w:rsid w:val="00F01445"/>
    <w:rsid w:val="00F12D2D"/>
    <w:rsid w:val="00F23C57"/>
    <w:rsid w:val="00F624BC"/>
    <w:rsid w:val="0FB60F55"/>
    <w:rsid w:val="1DFB2617"/>
    <w:rsid w:val="4FF777A7"/>
    <w:rsid w:val="6FED5CEF"/>
    <w:rsid w:val="7ED46372"/>
    <w:rsid w:val="7F719DA3"/>
    <w:rsid w:val="7FB99849"/>
    <w:rsid w:val="DAF9909A"/>
    <w:rsid w:val="DCBEC301"/>
    <w:rsid w:val="EFFCF3C6"/>
    <w:rsid w:val="FDDD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3"/>
    <w:semiHidden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note text"/>
    <w:basedOn w:val="1"/>
    <w:link w:val="14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ndnote reference"/>
    <w:basedOn w:val="7"/>
    <w:semiHidden/>
    <w:unhideWhenUsed/>
    <w:qFormat/>
    <w:uiPriority w:val="99"/>
    <w:rPr>
      <w:vertAlign w:val="superscript"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11">
    <w:name w:val="footnote reference"/>
    <w:basedOn w:val="7"/>
    <w:semiHidden/>
    <w:unhideWhenUsed/>
    <w:qFormat/>
    <w:uiPriority w:val="99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尾注文本 Char"/>
    <w:basedOn w:val="7"/>
    <w:link w:val="2"/>
    <w:semiHidden/>
    <w:qFormat/>
    <w:uiPriority w:val="99"/>
  </w:style>
  <w:style w:type="character" w:customStyle="1" w:styleId="14">
    <w:name w:val="脚注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471</Words>
  <Characters>2691</Characters>
  <Lines>22</Lines>
  <Paragraphs>6</Paragraphs>
  <TotalTime>768</TotalTime>
  <ScaleCrop>false</ScaleCrop>
  <LinksUpToDate>false</LinksUpToDate>
  <CharactersWithSpaces>3156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2022-09-21T12:47:00Z</dcterms:created>
  <dc:creator>maomao</dc:creator>
  <cp:lastModifiedBy>mhxc</cp:lastModifiedBy>
  <dcterms:modified xsi:type="dcterms:W3CDTF">2024-08-05T14:33:07Z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