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60108" w14:textId="77777777" w:rsidR="000162B9" w:rsidRPr="000162B9" w:rsidRDefault="000162B9" w:rsidP="000162B9">
      <w:pPr>
        <w:widowControl/>
        <w:spacing w:line="240" w:lineRule="auto"/>
        <w:ind w:firstLineChars="0" w:firstLine="0"/>
        <w:jc w:val="distribute"/>
        <w:rPr>
          <w:rFonts w:ascii="方正小标宋简体" w:eastAsia="方正小标宋简体" w:hAnsi="宋体" w:cs="宋体" w:hint="eastAsia"/>
          <w:b/>
          <w:kern w:val="0"/>
          <w:sz w:val="48"/>
          <w:szCs w:val="48"/>
        </w:rPr>
      </w:pPr>
      <w:r w:rsidRPr="000162B9">
        <w:rPr>
          <w:rFonts w:ascii="方正小标宋简体" w:eastAsia="方正小标宋简体" w:hAnsi="宋体" w:cs="宋体" w:hint="eastAsia"/>
          <w:b/>
          <w:color w:val="FF0000"/>
          <w:kern w:val="0"/>
          <w:sz w:val="48"/>
          <w:szCs w:val="48"/>
        </w:rPr>
        <w:t>上海市闵行区人民政府教育督导室文件</w:t>
      </w:r>
    </w:p>
    <w:p w14:paraId="49825FA1" w14:textId="77777777" w:rsidR="000162B9" w:rsidRPr="000162B9" w:rsidRDefault="000162B9" w:rsidP="000162B9">
      <w:pPr>
        <w:spacing w:line="500" w:lineRule="exact"/>
        <w:ind w:firstLineChars="0" w:firstLine="0"/>
        <w:jc w:val="center"/>
        <w:rPr>
          <w:rFonts w:ascii="仿宋_GB2312" w:eastAsia="仿宋_GB2312" w:hAnsi="Times New Roman"/>
          <w:sz w:val="32"/>
          <w:szCs w:val="20"/>
        </w:rPr>
      </w:pPr>
    </w:p>
    <w:p w14:paraId="299B8785" w14:textId="77777777" w:rsidR="000162B9" w:rsidRPr="000162B9" w:rsidRDefault="000162B9" w:rsidP="000162B9">
      <w:pPr>
        <w:spacing w:line="500" w:lineRule="exact"/>
        <w:ind w:firstLineChars="0" w:firstLine="0"/>
        <w:jc w:val="center"/>
        <w:rPr>
          <w:rFonts w:ascii="仿宋_GB2312" w:eastAsia="仿宋_GB2312" w:hAnsi="Times New Roman"/>
          <w:sz w:val="32"/>
          <w:szCs w:val="20"/>
        </w:rPr>
      </w:pPr>
    </w:p>
    <w:p w14:paraId="4EAABF99" w14:textId="695A85A6" w:rsidR="000162B9" w:rsidRPr="000162B9" w:rsidRDefault="000162B9" w:rsidP="000162B9">
      <w:pPr>
        <w:pBdr>
          <w:bottom w:val="single" w:sz="12" w:space="1" w:color="FF0000"/>
        </w:pBdr>
        <w:spacing w:line="560" w:lineRule="exact"/>
        <w:ind w:firstLineChars="0" w:firstLine="0"/>
        <w:jc w:val="center"/>
        <w:rPr>
          <w:rFonts w:ascii="仿宋" w:eastAsia="仿宋" w:hAnsi="仿宋" w:hint="eastAsia"/>
          <w:sz w:val="32"/>
          <w:szCs w:val="20"/>
        </w:rPr>
      </w:pPr>
      <w:r w:rsidRPr="000162B9">
        <w:rPr>
          <w:rFonts w:ascii="仿宋" w:eastAsia="仿宋" w:hAnsi="仿宋" w:hint="eastAsia"/>
          <w:sz w:val="32"/>
          <w:szCs w:val="20"/>
        </w:rPr>
        <w:t>闵府教督〔202</w:t>
      </w:r>
      <w:r w:rsidRPr="000162B9">
        <w:rPr>
          <w:rFonts w:ascii="仿宋" w:eastAsia="仿宋" w:hAnsi="仿宋"/>
          <w:sz w:val="32"/>
          <w:szCs w:val="20"/>
        </w:rPr>
        <w:t>6</w:t>
      </w:r>
      <w:r w:rsidRPr="000162B9">
        <w:rPr>
          <w:rFonts w:ascii="仿宋" w:eastAsia="仿宋" w:hAnsi="仿宋" w:hint="eastAsia"/>
          <w:sz w:val="32"/>
          <w:szCs w:val="20"/>
        </w:rPr>
        <w:t>〕</w:t>
      </w:r>
      <w:r w:rsidR="002849DD">
        <w:rPr>
          <w:rFonts w:ascii="仿宋" w:eastAsia="仿宋" w:hAnsi="仿宋" w:hint="eastAsia"/>
          <w:sz w:val="32"/>
          <w:szCs w:val="20"/>
        </w:rPr>
        <w:t>9</w:t>
      </w:r>
      <w:r w:rsidRPr="000162B9">
        <w:rPr>
          <w:rFonts w:ascii="仿宋" w:eastAsia="仿宋" w:hAnsi="仿宋" w:hint="eastAsia"/>
          <w:sz w:val="32"/>
          <w:szCs w:val="20"/>
        </w:rPr>
        <w:t>号</w:t>
      </w:r>
    </w:p>
    <w:p w14:paraId="078538F6" w14:textId="77777777" w:rsidR="000162B9" w:rsidRPr="000162B9" w:rsidRDefault="000162B9" w:rsidP="000162B9">
      <w:pPr>
        <w:spacing w:line="240" w:lineRule="auto"/>
        <w:ind w:firstLineChars="0" w:firstLine="0"/>
        <w:jc w:val="center"/>
        <w:rPr>
          <w:rFonts w:ascii="Times New Roman" w:hAnsi="Times New Roman"/>
          <w:sz w:val="21"/>
          <w:szCs w:val="21"/>
        </w:rPr>
      </w:pPr>
      <w:r w:rsidRPr="000162B9">
        <w:rPr>
          <w:rFonts w:ascii="宋体" w:hAnsi="宋体" w:hint="eastAsia"/>
          <w:b/>
          <w:sz w:val="21"/>
          <w:szCs w:val="21"/>
        </w:rPr>
        <w:t xml:space="preserve"> </w:t>
      </w:r>
    </w:p>
    <w:p w14:paraId="1CE6E9D2" w14:textId="77777777" w:rsidR="000162B9" w:rsidRDefault="000162B9" w:rsidP="000162B9">
      <w:pPr>
        <w:widowControl/>
        <w:snapToGrid w:val="0"/>
        <w:spacing w:line="240" w:lineRule="auto"/>
        <w:ind w:firstLineChars="0" w:firstLine="0"/>
        <w:jc w:val="center"/>
        <w:rPr>
          <w:rFonts w:ascii="方正小标宋简体" w:eastAsia="方正小标宋简体" w:hAnsi="仿宋" w:cs="宋体"/>
          <w:color w:val="000000"/>
          <w:kern w:val="0"/>
          <w:sz w:val="36"/>
          <w:szCs w:val="36"/>
        </w:rPr>
      </w:pPr>
      <w:r w:rsidRPr="00733F6C">
        <w:rPr>
          <w:rFonts w:ascii="方正小标宋简体" w:eastAsia="方正小标宋简体" w:hAnsi="仿宋" w:cs="宋体" w:hint="eastAsia"/>
          <w:color w:val="000000"/>
          <w:kern w:val="0"/>
          <w:sz w:val="36"/>
          <w:szCs w:val="36"/>
        </w:rPr>
        <w:t>关于印发《上海市闵行区学乐星晓苗幼儿园办园水平（202</w:t>
      </w:r>
      <w:r w:rsidRPr="00733F6C">
        <w:rPr>
          <w:rFonts w:ascii="方正小标宋简体" w:eastAsia="方正小标宋简体" w:hAnsi="仿宋" w:cs="宋体"/>
          <w:color w:val="000000"/>
          <w:kern w:val="0"/>
          <w:sz w:val="36"/>
          <w:szCs w:val="36"/>
        </w:rPr>
        <w:t>1</w:t>
      </w:r>
      <w:r w:rsidRPr="00733F6C">
        <w:rPr>
          <w:rFonts w:ascii="方正小标宋简体" w:eastAsia="方正小标宋简体" w:hAnsi="仿宋" w:cs="宋体" w:hint="eastAsia"/>
          <w:color w:val="000000"/>
          <w:kern w:val="0"/>
          <w:sz w:val="36"/>
          <w:szCs w:val="36"/>
        </w:rPr>
        <w:t>-202</w:t>
      </w:r>
      <w:r w:rsidRPr="00733F6C">
        <w:rPr>
          <w:rFonts w:ascii="方正小标宋简体" w:eastAsia="方正小标宋简体" w:hAnsi="仿宋" w:cs="宋体"/>
          <w:color w:val="000000"/>
          <w:kern w:val="0"/>
          <w:sz w:val="36"/>
          <w:szCs w:val="36"/>
        </w:rPr>
        <w:t>6</w:t>
      </w:r>
      <w:r w:rsidRPr="00733F6C">
        <w:rPr>
          <w:rFonts w:ascii="方正小标宋简体" w:eastAsia="方正小标宋简体" w:hAnsi="仿宋" w:cs="宋体" w:hint="eastAsia"/>
          <w:color w:val="000000"/>
          <w:kern w:val="0"/>
          <w:sz w:val="36"/>
          <w:szCs w:val="36"/>
        </w:rPr>
        <w:t>）综合督导意见书》的通知</w:t>
      </w:r>
    </w:p>
    <w:p w14:paraId="4C4E3D00" w14:textId="77777777" w:rsidR="00E308F3" w:rsidRPr="00733F6C" w:rsidRDefault="00E308F3" w:rsidP="000162B9">
      <w:pPr>
        <w:widowControl/>
        <w:snapToGrid w:val="0"/>
        <w:spacing w:line="240" w:lineRule="auto"/>
        <w:ind w:firstLineChars="0" w:firstLine="0"/>
        <w:jc w:val="center"/>
        <w:rPr>
          <w:rFonts w:ascii="方正小标宋简体" w:eastAsia="方正小标宋简体" w:hAnsi="仿宋" w:cs="宋体" w:hint="eastAsia"/>
          <w:color w:val="000000"/>
          <w:kern w:val="0"/>
          <w:sz w:val="36"/>
          <w:szCs w:val="36"/>
        </w:rPr>
      </w:pPr>
    </w:p>
    <w:p w14:paraId="61A4D675" w14:textId="77777777" w:rsidR="000162B9" w:rsidRPr="000162B9" w:rsidRDefault="000162B9" w:rsidP="000162B9">
      <w:pPr>
        <w:snapToGrid w:val="0"/>
        <w:ind w:firstLineChars="0" w:firstLine="0"/>
        <w:jc w:val="both"/>
        <w:rPr>
          <w:rFonts w:ascii="仿宋" w:eastAsia="仿宋" w:hAnsi="仿宋" w:hint="eastAsia"/>
          <w:bCs/>
          <w:color w:val="000000"/>
          <w:kern w:val="20"/>
          <w:sz w:val="22"/>
          <w:szCs w:val="32"/>
        </w:rPr>
      </w:pPr>
    </w:p>
    <w:p w14:paraId="0BC4370D" w14:textId="77777777" w:rsidR="000162B9" w:rsidRPr="000162B9" w:rsidRDefault="000162B9" w:rsidP="000162B9">
      <w:pPr>
        <w:snapToGrid w:val="0"/>
        <w:ind w:firstLineChars="0" w:firstLine="0"/>
        <w:jc w:val="both"/>
        <w:rPr>
          <w:rFonts w:ascii="仿宋" w:eastAsia="仿宋" w:hAnsi="仿宋" w:hint="eastAsia"/>
          <w:color w:val="000000"/>
          <w:kern w:val="0"/>
          <w:sz w:val="32"/>
          <w:szCs w:val="32"/>
        </w:rPr>
      </w:pPr>
      <w:r w:rsidRPr="000162B9">
        <w:rPr>
          <w:rFonts w:ascii="仿宋" w:eastAsia="仿宋" w:hAnsi="仿宋" w:hint="eastAsia"/>
          <w:color w:val="000000"/>
          <w:kern w:val="0"/>
          <w:sz w:val="32"/>
          <w:szCs w:val="32"/>
        </w:rPr>
        <w:t>上海市闵行区学乐星晓苗幼儿园：</w:t>
      </w:r>
    </w:p>
    <w:p w14:paraId="3DB23ED7" w14:textId="3150DE68" w:rsidR="000162B9" w:rsidRPr="000162B9" w:rsidRDefault="000162B9" w:rsidP="00E87E93">
      <w:pPr>
        <w:widowControl/>
        <w:snapToGrid w:val="0"/>
        <w:ind w:firstLine="640"/>
        <w:jc w:val="both"/>
        <w:rPr>
          <w:rFonts w:ascii="仿宋" w:eastAsia="仿宋" w:hAnsi="仿宋" w:hint="eastAsia"/>
          <w:color w:val="000000"/>
          <w:kern w:val="0"/>
          <w:sz w:val="32"/>
          <w:szCs w:val="32"/>
        </w:rPr>
      </w:pPr>
      <w:r w:rsidRPr="000162B9">
        <w:rPr>
          <w:rFonts w:ascii="仿宋" w:eastAsia="仿宋" w:hAnsi="仿宋" w:hint="eastAsia"/>
          <w:color w:val="000000"/>
          <w:kern w:val="0"/>
          <w:sz w:val="32"/>
          <w:szCs w:val="32"/>
        </w:rPr>
        <w:t>现将《上海市闵行区学乐星晓苗幼儿园办园水平（202</w:t>
      </w:r>
      <w:r w:rsidRPr="000162B9">
        <w:rPr>
          <w:rFonts w:ascii="仿宋" w:eastAsia="仿宋" w:hAnsi="仿宋"/>
          <w:color w:val="000000"/>
          <w:kern w:val="0"/>
          <w:sz w:val="32"/>
          <w:szCs w:val="32"/>
        </w:rPr>
        <w:t>1</w:t>
      </w:r>
      <w:r w:rsidRPr="000162B9">
        <w:rPr>
          <w:rFonts w:ascii="仿宋" w:eastAsia="仿宋" w:hAnsi="仿宋" w:hint="eastAsia"/>
          <w:color w:val="000000"/>
          <w:kern w:val="0"/>
          <w:sz w:val="32"/>
          <w:szCs w:val="32"/>
        </w:rPr>
        <w:t>-202</w:t>
      </w:r>
      <w:r w:rsidRPr="000162B9">
        <w:rPr>
          <w:rFonts w:ascii="仿宋" w:eastAsia="仿宋" w:hAnsi="仿宋"/>
          <w:color w:val="000000"/>
          <w:kern w:val="0"/>
          <w:sz w:val="32"/>
          <w:szCs w:val="32"/>
        </w:rPr>
        <w:t>6</w:t>
      </w:r>
      <w:r w:rsidRPr="000162B9">
        <w:rPr>
          <w:rFonts w:ascii="仿宋" w:eastAsia="仿宋" w:hAnsi="仿宋" w:hint="eastAsia"/>
          <w:color w:val="000000"/>
          <w:kern w:val="0"/>
          <w:sz w:val="32"/>
          <w:szCs w:val="32"/>
        </w:rPr>
        <w:t>）综合督导意见书》印发给你们。请针对意见书中提出的问题和改进建议，在认真研究的基础上制定出改进计划，在收到意见书的一个月内书面报我室。</w:t>
      </w:r>
    </w:p>
    <w:p w14:paraId="7A218AC1" w14:textId="77777777" w:rsidR="000162B9" w:rsidRPr="000162B9" w:rsidRDefault="000162B9" w:rsidP="00077357">
      <w:pPr>
        <w:widowControl/>
        <w:snapToGrid w:val="0"/>
        <w:ind w:firstLine="640"/>
        <w:rPr>
          <w:rFonts w:ascii="仿宋" w:eastAsia="仿宋" w:hAnsi="仿宋" w:hint="eastAsia"/>
          <w:color w:val="000000"/>
          <w:kern w:val="0"/>
          <w:sz w:val="32"/>
          <w:szCs w:val="32"/>
        </w:rPr>
      </w:pPr>
      <w:r w:rsidRPr="000162B9">
        <w:rPr>
          <w:rFonts w:ascii="仿宋" w:eastAsia="仿宋" w:hAnsi="仿宋" w:hint="eastAsia"/>
          <w:color w:val="000000"/>
          <w:kern w:val="0"/>
          <w:sz w:val="32"/>
          <w:szCs w:val="32"/>
        </w:rPr>
        <w:t>附件：上海市闵行区学乐星晓苗幼儿园办园水平（202</w:t>
      </w:r>
      <w:r w:rsidRPr="000162B9">
        <w:rPr>
          <w:rFonts w:ascii="仿宋" w:eastAsia="仿宋" w:hAnsi="仿宋"/>
          <w:color w:val="000000"/>
          <w:kern w:val="0"/>
          <w:sz w:val="32"/>
          <w:szCs w:val="32"/>
        </w:rPr>
        <w:t>1</w:t>
      </w:r>
      <w:r w:rsidRPr="000162B9">
        <w:rPr>
          <w:rFonts w:ascii="仿宋" w:eastAsia="仿宋" w:hAnsi="仿宋" w:hint="eastAsia"/>
          <w:color w:val="000000"/>
          <w:kern w:val="0"/>
          <w:sz w:val="32"/>
          <w:szCs w:val="32"/>
        </w:rPr>
        <w:t>-202</w:t>
      </w:r>
      <w:r w:rsidRPr="000162B9">
        <w:rPr>
          <w:rFonts w:ascii="仿宋" w:eastAsia="仿宋" w:hAnsi="仿宋"/>
          <w:color w:val="000000"/>
          <w:kern w:val="0"/>
          <w:sz w:val="32"/>
          <w:szCs w:val="32"/>
        </w:rPr>
        <w:t>6</w:t>
      </w:r>
      <w:r w:rsidRPr="000162B9">
        <w:rPr>
          <w:rFonts w:ascii="仿宋" w:eastAsia="仿宋" w:hAnsi="仿宋" w:hint="eastAsia"/>
          <w:color w:val="000000"/>
          <w:kern w:val="0"/>
          <w:sz w:val="32"/>
          <w:szCs w:val="32"/>
        </w:rPr>
        <w:t>）综合督导意见书</w:t>
      </w:r>
    </w:p>
    <w:p w14:paraId="73D512CF" w14:textId="77777777" w:rsidR="000162B9" w:rsidRPr="000162B9" w:rsidRDefault="000162B9" w:rsidP="000162B9">
      <w:pPr>
        <w:snapToGrid w:val="0"/>
        <w:ind w:firstLine="560"/>
        <w:jc w:val="both"/>
        <w:rPr>
          <w:rFonts w:ascii="仿宋" w:eastAsia="仿宋" w:hAnsi="仿宋" w:hint="eastAsia"/>
          <w:color w:val="000000"/>
          <w:spacing w:val="-20"/>
          <w:kern w:val="0"/>
          <w:sz w:val="32"/>
          <w:szCs w:val="32"/>
        </w:rPr>
      </w:pPr>
    </w:p>
    <w:p w14:paraId="503F836A" w14:textId="77777777" w:rsidR="000162B9" w:rsidRPr="000162B9" w:rsidRDefault="000162B9" w:rsidP="000162B9">
      <w:pPr>
        <w:widowControl/>
        <w:snapToGrid w:val="0"/>
        <w:ind w:left="2098" w:firstLineChars="0" w:firstLine="641"/>
        <w:jc w:val="right"/>
        <w:rPr>
          <w:rFonts w:ascii="仿宋" w:eastAsia="仿宋" w:hAnsi="仿宋" w:cs="宋体" w:hint="eastAsia"/>
          <w:color w:val="000000"/>
          <w:kern w:val="0"/>
          <w:sz w:val="32"/>
          <w:szCs w:val="32"/>
        </w:rPr>
      </w:pPr>
      <w:r w:rsidRPr="000162B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闵行区人民政府教育督导室</w:t>
      </w:r>
    </w:p>
    <w:p w14:paraId="2FA148DC" w14:textId="77777777" w:rsidR="000162B9" w:rsidRDefault="000162B9" w:rsidP="000162B9">
      <w:pPr>
        <w:widowControl/>
        <w:snapToGrid w:val="0"/>
        <w:ind w:left="2098" w:rightChars="241" w:right="578" w:firstLineChars="0" w:firstLine="641"/>
        <w:jc w:val="righ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0162B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202</w:t>
      </w:r>
      <w:r w:rsidRPr="000162B9">
        <w:rPr>
          <w:rFonts w:ascii="仿宋" w:eastAsia="仿宋" w:hAnsi="仿宋" w:cs="宋体"/>
          <w:color w:val="000000"/>
          <w:kern w:val="0"/>
          <w:sz w:val="32"/>
          <w:szCs w:val="32"/>
        </w:rPr>
        <w:t>6</w:t>
      </w:r>
      <w:r w:rsidRPr="000162B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年6月30日</w:t>
      </w:r>
    </w:p>
    <w:p w14:paraId="053752C8" w14:textId="77777777" w:rsidR="00E308F3" w:rsidRPr="000162B9" w:rsidRDefault="00E308F3" w:rsidP="000162B9">
      <w:pPr>
        <w:widowControl/>
        <w:snapToGrid w:val="0"/>
        <w:ind w:left="2098" w:rightChars="241" w:right="578" w:firstLineChars="0" w:firstLine="641"/>
        <w:jc w:val="right"/>
        <w:rPr>
          <w:rFonts w:ascii="仿宋" w:eastAsia="仿宋" w:hAnsi="仿宋" w:cs="宋体" w:hint="eastAsia"/>
          <w:color w:val="000000"/>
          <w:kern w:val="0"/>
          <w:sz w:val="32"/>
          <w:szCs w:val="32"/>
        </w:rPr>
      </w:pPr>
    </w:p>
    <w:p w14:paraId="5974E11C" w14:textId="77777777" w:rsidR="000162B9" w:rsidRPr="000162B9" w:rsidRDefault="000162B9" w:rsidP="000162B9">
      <w:pPr>
        <w:spacing w:after="80" w:line="500" w:lineRule="exact"/>
        <w:ind w:firstLineChars="100" w:firstLine="280"/>
        <w:jc w:val="both"/>
        <w:rPr>
          <w:rFonts w:ascii="黑体" w:eastAsia="黑体" w:hAnsi="黑体" w:hint="eastAsia"/>
          <w:color w:val="000000"/>
          <w:sz w:val="28"/>
          <w:szCs w:val="28"/>
        </w:rPr>
      </w:pPr>
      <w:r w:rsidRPr="000162B9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公开属性：主动公开</w:t>
      </w:r>
      <w:r w:rsidRPr="000162B9">
        <w:rPr>
          <w:rFonts w:ascii="黑体" w:eastAsia="黑体" w:hAnsi="黑体"/>
          <w:noProof/>
          <w:color w:val="000000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EB6A6E1" wp14:editId="602CD948">
                <wp:simplePos x="0" y="0"/>
                <wp:positionH relativeFrom="column">
                  <wp:posOffset>0</wp:posOffset>
                </wp:positionH>
                <wp:positionV relativeFrom="paragraph">
                  <wp:posOffset>384809</wp:posOffset>
                </wp:positionV>
                <wp:extent cx="5734050" cy="0"/>
                <wp:effectExtent l="0" t="0" r="19050" b="1905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DF6C7" id="直接连接符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0.3pt" to="451.5pt,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KcPJ2TaAAAABgEAAA8AAAAAAAAAAAAAAAAACgQAAGRycy9kb3ducmV2Lnht&#10;bFBLBQYAAAAABAAEAPMAAAARBQAAAAA=&#10;"/>
            </w:pict>
          </mc:Fallback>
        </mc:AlternateContent>
      </w:r>
    </w:p>
    <w:p w14:paraId="73ECCA0F" w14:textId="77777777" w:rsidR="000162B9" w:rsidRPr="000162B9" w:rsidRDefault="000162B9" w:rsidP="000162B9">
      <w:pPr>
        <w:spacing w:before="80" w:after="80" w:line="500" w:lineRule="exact"/>
        <w:ind w:firstLineChars="100" w:firstLine="280"/>
        <w:jc w:val="both"/>
        <w:rPr>
          <w:rFonts w:ascii="仿宋" w:eastAsia="仿宋" w:hAnsi="仿宋" w:hint="eastAsia"/>
          <w:color w:val="000000"/>
          <w:sz w:val="28"/>
          <w:szCs w:val="28"/>
        </w:rPr>
      </w:pPr>
      <w:r w:rsidRPr="000162B9">
        <w:rPr>
          <w:rFonts w:ascii="仿宋" w:eastAsia="仿宋" w:hAnsi="仿宋" w:hint="eastAsia"/>
          <w:color w:val="000000"/>
          <w:sz w:val="28"/>
          <w:szCs w:val="28"/>
        </w:rPr>
        <w:t>抄送：闵行区人民政府办公室、</w:t>
      </w:r>
      <w:r>
        <w:rPr>
          <w:rFonts w:ascii="仿宋" w:eastAsia="仿宋" w:hAnsi="仿宋" w:hint="eastAsia"/>
          <w:color w:val="000000"/>
          <w:sz w:val="28"/>
          <w:szCs w:val="28"/>
        </w:rPr>
        <w:t>梅陇</w:t>
      </w:r>
      <w:r w:rsidRPr="000162B9">
        <w:rPr>
          <w:rFonts w:ascii="仿宋" w:eastAsia="仿宋" w:hAnsi="仿宋" w:hint="eastAsia"/>
          <w:color w:val="000000"/>
          <w:sz w:val="28"/>
          <w:szCs w:val="28"/>
        </w:rPr>
        <w:t>镇、上海市闵行区教育局</w:t>
      </w:r>
    </w:p>
    <w:p w14:paraId="5E1087F3" w14:textId="77777777" w:rsidR="000162B9" w:rsidRPr="000162B9" w:rsidRDefault="000162B9" w:rsidP="000162B9">
      <w:pPr>
        <w:spacing w:after="80" w:line="500" w:lineRule="exact"/>
        <w:ind w:firstLineChars="100" w:firstLine="280"/>
        <w:jc w:val="both"/>
        <w:rPr>
          <w:rFonts w:ascii="仿宋" w:eastAsia="仿宋" w:hAnsi="仿宋" w:hint="eastAsia"/>
          <w:color w:val="000000"/>
          <w:sz w:val="28"/>
          <w:szCs w:val="28"/>
        </w:rPr>
      </w:pPr>
      <w:r w:rsidRPr="000162B9">
        <w:rPr>
          <w:rFonts w:ascii="Times New Roman" w:hAnsi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3988D4D" wp14:editId="7E719D42">
                <wp:simplePos x="0" y="0"/>
                <wp:positionH relativeFrom="column">
                  <wp:posOffset>0</wp:posOffset>
                </wp:positionH>
                <wp:positionV relativeFrom="paragraph">
                  <wp:posOffset>-6351</wp:posOffset>
                </wp:positionV>
                <wp:extent cx="5734050" cy="0"/>
                <wp:effectExtent l="0" t="0" r="19050" b="1905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3CB007" id="直接连接符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-.5pt" to="451.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PRPn4/aAAAABgEAAA8AAAAAAAAAAAAAAAAACgQAAGRycy9kb3ducmV2Lnht&#10;bFBLBQYAAAAABAAEAPMAAAARBQAAAAA=&#10;"/>
            </w:pict>
          </mc:Fallback>
        </mc:AlternateContent>
      </w:r>
      <w:r w:rsidRPr="000162B9">
        <w:rPr>
          <w:rFonts w:ascii="Times New Roman" w:hAnsi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67AAE875" wp14:editId="22A4B788">
                <wp:simplePos x="0" y="0"/>
                <wp:positionH relativeFrom="column">
                  <wp:posOffset>0</wp:posOffset>
                </wp:positionH>
                <wp:positionV relativeFrom="paragraph">
                  <wp:posOffset>374649</wp:posOffset>
                </wp:positionV>
                <wp:extent cx="5734050" cy="0"/>
                <wp:effectExtent l="0" t="0" r="19050" b="19050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7B8A1A" id="直接连接符 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9.5pt" to="451.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FkmJ6LaAAAABgEAAA8AAAAAAAAAAAAAAAAACgQAAGRycy9kb3ducmV2Lnht&#10;bFBLBQYAAAAABAAEAPMAAAARBQAAAAA=&#10;"/>
            </w:pict>
          </mc:Fallback>
        </mc:AlternateContent>
      </w:r>
      <w:r w:rsidRPr="000162B9">
        <w:rPr>
          <w:rFonts w:ascii="仿宋" w:eastAsia="仿宋" w:hAnsi="仿宋" w:hint="eastAsia"/>
          <w:color w:val="000000"/>
          <w:sz w:val="28"/>
          <w:szCs w:val="28"/>
        </w:rPr>
        <w:t>闵行区人民政府教育督导室              202</w:t>
      </w:r>
      <w:r w:rsidRPr="000162B9">
        <w:rPr>
          <w:rFonts w:ascii="仿宋" w:eastAsia="仿宋" w:hAnsi="仿宋"/>
          <w:color w:val="000000"/>
          <w:sz w:val="28"/>
          <w:szCs w:val="28"/>
        </w:rPr>
        <w:t>6</w:t>
      </w:r>
      <w:r w:rsidRPr="000162B9">
        <w:rPr>
          <w:rFonts w:ascii="仿宋" w:eastAsia="仿宋" w:hAnsi="仿宋" w:hint="eastAsia"/>
          <w:color w:val="000000"/>
          <w:sz w:val="28"/>
          <w:szCs w:val="28"/>
        </w:rPr>
        <w:t>年6月30日印发</w:t>
      </w:r>
    </w:p>
    <w:p w14:paraId="3B3C61B3" w14:textId="77777777" w:rsidR="00D8707C" w:rsidRPr="00D8707C" w:rsidRDefault="00D8707C" w:rsidP="00D8707C">
      <w:pPr>
        <w:ind w:firstLineChars="0" w:firstLine="0"/>
        <w:rPr>
          <w:rFonts w:ascii="仿宋" w:eastAsia="仿宋" w:hAnsi="仿宋" w:cs="仿宋" w:hint="eastAsia"/>
          <w:b/>
          <w:bCs/>
          <w:sz w:val="32"/>
          <w:szCs w:val="32"/>
        </w:rPr>
      </w:pPr>
      <w:r w:rsidRPr="00D8707C">
        <w:rPr>
          <w:rFonts w:ascii="仿宋" w:eastAsia="仿宋" w:hAnsi="仿宋" w:cs="仿宋" w:hint="eastAsia"/>
          <w:b/>
          <w:bCs/>
          <w:sz w:val="32"/>
          <w:szCs w:val="32"/>
        </w:rPr>
        <w:lastRenderedPageBreak/>
        <w:t>附件</w:t>
      </w:r>
    </w:p>
    <w:p w14:paraId="167CE380" w14:textId="77777777" w:rsidR="000F6181" w:rsidRDefault="00312E36">
      <w:pPr>
        <w:ind w:firstLineChars="0" w:firstLine="0"/>
        <w:jc w:val="center"/>
        <w:rPr>
          <w:rFonts w:ascii="仿宋" w:eastAsia="仿宋" w:hAnsi="仿宋" w:cs="仿宋" w:hint="eastAsia"/>
          <w:b/>
          <w:bCs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z w:val="36"/>
          <w:szCs w:val="36"/>
        </w:rPr>
        <w:t>上海闵行区学乐星晓苗幼儿园办园水平（2021—2026）综合督导意见书</w:t>
      </w:r>
    </w:p>
    <w:p w14:paraId="50306650" w14:textId="77777777" w:rsidR="000F6181" w:rsidRDefault="00312E36">
      <w:pPr>
        <w:ind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根据教育部《幼儿园办园行为督导评估办法》和《上海市教育督导条例》，闵行区人民政府教育督导室于2026年5月19日对上海闵行区学乐星晓苗幼儿园办园水平（2021-2026）进行了实地督导评估。实地督导前，督导组审核幼儿园提交的材料。对园内39名教师以及152名家长进行问卷调查。实地督导期间，督导组听取季佩园长自评汇报，察看园容园貌，督导组通过听取园长自评汇报、实地查看园容园貌、查阅资料、观摩一日活动各环节、访谈幼儿园园长、中层干部、教研组长、教师以及三大员共20人次。</w:t>
      </w:r>
    </w:p>
    <w:p w14:paraId="6BD1E978" w14:textId="77777777" w:rsidR="000F6181" w:rsidRDefault="00312E36">
      <w:pPr>
        <w:ind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综合分析各类信息，督导组认为：上海闵行区学乐星晓苗幼儿园幼儿园为普惠性民办幼儿园，幼儿园以“悦读明理，晓苗茁壮”为办园理念，以创办“家门口的好学校”为目标，致力于培养爱阅读、乐想象、好探究、善表达的快乐儿童。园所硬件条件良好，制度框架基本完整，保教工作有序开展，家长与教职工满意度较高。同时，在规划系统性、课程方案、队伍培养、卫生保健精细化管理及安全设施等方面仍存在提升空间。</w:t>
      </w:r>
    </w:p>
    <w:p w14:paraId="6EF69BB3" w14:textId="77777777" w:rsidR="000F6181" w:rsidRDefault="00312E36">
      <w:pPr>
        <w:ind w:firstLine="560"/>
        <w:rPr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依据《闵行区幼儿园办园水</w:t>
      </w:r>
      <w:r>
        <w:rPr>
          <w:rFonts w:ascii="仿宋" w:eastAsia="仿宋" w:hAnsi="仿宋" w:cs="仿宋" w:hint="eastAsia"/>
          <w:color w:val="0F1115"/>
          <w:sz w:val="28"/>
          <w:szCs w:val="28"/>
          <w:shd w:val="clear" w:color="auto" w:fill="FFFFFF"/>
        </w:rPr>
        <w:t>平综合督导（2021-2026）操作方案》，对照督导指标，提出如下评估意见。</w:t>
      </w:r>
    </w:p>
    <w:p w14:paraId="05C00CA7" w14:textId="77777777" w:rsidR="000F6181" w:rsidRDefault="00312E36">
      <w:pPr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一、主要做法与成效</w:t>
      </w:r>
    </w:p>
    <w:p w14:paraId="33B2286D" w14:textId="77777777" w:rsidR="000F6181" w:rsidRDefault="00312E36">
      <w:pPr>
        <w:ind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（一）党建引领办园方向，治园体系构建较规范</w:t>
      </w:r>
    </w:p>
    <w:p w14:paraId="54C5BB8F" w14:textId="77777777" w:rsidR="000F6181" w:rsidRDefault="00312E36">
      <w:pPr>
        <w:ind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党建引领助和谐。幼儿园隶属于集团内上海市燎原双语学校联合党支部，园内虽暂无党员，但按照党章规定配备了党建联络员，开展党建带工建、带团建活动。联合党支部书记、党建联络员依规进入理事会，对幼儿园重大决策起到实施与监督作用。园所以政治学习为载体，引导教师端正教育态度，通过党工团组织观影、节日慰问、购买医疗保险等举措，提升教职工幸福指数，营造了文明健康和谐的文化氛围。</w:t>
      </w:r>
    </w:p>
    <w:p w14:paraId="40B92E3F" w14:textId="77777777" w:rsidR="000F6181" w:rsidRDefault="00312E36">
      <w:pPr>
        <w:ind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理念导航明方向。幼儿园立足办园现状，制定了五年发展规划，规划要素基本齐全。确立“悦读明理，晓苗茁壮”的办园理念，以创办“家门口的好学校”为目标，致力于培养爱阅读、乐想象、好探究、善表达、身心健康、学习习惯良好、有初步规则意识和社会责任感的快乐儿童。同时，提出打造“会爱、会听、会思”的教工团队，价值取向正确，符合学前教育发展规律和民办园实际，全园上下达成共识，为有序发展明确了愿景与路径。</w:t>
      </w:r>
    </w:p>
    <w:p w14:paraId="1B3003CD" w14:textId="77777777" w:rsidR="000F6181" w:rsidRDefault="00312E36">
      <w:pPr>
        <w:ind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依法治园有底线。幼儿园始终坚持党组织的政治核心作用，全面推进依法治园。组织保障坚实有力，已建立较为完善的内部管理组织网络与考核体系。构建了以《章程》为核心的规章制度体系，岗位设置与权责界定清晰。实行董事会领导下的园长负责制，各类办学证照齐全有效。理事会由7名成员组成，其中4人具备5年以上教育经历，能够依据章程规范履行管理职责，按规定召开理事会议，对重大事项进行研究决策。</w:t>
      </w:r>
    </w:p>
    <w:p w14:paraId="1C0E8BF1" w14:textId="77777777" w:rsidR="000F6181" w:rsidRDefault="00312E36">
      <w:pPr>
        <w:ind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满意续航促发展。园所对办园质量有明确追求。幼儿园健全家委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会机制，通过家长会实现信息互通，整合社区资源常态化开展家教指导与共建活动等，赋能家长科学育儿，家长满意度达93.2%。教工满意度高达98.7%，教职工对幼儿园具有较强的归属感。</w:t>
      </w:r>
    </w:p>
    <w:p w14:paraId="751B666D" w14:textId="77777777" w:rsidR="000F6181" w:rsidRDefault="00312E36">
      <w:pPr>
        <w:ind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（二）队伍达标结构合理，教师专业发展较稳定</w:t>
      </w:r>
    </w:p>
    <w:p w14:paraId="3735678C" w14:textId="77777777" w:rsidR="000F6181" w:rsidRDefault="00312E36">
      <w:pPr>
        <w:ind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人员达标结构合理。幼儿园现有教职工29人，专任教师17人，本科学历占比82%。全园7个班级共143名幼儿，教职工与幼儿比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1:4.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9，专任教师与幼儿比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1:8.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4，配比科学。青年教师占比53%，学</w:t>
      </w:r>
      <w:r>
        <w:rPr>
          <w:rFonts w:ascii="仿宋" w:eastAsia="仿宋" w:hAnsi="仿宋" w:cs="仿宋" w:hint="eastAsia"/>
          <w:color w:val="0F1115"/>
          <w:sz w:val="28"/>
          <w:szCs w:val="28"/>
          <w:shd w:val="clear" w:color="auto" w:fill="FFFFFF"/>
        </w:rPr>
        <w:t>前教育专业教师占比47%，有1名外籍教师。后勤团队12人均持证上岗，资质达标。</w:t>
      </w:r>
    </w:p>
    <w:p w14:paraId="16D23AC2" w14:textId="77777777" w:rsidR="000F6181" w:rsidRDefault="00312E36">
      <w:pPr>
        <w:ind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color w:val="0F1115"/>
          <w:sz w:val="28"/>
          <w:szCs w:val="28"/>
          <w:shd w:val="clear" w:color="auto" w:fill="FFFFFF"/>
        </w:rPr>
        <w:t>注重教师专业学习。幼儿园注重以师德建设为抓手，关注专业成长，能组织教职工学习幼儿园保教质量指南、上海市二期课改精神等文件，能针对困惑开展课程实施培训，细化操作要点，结合考核机制推动理论融入实践。拓展外出学习渠道，发挥骨干引领作用，以点带面</w:t>
      </w:r>
      <w:r>
        <w:rPr>
          <w:rFonts w:ascii="仿宋" w:eastAsia="仿宋" w:hAnsi="仿宋" w:cs="仿宋" w:hint="eastAsia"/>
          <w:sz w:val="28"/>
          <w:szCs w:val="28"/>
        </w:rPr>
        <w:t>提升团队业务能力。</w:t>
      </w:r>
    </w:p>
    <w:p w14:paraId="1A24D03D" w14:textId="77777777" w:rsidR="000F6181" w:rsidRDefault="00312E36">
      <w:pPr>
        <w:ind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（三）课程实施抓手明确，幼儿多样化经历有保障</w:t>
      </w:r>
    </w:p>
    <w:p w14:paraId="11556AA3" w14:textId="77777777" w:rsidR="000F6181" w:rsidRDefault="00312E36">
      <w:pPr>
        <w:pStyle w:val="a6"/>
        <w:widowControl/>
        <w:spacing w:before="0" w:beforeAutospacing="0" w:after="0" w:afterAutospacing="0"/>
        <w:ind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color w:val="0F1115"/>
          <w:sz w:val="28"/>
          <w:szCs w:val="28"/>
          <w:shd w:val="clear" w:color="auto" w:fill="FFFFFF"/>
        </w:rPr>
        <w:t>课程方案与实施较完整。幼儿园课程方案要素基本齐全，无小学化倾向。课程设置能保证幼儿获得丰富的活动体验，体现幼儿为本导向；幼儿园初步构建了课程质量监控体系，监控目标较为清晰，园长、保教主任能够定期开展课程评估与专业指导。</w:t>
      </w:r>
    </w:p>
    <w:p w14:paraId="14E8A4B7" w14:textId="77777777" w:rsidR="000F6181" w:rsidRDefault="00312E36">
      <w:pPr>
        <w:pStyle w:val="a6"/>
        <w:widowControl/>
        <w:spacing w:before="0" w:beforeAutospacing="0" w:after="0" w:afterAutospacing="0"/>
        <w:ind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color w:val="0F1115"/>
          <w:sz w:val="28"/>
          <w:szCs w:val="28"/>
          <w:shd w:val="clear" w:color="auto" w:fill="FFFFFF"/>
        </w:rPr>
        <w:t>两级教研联动形成合力。幼儿园 建构“大教研统筹+小教研分层实施”的教研体系，教研形式多元，综合运用体学习、案例研讨、</w:t>
      </w:r>
      <w:r>
        <w:rPr>
          <w:rFonts w:ascii="仿宋" w:eastAsia="仿宋" w:hAnsi="仿宋" w:cs="仿宋" w:hint="eastAsia"/>
          <w:color w:val="0F1115"/>
          <w:sz w:val="28"/>
          <w:szCs w:val="28"/>
          <w:shd w:val="clear" w:color="auto" w:fill="FFFFFF"/>
        </w:rPr>
        <w:lastRenderedPageBreak/>
        <w:t>现场观摩、视频回放分析、创意工作坊、成果展示等方式，并利用集团化办学优势争取学习平台。</w:t>
      </w:r>
    </w:p>
    <w:p w14:paraId="3C03CE7B" w14:textId="77777777" w:rsidR="000F6181" w:rsidRDefault="00312E36">
      <w:pPr>
        <w:widowControl/>
        <w:ind w:firstLine="560"/>
        <w:contextualSpacing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color w:val="0F1115"/>
          <w:sz w:val="28"/>
          <w:szCs w:val="28"/>
          <w:shd w:val="clear" w:color="auto" w:fill="FFFFFF"/>
        </w:rPr>
        <w:t>户外两小时落实到位。能给予幼儿</w:t>
      </w:r>
      <w:r>
        <w:rPr>
          <w:rFonts w:ascii="仿宋" w:eastAsia="仿宋" w:hAnsi="仿宋" w:cs="仿宋" w:hint="eastAsia"/>
          <w:sz w:val="28"/>
          <w:szCs w:val="28"/>
        </w:rPr>
        <w:t>充足的户外运动、游戏时间，较为充分利用园所的自然条件提供多样化活动。</w:t>
      </w:r>
      <w:r>
        <w:rPr>
          <w:rFonts w:ascii="仿宋" w:eastAsia="仿宋" w:hAnsi="仿宋" w:cs="仿宋" w:hint="eastAsia"/>
          <w:color w:val="0F1115"/>
          <w:sz w:val="28"/>
          <w:szCs w:val="28"/>
          <w:shd w:val="clear" w:color="auto" w:fill="FFFFFF"/>
        </w:rPr>
        <w:t>有计划地组织游戏与运动后集体交流分享，鼓励幼儿提出问题、表达想法、分析解决问题，有一定的课程推进意识。</w:t>
      </w:r>
    </w:p>
    <w:p w14:paraId="791521E4" w14:textId="77777777" w:rsidR="000F6181" w:rsidRDefault="00312E36">
      <w:pPr>
        <w:ind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color w:val="0F1115"/>
          <w:sz w:val="28"/>
          <w:szCs w:val="28"/>
          <w:shd w:val="clear" w:color="auto" w:fill="FFFFFF"/>
        </w:rPr>
        <w:t>班级氛围良好。积极营造尊重、关爱氛围，幼儿情绪稳定，倾听习惯</w:t>
      </w:r>
      <w:r>
        <w:rPr>
          <w:rFonts w:ascii="仿宋" w:eastAsia="仿宋" w:hAnsi="仿宋" w:cs="仿宋" w:hint="eastAsia"/>
          <w:sz w:val="28"/>
          <w:szCs w:val="28"/>
        </w:rPr>
        <w:t>较好，为有效师幼互动与同伴学习奠定基础。</w:t>
      </w:r>
    </w:p>
    <w:p w14:paraId="3AC22688" w14:textId="77777777" w:rsidR="000F6181" w:rsidRDefault="00312E36">
      <w:pPr>
        <w:ind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（四）卫生保健常规落实，幼儿健康管理较规范</w:t>
      </w:r>
    </w:p>
    <w:p w14:paraId="454D0F3D" w14:textId="77777777" w:rsidR="000F6181" w:rsidRDefault="00312E36">
      <w:pPr>
        <w:ind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color w:val="0F1115"/>
          <w:sz w:val="28"/>
          <w:szCs w:val="28"/>
          <w:shd w:val="clear" w:color="auto" w:fill="FFFFFF"/>
        </w:rPr>
        <w:t>健康管理常规落实。园长每月参与膳管会议，不定期检查食品安全，对“三大员”进行检查考核。幼儿及工作人员体检率均达100%，并能对体弱儿有登记管理，管理率达到100%。定期开展健康安全教育。</w:t>
      </w:r>
    </w:p>
    <w:p w14:paraId="384E7D37" w14:textId="77777777" w:rsidR="000F6181" w:rsidRDefault="00312E36">
      <w:pPr>
        <w:pStyle w:val="a6"/>
        <w:widowControl/>
        <w:spacing w:before="0" w:beforeAutospacing="0" w:after="0" w:afterAutospacing="0"/>
        <w:ind w:firstLine="560"/>
        <w:rPr>
          <w:rFonts w:ascii="仿宋" w:eastAsia="仿宋" w:hAnsi="仿宋" w:cs="仿宋" w:hint="eastAsia"/>
          <w:color w:val="0000FF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0F1115"/>
          <w:sz w:val="28"/>
          <w:szCs w:val="28"/>
          <w:shd w:val="clear" w:color="auto" w:fill="FFFFFF"/>
        </w:rPr>
        <w:t>消毒防病措施到位。每层楼设有保育员操作室，2个传染病专用室。消毒液浓度合格，近2年无肠道传染病及安全事故。2025、2026年食具及环境物品表面细菌检测均符合标准。视力不良发生率从2024学年的11.0%，</w:t>
      </w:r>
      <w:r>
        <w:rPr>
          <w:rFonts w:ascii="仿宋" w:eastAsia="仿宋" w:hAnsi="仿宋" w:cs="仿宋" w:hint="eastAsia"/>
          <w:color w:val="000000"/>
          <w:sz w:val="28"/>
          <w:szCs w:val="28"/>
          <w:shd w:val="clear" w:color="auto" w:fill="FFFFFF"/>
        </w:rPr>
        <w:t>矫治率100%。</w:t>
      </w:r>
      <w:r>
        <w:rPr>
          <w:rFonts w:ascii="仿宋" w:eastAsia="仿宋" w:hAnsi="仿宋" w:cs="仿宋" w:hint="eastAsia"/>
          <w:color w:val="0000FF"/>
          <w:sz w:val="28"/>
          <w:szCs w:val="28"/>
          <w:shd w:val="clear" w:color="auto" w:fill="FFFFFF"/>
        </w:rPr>
        <w:t xml:space="preserve">     </w:t>
      </w:r>
    </w:p>
    <w:p w14:paraId="36266998" w14:textId="77777777" w:rsidR="000F6181" w:rsidRDefault="00312E36">
      <w:pPr>
        <w:pStyle w:val="a6"/>
        <w:widowControl/>
        <w:spacing w:before="0" w:beforeAutospacing="0" w:after="0" w:afterAutospacing="0"/>
        <w:ind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color w:val="0F1115"/>
          <w:sz w:val="28"/>
          <w:szCs w:val="28"/>
          <w:shd w:val="clear" w:color="auto" w:fill="FFFFFF"/>
        </w:rPr>
        <w:t>膳食营养管理规范。严格执行食品验收、留样制度，幼儿与成人伙食分开，每周制定带量食谱，体现年龄特点，为体弱儿增加营养餐，不定期研发创新菜，每月进行营养分析。</w:t>
      </w:r>
    </w:p>
    <w:p w14:paraId="7AADB20C" w14:textId="77777777" w:rsidR="000F6181" w:rsidRDefault="00312E36">
      <w:pPr>
        <w:ind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（五）园舍建设达标，安全防范较完善</w:t>
      </w:r>
    </w:p>
    <w:p w14:paraId="749481A6" w14:textId="77777777" w:rsidR="000F6181" w:rsidRDefault="00312E36">
      <w:pPr>
        <w:pStyle w:val="a6"/>
        <w:widowControl/>
        <w:spacing w:before="0" w:beforeAutospacing="0" w:after="0" w:afterAutospacing="0"/>
        <w:ind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color w:val="0F1115"/>
          <w:sz w:val="28"/>
          <w:szCs w:val="28"/>
          <w:shd w:val="clear" w:color="auto" w:fill="FFFFFF"/>
        </w:rPr>
        <w:lastRenderedPageBreak/>
        <w:t>园舍配置良好。户外场地、绿化、活动室生均面积达标，7个班级班额合规。设有美创室、阅读室、建构室等专用活动室，厨房、盥洗室、保健室等设置规范。各班配备适龄玩具、图书及多媒体设备。家长对园舍环境满意度90.79%。</w:t>
      </w:r>
    </w:p>
    <w:p w14:paraId="003EB0EC" w14:textId="77777777" w:rsidR="000F6181" w:rsidRDefault="00312E36">
      <w:pPr>
        <w:pStyle w:val="a6"/>
        <w:widowControl/>
        <w:spacing w:before="0" w:beforeAutospacing="0" w:after="0" w:afterAutospacing="0"/>
        <w:ind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color w:val="0F1115"/>
          <w:sz w:val="28"/>
          <w:szCs w:val="28"/>
          <w:shd w:val="clear" w:color="auto" w:fill="FFFFFF"/>
        </w:rPr>
        <w:t>经费管理规范。财务制度完善，账簿清晰，收费公示明确，无违规收费。幼儿伙食专款专用，资产管理制度完善，规范使用政府资金。家长对收费合理性与定期公布的满意度分别为93.42%和95.39%。</w:t>
      </w:r>
    </w:p>
    <w:p w14:paraId="00160BB4" w14:textId="77777777" w:rsidR="000F6181" w:rsidRDefault="00312E36">
      <w:pPr>
        <w:pStyle w:val="a6"/>
        <w:widowControl/>
        <w:spacing w:before="0" w:beforeAutospacing="0" w:after="0" w:afterAutospacing="0"/>
        <w:ind w:firstLine="560"/>
        <w:rPr>
          <w:rFonts w:ascii="仿宋" w:eastAsia="仿宋" w:hAnsi="仿宋" w:cs="仿宋" w:hint="eastAsia"/>
          <w:color w:val="0F1115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0F1115"/>
          <w:sz w:val="28"/>
          <w:szCs w:val="28"/>
          <w:shd w:val="clear" w:color="auto" w:fill="FFFFFF"/>
        </w:rPr>
        <w:t>安全防范较完善。有安全管理网络，签订安全责任书，制定各类应急预案。视频监控全覆盖（87路）并保存90天，消防设施定期维护，通道畅通。重视安全教育，教职工100%取得急救证书，每学期组织2次以上全园疏散演练，每周开展安全主题教育。</w:t>
      </w:r>
    </w:p>
    <w:p w14:paraId="68CBB42F" w14:textId="77777777" w:rsidR="000F6181" w:rsidRDefault="00312E36">
      <w:pPr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二、存在的主要问题与改进建议</w:t>
      </w:r>
    </w:p>
    <w:p w14:paraId="69CC5556" w14:textId="77777777" w:rsidR="000F6181" w:rsidRDefault="00312E36">
      <w:pPr>
        <w:ind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（一）进一步加强园所发展的顶层设计，推进五年规划有效落地</w:t>
      </w:r>
    </w:p>
    <w:p w14:paraId="5EF2BBC0" w14:textId="77777777" w:rsidR="000F6181" w:rsidRDefault="00312E36">
      <w:pPr>
        <w:ind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【问题】办园理念指向单一，缺少全面价值思考与诠释；办园目标全面性不足，总目标、实施路径与各领域板块之间缺乏严密逻辑关联；规划实施的过程性监测与动态调控机制薄弱，缺乏科学、常态化的自评体系。</w:t>
      </w:r>
    </w:p>
    <w:p w14:paraId="2119AA17" w14:textId="77777777" w:rsidR="000F6181" w:rsidRDefault="00312E36">
      <w:pPr>
        <w:ind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【建议】进一步加强办园理念的顶层设计与全方位思考，从幼儿发展、教师成长、园所整体发展等多维度进行完整、系统的诠释，彰显其对高质量发展的核心引领价值；进一步优化办园总目标、实施路径及各领域目标的顶层设计，构建“总目标—领域目标—年度目标”三级递进的目标体系，强化逻辑衔接与协同联动，确保园务管理、课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程建设、校园文化、队伍建设、卫生保健、家长工作及校园安全等核心要素全覆盖；强化五年发展规划的全周期管理，建立健全常态化自评与动态监测机制。完善以目标达成度为核心的指标体系，提升量化指标比重，确保阶段性目标可测、可评、可溯。持续完善制度“立、改、废”闭环管理，以科学制度保障规划落地。</w:t>
      </w:r>
    </w:p>
    <w:p w14:paraId="709EF910" w14:textId="77777777" w:rsidR="000F6181" w:rsidRDefault="00312E36">
      <w:pPr>
        <w:ind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（二）进一步完善教师队伍培养体系，促进教师专业稳中成长</w:t>
      </w:r>
    </w:p>
    <w:p w14:paraId="1DC5CA4F" w14:textId="77777777" w:rsidR="000F6181" w:rsidRDefault="00312E36">
      <w:pPr>
        <w:ind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【问题】队伍建设机制不够健全，园本培训体系尚未成熟，青年教师专业能力存在薄弱环节。</w:t>
      </w:r>
    </w:p>
    <w:p w14:paraId="47EEF6F7" w14:textId="77777777" w:rsidR="000F6181" w:rsidRDefault="00312E36">
      <w:pPr>
        <w:ind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【建议】进一步完善队伍建设规划，梳理“教师培训需求清单”，开展案例研讨等多形式互动培训。健全师徒带教制度和“传帮带”机制，建立成长档案和青年教师成长共同体，提升专业能力。</w:t>
      </w:r>
    </w:p>
    <w:p w14:paraId="35853966" w14:textId="77777777" w:rsidR="000F6181" w:rsidRDefault="00312E36">
      <w:pPr>
        <w:ind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（三）进一步加强课程建设，形成课程实施的质量管理闭环</w:t>
      </w:r>
    </w:p>
    <w:p w14:paraId="52F7C576" w14:textId="77777777" w:rsidR="000F6181" w:rsidRDefault="00312E36">
      <w:pPr>
        <w:ind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【问题】课程方案中未见清晰明确的课程理念。课程总目标中对培养目标的表述与2-6岁幼儿年龄特点和认知水平不相符，缺乏科学性与儿童化。整体方案表达笼统空泛，对教师实际指导性不足。课程监控内容单一，主要集中于集体教学听评课，未实现对生活、运动、游戏、学习四大类活动的全面覆盖与系统监控，过程性痕迹留存不完整。</w:t>
      </w:r>
    </w:p>
    <w:p w14:paraId="065F1DAE" w14:textId="77777777" w:rsidR="000F6181" w:rsidRDefault="00312E36">
      <w:pPr>
        <w:ind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【建议】幼儿园课程团队需采取自上而下与自下而上相结合的方式，立足本园实际与幼儿年龄特点，科学提炼并清晰界定课程理念。全面修订课程总目标，确保表述符合幼儿身心发展规律，增强方案对教师日常课程实施的指导功能。同步建立覆盖四大类活动的常态化监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控机制，制定学期监控计划，明确各类活动的监控重点、方式</w:t>
      </w:r>
      <w:r>
        <w:rPr>
          <w:rFonts w:ascii="仿宋" w:eastAsia="仿宋" w:hAnsi="仿宋" w:cs="仿宋" w:hint="eastAsia"/>
          <w:color w:val="0F1115"/>
          <w:sz w:val="28"/>
          <w:szCs w:val="28"/>
          <w:shd w:val="clear" w:color="auto" w:fill="FFFFFF"/>
        </w:rPr>
        <w:t>与频次，规范过程记录，真正发挥质量保障与改进功能。充分挖掘社区资源，签订共建协议，健全“家园社”联席会议制度，梳理社区可用资源清单，拓宽合作路径，丰富课程内容，形成协同育人网络。</w:t>
      </w:r>
    </w:p>
    <w:p w14:paraId="0A025F93" w14:textId="77777777" w:rsidR="000F6181" w:rsidRDefault="00312E36">
      <w:pPr>
        <w:ind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（四）进一步增加幼儿自主活动空间与机会，促进幼儿自主性的发展</w:t>
      </w:r>
    </w:p>
    <w:p w14:paraId="18194932" w14:textId="77777777" w:rsidR="000F6181" w:rsidRDefault="00312E36">
      <w:pPr>
        <w:ind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【问题】一日活动中相对教师引导下游戏活动与集体性活动较多，户外游戏活动中幼儿自主选择游戏内容、自由转换游戏等存在教师限定。生活环节中幼儿自我服务能力及为他人服务意识较为薄弱。户外活动场地情景和材料使用相对较为固化，户外游戏场地户外建构材料数量不足，沙水区配套材料欠缺，一定程度上使幼儿自主探索行为与体验受到影响。</w:t>
      </w:r>
    </w:p>
    <w:p w14:paraId="1D19BEE2" w14:textId="77777777" w:rsidR="000F6181" w:rsidRDefault="00312E36">
      <w:pPr>
        <w:ind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【建议】以《幼儿园保育教育质量评估指南》为指引，全面落实“儿童发展为本”理念</w:t>
      </w:r>
      <w:r>
        <w:rPr>
          <w:rFonts w:ascii="仿宋" w:eastAsia="仿宋" w:hAnsi="仿宋" w:cs="仿宋" w:hint="eastAsia"/>
          <w:color w:val="0F1115"/>
          <w:sz w:val="28"/>
          <w:szCs w:val="28"/>
          <w:shd w:val="clear" w:color="auto" w:fill="FFFFFF"/>
        </w:rPr>
        <w:t>，系统优化一日活动组织与师幼互动策略，从多维度赋予幼儿自主选择和活动机会。提供适宜工具与时间支持，建立常态化值日生制度，增强幼儿的自我服务能力和参与班级管理能力。更新教育观念，教师从“安排者”走向“支持者”，在保障安全前提下多放手让幼儿在真实情境中锻炼成长。重新规划运动场地与活动路线，增加趣味性与挑战性。系统梳理并补充户外各类区域材料，确保数量充足、种类适宜，支持幼儿深入开展自主游戏。</w:t>
      </w:r>
    </w:p>
    <w:p w14:paraId="7FBCB505" w14:textId="77777777" w:rsidR="000F6181" w:rsidRDefault="00312E36">
      <w:pPr>
        <w:ind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（五）进一步重视三大员队伍的培养，提升幼儿健康管理与指导能力</w:t>
      </w:r>
    </w:p>
    <w:p w14:paraId="0579879E" w14:textId="77777777" w:rsidR="000F6181" w:rsidRDefault="00312E36">
      <w:pPr>
        <w:ind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【问题】园长对“三大员”的检查与指导资料欠缺；六一体检体重身高均未达标；无保健专题及课题。个别教师对本班体弱儿情况不掌握，体弱儿假期管理不到位，个案无针对性。</w:t>
      </w:r>
    </w:p>
    <w:p w14:paraId="2254632F" w14:textId="77777777" w:rsidR="000F6181" w:rsidRDefault="00312E36">
      <w:pPr>
        <w:ind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【建议】建立分层管理机制。园长收集、整理对“三大员”的检查、指导资料并落实整改。保健老师需不断提高专业能力，以保健专题与课题为引领，针对幼儿体检指标不达标且比例持续下降的情况，认真开展调查研究，提高幼儿生长发育水平。组织教师及保育员共同加强对本班体弱儿的管理，加强原因分析、措施跟进及宣教，加强家、园、医协同配合开展全日观察及个性化保育护理，切实提高体弱儿的好转率和治愈率。</w:t>
      </w:r>
    </w:p>
    <w:p w14:paraId="1A6DD10D" w14:textId="77777777" w:rsidR="000F6181" w:rsidRDefault="00312E36">
      <w:pPr>
        <w:ind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（六）进一步增强安全管理与隐患立改意识，提升安全管理效能</w:t>
      </w:r>
    </w:p>
    <w:p w14:paraId="01F9A470" w14:textId="77777777" w:rsidR="000F6181" w:rsidRDefault="00312E36">
      <w:pPr>
        <w:ind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【问题】保健室内观察室通道被占用，无法正常使用；部分门框缺失防夹条，楼梯防坠网不符合规范，户外台阶存在尖角，竹林中可见裸露树根与硬树枝；活动室与盥洗室间台阶高低差明显，二楼窗户未装限位器，部分活动室缺少纱窗，观察室门铰链锈蚀脱落，室内铁柜棱角尖锐且无防撞保护。</w:t>
      </w:r>
    </w:p>
    <w:p w14:paraId="6125FF74" w14:textId="77777777" w:rsidR="000F6181" w:rsidRDefault="00312E36" w:rsidP="00EF7969">
      <w:pPr>
        <w:ind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【建议】依据《上海市幼儿园装备指南》，立即加强日常安全检查，恢复观察通道专用功能，加装防夹条与合规防坠网，消除尖角与裸露硬物，统一台阶或增设警示标识，安装窗户限位器并补齐纱窗，更换损坏铰链，为铁柜加装防撞角。建立“设施隐患台账－整改时限－责任到人”的闭环管理机制，通过日巡查与月联查持续跟进日常安全管理，全面保障幼儿活动安全。</w:t>
      </w:r>
    </w:p>
    <w:sectPr w:rsidR="000F61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5FF77" w14:textId="77777777" w:rsidR="007F2D37" w:rsidRDefault="007F2D37">
      <w:pPr>
        <w:spacing w:line="240" w:lineRule="auto"/>
        <w:ind w:firstLine="480"/>
      </w:pPr>
      <w:r>
        <w:separator/>
      </w:r>
    </w:p>
  </w:endnote>
  <w:endnote w:type="continuationSeparator" w:id="0">
    <w:p w14:paraId="63A96B3C" w14:textId="77777777" w:rsidR="007F2D37" w:rsidRDefault="007F2D37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23EE9" w14:textId="77777777" w:rsidR="000162B9" w:rsidRDefault="000162B9">
    <w:pPr>
      <w:pStyle w:val="a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F7561" w14:textId="77777777" w:rsidR="000F6181" w:rsidRDefault="00312E36">
    <w:pPr>
      <w:pStyle w:val="a4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A75A4D" wp14:editId="6E4018E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0778EF" w14:textId="77777777" w:rsidR="000F6181" w:rsidRDefault="00312E36">
                          <w:pPr>
                            <w:pStyle w:val="a4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EF7969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A75A4D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" filled="f" stroked="f">
              <v:textbox style="mso-fit-shape-to-text:t" inset="0,0,0,0">
                <w:txbxContent>
                  <w:p w14:paraId="2C0778EF" w14:textId="77777777" w:rsidR="000F6181" w:rsidRDefault="00312E36">
                    <w:pPr>
                      <w:pStyle w:val="a4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EF7969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20BDC" w14:textId="77777777" w:rsidR="000162B9" w:rsidRDefault="000162B9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63280" w14:textId="77777777" w:rsidR="007F2D37" w:rsidRDefault="007F2D37">
      <w:pPr>
        <w:ind w:firstLine="480"/>
      </w:pPr>
      <w:r>
        <w:separator/>
      </w:r>
    </w:p>
  </w:footnote>
  <w:footnote w:type="continuationSeparator" w:id="0">
    <w:p w14:paraId="69D0B994" w14:textId="77777777" w:rsidR="007F2D37" w:rsidRDefault="007F2D37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4D5A1" w14:textId="77777777" w:rsidR="000162B9" w:rsidRDefault="000162B9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C7934" w14:textId="77777777" w:rsidR="000162B9" w:rsidRDefault="000162B9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2D065" w14:textId="77777777" w:rsidR="000162B9" w:rsidRDefault="000162B9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6181"/>
    <w:rsid w:val="000162B9"/>
    <w:rsid w:val="00077216"/>
    <w:rsid w:val="00077357"/>
    <w:rsid w:val="000F6181"/>
    <w:rsid w:val="00114C23"/>
    <w:rsid w:val="002573A9"/>
    <w:rsid w:val="002849DD"/>
    <w:rsid w:val="00312E36"/>
    <w:rsid w:val="003F6790"/>
    <w:rsid w:val="004838F9"/>
    <w:rsid w:val="004B23C6"/>
    <w:rsid w:val="005354C9"/>
    <w:rsid w:val="0055291F"/>
    <w:rsid w:val="0056045A"/>
    <w:rsid w:val="007135B2"/>
    <w:rsid w:val="007279AA"/>
    <w:rsid w:val="00733F6C"/>
    <w:rsid w:val="007F2D37"/>
    <w:rsid w:val="008977F3"/>
    <w:rsid w:val="008F23F9"/>
    <w:rsid w:val="009258C5"/>
    <w:rsid w:val="00A45567"/>
    <w:rsid w:val="00A91B55"/>
    <w:rsid w:val="00AB67C0"/>
    <w:rsid w:val="00AE6889"/>
    <w:rsid w:val="00D42EF6"/>
    <w:rsid w:val="00D86B54"/>
    <w:rsid w:val="00D8707C"/>
    <w:rsid w:val="00DB2AE8"/>
    <w:rsid w:val="00E308F3"/>
    <w:rsid w:val="00E87E93"/>
    <w:rsid w:val="00EF7969"/>
    <w:rsid w:val="0100468E"/>
    <w:rsid w:val="01611879"/>
    <w:rsid w:val="017720EB"/>
    <w:rsid w:val="01953DAB"/>
    <w:rsid w:val="019575D2"/>
    <w:rsid w:val="019C5EB2"/>
    <w:rsid w:val="01A94BF7"/>
    <w:rsid w:val="01B216D8"/>
    <w:rsid w:val="01C30577"/>
    <w:rsid w:val="01DC5CF7"/>
    <w:rsid w:val="01E21AAA"/>
    <w:rsid w:val="01F15ABD"/>
    <w:rsid w:val="01F34252"/>
    <w:rsid w:val="02033C3B"/>
    <w:rsid w:val="02082524"/>
    <w:rsid w:val="020C5992"/>
    <w:rsid w:val="020D3DDF"/>
    <w:rsid w:val="0215222B"/>
    <w:rsid w:val="022554FA"/>
    <w:rsid w:val="022644BF"/>
    <w:rsid w:val="02282193"/>
    <w:rsid w:val="022F4E55"/>
    <w:rsid w:val="02396CCA"/>
    <w:rsid w:val="025753E2"/>
    <w:rsid w:val="02672A03"/>
    <w:rsid w:val="0273672A"/>
    <w:rsid w:val="02823AE7"/>
    <w:rsid w:val="02877AF0"/>
    <w:rsid w:val="028B77BB"/>
    <w:rsid w:val="02A730C5"/>
    <w:rsid w:val="02B46EFF"/>
    <w:rsid w:val="02BB148A"/>
    <w:rsid w:val="02BF43EC"/>
    <w:rsid w:val="02CC1AB8"/>
    <w:rsid w:val="02E6410C"/>
    <w:rsid w:val="02E80F03"/>
    <w:rsid w:val="02EC1F9B"/>
    <w:rsid w:val="031450E6"/>
    <w:rsid w:val="031F52A9"/>
    <w:rsid w:val="03350595"/>
    <w:rsid w:val="035D50AD"/>
    <w:rsid w:val="036246B2"/>
    <w:rsid w:val="036A3D04"/>
    <w:rsid w:val="03836822"/>
    <w:rsid w:val="03B844A8"/>
    <w:rsid w:val="03CB1F9F"/>
    <w:rsid w:val="03EB42E5"/>
    <w:rsid w:val="040D1515"/>
    <w:rsid w:val="040E1872"/>
    <w:rsid w:val="041D15FF"/>
    <w:rsid w:val="04220115"/>
    <w:rsid w:val="04222667"/>
    <w:rsid w:val="04225287"/>
    <w:rsid w:val="042E7576"/>
    <w:rsid w:val="043073FB"/>
    <w:rsid w:val="043C00A2"/>
    <w:rsid w:val="045611C6"/>
    <w:rsid w:val="045B5A3D"/>
    <w:rsid w:val="046C4131"/>
    <w:rsid w:val="04727FB1"/>
    <w:rsid w:val="04754241"/>
    <w:rsid w:val="04811ED0"/>
    <w:rsid w:val="048C68EF"/>
    <w:rsid w:val="04911739"/>
    <w:rsid w:val="04A85FA8"/>
    <w:rsid w:val="04C53EA4"/>
    <w:rsid w:val="04C712F8"/>
    <w:rsid w:val="04D27CAE"/>
    <w:rsid w:val="04E32380"/>
    <w:rsid w:val="04E43FFB"/>
    <w:rsid w:val="04E7486D"/>
    <w:rsid w:val="04FB461B"/>
    <w:rsid w:val="04FC6B9E"/>
    <w:rsid w:val="04FF1F7C"/>
    <w:rsid w:val="05082048"/>
    <w:rsid w:val="05253768"/>
    <w:rsid w:val="05264167"/>
    <w:rsid w:val="053F3A01"/>
    <w:rsid w:val="05433897"/>
    <w:rsid w:val="055948EE"/>
    <w:rsid w:val="059D2E3D"/>
    <w:rsid w:val="05B858FF"/>
    <w:rsid w:val="05D0382F"/>
    <w:rsid w:val="05D43DBF"/>
    <w:rsid w:val="05D47CF4"/>
    <w:rsid w:val="05DE1B6A"/>
    <w:rsid w:val="05DF3F3C"/>
    <w:rsid w:val="05E342ED"/>
    <w:rsid w:val="0606276E"/>
    <w:rsid w:val="0606782E"/>
    <w:rsid w:val="060E5AC3"/>
    <w:rsid w:val="060F140B"/>
    <w:rsid w:val="06193FEC"/>
    <w:rsid w:val="06205DB3"/>
    <w:rsid w:val="06241F7D"/>
    <w:rsid w:val="06281E7A"/>
    <w:rsid w:val="06612D81"/>
    <w:rsid w:val="067058CF"/>
    <w:rsid w:val="067500A9"/>
    <w:rsid w:val="068B0970"/>
    <w:rsid w:val="068F4183"/>
    <w:rsid w:val="06922481"/>
    <w:rsid w:val="06A80673"/>
    <w:rsid w:val="06BA6F83"/>
    <w:rsid w:val="06D032C5"/>
    <w:rsid w:val="06E01AD6"/>
    <w:rsid w:val="06E06B4F"/>
    <w:rsid w:val="070B77D6"/>
    <w:rsid w:val="07111650"/>
    <w:rsid w:val="071E4E87"/>
    <w:rsid w:val="07255BB0"/>
    <w:rsid w:val="07382D18"/>
    <w:rsid w:val="074914E7"/>
    <w:rsid w:val="074D5C91"/>
    <w:rsid w:val="074E2C5A"/>
    <w:rsid w:val="0754471F"/>
    <w:rsid w:val="07545D22"/>
    <w:rsid w:val="075E0F02"/>
    <w:rsid w:val="076615A9"/>
    <w:rsid w:val="07777E41"/>
    <w:rsid w:val="077A341A"/>
    <w:rsid w:val="077F5109"/>
    <w:rsid w:val="078266B2"/>
    <w:rsid w:val="07835A7C"/>
    <w:rsid w:val="07A07C04"/>
    <w:rsid w:val="07B607D1"/>
    <w:rsid w:val="07C36776"/>
    <w:rsid w:val="07CC47C8"/>
    <w:rsid w:val="07CE595A"/>
    <w:rsid w:val="07F554CC"/>
    <w:rsid w:val="07F5569E"/>
    <w:rsid w:val="080039B3"/>
    <w:rsid w:val="0806644D"/>
    <w:rsid w:val="08283B0B"/>
    <w:rsid w:val="082E2F95"/>
    <w:rsid w:val="084A5517"/>
    <w:rsid w:val="086C506F"/>
    <w:rsid w:val="08760D8B"/>
    <w:rsid w:val="087B24DD"/>
    <w:rsid w:val="08AF3916"/>
    <w:rsid w:val="08B72CDA"/>
    <w:rsid w:val="08C315BA"/>
    <w:rsid w:val="08D949A5"/>
    <w:rsid w:val="08D96FF6"/>
    <w:rsid w:val="08F24C02"/>
    <w:rsid w:val="09013C81"/>
    <w:rsid w:val="09027251"/>
    <w:rsid w:val="09032739"/>
    <w:rsid w:val="093A2A5E"/>
    <w:rsid w:val="094F3C4B"/>
    <w:rsid w:val="0956719B"/>
    <w:rsid w:val="096C399D"/>
    <w:rsid w:val="09854EE5"/>
    <w:rsid w:val="0989314C"/>
    <w:rsid w:val="099B1C08"/>
    <w:rsid w:val="09D86954"/>
    <w:rsid w:val="09DF28E5"/>
    <w:rsid w:val="09E120E7"/>
    <w:rsid w:val="09EE6147"/>
    <w:rsid w:val="09F57F3A"/>
    <w:rsid w:val="0A106851"/>
    <w:rsid w:val="0A1144B3"/>
    <w:rsid w:val="0A2522BC"/>
    <w:rsid w:val="0A301A0D"/>
    <w:rsid w:val="0A366B37"/>
    <w:rsid w:val="0A3C50AE"/>
    <w:rsid w:val="0A714AE3"/>
    <w:rsid w:val="0AA32F0C"/>
    <w:rsid w:val="0AC15392"/>
    <w:rsid w:val="0AC50399"/>
    <w:rsid w:val="0ACD30F5"/>
    <w:rsid w:val="0AD05B5C"/>
    <w:rsid w:val="0AE40C06"/>
    <w:rsid w:val="0AFC31F0"/>
    <w:rsid w:val="0B0E6AE3"/>
    <w:rsid w:val="0B370ECC"/>
    <w:rsid w:val="0B3D5A02"/>
    <w:rsid w:val="0B616D33"/>
    <w:rsid w:val="0B8024C2"/>
    <w:rsid w:val="0B834844"/>
    <w:rsid w:val="0B8572E9"/>
    <w:rsid w:val="0B9314C5"/>
    <w:rsid w:val="0BCD6D24"/>
    <w:rsid w:val="0BD038F3"/>
    <w:rsid w:val="0BEB4876"/>
    <w:rsid w:val="0C047152"/>
    <w:rsid w:val="0C047FD2"/>
    <w:rsid w:val="0C114660"/>
    <w:rsid w:val="0C334666"/>
    <w:rsid w:val="0C335EC7"/>
    <w:rsid w:val="0C623E0B"/>
    <w:rsid w:val="0C792978"/>
    <w:rsid w:val="0C9F55B6"/>
    <w:rsid w:val="0CA35749"/>
    <w:rsid w:val="0CB21CA6"/>
    <w:rsid w:val="0CB33053"/>
    <w:rsid w:val="0CB522CB"/>
    <w:rsid w:val="0CD758A3"/>
    <w:rsid w:val="0CEE0C2A"/>
    <w:rsid w:val="0CF663AB"/>
    <w:rsid w:val="0CFD0331"/>
    <w:rsid w:val="0D023B2B"/>
    <w:rsid w:val="0D03050A"/>
    <w:rsid w:val="0D47683B"/>
    <w:rsid w:val="0D5C50A8"/>
    <w:rsid w:val="0D644115"/>
    <w:rsid w:val="0D711F89"/>
    <w:rsid w:val="0D9F3BBB"/>
    <w:rsid w:val="0DAE1C13"/>
    <w:rsid w:val="0DB95CF1"/>
    <w:rsid w:val="0DC0241F"/>
    <w:rsid w:val="0DCD7612"/>
    <w:rsid w:val="0DE57879"/>
    <w:rsid w:val="0DFE6450"/>
    <w:rsid w:val="0E15799A"/>
    <w:rsid w:val="0E1B1A68"/>
    <w:rsid w:val="0E2D3018"/>
    <w:rsid w:val="0E49285C"/>
    <w:rsid w:val="0E4A5BF9"/>
    <w:rsid w:val="0E591C69"/>
    <w:rsid w:val="0E5E5B9F"/>
    <w:rsid w:val="0E6206F4"/>
    <w:rsid w:val="0E723A51"/>
    <w:rsid w:val="0E790C5C"/>
    <w:rsid w:val="0E7F5728"/>
    <w:rsid w:val="0E8778DC"/>
    <w:rsid w:val="0E8F22A2"/>
    <w:rsid w:val="0E9462DC"/>
    <w:rsid w:val="0EB30575"/>
    <w:rsid w:val="0EBC7EC4"/>
    <w:rsid w:val="0ED61A3C"/>
    <w:rsid w:val="0EEE2C92"/>
    <w:rsid w:val="0EF11C39"/>
    <w:rsid w:val="0F384F3A"/>
    <w:rsid w:val="0F574797"/>
    <w:rsid w:val="0F583B2F"/>
    <w:rsid w:val="0F5E2959"/>
    <w:rsid w:val="0F5F5BED"/>
    <w:rsid w:val="0F6644AC"/>
    <w:rsid w:val="0F9B282B"/>
    <w:rsid w:val="0FB11B5E"/>
    <w:rsid w:val="0FB524B8"/>
    <w:rsid w:val="0FB632CC"/>
    <w:rsid w:val="0FC95BC1"/>
    <w:rsid w:val="0FD77BF6"/>
    <w:rsid w:val="0FED28F5"/>
    <w:rsid w:val="10122189"/>
    <w:rsid w:val="101B75EC"/>
    <w:rsid w:val="10303046"/>
    <w:rsid w:val="10310A97"/>
    <w:rsid w:val="103F4A31"/>
    <w:rsid w:val="105B6EB5"/>
    <w:rsid w:val="108D4F3A"/>
    <w:rsid w:val="10933159"/>
    <w:rsid w:val="109F1D33"/>
    <w:rsid w:val="10AC3DEB"/>
    <w:rsid w:val="10B116F3"/>
    <w:rsid w:val="10C61230"/>
    <w:rsid w:val="10D659E5"/>
    <w:rsid w:val="10D94CE5"/>
    <w:rsid w:val="10F31C40"/>
    <w:rsid w:val="11195C58"/>
    <w:rsid w:val="113535CF"/>
    <w:rsid w:val="114F6F3F"/>
    <w:rsid w:val="115325F3"/>
    <w:rsid w:val="116C61A2"/>
    <w:rsid w:val="116F2429"/>
    <w:rsid w:val="11857D90"/>
    <w:rsid w:val="11865772"/>
    <w:rsid w:val="11B33F8A"/>
    <w:rsid w:val="11B5169C"/>
    <w:rsid w:val="11B77F7F"/>
    <w:rsid w:val="11C72879"/>
    <w:rsid w:val="11CE02E2"/>
    <w:rsid w:val="11E24C7F"/>
    <w:rsid w:val="121933C4"/>
    <w:rsid w:val="12232D5D"/>
    <w:rsid w:val="122E37E2"/>
    <w:rsid w:val="12433B0A"/>
    <w:rsid w:val="1251035F"/>
    <w:rsid w:val="125F33DC"/>
    <w:rsid w:val="12787381"/>
    <w:rsid w:val="12814DF7"/>
    <w:rsid w:val="129A1DF0"/>
    <w:rsid w:val="129F095E"/>
    <w:rsid w:val="12B520DD"/>
    <w:rsid w:val="12BC3A30"/>
    <w:rsid w:val="12C17059"/>
    <w:rsid w:val="12D03B7D"/>
    <w:rsid w:val="12DE343B"/>
    <w:rsid w:val="12E027DE"/>
    <w:rsid w:val="12F669E6"/>
    <w:rsid w:val="12F821F4"/>
    <w:rsid w:val="13141A26"/>
    <w:rsid w:val="133A294D"/>
    <w:rsid w:val="135E4B08"/>
    <w:rsid w:val="136D50B5"/>
    <w:rsid w:val="137456FE"/>
    <w:rsid w:val="1375569C"/>
    <w:rsid w:val="13772263"/>
    <w:rsid w:val="13877C62"/>
    <w:rsid w:val="138F1927"/>
    <w:rsid w:val="1393260D"/>
    <w:rsid w:val="13A81818"/>
    <w:rsid w:val="13BA254B"/>
    <w:rsid w:val="13BD71F3"/>
    <w:rsid w:val="13CF11B9"/>
    <w:rsid w:val="13DD4BF0"/>
    <w:rsid w:val="13FE1637"/>
    <w:rsid w:val="13FF0157"/>
    <w:rsid w:val="14004E57"/>
    <w:rsid w:val="14120FE4"/>
    <w:rsid w:val="144504D0"/>
    <w:rsid w:val="144E4D2D"/>
    <w:rsid w:val="148B3058"/>
    <w:rsid w:val="14AA6B36"/>
    <w:rsid w:val="14AC34CD"/>
    <w:rsid w:val="14BC6EA2"/>
    <w:rsid w:val="14CE4F7E"/>
    <w:rsid w:val="14D7738C"/>
    <w:rsid w:val="14F109B2"/>
    <w:rsid w:val="15054647"/>
    <w:rsid w:val="15157629"/>
    <w:rsid w:val="153004BE"/>
    <w:rsid w:val="153B608C"/>
    <w:rsid w:val="1559445E"/>
    <w:rsid w:val="155B0FE7"/>
    <w:rsid w:val="15651D7D"/>
    <w:rsid w:val="157C6495"/>
    <w:rsid w:val="158C5BDD"/>
    <w:rsid w:val="159048AE"/>
    <w:rsid w:val="15A92481"/>
    <w:rsid w:val="15CC2238"/>
    <w:rsid w:val="15D96ECB"/>
    <w:rsid w:val="16044E0C"/>
    <w:rsid w:val="161A160C"/>
    <w:rsid w:val="161F63C0"/>
    <w:rsid w:val="161F675D"/>
    <w:rsid w:val="16496639"/>
    <w:rsid w:val="16760A2A"/>
    <w:rsid w:val="167E7CFA"/>
    <w:rsid w:val="16883593"/>
    <w:rsid w:val="169A6CFF"/>
    <w:rsid w:val="169B4F89"/>
    <w:rsid w:val="16A41DDF"/>
    <w:rsid w:val="16AC719F"/>
    <w:rsid w:val="16C41D4C"/>
    <w:rsid w:val="16CD5D17"/>
    <w:rsid w:val="16E17245"/>
    <w:rsid w:val="16F60F67"/>
    <w:rsid w:val="16F667F6"/>
    <w:rsid w:val="16FC0BDF"/>
    <w:rsid w:val="16FF6B1C"/>
    <w:rsid w:val="170D18F9"/>
    <w:rsid w:val="1714198E"/>
    <w:rsid w:val="17447388"/>
    <w:rsid w:val="17494364"/>
    <w:rsid w:val="17534870"/>
    <w:rsid w:val="175A063D"/>
    <w:rsid w:val="175C6550"/>
    <w:rsid w:val="17773D1D"/>
    <w:rsid w:val="177E4104"/>
    <w:rsid w:val="17890BB0"/>
    <w:rsid w:val="17896DA0"/>
    <w:rsid w:val="179B1BCE"/>
    <w:rsid w:val="17A27B3B"/>
    <w:rsid w:val="17C27234"/>
    <w:rsid w:val="17CF56D3"/>
    <w:rsid w:val="17D121A7"/>
    <w:rsid w:val="18096F79"/>
    <w:rsid w:val="180E109E"/>
    <w:rsid w:val="182507E1"/>
    <w:rsid w:val="184A1656"/>
    <w:rsid w:val="1889105F"/>
    <w:rsid w:val="18924765"/>
    <w:rsid w:val="18AA6F37"/>
    <w:rsid w:val="18BC216B"/>
    <w:rsid w:val="18CD0B1D"/>
    <w:rsid w:val="18DC4BCB"/>
    <w:rsid w:val="18F33768"/>
    <w:rsid w:val="19110EA0"/>
    <w:rsid w:val="19233672"/>
    <w:rsid w:val="192C03C9"/>
    <w:rsid w:val="193711DF"/>
    <w:rsid w:val="19461B48"/>
    <w:rsid w:val="19527DD0"/>
    <w:rsid w:val="19663336"/>
    <w:rsid w:val="197E48A2"/>
    <w:rsid w:val="198416C2"/>
    <w:rsid w:val="19AC6531"/>
    <w:rsid w:val="19AD2F69"/>
    <w:rsid w:val="19B45D15"/>
    <w:rsid w:val="19E12C1B"/>
    <w:rsid w:val="19F17895"/>
    <w:rsid w:val="19F926E9"/>
    <w:rsid w:val="19FC7A0F"/>
    <w:rsid w:val="19FE3330"/>
    <w:rsid w:val="19FE5633"/>
    <w:rsid w:val="19FE7FD7"/>
    <w:rsid w:val="1A0073E2"/>
    <w:rsid w:val="1A016427"/>
    <w:rsid w:val="1A0C7B2B"/>
    <w:rsid w:val="1A3314C8"/>
    <w:rsid w:val="1A373219"/>
    <w:rsid w:val="1A4035ED"/>
    <w:rsid w:val="1A46656C"/>
    <w:rsid w:val="1A4D4134"/>
    <w:rsid w:val="1A54439E"/>
    <w:rsid w:val="1A6F700D"/>
    <w:rsid w:val="1A6F7307"/>
    <w:rsid w:val="1A724E4C"/>
    <w:rsid w:val="1A821C30"/>
    <w:rsid w:val="1A8A5FDC"/>
    <w:rsid w:val="1A9B5B28"/>
    <w:rsid w:val="1AA354FC"/>
    <w:rsid w:val="1AAD719E"/>
    <w:rsid w:val="1AB5103F"/>
    <w:rsid w:val="1AEA3BC2"/>
    <w:rsid w:val="1AF1540F"/>
    <w:rsid w:val="1AF44214"/>
    <w:rsid w:val="1AF7649B"/>
    <w:rsid w:val="1B0E74BB"/>
    <w:rsid w:val="1B244197"/>
    <w:rsid w:val="1B257169"/>
    <w:rsid w:val="1B2F7EDD"/>
    <w:rsid w:val="1B320853"/>
    <w:rsid w:val="1B336594"/>
    <w:rsid w:val="1B354CF9"/>
    <w:rsid w:val="1B390C51"/>
    <w:rsid w:val="1B4D6F1F"/>
    <w:rsid w:val="1B731C3C"/>
    <w:rsid w:val="1B842615"/>
    <w:rsid w:val="1B8569A5"/>
    <w:rsid w:val="1BAA776F"/>
    <w:rsid w:val="1BAB7BFE"/>
    <w:rsid w:val="1BAF0CFF"/>
    <w:rsid w:val="1BB027E8"/>
    <w:rsid w:val="1BE66F34"/>
    <w:rsid w:val="1BF6686A"/>
    <w:rsid w:val="1BF83BB4"/>
    <w:rsid w:val="1BFB42B7"/>
    <w:rsid w:val="1C023FF4"/>
    <w:rsid w:val="1C053CE6"/>
    <w:rsid w:val="1C2770EA"/>
    <w:rsid w:val="1C2C6813"/>
    <w:rsid w:val="1C4276EA"/>
    <w:rsid w:val="1C450277"/>
    <w:rsid w:val="1C5F28C5"/>
    <w:rsid w:val="1C635FB3"/>
    <w:rsid w:val="1C676F9B"/>
    <w:rsid w:val="1C8F4ECC"/>
    <w:rsid w:val="1C9111C2"/>
    <w:rsid w:val="1CA3658B"/>
    <w:rsid w:val="1CA868ED"/>
    <w:rsid w:val="1CAA1A64"/>
    <w:rsid w:val="1CC31426"/>
    <w:rsid w:val="1CD07C11"/>
    <w:rsid w:val="1CEF14F6"/>
    <w:rsid w:val="1CF12572"/>
    <w:rsid w:val="1CF40B83"/>
    <w:rsid w:val="1CF55BE8"/>
    <w:rsid w:val="1CFB7F38"/>
    <w:rsid w:val="1CFC33A1"/>
    <w:rsid w:val="1CFE1E04"/>
    <w:rsid w:val="1D0357C7"/>
    <w:rsid w:val="1D155FFB"/>
    <w:rsid w:val="1D1F6320"/>
    <w:rsid w:val="1D2D687F"/>
    <w:rsid w:val="1D4C3029"/>
    <w:rsid w:val="1D50584C"/>
    <w:rsid w:val="1D6647BD"/>
    <w:rsid w:val="1D6B14EF"/>
    <w:rsid w:val="1D6B4D17"/>
    <w:rsid w:val="1D84105F"/>
    <w:rsid w:val="1D9726AC"/>
    <w:rsid w:val="1DC905D7"/>
    <w:rsid w:val="1DDE3C5D"/>
    <w:rsid w:val="1DFD42F1"/>
    <w:rsid w:val="1E220320"/>
    <w:rsid w:val="1E3E59FA"/>
    <w:rsid w:val="1E490E2A"/>
    <w:rsid w:val="1E667CA4"/>
    <w:rsid w:val="1E72004F"/>
    <w:rsid w:val="1E7A2380"/>
    <w:rsid w:val="1E7C1E64"/>
    <w:rsid w:val="1EA276F3"/>
    <w:rsid w:val="1EC428C6"/>
    <w:rsid w:val="1ECB75D6"/>
    <w:rsid w:val="1F127605"/>
    <w:rsid w:val="1F154A11"/>
    <w:rsid w:val="1F1835B4"/>
    <w:rsid w:val="1F1C6205"/>
    <w:rsid w:val="1F4D6AE4"/>
    <w:rsid w:val="1F544D94"/>
    <w:rsid w:val="1F602EAD"/>
    <w:rsid w:val="1F6D2281"/>
    <w:rsid w:val="1F6D4BEB"/>
    <w:rsid w:val="1F92250C"/>
    <w:rsid w:val="1FAB5D0B"/>
    <w:rsid w:val="1FBA2957"/>
    <w:rsid w:val="1FC027A6"/>
    <w:rsid w:val="1FD17107"/>
    <w:rsid w:val="1FD42E91"/>
    <w:rsid w:val="1FD825BA"/>
    <w:rsid w:val="1FE07BB2"/>
    <w:rsid w:val="1FEA44C6"/>
    <w:rsid w:val="1FF47C82"/>
    <w:rsid w:val="201A1012"/>
    <w:rsid w:val="20230A8E"/>
    <w:rsid w:val="2030560E"/>
    <w:rsid w:val="203D271A"/>
    <w:rsid w:val="20414FEE"/>
    <w:rsid w:val="20442E0C"/>
    <w:rsid w:val="205C2159"/>
    <w:rsid w:val="208505DB"/>
    <w:rsid w:val="20864C18"/>
    <w:rsid w:val="20A967CA"/>
    <w:rsid w:val="20B50493"/>
    <w:rsid w:val="20B6311C"/>
    <w:rsid w:val="20BB3A5C"/>
    <w:rsid w:val="20C46736"/>
    <w:rsid w:val="20C633E8"/>
    <w:rsid w:val="20CC367F"/>
    <w:rsid w:val="20D34741"/>
    <w:rsid w:val="210759EA"/>
    <w:rsid w:val="211F7150"/>
    <w:rsid w:val="2121329A"/>
    <w:rsid w:val="2136729B"/>
    <w:rsid w:val="214B0D4F"/>
    <w:rsid w:val="21550AB5"/>
    <w:rsid w:val="215F5EEA"/>
    <w:rsid w:val="216F2E07"/>
    <w:rsid w:val="21772A71"/>
    <w:rsid w:val="21AB4224"/>
    <w:rsid w:val="21AF0071"/>
    <w:rsid w:val="21B61E29"/>
    <w:rsid w:val="21BA73F0"/>
    <w:rsid w:val="21C8521D"/>
    <w:rsid w:val="21CB30CF"/>
    <w:rsid w:val="21D61E61"/>
    <w:rsid w:val="21DE15EF"/>
    <w:rsid w:val="21E630DE"/>
    <w:rsid w:val="220D62EF"/>
    <w:rsid w:val="221D6361"/>
    <w:rsid w:val="22211FD7"/>
    <w:rsid w:val="2221352C"/>
    <w:rsid w:val="22264945"/>
    <w:rsid w:val="2249779D"/>
    <w:rsid w:val="225A1705"/>
    <w:rsid w:val="22681550"/>
    <w:rsid w:val="226B6FD0"/>
    <w:rsid w:val="22764EAB"/>
    <w:rsid w:val="227E5BE2"/>
    <w:rsid w:val="22B65D8A"/>
    <w:rsid w:val="22B70418"/>
    <w:rsid w:val="22BA6425"/>
    <w:rsid w:val="22C6290C"/>
    <w:rsid w:val="22D86E3B"/>
    <w:rsid w:val="22E32E57"/>
    <w:rsid w:val="22E44B03"/>
    <w:rsid w:val="22E570EB"/>
    <w:rsid w:val="23002989"/>
    <w:rsid w:val="23091F78"/>
    <w:rsid w:val="2310767A"/>
    <w:rsid w:val="232D711F"/>
    <w:rsid w:val="234D5DF3"/>
    <w:rsid w:val="235B16D9"/>
    <w:rsid w:val="2366404D"/>
    <w:rsid w:val="236B090D"/>
    <w:rsid w:val="238D24FE"/>
    <w:rsid w:val="23965F99"/>
    <w:rsid w:val="23B34707"/>
    <w:rsid w:val="23B86435"/>
    <w:rsid w:val="23C35741"/>
    <w:rsid w:val="23C81C10"/>
    <w:rsid w:val="23D16000"/>
    <w:rsid w:val="23F00D4A"/>
    <w:rsid w:val="23F1432B"/>
    <w:rsid w:val="23F31FD1"/>
    <w:rsid w:val="23F46392"/>
    <w:rsid w:val="23F80951"/>
    <w:rsid w:val="23FA44B1"/>
    <w:rsid w:val="23FB75F4"/>
    <w:rsid w:val="240A4D9A"/>
    <w:rsid w:val="24177B2D"/>
    <w:rsid w:val="24237B71"/>
    <w:rsid w:val="242E6C24"/>
    <w:rsid w:val="2450069D"/>
    <w:rsid w:val="245F3D16"/>
    <w:rsid w:val="246116B4"/>
    <w:rsid w:val="248C3663"/>
    <w:rsid w:val="248C63A7"/>
    <w:rsid w:val="24932D32"/>
    <w:rsid w:val="249F448F"/>
    <w:rsid w:val="24A15598"/>
    <w:rsid w:val="24B10290"/>
    <w:rsid w:val="24B857EA"/>
    <w:rsid w:val="24CD0ACE"/>
    <w:rsid w:val="24E30CCB"/>
    <w:rsid w:val="24F82388"/>
    <w:rsid w:val="25040FB8"/>
    <w:rsid w:val="25042C9B"/>
    <w:rsid w:val="25285448"/>
    <w:rsid w:val="252870AF"/>
    <w:rsid w:val="25293248"/>
    <w:rsid w:val="253030E6"/>
    <w:rsid w:val="254A78CA"/>
    <w:rsid w:val="2552016F"/>
    <w:rsid w:val="255A39C2"/>
    <w:rsid w:val="257368BF"/>
    <w:rsid w:val="257934AB"/>
    <w:rsid w:val="258E7297"/>
    <w:rsid w:val="259303D3"/>
    <w:rsid w:val="25A27492"/>
    <w:rsid w:val="25AD36E3"/>
    <w:rsid w:val="25B960AB"/>
    <w:rsid w:val="25BB2206"/>
    <w:rsid w:val="25C94365"/>
    <w:rsid w:val="25CB2C36"/>
    <w:rsid w:val="25CD2CB3"/>
    <w:rsid w:val="25E6735D"/>
    <w:rsid w:val="261361A6"/>
    <w:rsid w:val="261406B9"/>
    <w:rsid w:val="261A59BF"/>
    <w:rsid w:val="262730E6"/>
    <w:rsid w:val="26293F5A"/>
    <w:rsid w:val="26454358"/>
    <w:rsid w:val="265C0A0D"/>
    <w:rsid w:val="265C558F"/>
    <w:rsid w:val="26744E81"/>
    <w:rsid w:val="267F0DFC"/>
    <w:rsid w:val="26802C3D"/>
    <w:rsid w:val="26896C29"/>
    <w:rsid w:val="26AC05E6"/>
    <w:rsid w:val="26B344A7"/>
    <w:rsid w:val="26BB48E6"/>
    <w:rsid w:val="26CD4BAC"/>
    <w:rsid w:val="26DA30AE"/>
    <w:rsid w:val="26E541DF"/>
    <w:rsid w:val="26E66F68"/>
    <w:rsid w:val="26EB2B7C"/>
    <w:rsid w:val="26FD5C21"/>
    <w:rsid w:val="26FE0948"/>
    <w:rsid w:val="273815EE"/>
    <w:rsid w:val="27400DED"/>
    <w:rsid w:val="274C28A0"/>
    <w:rsid w:val="275D6EE2"/>
    <w:rsid w:val="275F569B"/>
    <w:rsid w:val="27721FAF"/>
    <w:rsid w:val="27982D24"/>
    <w:rsid w:val="279A00D3"/>
    <w:rsid w:val="27A221DB"/>
    <w:rsid w:val="27B40639"/>
    <w:rsid w:val="27E75C98"/>
    <w:rsid w:val="27F542AE"/>
    <w:rsid w:val="2802593A"/>
    <w:rsid w:val="28081B47"/>
    <w:rsid w:val="28102093"/>
    <w:rsid w:val="282E23AA"/>
    <w:rsid w:val="282F3478"/>
    <w:rsid w:val="28315CA0"/>
    <w:rsid w:val="2833323A"/>
    <w:rsid w:val="2839075D"/>
    <w:rsid w:val="284F311B"/>
    <w:rsid w:val="2862071A"/>
    <w:rsid w:val="28696CE4"/>
    <w:rsid w:val="2884715B"/>
    <w:rsid w:val="289B7ECB"/>
    <w:rsid w:val="28A53419"/>
    <w:rsid w:val="28A91E06"/>
    <w:rsid w:val="28AE4FAB"/>
    <w:rsid w:val="28B970E0"/>
    <w:rsid w:val="28BF5066"/>
    <w:rsid w:val="28F312E9"/>
    <w:rsid w:val="28F40583"/>
    <w:rsid w:val="29053502"/>
    <w:rsid w:val="29072D97"/>
    <w:rsid w:val="290A0116"/>
    <w:rsid w:val="29174716"/>
    <w:rsid w:val="2926627F"/>
    <w:rsid w:val="292D734F"/>
    <w:rsid w:val="294232DC"/>
    <w:rsid w:val="297760B5"/>
    <w:rsid w:val="29777867"/>
    <w:rsid w:val="297C2BEA"/>
    <w:rsid w:val="29C422DD"/>
    <w:rsid w:val="29C76E02"/>
    <w:rsid w:val="29C841DF"/>
    <w:rsid w:val="29CC3C6D"/>
    <w:rsid w:val="29ED5F43"/>
    <w:rsid w:val="2A173479"/>
    <w:rsid w:val="2A4D3A3D"/>
    <w:rsid w:val="2A5400B4"/>
    <w:rsid w:val="2A585C50"/>
    <w:rsid w:val="2A5D589D"/>
    <w:rsid w:val="2A611CC7"/>
    <w:rsid w:val="2A6275D4"/>
    <w:rsid w:val="2A642127"/>
    <w:rsid w:val="2A7333F9"/>
    <w:rsid w:val="2A874D15"/>
    <w:rsid w:val="2A907C3D"/>
    <w:rsid w:val="2AA0118E"/>
    <w:rsid w:val="2AAC5A6A"/>
    <w:rsid w:val="2B1640CF"/>
    <w:rsid w:val="2B1D7DF3"/>
    <w:rsid w:val="2B3B57DB"/>
    <w:rsid w:val="2B3C5FAE"/>
    <w:rsid w:val="2B467DF7"/>
    <w:rsid w:val="2B590151"/>
    <w:rsid w:val="2B7A2850"/>
    <w:rsid w:val="2B806B96"/>
    <w:rsid w:val="2B847C09"/>
    <w:rsid w:val="2B96048D"/>
    <w:rsid w:val="2BC06C16"/>
    <w:rsid w:val="2BF025AC"/>
    <w:rsid w:val="2C006F33"/>
    <w:rsid w:val="2C223C73"/>
    <w:rsid w:val="2C340641"/>
    <w:rsid w:val="2C440443"/>
    <w:rsid w:val="2C4557FF"/>
    <w:rsid w:val="2C4E0B7F"/>
    <w:rsid w:val="2C6A3A9F"/>
    <w:rsid w:val="2C810D4C"/>
    <w:rsid w:val="2C8F1C9A"/>
    <w:rsid w:val="2C917752"/>
    <w:rsid w:val="2C9859DF"/>
    <w:rsid w:val="2CAA1177"/>
    <w:rsid w:val="2CCC29EE"/>
    <w:rsid w:val="2CE4220F"/>
    <w:rsid w:val="2CFE6F83"/>
    <w:rsid w:val="2D0B6444"/>
    <w:rsid w:val="2D0D3197"/>
    <w:rsid w:val="2D110E66"/>
    <w:rsid w:val="2D2B2131"/>
    <w:rsid w:val="2D300825"/>
    <w:rsid w:val="2D397023"/>
    <w:rsid w:val="2D3B2674"/>
    <w:rsid w:val="2D3D7D9C"/>
    <w:rsid w:val="2D7321B3"/>
    <w:rsid w:val="2D746D5C"/>
    <w:rsid w:val="2DA014FD"/>
    <w:rsid w:val="2DC67CBC"/>
    <w:rsid w:val="2DD37DE2"/>
    <w:rsid w:val="2DDB67E1"/>
    <w:rsid w:val="2DDC6B96"/>
    <w:rsid w:val="2DFB1D86"/>
    <w:rsid w:val="2E151779"/>
    <w:rsid w:val="2E1C0D2C"/>
    <w:rsid w:val="2E27372F"/>
    <w:rsid w:val="2E367A24"/>
    <w:rsid w:val="2E42694E"/>
    <w:rsid w:val="2E577775"/>
    <w:rsid w:val="2E656619"/>
    <w:rsid w:val="2E6B70AA"/>
    <w:rsid w:val="2E8942BD"/>
    <w:rsid w:val="2EB31DA5"/>
    <w:rsid w:val="2EBE07A0"/>
    <w:rsid w:val="2EC86148"/>
    <w:rsid w:val="2F01053E"/>
    <w:rsid w:val="2F060053"/>
    <w:rsid w:val="2F0E1455"/>
    <w:rsid w:val="2F1A2C6B"/>
    <w:rsid w:val="2F2B42B9"/>
    <w:rsid w:val="2F3C0921"/>
    <w:rsid w:val="2F4575FD"/>
    <w:rsid w:val="2F653D7F"/>
    <w:rsid w:val="2F6E2AF3"/>
    <w:rsid w:val="2F741C21"/>
    <w:rsid w:val="2F7B512B"/>
    <w:rsid w:val="2F7C34C5"/>
    <w:rsid w:val="2F851D24"/>
    <w:rsid w:val="2F8C0079"/>
    <w:rsid w:val="2F9C2EBE"/>
    <w:rsid w:val="2FAA5329"/>
    <w:rsid w:val="2FAF4583"/>
    <w:rsid w:val="2FB04DDC"/>
    <w:rsid w:val="2FBC42D6"/>
    <w:rsid w:val="2FBE65BC"/>
    <w:rsid w:val="2FC867E8"/>
    <w:rsid w:val="2FCC28AA"/>
    <w:rsid w:val="30026DA4"/>
    <w:rsid w:val="30127017"/>
    <w:rsid w:val="302517E5"/>
    <w:rsid w:val="303649F7"/>
    <w:rsid w:val="303D023C"/>
    <w:rsid w:val="30470CC2"/>
    <w:rsid w:val="30490820"/>
    <w:rsid w:val="3071021C"/>
    <w:rsid w:val="308C3BA9"/>
    <w:rsid w:val="309114A4"/>
    <w:rsid w:val="309433F9"/>
    <w:rsid w:val="30A17C77"/>
    <w:rsid w:val="30A8277D"/>
    <w:rsid w:val="30AC67F1"/>
    <w:rsid w:val="30E24618"/>
    <w:rsid w:val="30E57A30"/>
    <w:rsid w:val="30EA401C"/>
    <w:rsid w:val="30F52400"/>
    <w:rsid w:val="31171243"/>
    <w:rsid w:val="31297796"/>
    <w:rsid w:val="312A069C"/>
    <w:rsid w:val="31306EFC"/>
    <w:rsid w:val="313D5006"/>
    <w:rsid w:val="315A7A81"/>
    <w:rsid w:val="315C453D"/>
    <w:rsid w:val="317A2D2D"/>
    <w:rsid w:val="31885AF0"/>
    <w:rsid w:val="31AC384B"/>
    <w:rsid w:val="31BC060A"/>
    <w:rsid w:val="31CD38D0"/>
    <w:rsid w:val="31D00A0C"/>
    <w:rsid w:val="31DC2557"/>
    <w:rsid w:val="31DF528D"/>
    <w:rsid w:val="31E0293D"/>
    <w:rsid w:val="31E87075"/>
    <w:rsid w:val="31EE337E"/>
    <w:rsid w:val="31EF5027"/>
    <w:rsid w:val="31F467B7"/>
    <w:rsid w:val="31FD23A4"/>
    <w:rsid w:val="320B1D15"/>
    <w:rsid w:val="320B5CC4"/>
    <w:rsid w:val="32102A7C"/>
    <w:rsid w:val="32252AD8"/>
    <w:rsid w:val="325A5F28"/>
    <w:rsid w:val="326B6830"/>
    <w:rsid w:val="327C2040"/>
    <w:rsid w:val="328369B5"/>
    <w:rsid w:val="32897E3F"/>
    <w:rsid w:val="32A268D4"/>
    <w:rsid w:val="32AB2920"/>
    <w:rsid w:val="32B053F3"/>
    <w:rsid w:val="32D05F5B"/>
    <w:rsid w:val="32E63816"/>
    <w:rsid w:val="32EA400B"/>
    <w:rsid w:val="32ED33E8"/>
    <w:rsid w:val="3301177C"/>
    <w:rsid w:val="334D7864"/>
    <w:rsid w:val="33511714"/>
    <w:rsid w:val="33523218"/>
    <w:rsid w:val="335B42BC"/>
    <w:rsid w:val="336478B8"/>
    <w:rsid w:val="33782598"/>
    <w:rsid w:val="33870463"/>
    <w:rsid w:val="33914B4F"/>
    <w:rsid w:val="339252AF"/>
    <w:rsid w:val="33930835"/>
    <w:rsid w:val="33A236D6"/>
    <w:rsid w:val="33A752B6"/>
    <w:rsid w:val="33AE6FD2"/>
    <w:rsid w:val="33B46242"/>
    <w:rsid w:val="33C203E3"/>
    <w:rsid w:val="340A246B"/>
    <w:rsid w:val="340B679E"/>
    <w:rsid w:val="342F1738"/>
    <w:rsid w:val="34461450"/>
    <w:rsid w:val="345F7CF7"/>
    <w:rsid w:val="34606B8B"/>
    <w:rsid w:val="347538C1"/>
    <w:rsid w:val="34962877"/>
    <w:rsid w:val="34C22A6F"/>
    <w:rsid w:val="34C71D0C"/>
    <w:rsid w:val="34C74B39"/>
    <w:rsid w:val="34D12029"/>
    <w:rsid w:val="34EF5BE6"/>
    <w:rsid w:val="34F73033"/>
    <w:rsid w:val="34FD58A8"/>
    <w:rsid w:val="35074243"/>
    <w:rsid w:val="352365E7"/>
    <w:rsid w:val="352D2134"/>
    <w:rsid w:val="353D4FC0"/>
    <w:rsid w:val="354B062A"/>
    <w:rsid w:val="35624F8A"/>
    <w:rsid w:val="35697362"/>
    <w:rsid w:val="358F601B"/>
    <w:rsid w:val="35920F56"/>
    <w:rsid w:val="35A04D5C"/>
    <w:rsid w:val="35C540B0"/>
    <w:rsid w:val="35C93FB6"/>
    <w:rsid w:val="35CD087F"/>
    <w:rsid w:val="35D456F0"/>
    <w:rsid w:val="35D874C1"/>
    <w:rsid w:val="35E6486B"/>
    <w:rsid w:val="36054306"/>
    <w:rsid w:val="362016E3"/>
    <w:rsid w:val="362227AC"/>
    <w:rsid w:val="362D006F"/>
    <w:rsid w:val="36350AD7"/>
    <w:rsid w:val="3635588A"/>
    <w:rsid w:val="363975D8"/>
    <w:rsid w:val="36427742"/>
    <w:rsid w:val="36443C66"/>
    <w:rsid w:val="364D29EA"/>
    <w:rsid w:val="365C2E12"/>
    <w:rsid w:val="366D2645"/>
    <w:rsid w:val="3673671D"/>
    <w:rsid w:val="36916E16"/>
    <w:rsid w:val="369C2746"/>
    <w:rsid w:val="36A1123B"/>
    <w:rsid w:val="36A469ED"/>
    <w:rsid w:val="36AE55E2"/>
    <w:rsid w:val="36C47234"/>
    <w:rsid w:val="36C60183"/>
    <w:rsid w:val="36DB7933"/>
    <w:rsid w:val="36F5475B"/>
    <w:rsid w:val="3713575C"/>
    <w:rsid w:val="374E4254"/>
    <w:rsid w:val="377315F2"/>
    <w:rsid w:val="37802278"/>
    <w:rsid w:val="378B7EA9"/>
    <w:rsid w:val="379B5006"/>
    <w:rsid w:val="37A56C7A"/>
    <w:rsid w:val="37A70EC9"/>
    <w:rsid w:val="37C61C19"/>
    <w:rsid w:val="37C67B96"/>
    <w:rsid w:val="37CA0969"/>
    <w:rsid w:val="37CF161E"/>
    <w:rsid w:val="37D23A32"/>
    <w:rsid w:val="37DE3885"/>
    <w:rsid w:val="37E132D6"/>
    <w:rsid w:val="37FF3227"/>
    <w:rsid w:val="38253923"/>
    <w:rsid w:val="382D78B4"/>
    <w:rsid w:val="383C61A5"/>
    <w:rsid w:val="38422642"/>
    <w:rsid w:val="38444653"/>
    <w:rsid w:val="3845591F"/>
    <w:rsid w:val="38565A4D"/>
    <w:rsid w:val="3861708E"/>
    <w:rsid w:val="38624F62"/>
    <w:rsid w:val="3888280B"/>
    <w:rsid w:val="3896606E"/>
    <w:rsid w:val="389E2F70"/>
    <w:rsid w:val="38A31C9C"/>
    <w:rsid w:val="38AA73E3"/>
    <w:rsid w:val="38AB2D63"/>
    <w:rsid w:val="38CB3668"/>
    <w:rsid w:val="38D42FB3"/>
    <w:rsid w:val="38DD4E6A"/>
    <w:rsid w:val="38E57804"/>
    <w:rsid w:val="38E86ACB"/>
    <w:rsid w:val="38ED142F"/>
    <w:rsid w:val="38ED3D11"/>
    <w:rsid w:val="38F91027"/>
    <w:rsid w:val="390D6147"/>
    <w:rsid w:val="390E284F"/>
    <w:rsid w:val="3926601B"/>
    <w:rsid w:val="393051F7"/>
    <w:rsid w:val="393749FB"/>
    <w:rsid w:val="39422344"/>
    <w:rsid w:val="395B59DE"/>
    <w:rsid w:val="39626386"/>
    <w:rsid w:val="396960AD"/>
    <w:rsid w:val="398E14D1"/>
    <w:rsid w:val="3994252E"/>
    <w:rsid w:val="39B85BE0"/>
    <w:rsid w:val="39B90155"/>
    <w:rsid w:val="39BB2214"/>
    <w:rsid w:val="39F33949"/>
    <w:rsid w:val="39FF797C"/>
    <w:rsid w:val="3A1F28C7"/>
    <w:rsid w:val="3A286CD0"/>
    <w:rsid w:val="3A4D6B34"/>
    <w:rsid w:val="3A537BE1"/>
    <w:rsid w:val="3A62787F"/>
    <w:rsid w:val="3A6839D8"/>
    <w:rsid w:val="3A892DCA"/>
    <w:rsid w:val="3A8C1640"/>
    <w:rsid w:val="3A8E000E"/>
    <w:rsid w:val="3A9447A1"/>
    <w:rsid w:val="3A986A87"/>
    <w:rsid w:val="3A9A6A5B"/>
    <w:rsid w:val="3AD516ED"/>
    <w:rsid w:val="3AE902DA"/>
    <w:rsid w:val="3B3A3BAD"/>
    <w:rsid w:val="3B4A65E5"/>
    <w:rsid w:val="3B500499"/>
    <w:rsid w:val="3B542E37"/>
    <w:rsid w:val="3B585A85"/>
    <w:rsid w:val="3B5E2EA5"/>
    <w:rsid w:val="3B7F74C5"/>
    <w:rsid w:val="3B803803"/>
    <w:rsid w:val="3B961ECE"/>
    <w:rsid w:val="3B97032A"/>
    <w:rsid w:val="3B9F4632"/>
    <w:rsid w:val="3BA218EF"/>
    <w:rsid w:val="3BAD2368"/>
    <w:rsid w:val="3BAD4C20"/>
    <w:rsid w:val="3BB3138F"/>
    <w:rsid w:val="3BE914F0"/>
    <w:rsid w:val="3BED7C51"/>
    <w:rsid w:val="3BF42BA4"/>
    <w:rsid w:val="3C0B6D52"/>
    <w:rsid w:val="3C3E5A3B"/>
    <w:rsid w:val="3C411C6D"/>
    <w:rsid w:val="3C444270"/>
    <w:rsid w:val="3C555B77"/>
    <w:rsid w:val="3C5D089A"/>
    <w:rsid w:val="3C5D4D52"/>
    <w:rsid w:val="3C741223"/>
    <w:rsid w:val="3C8269C2"/>
    <w:rsid w:val="3CAC5584"/>
    <w:rsid w:val="3CB118E9"/>
    <w:rsid w:val="3CB3602F"/>
    <w:rsid w:val="3CB97EF3"/>
    <w:rsid w:val="3CBC58B7"/>
    <w:rsid w:val="3CC802E5"/>
    <w:rsid w:val="3CCD16DD"/>
    <w:rsid w:val="3CD14977"/>
    <w:rsid w:val="3CEB7229"/>
    <w:rsid w:val="3CF023ED"/>
    <w:rsid w:val="3CFD1786"/>
    <w:rsid w:val="3D0135B0"/>
    <w:rsid w:val="3D0442C6"/>
    <w:rsid w:val="3D170C67"/>
    <w:rsid w:val="3D227330"/>
    <w:rsid w:val="3D2F3042"/>
    <w:rsid w:val="3D59149F"/>
    <w:rsid w:val="3D622730"/>
    <w:rsid w:val="3D8308FD"/>
    <w:rsid w:val="3D8758D3"/>
    <w:rsid w:val="3D913C50"/>
    <w:rsid w:val="3D9A5DBC"/>
    <w:rsid w:val="3DA80642"/>
    <w:rsid w:val="3DD34E8B"/>
    <w:rsid w:val="3DDF567A"/>
    <w:rsid w:val="3DE13C8A"/>
    <w:rsid w:val="3E00525A"/>
    <w:rsid w:val="3E0809E6"/>
    <w:rsid w:val="3E0B72D9"/>
    <w:rsid w:val="3E186609"/>
    <w:rsid w:val="3E1F3A73"/>
    <w:rsid w:val="3E330325"/>
    <w:rsid w:val="3E343C2B"/>
    <w:rsid w:val="3E536EB6"/>
    <w:rsid w:val="3E5708A8"/>
    <w:rsid w:val="3E5F3B1C"/>
    <w:rsid w:val="3E6038A8"/>
    <w:rsid w:val="3E6D2B86"/>
    <w:rsid w:val="3E8B0D2C"/>
    <w:rsid w:val="3E8D2E17"/>
    <w:rsid w:val="3E905651"/>
    <w:rsid w:val="3E9E62DA"/>
    <w:rsid w:val="3EC4647B"/>
    <w:rsid w:val="3ECE5579"/>
    <w:rsid w:val="3ED22679"/>
    <w:rsid w:val="3EE44854"/>
    <w:rsid w:val="3EEB3467"/>
    <w:rsid w:val="3F0C4172"/>
    <w:rsid w:val="3F141AC1"/>
    <w:rsid w:val="3F5E7009"/>
    <w:rsid w:val="3F974B22"/>
    <w:rsid w:val="3FB61FDE"/>
    <w:rsid w:val="3FB66E3C"/>
    <w:rsid w:val="3FC92DC2"/>
    <w:rsid w:val="3FD74482"/>
    <w:rsid w:val="3FED31A6"/>
    <w:rsid w:val="3FF8021E"/>
    <w:rsid w:val="40187F86"/>
    <w:rsid w:val="401E50F4"/>
    <w:rsid w:val="40212E89"/>
    <w:rsid w:val="40352165"/>
    <w:rsid w:val="403663DF"/>
    <w:rsid w:val="40503BD2"/>
    <w:rsid w:val="40505566"/>
    <w:rsid w:val="40616A63"/>
    <w:rsid w:val="40623FA1"/>
    <w:rsid w:val="406250F2"/>
    <w:rsid w:val="40647494"/>
    <w:rsid w:val="40676675"/>
    <w:rsid w:val="40685D55"/>
    <w:rsid w:val="407B1CDC"/>
    <w:rsid w:val="408162A2"/>
    <w:rsid w:val="408C71EE"/>
    <w:rsid w:val="409B16FF"/>
    <w:rsid w:val="40B058E5"/>
    <w:rsid w:val="40BB18E0"/>
    <w:rsid w:val="40C17F0B"/>
    <w:rsid w:val="40F34CAB"/>
    <w:rsid w:val="40FB6D62"/>
    <w:rsid w:val="41072E88"/>
    <w:rsid w:val="41144C45"/>
    <w:rsid w:val="412055FC"/>
    <w:rsid w:val="41231925"/>
    <w:rsid w:val="412A1623"/>
    <w:rsid w:val="41395175"/>
    <w:rsid w:val="416F0B0F"/>
    <w:rsid w:val="417164D7"/>
    <w:rsid w:val="417A6009"/>
    <w:rsid w:val="419265A6"/>
    <w:rsid w:val="419C7B58"/>
    <w:rsid w:val="41BD300F"/>
    <w:rsid w:val="41BF517B"/>
    <w:rsid w:val="41D52D3C"/>
    <w:rsid w:val="41D557CA"/>
    <w:rsid w:val="41D7512D"/>
    <w:rsid w:val="41E75496"/>
    <w:rsid w:val="41F41DC9"/>
    <w:rsid w:val="420B11AB"/>
    <w:rsid w:val="422F7255"/>
    <w:rsid w:val="42305132"/>
    <w:rsid w:val="42347657"/>
    <w:rsid w:val="423710AE"/>
    <w:rsid w:val="427E7FF7"/>
    <w:rsid w:val="42912CCB"/>
    <w:rsid w:val="42A2433F"/>
    <w:rsid w:val="42A64421"/>
    <w:rsid w:val="42AD4B57"/>
    <w:rsid w:val="42DC725E"/>
    <w:rsid w:val="430D19F5"/>
    <w:rsid w:val="432F6942"/>
    <w:rsid w:val="434856D9"/>
    <w:rsid w:val="43495870"/>
    <w:rsid w:val="43551B35"/>
    <w:rsid w:val="4357228F"/>
    <w:rsid w:val="43711B7E"/>
    <w:rsid w:val="43804CB6"/>
    <w:rsid w:val="43AB3385"/>
    <w:rsid w:val="43D325E7"/>
    <w:rsid w:val="444777C1"/>
    <w:rsid w:val="445526F2"/>
    <w:rsid w:val="44690DC2"/>
    <w:rsid w:val="44695E94"/>
    <w:rsid w:val="449D3066"/>
    <w:rsid w:val="44BB270E"/>
    <w:rsid w:val="44F10C2E"/>
    <w:rsid w:val="450A1F4C"/>
    <w:rsid w:val="45127901"/>
    <w:rsid w:val="45190B65"/>
    <w:rsid w:val="45392CCD"/>
    <w:rsid w:val="453C5742"/>
    <w:rsid w:val="45443B9C"/>
    <w:rsid w:val="4557616B"/>
    <w:rsid w:val="459F00FE"/>
    <w:rsid w:val="45A96487"/>
    <w:rsid w:val="45B034E3"/>
    <w:rsid w:val="45BD2272"/>
    <w:rsid w:val="45BF5279"/>
    <w:rsid w:val="45C720EA"/>
    <w:rsid w:val="45D2539F"/>
    <w:rsid w:val="45D36194"/>
    <w:rsid w:val="45D81DE2"/>
    <w:rsid w:val="45EB0E6A"/>
    <w:rsid w:val="45F51872"/>
    <w:rsid w:val="45F6051D"/>
    <w:rsid w:val="45F82683"/>
    <w:rsid w:val="45F85EF2"/>
    <w:rsid w:val="4607475C"/>
    <w:rsid w:val="460D6123"/>
    <w:rsid w:val="462114FA"/>
    <w:rsid w:val="4628678A"/>
    <w:rsid w:val="46387792"/>
    <w:rsid w:val="46426C92"/>
    <w:rsid w:val="46536FF8"/>
    <w:rsid w:val="46546703"/>
    <w:rsid w:val="466467E6"/>
    <w:rsid w:val="46832D78"/>
    <w:rsid w:val="46954D99"/>
    <w:rsid w:val="46C331B4"/>
    <w:rsid w:val="46DB0542"/>
    <w:rsid w:val="46EA5D24"/>
    <w:rsid w:val="46FB0ACF"/>
    <w:rsid w:val="471A71C4"/>
    <w:rsid w:val="472F4169"/>
    <w:rsid w:val="47334F64"/>
    <w:rsid w:val="473D4D26"/>
    <w:rsid w:val="474C12A0"/>
    <w:rsid w:val="4768593D"/>
    <w:rsid w:val="476D0CB3"/>
    <w:rsid w:val="47AE2E9F"/>
    <w:rsid w:val="47D87663"/>
    <w:rsid w:val="47DF3743"/>
    <w:rsid w:val="47F21E13"/>
    <w:rsid w:val="47FC7D7D"/>
    <w:rsid w:val="48362899"/>
    <w:rsid w:val="483C22D6"/>
    <w:rsid w:val="4844637F"/>
    <w:rsid w:val="484471A6"/>
    <w:rsid w:val="48755CD8"/>
    <w:rsid w:val="48772A40"/>
    <w:rsid w:val="48886543"/>
    <w:rsid w:val="48891349"/>
    <w:rsid w:val="48AF6AB6"/>
    <w:rsid w:val="48B76EE4"/>
    <w:rsid w:val="48CF73FA"/>
    <w:rsid w:val="48D0447F"/>
    <w:rsid w:val="48DB3C9B"/>
    <w:rsid w:val="48E04E95"/>
    <w:rsid w:val="48EB52BA"/>
    <w:rsid w:val="48FA3BAC"/>
    <w:rsid w:val="48FF7244"/>
    <w:rsid w:val="49062A24"/>
    <w:rsid w:val="491B76CC"/>
    <w:rsid w:val="491C38A0"/>
    <w:rsid w:val="492033AB"/>
    <w:rsid w:val="4922483E"/>
    <w:rsid w:val="4923462F"/>
    <w:rsid w:val="492C15B4"/>
    <w:rsid w:val="493F6D16"/>
    <w:rsid w:val="49404EBF"/>
    <w:rsid w:val="49451826"/>
    <w:rsid w:val="49590DE3"/>
    <w:rsid w:val="49776B80"/>
    <w:rsid w:val="497B469A"/>
    <w:rsid w:val="499C4DA8"/>
    <w:rsid w:val="49AA0193"/>
    <w:rsid w:val="49C6779B"/>
    <w:rsid w:val="49EF0C3E"/>
    <w:rsid w:val="4A0A00CA"/>
    <w:rsid w:val="4A0C24CE"/>
    <w:rsid w:val="4A350E02"/>
    <w:rsid w:val="4A3E0578"/>
    <w:rsid w:val="4A5E32D4"/>
    <w:rsid w:val="4A5F68CF"/>
    <w:rsid w:val="4A687FA1"/>
    <w:rsid w:val="4A794322"/>
    <w:rsid w:val="4A9004C4"/>
    <w:rsid w:val="4A98523E"/>
    <w:rsid w:val="4ACF21BC"/>
    <w:rsid w:val="4AFA4435"/>
    <w:rsid w:val="4AFD4964"/>
    <w:rsid w:val="4B001FE4"/>
    <w:rsid w:val="4B146B26"/>
    <w:rsid w:val="4B1E1749"/>
    <w:rsid w:val="4B257AD3"/>
    <w:rsid w:val="4B446874"/>
    <w:rsid w:val="4B4A7005"/>
    <w:rsid w:val="4B66452E"/>
    <w:rsid w:val="4B755841"/>
    <w:rsid w:val="4B7A3190"/>
    <w:rsid w:val="4B8D7117"/>
    <w:rsid w:val="4BB27937"/>
    <w:rsid w:val="4BF07F2B"/>
    <w:rsid w:val="4C152439"/>
    <w:rsid w:val="4C1E6579"/>
    <w:rsid w:val="4C3D29BF"/>
    <w:rsid w:val="4C542A53"/>
    <w:rsid w:val="4C6233E4"/>
    <w:rsid w:val="4C6D7D61"/>
    <w:rsid w:val="4C814194"/>
    <w:rsid w:val="4C9452AA"/>
    <w:rsid w:val="4CBC436F"/>
    <w:rsid w:val="4CF54B8C"/>
    <w:rsid w:val="4D071C98"/>
    <w:rsid w:val="4D19181B"/>
    <w:rsid w:val="4D4B0DFD"/>
    <w:rsid w:val="4D6F3552"/>
    <w:rsid w:val="4D7A1EB1"/>
    <w:rsid w:val="4D850E8A"/>
    <w:rsid w:val="4D94469B"/>
    <w:rsid w:val="4DAB2232"/>
    <w:rsid w:val="4DB16647"/>
    <w:rsid w:val="4DB75E50"/>
    <w:rsid w:val="4DB933A2"/>
    <w:rsid w:val="4DBE5A59"/>
    <w:rsid w:val="4DD0060C"/>
    <w:rsid w:val="4DE8732D"/>
    <w:rsid w:val="4DF96867"/>
    <w:rsid w:val="4DFD7C7A"/>
    <w:rsid w:val="4E1267F5"/>
    <w:rsid w:val="4E257164"/>
    <w:rsid w:val="4E2F3454"/>
    <w:rsid w:val="4E34067D"/>
    <w:rsid w:val="4E4063A3"/>
    <w:rsid w:val="4E430DE3"/>
    <w:rsid w:val="4E6B7380"/>
    <w:rsid w:val="4E8C0C3D"/>
    <w:rsid w:val="4E976CD4"/>
    <w:rsid w:val="4E994F7B"/>
    <w:rsid w:val="4EB55F30"/>
    <w:rsid w:val="4EB85B6A"/>
    <w:rsid w:val="4EBF79BE"/>
    <w:rsid w:val="4ECD2142"/>
    <w:rsid w:val="4ED357BD"/>
    <w:rsid w:val="4EEA48E6"/>
    <w:rsid w:val="4F05559A"/>
    <w:rsid w:val="4F0707E4"/>
    <w:rsid w:val="4F0F25AC"/>
    <w:rsid w:val="4F167FCF"/>
    <w:rsid w:val="4F173CE3"/>
    <w:rsid w:val="4F273928"/>
    <w:rsid w:val="4F437C4C"/>
    <w:rsid w:val="4F504F39"/>
    <w:rsid w:val="4F8237C4"/>
    <w:rsid w:val="4FA04E68"/>
    <w:rsid w:val="4FAC17B1"/>
    <w:rsid w:val="4FB80DD9"/>
    <w:rsid w:val="4FB90219"/>
    <w:rsid w:val="4FBF0D5E"/>
    <w:rsid w:val="4FC43DF1"/>
    <w:rsid w:val="4FC85537"/>
    <w:rsid w:val="4FCF6DA2"/>
    <w:rsid w:val="4FD37E30"/>
    <w:rsid w:val="4FE061D6"/>
    <w:rsid w:val="4FEA65A7"/>
    <w:rsid w:val="4FF847AD"/>
    <w:rsid w:val="501222E0"/>
    <w:rsid w:val="50125995"/>
    <w:rsid w:val="50256A5F"/>
    <w:rsid w:val="502F0717"/>
    <w:rsid w:val="5039389F"/>
    <w:rsid w:val="50490A81"/>
    <w:rsid w:val="507044AB"/>
    <w:rsid w:val="507D09AC"/>
    <w:rsid w:val="509F1E16"/>
    <w:rsid w:val="50B31E6F"/>
    <w:rsid w:val="50DA15F5"/>
    <w:rsid w:val="50E3206A"/>
    <w:rsid w:val="50F75362"/>
    <w:rsid w:val="50FA1090"/>
    <w:rsid w:val="51276536"/>
    <w:rsid w:val="51300454"/>
    <w:rsid w:val="513F0EBE"/>
    <w:rsid w:val="51626189"/>
    <w:rsid w:val="51690F30"/>
    <w:rsid w:val="51742723"/>
    <w:rsid w:val="51746465"/>
    <w:rsid w:val="5195486B"/>
    <w:rsid w:val="519650AE"/>
    <w:rsid w:val="51A31BA9"/>
    <w:rsid w:val="51A87B8F"/>
    <w:rsid w:val="51B21039"/>
    <w:rsid w:val="51C17E97"/>
    <w:rsid w:val="51C70914"/>
    <w:rsid w:val="51CD7D6C"/>
    <w:rsid w:val="51D35F03"/>
    <w:rsid w:val="51E07271"/>
    <w:rsid w:val="51E24130"/>
    <w:rsid w:val="51F01ABF"/>
    <w:rsid w:val="52017867"/>
    <w:rsid w:val="520F7C48"/>
    <w:rsid w:val="52166029"/>
    <w:rsid w:val="521D62A8"/>
    <w:rsid w:val="522929E1"/>
    <w:rsid w:val="52724D67"/>
    <w:rsid w:val="527443E0"/>
    <w:rsid w:val="528E3D99"/>
    <w:rsid w:val="52A52775"/>
    <w:rsid w:val="52BE5D4F"/>
    <w:rsid w:val="52D4100C"/>
    <w:rsid w:val="52E037A4"/>
    <w:rsid w:val="52E50D1E"/>
    <w:rsid w:val="52E74E18"/>
    <w:rsid w:val="52F57463"/>
    <w:rsid w:val="52F6702E"/>
    <w:rsid w:val="52FE2426"/>
    <w:rsid w:val="530F1ABF"/>
    <w:rsid w:val="530F70AE"/>
    <w:rsid w:val="532D7283"/>
    <w:rsid w:val="53300729"/>
    <w:rsid w:val="53583A71"/>
    <w:rsid w:val="536912BB"/>
    <w:rsid w:val="537B6191"/>
    <w:rsid w:val="53957757"/>
    <w:rsid w:val="53A8206D"/>
    <w:rsid w:val="53BB2228"/>
    <w:rsid w:val="53C21A09"/>
    <w:rsid w:val="53C650EC"/>
    <w:rsid w:val="53CD6106"/>
    <w:rsid w:val="53CD647F"/>
    <w:rsid w:val="53D51733"/>
    <w:rsid w:val="53EF1F53"/>
    <w:rsid w:val="540C5F34"/>
    <w:rsid w:val="540E5D25"/>
    <w:rsid w:val="541D219D"/>
    <w:rsid w:val="54237399"/>
    <w:rsid w:val="5424265B"/>
    <w:rsid w:val="5442632D"/>
    <w:rsid w:val="54452AEC"/>
    <w:rsid w:val="54464737"/>
    <w:rsid w:val="54592848"/>
    <w:rsid w:val="547A35FF"/>
    <w:rsid w:val="54985797"/>
    <w:rsid w:val="549E42E4"/>
    <w:rsid w:val="54A906D6"/>
    <w:rsid w:val="54BC017A"/>
    <w:rsid w:val="54D17E2C"/>
    <w:rsid w:val="54D424D5"/>
    <w:rsid w:val="54DF69D6"/>
    <w:rsid w:val="55100630"/>
    <w:rsid w:val="552D3F10"/>
    <w:rsid w:val="55626FC5"/>
    <w:rsid w:val="55653C3A"/>
    <w:rsid w:val="558A4F02"/>
    <w:rsid w:val="559D1A84"/>
    <w:rsid w:val="55A350EE"/>
    <w:rsid w:val="55B90D3A"/>
    <w:rsid w:val="55DA4623"/>
    <w:rsid w:val="55DA499B"/>
    <w:rsid w:val="56122B9A"/>
    <w:rsid w:val="56184322"/>
    <w:rsid w:val="56200D33"/>
    <w:rsid w:val="562414AC"/>
    <w:rsid w:val="56362910"/>
    <w:rsid w:val="5636759D"/>
    <w:rsid w:val="56367929"/>
    <w:rsid w:val="56443C07"/>
    <w:rsid w:val="56560F67"/>
    <w:rsid w:val="56650CA4"/>
    <w:rsid w:val="56994BFE"/>
    <w:rsid w:val="569E276F"/>
    <w:rsid w:val="56BB56DC"/>
    <w:rsid w:val="56CC669A"/>
    <w:rsid w:val="56F3512F"/>
    <w:rsid w:val="56F977FA"/>
    <w:rsid w:val="56FE61B5"/>
    <w:rsid w:val="570959EF"/>
    <w:rsid w:val="5715657A"/>
    <w:rsid w:val="57161BFC"/>
    <w:rsid w:val="57234FDE"/>
    <w:rsid w:val="57283C7A"/>
    <w:rsid w:val="57311602"/>
    <w:rsid w:val="57486740"/>
    <w:rsid w:val="57891898"/>
    <w:rsid w:val="57BD2078"/>
    <w:rsid w:val="57C179D6"/>
    <w:rsid w:val="57C21337"/>
    <w:rsid w:val="57C7355E"/>
    <w:rsid w:val="57E93225"/>
    <w:rsid w:val="57EA4888"/>
    <w:rsid w:val="57F23AD0"/>
    <w:rsid w:val="57F62C11"/>
    <w:rsid w:val="57F73E93"/>
    <w:rsid w:val="57F97A0A"/>
    <w:rsid w:val="580C1091"/>
    <w:rsid w:val="58174651"/>
    <w:rsid w:val="58176133"/>
    <w:rsid w:val="58180C4B"/>
    <w:rsid w:val="581C41E4"/>
    <w:rsid w:val="582D6CD5"/>
    <w:rsid w:val="584E7395"/>
    <w:rsid w:val="585574E7"/>
    <w:rsid w:val="586D5C5C"/>
    <w:rsid w:val="586E3FFD"/>
    <w:rsid w:val="58825B3A"/>
    <w:rsid w:val="58841DA7"/>
    <w:rsid w:val="588E5027"/>
    <w:rsid w:val="589B4634"/>
    <w:rsid w:val="58A60033"/>
    <w:rsid w:val="58B817F8"/>
    <w:rsid w:val="58BB71AC"/>
    <w:rsid w:val="58C91A1F"/>
    <w:rsid w:val="58ED066A"/>
    <w:rsid w:val="58ED1E42"/>
    <w:rsid w:val="58F960E3"/>
    <w:rsid w:val="58FA6DEB"/>
    <w:rsid w:val="590A7BBD"/>
    <w:rsid w:val="5922452A"/>
    <w:rsid w:val="595F7CCD"/>
    <w:rsid w:val="596B7227"/>
    <w:rsid w:val="596E0AF8"/>
    <w:rsid w:val="59763A57"/>
    <w:rsid w:val="59A80597"/>
    <w:rsid w:val="59C674D2"/>
    <w:rsid w:val="59D460F9"/>
    <w:rsid w:val="5A0563FF"/>
    <w:rsid w:val="5A065D94"/>
    <w:rsid w:val="5A0B74EC"/>
    <w:rsid w:val="5A15277F"/>
    <w:rsid w:val="5A2665AD"/>
    <w:rsid w:val="5A304704"/>
    <w:rsid w:val="5A445449"/>
    <w:rsid w:val="5A470AA4"/>
    <w:rsid w:val="5A4E3A2E"/>
    <w:rsid w:val="5A505431"/>
    <w:rsid w:val="5A531CAD"/>
    <w:rsid w:val="5A586165"/>
    <w:rsid w:val="5A63073C"/>
    <w:rsid w:val="5A653BA7"/>
    <w:rsid w:val="5A6D5E67"/>
    <w:rsid w:val="5A756CDF"/>
    <w:rsid w:val="5A82652B"/>
    <w:rsid w:val="5A9460D8"/>
    <w:rsid w:val="5ABD49D1"/>
    <w:rsid w:val="5ADB3357"/>
    <w:rsid w:val="5AE6158A"/>
    <w:rsid w:val="5AE8606C"/>
    <w:rsid w:val="5B1A49CD"/>
    <w:rsid w:val="5B315CB0"/>
    <w:rsid w:val="5B391FA6"/>
    <w:rsid w:val="5B473D35"/>
    <w:rsid w:val="5B4B1953"/>
    <w:rsid w:val="5B507043"/>
    <w:rsid w:val="5B5849DA"/>
    <w:rsid w:val="5B623FB4"/>
    <w:rsid w:val="5B8B76AD"/>
    <w:rsid w:val="5B9B3941"/>
    <w:rsid w:val="5BA834EB"/>
    <w:rsid w:val="5BAB54DB"/>
    <w:rsid w:val="5BAD6517"/>
    <w:rsid w:val="5BB25584"/>
    <w:rsid w:val="5BB83B66"/>
    <w:rsid w:val="5BBF4CED"/>
    <w:rsid w:val="5BCD3C2C"/>
    <w:rsid w:val="5BD3543B"/>
    <w:rsid w:val="5BEB5E09"/>
    <w:rsid w:val="5BFD5703"/>
    <w:rsid w:val="5BFF4A96"/>
    <w:rsid w:val="5C037159"/>
    <w:rsid w:val="5C092F54"/>
    <w:rsid w:val="5C1649E1"/>
    <w:rsid w:val="5C2E5F87"/>
    <w:rsid w:val="5C773FF5"/>
    <w:rsid w:val="5C85033B"/>
    <w:rsid w:val="5C85529F"/>
    <w:rsid w:val="5C8E6702"/>
    <w:rsid w:val="5C8E7104"/>
    <w:rsid w:val="5C99345C"/>
    <w:rsid w:val="5C9C447D"/>
    <w:rsid w:val="5CA125E6"/>
    <w:rsid w:val="5CA66CA1"/>
    <w:rsid w:val="5CD263C1"/>
    <w:rsid w:val="5CD97A97"/>
    <w:rsid w:val="5CDD6FCA"/>
    <w:rsid w:val="5CEC7D5F"/>
    <w:rsid w:val="5CED5D95"/>
    <w:rsid w:val="5CF46F18"/>
    <w:rsid w:val="5CFB119B"/>
    <w:rsid w:val="5D027CEC"/>
    <w:rsid w:val="5D0F698D"/>
    <w:rsid w:val="5D104D29"/>
    <w:rsid w:val="5D15099E"/>
    <w:rsid w:val="5D2644E6"/>
    <w:rsid w:val="5D397830"/>
    <w:rsid w:val="5D482D28"/>
    <w:rsid w:val="5D4B2344"/>
    <w:rsid w:val="5D633EC3"/>
    <w:rsid w:val="5D663346"/>
    <w:rsid w:val="5D781F65"/>
    <w:rsid w:val="5D8F22F0"/>
    <w:rsid w:val="5D8F5BEB"/>
    <w:rsid w:val="5DAD0E0E"/>
    <w:rsid w:val="5E4C70C6"/>
    <w:rsid w:val="5E5309DA"/>
    <w:rsid w:val="5EA25F95"/>
    <w:rsid w:val="5EAB09C3"/>
    <w:rsid w:val="5EAC4608"/>
    <w:rsid w:val="5EAD7405"/>
    <w:rsid w:val="5EB8157F"/>
    <w:rsid w:val="5EB902E5"/>
    <w:rsid w:val="5EBE6330"/>
    <w:rsid w:val="5EC62F34"/>
    <w:rsid w:val="5EC67419"/>
    <w:rsid w:val="5EC8077A"/>
    <w:rsid w:val="5ECB29C4"/>
    <w:rsid w:val="5ED129D7"/>
    <w:rsid w:val="5ED7569E"/>
    <w:rsid w:val="5F2C0ED7"/>
    <w:rsid w:val="5F2C5D96"/>
    <w:rsid w:val="5F2D1533"/>
    <w:rsid w:val="5F423CF4"/>
    <w:rsid w:val="5F4D1CBE"/>
    <w:rsid w:val="5F573A42"/>
    <w:rsid w:val="5F675712"/>
    <w:rsid w:val="5F771A40"/>
    <w:rsid w:val="5FD91D55"/>
    <w:rsid w:val="5FE13E1D"/>
    <w:rsid w:val="5FE65CDE"/>
    <w:rsid w:val="5FF23B45"/>
    <w:rsid w:val="60036FDE"/>
    <w:rsid w:val="60091C27"/>
    <w:rsid w:val="600D3277"/>
    <w:rsid w:val="601239DF"/>
    <w:rsid w:val="6024064D"/>
    <w:rsid w:val="602464D7"/>
    <w:rsid w:val="602C3C6D"/>
    <w:rsid w:val="605052B1"/>
    <w:rsid w:val="605656B4"/>
    <w:rsid w:val="6065231F"/>
    <w:rsid w:val="607628FC"/>
    <w:rsid w:val="607904DB"/>
    <w:rsid w:val="60DF4C9D"/>
    <w:rsid w:val="60E063BE"/>
    <w:rsid w:val="60E9769C"/>
    <w:rsid w:val="60EC4D32"/>
    <w:rsid w:val="60F60DB2"/>
    <w:rsid w:val="61382A05"/>
    <w:rsid w:val="61525D85"/>
    <w:rsid w:val="616E4857"/>
    <w:rsid w:val="616F7E8F"/>
    <w:rsid w:val="61756CD1"/>
    <w:rsid w:val="61784791"/>
    <w:rsid w:val="619A33CD"/>
    <w:rsid w:val="61DB48EF"/>
    <w:rsid w:val="61DF7B70"/>
    <w:rsid w:val="61EE484E"/>
    <w:rsid w:val="62085B1C"/>
    <w:rsid w:val="620B2FAF"/>
    <w:rsid w:val="620F378E"/>
    <w:rsid w:val="622B1F4E"/>
    <w:rsid w:val="623104EF"/>
    <w:rsid w:val="624E10A3"/>
    <w:rsid w:val="62512733"/>
    <w:rsid w:val="625C534E"/>
    <w:rsid w:val="626810BB"/>
    <w:rsid w:val="6271792E"/>
    <w:rsid w:val="627B5036"/>
    <w:rsid w:val="62806303"/>
    <w:rsid w:val="62872298"/>
    <w:rsid w:val="62921F76"/>
    <w:rsid w:val="629B4EAC"/>
    <w:rsid w:val="62B27C0C"/>
    <w:rsid w:val="62C622F1"/>
    <w:rsid w:val="62DE0122"/>
    <w:rsid w:val="62E86949"/>
    <w:rsid w:val="62F01297"/>
    <w:rsid w:val="62F5057A"/>
    <w:rsid w:val="62F54FFE"/>
    <w:rsid w:val="62FC5FD9"/>
    <w:rsid w:val="630D199F"/>
    <w:rsid w:val="631E5160"/>
    <w:rsid w:val="633D47F9"/>
    <w:rsid w:val="63501794"/>
    <w:rsid w:val="635332CF"/>
    <w:rsid w:val="635800CA"/>
    <w:rsid w:val="63625C93"/>
    <w:rsid w:val="63772E2A"/>
    <w:rsid w:val="63792B3B"/>
    <w:rsid w:val="637E2EE6"/>
    <w:rsid w:val="638911D6"/>
    <w:rsid w:val="638C7053"/>
    <w:rsid w:val="63A44FB8"/>
    <w:rsid w:val="63B57299"/>
    <w:rsid w:val="63C602D2"/>
    <w:rsid w:val="63D40B56"/>
    <w:rsid w:val="63F55203"/>
    <w:rsid w:val="63FC4018"/>
    <w:rsid w:val="640B7F60"/>
    <w:rsid w:val="641470FF"/>
    <w:rsid w:val="6424367F"/>
    <w:rsid w:val="64300EC2"/>
    <w:rsid w:val="643A6F72"/>
    <w:rsid w:val="64400ACC"/>
    <w:rsid w:val="644E402B"/>
    <w:rsid w:val="64861656"/>
    <w:rsid w:val="64896538"/>
    <w:rsid w:val="648F0647"/>
    <w:rsid w:val="648F4D47"/>
    <w:rsid w:val="64B16DB1"/>
    <w:rsid w:val="64B50285"/>
    <w:rsid w:val="64B739CA"/>
    <w:rsid w:val="64BF35BF"/>
    <w:rsid w:val="64BF627C"/>
    <w:rsid w:val="64D72757"/>
    <w:rsid w:val="64E00FD9"/>
    <w:rsid w:val="651446AE"/>
    <w:rsid w:val="65324776"/>
    <w:rsid w:val="65532670"/>
    <w:rsid w:val="658949F1"/>
    <w:rsid w:val="65A1216F"/>
    <w:rsid w:val="65A1558B"/>
    <w:rsid w:val="65A50C81"/>
    <w:rsid w:val="65A84E5A"/>
    <w:rsid w:val="65B22852"/>
    <w:rsid w:val="65B45A24"/>
    <w:rsid w:val="65C13B1A"/>
    <w:rsid w:val="65D37520"/>
    <w:rsid w:val="65F2119A"/>
    <w:rsid w:val="65F86CEF"/>
    <w:rsid w:val="65FA42F8"/>
    <w:rsid w:val="66063F86"/>
    <w:rsid w:val="660A4DC4"/>
    <w:rsid w:val="66124F82"/>
    <w:rsid w:val="661C4BF6"/>
    <w:rsid w:val="662F4A64"/>
    <w:rsid w:val="66462356"/>
    <w:rsid w:val="664E088E"/>
    <w:rsid w:val="665E5A74"/>
    <w:rsid w:val="66B36EDE"/>
    <w:rsid w:val="66BF12DB"/>
    <w:rsid w:val="66DC4336"/>
    <w:rsid w:val="66E26ADF"/>
    <w:rsid w:val="66E334A6"/>
    <w:rsid w:val="6715138E"/>
    <w:rsid w:val="671F751E"/>
    <w:rsid w:val="672101D9"/>
    <w:rsid w:val="67350D1C"/>
    <w:rsid w:val="675460CB"/>
    <w:rsid w:val="676C5D5F"/>
    <w:rsid w:val="677E30CE"/>
    <w:rsid w:val="677F62E6"/>
    <w:rsid w:val="67B01AD8"/>
    <w:rsid w:val="67B6227C"/>
    <w:rsid w:val="67BD2C85"/>
    <w:rsid w:val="67D7581E"/>
    <w:rsid w:val="6828581C"/>
    <w:rsid w:val="68355238"/>
    <w:rsid w:val="684D5975"/>
    <w:rsid w:val="68521C5B"/>
    <w:rsid w:val="686D1BE5"/>
    <w:rsid w:val="68724CD2"/>
    <w:rsid w:val="687E1E0C"/>
    <w:rsid w:val="688105A2"/>
    <w:rsid w:val="68965D6B"/>
    <w:rsid w:val="68DD26B3"/>
    <w:rsid w:val="69042816"/>
    <w:rsid w:val="690F593A"/>
    <w:rsid w:val="691F57A6"/>
    <w:rsid w:val="69352C22"/>
    <w:rsid w:val="6935429A"/>
    <w:rsid w:val="69477044"/>
    <w:rsid w:val="695569F7"/>
    <w:rsid w:val="695D407E"/>
    <w:rsid w:val="6972477F"/>
    <w:rsid w:val="698D2CCE"/>
    <w:rsid w:val="699368A5"/>
    <w:rsid w:val="69A719B4"/>
    <w:rsid w:val="69AC4F6B"/>
    <w:rsid w:val="69B05FE8"/>
    <w:rsid w:val="69E61214"/>
    <w:rsid w:val="69E939BE"/>
    <w:rsid w:val="69EA176F"/>
    <w:rsid w:val="69FA0C55"/>
    <w:rsid w:val="6A1553B2"/>
    <w:rsid w:val="6A3D45F2"/>
    <w:rsid w:val="6A47072C"/>
    <w:rsid w:val="6A481642"/>
    <w:rsid w:val="6A6101CE"/>
    <w:rsid w:val="6A684E23"/>
    <w:rsid w:val="6A6C0DDB"/>
    <w:rsid w:val="6A850E11"/>
    <w:rsid w:val="6A8B165D"/>
    <w:rsid w:val="6A93395F"/>
    <w:rsid w:val="6AAA1012"/>
    <w:rsid w:val="6AC10834"/>
    <w:rsid w:val="6AC91BA3"/>
    <w:rsid w:val="6ACB7804"/>
    <w:rsid w:val="6ACD0A73"/>
    <w:rsid w:val="6AE91FC3"/>
    <w:rsid w:val="6B1079B5"/>
    <w:rsid w:val="6B32079B"/>
    <w:rsid w:val="6B5925FD"/>
    <w:rsid w:val="6B5E6667"/>
    <w:rsid w:val="6B6B3593"/>
    <w:rsid w:val="6B7C055E"/>
    <w:rsid w:val="6B87027C"/>
    <w:rsid w:val="6B9044AA"/>
    <w:rsid w:val="6B927781"/>
    <w:rsid w:val="6B957636"/>
    <w:rsid w:val="6B9D4B86"/>
    <w:rsid w:val="6BAE6C7E"/>
    <w:rsid w:val="6BAF2996"/>
    <w:rsid w:val="6BC8179A"/>
    <w:rsid w:val="6BD77223"/>
    <w:rsid w:val="6C0414A5"/>
    <w:rsid w:val="6C1C47B0"/>
    <w:rsid w:val="6C343ACC"/>
    <w:rsid w:val="6C590BDD"/>
    <w:rsid w:val="6C5957B2"/>
    <w:rsid w:val="6C5B7448"/>
    <w:rsid w:val="6C7677B0"/>
    <w:rsid w:val="6C82018E"/>
    <w:rsid w:val="6C8661B8"/>
    <w:rsid w:val="6C933477"/>
    <w:rsid w:val="6C992A66"/>
    <w:rsid w:val="6CAC76D3"/>
    <w:rsid w:val="6CBB3EE7"/>
    <w:rsid w:val="6CBD4FF5"/>
    <w:rsid w:val="6CCA05E8"/>
    <w:rsid w:val="6CCC729C"/>
    <w:rsid w:val="6CE53132"/>
    <w:rsid w:val="6CED4D27"/>
    <w:rsid w:val="6CF45C47"/>
    <w:rsid w:val="6D0314C6"/>
    <w:rsid w:val="6D076AA9"/>
    <w:rsid w:val="6D0A2DE2"/>
    <w:rsid w:val="6D0D7484"/>
    <w:rsid w:val="6D135C22"/>
    <w:rsid w:val="6D151515"/>
    <w:rsid w:val="6D26481C"/>
    <w:rsid w:val="6D354B2E"/>
    <w:rsid w:val="6D483A06"/>
    <w:rsid w:val="6D6147A4"/>
    <w:rsid w:val="6D6C7181"/>
    <w:rsid w:val="6D6F50FA"/>
    <w:rsid w:val="6D7B309C"/>
    <w:rsid w:val="6D7D427E"/>
    <w:rsid w:val="6D822746"/>
    <w:rsid w:val="6D9512BC"/>
    <w:rsid w:val="6DAA268F"/>
    <w:rsid w:val="6DD133FC"/>
    <w:rsid w:val="6DD15D8F"/>
    <w:rsid w:val="6DD871BB"/>
    <w:rsid w:val="6DF23442"/>
    <w:rsid w:val="6DF9173A"/>
    <w:rsid w:val="6E447A50"/>
    <w:rsid w:val="6E48245C"/>
    <w:rsid w:val="6E71119E"/>
    <w:rsid w:val="6E825E4C"/>
    <w:rsid w:val="6E8602BF"/>
    <w:rsid w:val="6EB06677"/>
    <w:rsid w:val="6EB74C2A"/>
    <w:rsid w:val="6EBB7541"/>
    <w:rsid w:val="6ED2338C"/>
    <w:rsid w:val="6EE22E62"/>
    <w:rsid w:val="6EEA2FEA"/>
    <w:rsid w:val="6EF5724D"/>
    <w:rsid w:val="6F1A2814"/>
    <w:rsid w:val="6F2B7DF6"/>
    <w:rsid w:val="6F364BE8"/>
    <w:rsid w:val="6F6262DA"/>
    <w:rsid w:val="6F842720"/>
    <w:rsid w:val="6F926797"/>
    <w:rsid w:val="6FB80247"/>
    <w:rsid w:val="6FBD356B"/>
    <w:rsid w:val="6FBD3E01"/>
    <w:rsid w:val="6FC479A8"/>
    <w:rsid w:val="6FE8739F"/>
    <w:rsid w:val="6FF07FA3"/>
    <w:rsid w:val="70152CAE"/>
    <w:rsid w:val="70284499"/>
    <w:rsid w:val="70577EB1"/>
    <w:rsid w:val="705E2AC0"/>
    <w:rsid w:val="70A0276B"/>
    <w:rsid w:val="70AA44E2"/>
    <w:rsid w:val="70D05D67"/>
    <w:rsid w:val="70D913B9"/>
    <w:rsid w:val="70DA7A17"/>
    <w:rsid w:val="70DC007C"/>
    <w:rsid w:val="7101023E"/>
    <w:rsid w:val="7108763F"/>
    <w:rsid w:val="71091488"/>
    <w:rsid w:val="710E504D"/>
    <w:rsid w:val="71227BB0"/>
    <w:rsid w:val="71273BF5"/>
    <w:rsid w:val="71274D05"/>
    <w:rsid w:val="7135139D"/>
    <w:rsid w:val="71382E43"/>
    <w:rsid w:val="713875CD"/>
    <w:rsid w:val="71432E7B"/>
    <w:rsid w:val="714B0351"/>
    <w:rsid w:val="71630938"/>
    <w:rsid w:val="7169581E"/>
    <w:rsid w:val="71771B76"/>
    <w:rsid w:val="7177491A"/>
    <w:rsid w:val="71852A25"/>
    <w:rsid w:val="71981C44"/>
    <w:rsid w:val="71A20EF9"/>
    <w:rsid w:val="71B321E6"/>
    <w:rsid w:val="71BA76E8"/>
    <w:rsid w:val="71D51636"/>
    <w:rsid w:val="71D91D57"/>
    <w:rsid w:val="71E14ABA"/>
    <w:rsid w:val="71E70B09"/>
    <w:rsid w:val="71EB0EBA"/>
    <w:rsid w:val="71F72F4C"/>
    <w:rsid w:val="720A27C2"/>
    <w:rsid w:val="724A716E"/>
    <w:rsid w:val="72587E7E"/>
    <w:rsid w:val="72606EDB"/>
    <w:rsid w:val="728767E6"/>
    <w:rsid w:val="72A47C74"/>
    <w:rsid w:val="72AB6E41"/>
    <w:rsid w:val="72C36ED4"/>
    <w:rsid w:val="72D67556"/>
    <w:rsid w:val="72DD7B86"/>
    <w:rsid w:val="72DF6DA9"/>
    <w:rsid w:val="72E529EC"/>
    <w:rsid w:val="72E809B5"/>
    <w:rsid w:val="72F6143C"/>
    <w:rsid w:val="72FB0253"/>
    <w:rsid w:val="73180347"/>
    <w:rsid w:val="734175A7"/>
    <w:rsid w:val="73456736"/>
    <w:rsid w:val="735510EE"/>
    <w:rsid w:val="7366772F"/>
    <w:rsid w:val="736F1245"/>
    <w:rsid w:val="737168DE"/>
    <w:rsid w:val="7390121F"/>
    <w:rsid w:val="73995509"/>
    <w:rsid w:val="73A87D94"/>
    <w:rsid w:val="73C40E64"/>
    <w:rsid w:val="73CC24DB"/>
    <w:rsid w:val="73CD6C0A"/>
    <w:rsid w:val="73D70597"/>
    <w:rsid w:val="73EC5A64"/>
    <w:rsid w:val="742A7D91"/>
    <w:rsid w:val="742B6F44"/>
    <w:rsid w:val="744057AF"/>
    <w:rsid w:val="7458045E"/>
    <w:rsid w:val="747432BC"/>
    <w:rsid w:val="747765AF"/>
    <w:rsid w:val="748B02A4"/>
    <w:rsid w:val="749B78FD"/>
    <w:rsid w:val="749F5A30"/>
    <w:rsid w:val="74C845D5"/>
    <w:rsid w:val="74C9440C"/>
    <w:rsid w:val="74D814D1"/>
    <w:rsid w:val="74F5683B"/>
    <w:rsid w:val="75027631"/>
    <w:rsid w:val="750A76BF"/>
    <w:rsid w:val="75235DD4"/>
    <w:rsid w:val="75383CE8"/>
    <w:rsid w:val="753A385E"/>
    <w:rsid w:val="753D418C"/>
    <w:rsid w:val="755357B2"/>
    <w:rsid w:val="75662144"/>
    <w:rsid w:val="75700D89"/>
    <w:rsid w:val="75AE3211"/>
    <w:rsid w:val="75CB0CE7"/>
    <w:rsid w:val="75D43A2D"/>
    <w:rsid w:val="75DB3DA3"/>
    <w:rsid w:val="75E05281"/>
    <w:rsid w:val="75E42F8A"/>
    <w:rsid w:val="75F0306C"/>
    <w:rsid w:val="76000AE3"/>
    <w:rsid w:val="760D0475"/>
    <w:rsid w:val="76180AEA"/>
    <w:rsid w:val="76180FCD"/>
    <w:rsid w:val="763F528F"/>
    <w:rsid w:val="765A4C28"/>
    <w:rsid w:val="7687535F"/>
    <w:rsid w:val="7693282C"/>
    <w:rsid w:val="76A43213"/>
    <w:rsid w:val="76BC63E0"/>
    <w:rsid w:val="76D36D21"/>
    <w:rsid w:val="76E651B3"/>
    <w:rsid w:val="76F35644"/>
    <w:rsid w:val="76F67D0F"/>
    <w:rsid w:val="770649C3"/>
    <w:rsid w:val="770C7EE5"/>
    <w:rsid w:val="77135E1A"/>
    <w:rsid w:val="772B3927"/>
    <w:rsid w:val="77346FE6"/>
    <w:rsid w:val="77696676"/>
    <w:rsid w:val="777122C2"/>
    <w:rsid w:val="77732FBD"/>
    <w:rsid w:val="777B5DC2"/>
    <w:rsid w:val="77803C1D"/>
    <w:rsid w:val="778121FC"/>
    <w:rsid w:val="77C95B04"/>
    <w:rsid w:val="77CF0069"/>
    <w:rsid w:val="77E30D84"/>
    <w:rsid w:val="77E61BB0"/>
    <w:rsid w:val="77EF08CD"/>
    <w:rsid w:val="77F60A2F"/>
    <w:rsid w:val="77F971F5"/>
    <w:rsid w:val="78010E2D"/>
    <w:rsid w:val="780C31BF"/>
    <w:rsid w:val="783128C4"/>
    <w:rsid w:val="783F0E05"/>
    <w:rsid w:val="784B4A7F"/>
    <w:rsid w:val="784E411B"/>
    <w:rsid w:val="785948B6"/>
    <w:rsid w:val="78777A71"/>
    <w:rsid w:val="7892440C"/>
    <w:rsid w:val="78A05DB3"/>
    <w:rsid w:val="78A72891"/>
    <w:rsid w:val="78B773C7"/>
    <w:rsid w:val="78D06F6C"/>
    <w:rsid w:val="78D87DFD"/>
    <w:rsid w:val="78DC4828"/>
    <w:rsid w:val="790640C0"/>
    <w:rsid w:val="7912556C"/>
    <w:rsid w:val="7920215F"/>
    <w:rsid w:val="79202C14"/>
    <w:rsid w:val="792B4622"/>
    <w:rsid w:val="793027BC"/>
    <w:rsid w:val="79482D5B"/>
    <w:rsid w:val="7951082F"/>
    <w:rsid w:val="79544583"/>
    <w:rsid w:val="795F6969"/>
    <w:rsid w:val="796E6979"/>
    <w:rsid w:val="797F5F8F"/>
    <w:rsid w:val="7984676D"/>
    <w:rsid w:val="7992324E"/>
    <w:rsid w:val="79AB2667"/>
    <w:rsid w:val="79B44343"/>
    <w:rsid w:val="79B84EAB"/>
    <w:rsid w:val="79BC063D"/>
    <w:rsid w:val="79C52D2E"/>
    <w:rsid w:val="79E054CE"/>
    <w:rsid w:val="79E81517"/>
    <w:rsid w:val="79EE554F"/>
    <w:rsid w:val="79FA7BB5"/>
    <w:rsid w:val="7A1C4BC5"/>
    <w:rsid w:val="7A353264"/>
    <w:rsid w:val="7A3A2A4F"/>
    <w:rsid w:val="7A41582E"/>
    <w:rsid w:val="7A4E7ED4"/>
    <w:rsid w:val="7A5D4045"/>
    <w:rsid w:val="7A5E46F4"/>
    <w:rsid w:val="7A6749BB"/>
    <w:rsid w:val="7A8209DC"/>
    <w:rsid w:val="7AAB5680"/>
    <w:rsid w:val="7AAF3105"/>
    <w:rsid w:val="7ABB7ED5"/>
    <w:rsid w:val="7AF24B35"/>
    <w:rsid w:val="7B0F122A"/>
    <w:rsid w:val="7B12509C"/>
    <w:rsid w:val="7B483713"/>
    <w:rsid w:val="7B590227"/>
    <w:rsid w:val="7B5A51CC"/>
    <w:rsid w:val="7B5C2066"/>
    <w:rsid w:val="7B6D36A7"/>
    <w:rsid w:val="7B7730FC"/>
    <w:rsid w:val="7B7B2D3E"/>
    <w:rsid w:val="7B89060E"/>
    <w:rsid w:val="7BAE3CA1"/>
    <w:rsid w:val="7BAE5166"/>
    <w:rsid w:val="7BBD288E"/>
    <w:rsid w:val="7BDC0395"/>
    <w:rsid w:val="7BE571C3"/>
    <w:rsid w:val="7C0C63DB"/>
    <w:rsid w:val="7C11013E"/>
    <w:rsid w:val="7C1F7F62"/>
    <w:rsid w:val="7C21391D"/>
    <w:rsid w:val="7C293DAF"/>
    <w:rsid w:val="7C4E0D33"/>
    <w:rsid w:val="7C4E47BC"/>
    <w:rsid w:val="7C70040C"/>
    <w:rsid w:val="7C7E0A87"/>
    <w:rsid w:val="7C944DA3"/>
    <w:rsid w:val="7CA15F6F"/>
    <w:rsid w:val="7CAD2304"/>
    <w:rsid w:val="7CB54B48"/>
    <w:rsid w:val="7CD227F9"/>
    <w:rsid w:val="7CE5469E"/>
    <w:rsid w:val="7CFA155C"/>
    <w:rsid w:val="7D1A5995"/>
    <w:rsid w:val="7D353DCE"/>
    <w:rsid w:val="7D402D0C"/>
    <w:rsid w:val="7D484E19"/>
    <w:rsid w:val="7D5920B0"/>
    <w:rsid w:val="7D673CF2"/>
    <w:rsid w:val="7D69488A"/>
    <w:rsid w:val="7D993064"/>
    <w:rsid w:val="7DA619A4"/>
    <w:rsid w:val="7DB15FD9"/>
    <w:rsid w:val="7DDD6FD5"/>
    <w:rsid w:val="7DE041F4"/>
    <w:rsid w:val="7DE367AD"/>
    <w:rsid w:val="7DEF5E1F"/>
    <w:rsid w:val="7E0A243E"/>
    <w:rsid w:val="7E12451C"/>
    <w:rsid w:val="7E1433C3"/>
    <w:rsid w:val="7E1943B1"/>
    <w:rsid w:val="7E22061D"/>
    <w:rsid w:val="7E223960"/>
    <w:rsid w:val="7E23597F"/>
    <w:rsid w:val="7E3440FB"/>
    <w:rsid w:val="7E355189"/>
    <w:rsid w:val="7E392C09"/>
    <w:rsid w:val="7E3A799C"/>
    <w:rsid w:val="7E5545CC"/>
    <w:rsid w:val="7E643466"/>
    <w:rsid w:val="7E6D3366"/>
    <w:rsid w:val="7E724C74"/>
    <w:rsid w:val="7E9167B4"/>
    <w:rsid w:val="7E917B42"/>
    <w:rsid w:val="7EC17E10"/>
    <w:rsid w:val="7ED3547F"/>
    <w:rsid w:val="7EDD1E0D"/>
    <w:rsid w:val="7EEB46F8"/>
    <w:rsid w:val="7F056B8C"/>
    <w:rsid w:val="7F136693"/>
    <w:rsid w:val="7F2366BF"/>
    <w:rsid w:val="7F2F5BF0"/>
    <w:rsid w:val="7F325E4B"/>
    <w:rsid w:val="7F3A69CC"/>
    <w:rsid w:val="7F3C1C2C"/>
    <w:rsid w:val="7F5B363B"/>
    <w:rsid w:val="7F6C57EB"/>
    <w:rsid w:val="7F6E754B"/>
    <w:rsid w:val="7F732C76"/>
    <w:rsid w:val="7F891F06"/>
    <w:rsid w:val="7F986A51"/>
    <w:rsid w:val="7F9A478E"/>
    <w:rsid w:val="7F9A5108"/>
    <w:rsid w:val="7FA61C1A"/>
    <w:rsid w:val="7FAC2033"/>
    <w:rsid w:val="7FB94940"/>
    <w:rsid w:val="7FCC6149"/>
    <w:rsid w:val="7FCE7F8F"/>
    <w:rsid w:val="7FD224C3"/>
    <w:rsid w:val="7FD847D1"/>
    <w:rsid w:val="7FEA737B"/>
    <w:rsid w:val="7FF6280C"/>
    <w:rsid w:val="7FF8722E"/>
    <w:rsid w:val="7FF9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C1EDEF"/>
  <w15:docId w15:val="{5BF304A3-9229-4D5C-8A5A-698F72C7F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unhideWhenUsed="1" w:qFormat="1"/>
    <w:lsdException w:name="heading 7" w:semiHidden="1" w:unhideWhenUsed="1" w:qFormat="1"/>
    <w:lsdException w:name="heading 8" w:semiHidden="1" w:unhideWhenUsed="1" w:qFormat="1"/>
    <w:lsdException w:name="heading 9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auto"/>
      <w:ind w:firstLineChars="200" w:firstLine="562"/>
    </w:pPr>
    <w:rPr>
      <w:rFonts w:ascii="Calibri" w:hAnsi="Calibri"/>
      <w:kern w:val="2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pPr>
      <w:spacing w:before="100" w:beforeAutospacing="1" w:after="100" w:afterAutospacing="1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pPr>
      <w:spacing w:before="100" w:beforeAutospacing="1" w:after="100" w:afterAutospacing="1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paragraph" w:styleId="6">
    <w:name w:val="heading 6"/>
    <w:basedOn w:val="a"/>
    <w:next w:val="a"/>
    <w:link w:val="60"/>
    <w:unhideWhenUsed/>
    <w:qFormat/>
    <w:pPr>
      <w:keepNext/>
      <w:keepLines/>
      <w:spacing w:before="240" w:after="64" w:line="317" w:lineRule="auto"/>
      <w:outlineLvl w:val="5"/>
    </w:pPr>
    <w:rPr>
      <w:rFonts w:ascii="Arial" w:hAnsi="Arial"/>
      <w:b/>
      <w:szCs w:val="21"/>
    </w:rPr>
  </w:style>
  <w:style w:type="paragraph" w:styleId="9">
    <w:name w:val="heading 9"/>
    <w:basedOn w:val="a"/>
    <w:next w:val="a"/>
    <w:unhideWhenUsed/>
    <w:qFormat/>
    <w:pPr>
      <w:keepNext/>
      <w:keepLines/>
      <w:spacing w:before="240" w:after="64" w:line="317" w:lineRule="auto"/>
      <w:outlineLvl w:val="8"/>
    </w:pPr>
    <w:rPr>
      <w:rFonts w:ascii="Arial" w:eastAsia="仿宋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a6">
    <w:name w:val="Normal (Web)"/>
    <w:basedOn w:val="a"/>
    <w:qFormat/>
    <w:pPr>
      <w:spacing w:before="100" w:beforeAutospacing="1" w:after="100" w:afterAutospacing="1"/>
    </w:pPr>
    <w:rPr>
      <w:kern w:val="0"/>
    </w:rPr>
  </w:style>
  <w:style w:type="character" w:customStyle="1" w:styleId="20">
    <w:name w:val="标题 2 字符"/>
    <w:link w:val="2"/>
    <w:uiPriority w:val="9"/>
    <w:qFormat/>
    <w:rPr>
      <w:rFonts w:ascii="Cambria" w:eastAsia="黑体" w:hAnsi="Cambria" w:cs="Times New Roman"/>
      <w:b/>
      <w:bCs/>
      <w:sz w:val="28"/>
      <w:szCs w:val="32"/>
    </w:rPr>
  </w:style>
  <w:style w:type="character" w:customStyle="1" w:styleId="30">
    <w:name w:val="标题 3 字符"/>
    <w:link w:val="3"/>
    <w:qFormat/>
    <w:rPr>
      <w:rFonts w:ascii="宋体" w:eastAsia="黑体" w:hAnsi="宋体" w:cs="宋体"/>
      <w:b/>
      <w:sz w:val="24"/>
    </w:rPr>
  </w:style>
  <w:style w:type="character" w:customStyle="1" w:styleId="60">
    <w:name w:val="标题 6 字符"/>
    <w:link w:val="6"/>
    <w:qFormat/>
    <w:rPr>
      <w:rFonts w:ascii="Arial" w:eastAsia="宋体" w:hAnsi="Arial"/>
      <w:b/>
      <w:sz w:val="24"/>
      <w:szCs w:val="21"/>
    </w:rPr>
  </w:style>
  <w:style w:type="paragraph" w:styleId="a7">
    <w:name w:val="Date"/>
    <w:basedOn w:val="a"/>
    <w:next w:val="a"/>
    <w:link w:val="a8"/>
    <w:rsid w:val="00E308F3"/>
    <w:pPr>
      <w:ind w:leftChars="2500" w:left="100"/>
    </w:pPr>
  </w:style>
  <w:style w:type="character" w:customStyle="1" w:styleId="a8">
    <w:name w:val="日期 字符"/>
    <w:basedOn w:val="a0"/>
    <w:link w:val="a7"/>
    <w:rsid w:val="00E308F3"/>
    <w:rPr>
      <w:rFonts w:ascii="Calibri" w:hAnsi="Calibr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736</Words>
  <Characters>4199</Characters>
  <Application>Microsoft Office Word</Application>
  <DocSecurity>0</DocSecurity>
  <Lines>34</Lines>
  <Paragraphs>9</Paragraphs>
  <ScaleCrop>false</ScaleCrop>
  <Company>微软中国</Company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陆玉梅</dc:creator>
  <cp:lastModifiedBy>jycp</cp:lastModifiedBy>
  <cp:revision>9</cp:revision>
  <dcterms:created xsi:type="dcterms:W3CDTF">2022-11-12T05:01:00Z</dcterms:created>
  <dcterms:modified xsi:type="dcterms:W3CDTF">2026-08-17T05:40:00Z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9B85B4D6272941FCB73FBB05051CDC6A_13</vt:lpwstr>
  </property>
  <property fmtid="{D5CDD505-2E9C-101B-9397-08002B2CF9AE}" pid="4" name="KSOTemplateDocerSaveRecord">
    <vt:lpwstr>eyJoZGlkIjoiMDU5NTI0YWU4Y2U2NjhmZTE2Nzg1NDFjMzBiNmJiNjkiLCJ1c2VySWQiOiI1ODE1MTg3MjAifQ==</vt:lpwstr>
  </property>
</Properties>
</file>