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81080" w14:textId="77777777" w:rsidR="00925201" w:rsidRDefault="00925201" w:rsidP="00925201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703DB439" w14:textId="77777777" w:rsidR="00925201" w:rsidRDefault="00925201" w:rsidP="00925201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0A37D19E" w14:textId="77777777" w:rsidR="00925201" w:rsidRDefault="00925201" w:rsidP="00925201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1A715BF7" w14:textId="4677041B" w:rsidR="00925201" w:rsidRDefault="00925201" w:rsidP="00925201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闵府教督〔202</w:t>
      </w:r>
      <w:r>
        <w:rPr>
          <w:rFonts w:ascii="仿宋" w:eastAsia="仿宋" w:hAnsi="仿宋"/>
          <w:sz w:val="32"/>
        </w:rPr>
        <w:t>6</w:t>
      </w:r>
      <w:r>
        <w:rPr>
          <w:rFonts w:ascii="仿宋" w:eastAsia="仿宋" w:hAnsi="仿宋" w:hint="eastAsia"/>
          <w:sz w:val="32"/>
        </w:rPr>
        <w:t>〕</w:t>
      </w:r>
      <w:r>
        <w:rPr>
          <w:rFonts w:ascii="仿宋" w:eastAsia="仿宋" w:hAnsi="仿宋"/>
          <w:sz w:val="32"/>
        </w:rPr>
        <w:t>2</w:t>
      </w:r>
      <w:r w:rsidR="008E4284">
        <w:rPr>
          <w:rFonts w:ascii="仿宋" w:eastAsia="仿宋" w:hAnsi="仿宋" w:hint="eastAsia"/>
          <w:sz w:val="32"/>
        </w:rPr>
        <w:t>2</w:t>
      </w:r>
      <w:r>
        <w:rPr>
          <w:rFonts w:ascii="仿宋" w:eastAsia="仿宋" w:hAnsi="仿宋" w:hint="eastAsia"/>
          <w:sz w:val="32"/>
        </w:rPr>
        <w:t>号</w:t>
      </w:r>
    </w:p>
    <w:p w14:paraId="09E1C3BD" w14:textId="77777777" w:rsidR="00925201" w:rsidRDefault="00925201" w:rsidP="00925201">
      <w:pPr>
        <w:jc w:val="center"/>
        <w:rPr>
          <w:szCs w:val="21"/>
        </w:rPr>
      </w:pPr>
      <w:r>
        <w:rPr>
          <w:rFonts w:ascii="宋体" w:hAnsi="宋体" w:hint="eastAsia"/>
          <w:b/>
          <w:szCs w:val="21"/>
        </w:rPr>
        <w:t xml:space="preserve"> </w:t>
      </w:r>
    </w:p>
    <w:p w14:paraId="351ED532" w14:textId="35EC5FB8" w:rsidR="00925201" w:rsidRDefault="00925201" w:rsidP="00925201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</w:pP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关于印发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《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上海市闵行区</w:t>
      </w:r>
      <w:r w:rsidRPr="00925201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维亚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幼儿园办园水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平（202</w:t>
      </w:r>
      <w:r>
        <w:rPr>
          <w:rFonts w:ascii="方正小标宋简体" w:eastAsia="方正小标宋简体" w:hAnsi="仿宋" w:cs="宋体"/>
          <w:color w:val="000000" w:themeColor="text1"/>
          <w:kern w:val="0"/>
          <w:sz w:val="44"/>
          <w:szCs w:val="44"/>
        </w:rPr>
        <w:t>1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-202</w:t>
      </w:r>
      <w:r>
        <w:rPr>
          <w:rFonts w:ascii="方正小标宋简体" w:eastAsia="方正小标宋简体" w:hAnsi="仿宋" w:cs="宋体"/>
          <w:color w:val="000000" w:themeColor="text1"/>
          <w:kern w:val="0"/>
          <w:sz w:val="44"/>
          <w:szCs w:val="44"/>
        </w:rPr>
        <w:t>6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）综合督导意见书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》的通知</w:t>
      </w:r>
    </w:p>
    <w:p w14:paraId="7AE5A718" w14:textId="77777777" w:rsidR="00925201" w:rsidRDefault="00925201" w:rsidP="00925201">
      <w:pPr>
        <w:snapToGrid w:val="0"/>
        <w:spacing w:line="360" w:lineRule="auto"/>
        <w:rPr>
          <w:rFonts w:ascii="仿宋" w:eastAsia="仿宋" w:hAnsi="仿宋" w:hint="eastAsia"/>
          <w:bCs/>
          <w:color w:val="000000" w:themeColor="text1"/>
          <w:kern w:val="20"/>
          <w:sz w:val="22"/>
          <w:szCs w:val="32"/>
        </w:rPr>
      </w:pPr>
    </w:p>
    <w:p w14:paraId="57482BF1" w14:textId="2ADE1989" w:rsidR="00925201" w:rsidRDefault="00925201" w:rsidP="00925201">
      <w:pPr>
        <w:snapToGrid w:val="0"/>
        <w:spacing w:line="360" w:lineRule="auto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上海市闵行区</w:t>
      </w:r>
      <w:r w:rsidRPr="00925201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维亚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幼儿园：</w:t>
      </w:r>
    </w:p>
    <w:p w14:paraId="06CAAFDF" w14:textId="3450101E" w:rsidR="00925201" w:rsidRDefault="00925201" w:rsidP="00925201">
      <w:pPr>
        <w:widowControl/>
        <w:snapToGrid w:val="0"/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现将《上海市闵行区</w:t>
      </w:r>
      <w:r w:rsidRPr="00925201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维亚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28C9A008" w14:textId="77777777" w:rsidR="00925201" w:rsidRDefault="00925201" w:rsidP="00925201">
      <w:pPr>
        <w:widowControl/>
        <w:snapToGrid w:val="0"/>
        <w:spacing w:line="360" w:lineRule="auto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5A0D1837" w14:textId="2038CEE1" w:rsidR="00925201" w:rsidRDefault="00925201" w:rsidP="00925201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附件：上海市闵行区</w:t>
      </w:r>
      <w:r w:rsidRPr="00925201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维亚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</w:t>
      </w:r>
    </w:p>
    <w:p w14:paraId="4366D07E" w14:textId="77777777" w:rsidR="00925201" w:rsidRPr="00AD5969" w:rsidRDefault="00925201" w:rsidP="00925201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5A595BCC" w14:textId="77777777" w:rsidR="00925201" w:rsidRDefault="00925201" w:rsidP="00925201">
      <w:pPr>
        <w:pStyle w:val="a8"/>
        <w:snapToGrid w:val="0"/>
        <w:spacing w:before="0" w:beforeAutospacing="0" w:after="0" w:afterAutospacing="0" w:line="360" w:lineRule="auto"/>
        <w:ind w:left="2098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闵行区人民政府教育督导室</w:t>
      </w:r>
    </w:p>
    <w:p w14:paraId="39502C87" w14:textId="3E653F4E" w:rsidR="00925201" w:rsidRDefault="00925201" w:rsidP="00925201">
      <w:pPr>
        <w:pStyle w:val="a8"/>
        <w:snapToGrid w:val="0"/>
        <w:spacing w:before="0" w:beforeAutospacing="0" w:after="0" w:afterAutospacing="0" w:line="360" w:lineRule="auto"/>
        <w:ind w:left="2098" w:rightChars="241" w:right="506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202</w:t>
      </w:r>
      <w:r>
        <w:rPr>
          <w:rFonts w:ascii="仿宋" w:eastAsia="仿宋" w:hAnsi="仿宋"/>
          <w:color w:val="000000" w:themeColor="text1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年6月30日</w:t>
      </w:r>
    </w:p>
    <w:p w14:paraId="4D3A5FF3" w14:textId="77777777" w:rsidR="00925201" w:rsidRDefault="00925201" w:rsidP="00925201">
      <w:pPr>
        <w:pStyle w:val="a8"/>
        <w:snapToGrid w:val="0"/>
        <w:spacing w:before="0" w:beforeAutospacing="0" w:after="0" w:afterAutospacing="0" w:line="360" w:lineRule="auto"/>
        <w:ind w:left="2098" w:rightChars="241" w:right="506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</w:p>
    <w:p w14:paraId="53C90977" w14:textId="77777777" w:rsidR="00925201" w:rsidRDefault="00925201" w:rsidP="00925201">
      <w:pPr>
        <w:spacing w:after="80" w:line="500" w:lineRule="exact"/>
        <w:ind w:firstLineChars="100" w:firstLine="280"/>
        <w:rPr>
          <w:rFonts w:ascii="黑体" w:eastAsia="黑体" w:hAnsi="黑体" w:hint="eastAsia"/>
          <w:color w:val="000000" w:themeColor="text1"/>
          <w:sz w:val="28"/>
          <w:szCs w:val="28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28"/>
          <w:szCs w:val="28"/>
        </w:rPr>
        <w:t>公开属性：主动公开</w:t>
      </w:r>
      <w:r>
        <w:rPr>
          <w:rFonts w:ascii="黑体" w:eastAsia="黑体" w:hAnsi="黑体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A0E1BF1" wp14:editId="1A52BBC1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043AF" id="直接连接符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627CEC93" w14:textId="5AF8F1DE" w:rsidR="00925201" w:rsidRDefault="00925201" w:rsidP="00925201">
      <w:pPr>
        <w:spacing w:before="80"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抄送：闵行区人民政府办公室、古美街道、上海市闵行区教育局</w:t>
      </w:r>
    </w:p>
    <w:p w14:paraId="6D8CB524" w14:textId="23302B0F" w:rsidR="00925201" w:rsidRDefault="00925201" w:rsidP="00925201">
      <w:pPr>
        <w:spacing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2F98E5D" wp14:editId="6AD768EA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03D45" id="直接连接符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4E0BED5" wp14:editId="1D05EBE4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C6756" id="直接连接符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闵行区人民政府教育督导室             </w:t>
      </w:r>
      <w:r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202</w:t>
      </w:r>
      <w:r>
        <w:rPr>
          <w:rFonts w:ascii="仿宋" w:eastAsia="仿宋" w:hAnsi="仿宋"/>
          <w:color w:val="000000" w:themeColor="text1"/>
          <w:sz w:val="28"/>
          <w:szCs w:val="28"/>
        </w:rPr>
        <w:t>6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年6月30日印发</w:t>
      </w:r>
    </w:p>
    <w:p w14:paraId="3641FD55" w14:textId="77777777" w:rsidR="00925201" w:rsidRPr="00925201" w:rsidRDefault="00925201" w:rsidP="00925201">
      <w:pPr>
        <w:widowControl/>
        <w:spacing w:line="360" w:lineRule="auto"/>
        <w:jc w:val="left"/>
        <w:rPr>
          <w:rFonts w:ascii="仿宋" w:eastAsia="仿宋" w:hAnsi="仿宋" w:cs="宋体" w:hint="eastAsia"/>
          <w:b/>
          <w:w w:val="88"/>
          <w:kern w:val="0"/>
          <w:sz w:val="32"/>
          <w:szCs w:val="32"/>
        </w:rPr>
      </w:pPr>
      <w:r w:rsidRPr="00925201">
        <w:rPr>
          <w:rFonts w:ascii="仿宋" w:eastAsia="仿宋" w:hAnsi="仿宋" w:cs="宋体" w:hint="eastAsia"/>
          <w:b/>
          <w:w w:val="88"/>
          <w:kern w:val="0"/>
          <w:sz w:val="32"/>
          <w:szCs w:val="32"/>
        </w:rPr>
        <w:lastRenderedPageBreak/>
        <w:t>附件</w:t>
      </w:r>
    </w:p>
    <w:p w14:paraId="68AFD277" w14:textId="5A4C255B" w:rsidR="000220C9" w:rsidRDefault="00EC0A0A">
      <w:pPr>
        <w:widowControl/>
        <w:spacing w:line="360" w:lineRule="auto"/>
        <w:jc w:val="center"/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  <w:t>上海闵行区维亚幼儿园</w:t>
      </w:r>
      <w:r>
        <w:rPr>
          <w:rFonts w:ascii="仿宋" w:eastAsia="仿宋" w:hAnsi="仿宋" w:hint="eastAsia"/>
          <w:b/>
          <w:bCs/>
          <w:spacing w:val="-16"/>
          <w:w w:val="88"/>
          <w:kern w:val="20"/>
          <w:sz w:val="36"/>
          <w:szCs w:val="36"/>
        </w:rPr>
        <w:t>办园</w:t>
      </w:r>
      <w:r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  <w:t>水平（2021-2026）</w:t>
      </w:r>
    </w:p>
    <w:p w14:paraId="032E13EB" w14:textId="77777777" w:rsidR="000220C9" w:rsidRDefault="00EC0A0A">
      <w:pPr>
        <w:widowControl/>
        <w:spacing w:line="360" w:lineRule="auto"/>
        <w:jc w:val="center"/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  <w:t>综合督导意见书</w:t>
      </w:r>
    </w:p>
    <w:p w14:paraId="62E848CA" w14:textId="77777777" w:rsidR="000220C9" w:rsidRDefault="00EC0A0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教育部《幼儿园办园行为督导评估办法》和《上海市教育督导条例》，</w:t>
      </w:r>
      <w:r>
        <w:rPr>
          <w:rFonts w:ascii="仿宋" w:eastAsia="仿宋" w:hAnsi="仿宋" w:cs="仿宋" w:hint="eastAsia"/>
          <w:sz w:val="28"/>
          <w:szCs w:val="28"/>
        </w:rPr>
        <w:t>闵行区人民政府教育督导室于2026年5月28日对上海闵行区维亚幼儿园办园水平（2021-2026）进行了实地督导评估。实地督导前，督导组审核幼儿园提交的材料；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对园内64名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教职工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以及245位家长进行问卷调查</w:t>
      </w:r>
      <w:r>
        <w:rPr>
          <w:rFonts w:ascii="仿宋" w:eastAsia="仿宋" w:hAnsi="仿宋" w:cs="仿宋" w:hint="eastAsia"/>
          <w:sz w:val="28"/>
          <w:szCs w:val="28"/>
        </w:rPr>
        <w:t>。实地督导期间，督导组通过听取华秀梅执行园长自评汇报，察看园容园貌、现场查阅资料、观摩一日活动各个环节，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访谈幼儿园</w:t>
      </w:r>
      <w:r>
        <w:rPr>
          <w:rFonts w:ascii="仿宋" w:eastAsia="仿宋" w:hAnsi="仿宋" w:cs="仿宋" w:hint="eastAsia"/>
          <w:sz w:val="28"/>
          <w:szCs w:val="28"/>
        </w:rPr>
        <w:t>园长、中层干部、教研组长、教师以及三大员23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人次。</w:t>
      </w:r>
    </w:p>
    <w:p w14:paraId="2425867B" w14:textId="77777777" w:rsidR="000220C9" w:rsidRDefault="00EC0A0A">
      <w:pPr>
        <w:ind w:firstLineChars="200" w:firstLine="562"/>
        <w:rPr>
          <w:rFonts w:ascii="仿宋" w:eastAsia="仿宋" w:hAnsi="仿宋" w:cs="仿宋" w:hint="eastAsia"/>
          <w:sz w:val="28"/>
          <w:szCs w:val="28"/>
          <w:lang w:val="zh-TW"/>
        </w:rPr>
      </w:pPr>
      <w:r>
        <w:rPr>
          <w:rStyle w:val="aa"/>
          <w:rFonts w:ascii="仿宋" w:eastAsia="仿宋" w:hAnsi="仿宋" w:cs="仿宋" w:hint="eastAsia"/>
          <w:b/>
          <w:bCs/>
          <w:sz w:val="28"/>
          <w:szCs w:val="28"/>
          <w:lang w:val="zh-TW" w:eastAsia="zh-TW"/>
        </w:rPr>
        <w:t>综合分析各类信息，督导组认为：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上海闵行区维亚幼儿园党建引领有力，园务管理、保育教育、安全卫生等工作较规范，师幼发展成效</w:t>
      </w:r>
      <w:r>
        <w:rPr>
          <w:rFonts w:ascii="仿宋" w:eastAsia="仿宋" w:hAnsi="仿宋" w:cs="仿宋" w:hint="eastAsia"/>
          <w:sz w:val="28"/>
          <w:szCs w:val="28"/>
        </w:rPr>
        <w:t>显著。园所秉持多元文化融合办园理念，进行教研与课题研究，获多项区级荣誉。但仍存在保教实践中幼儿自主空间不足、资源安全与营养健康管理有短板等问题，需针对性完善机制、优化实践、筑牢防线，推动园所高质量发展。</w:t>
      </w:r>
    </w:p>
    <w:p w14:paraId="474D3BB6" w14:textId="77777777" w:rsidR="000220C9" w:rsidRDefault="00EC0A0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依据《闵行区中小学（幼儿园）办学水平（2021-2026）综合督导方案》，对照督导指标，提出如下评估意见。</w:t>
      </w:r>
    </w:p>
    <w:p w14:paraId="3AF0BCBB" w14:textId="77777777" w:rsidR="000220C9" w:rsidRDefault="00EC0A0A">
      <w:pPr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一、主要做法与成效</w:t>
      </w:r>
    </w:p>
    <w:p w14:paraId="40C9C31D" w14:textId="77777777" w:rsidR="000220C9" w:rsidRDefault="00EC0A0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（一）党建引领赋能，园务管理规范有序</w:t>
      </w:r>
    </w:p>
    <w:p w14:paraId="54186DE9" w14:textId="77777777" w:rsidR="000220C9" w:rsidRDefault="00EC0A0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幼儿园现有党员4名，于2025年9月正式成立中共上海闵行区维亚幼儿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园支部委员会，由刘宗燕老师担任党支部书记，定期开展“三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lastRenderedPageBreak/>
        <w:t>会一课”</w:t>
      </w:r>
      <w:r>
        <w:rPr>
          <w:rFonts w:ascii="仿宋" w:eastAsia="仿宋" w:hAnsi="仿宋" w:cs="仿宋" w:hint="eastAsia"/>
          <w:sz w:val="28"/>
          <w:szCs w:val="28"/>
        </w:rPr>
        <w:t>和主题党日活动，指导工会、团支部工作，党组织建设纳入幼儿园办园章程。党支部书记通过法定程序进入幼儿园理事会。</w:t>
      </w:r>
    </w:p>
    <w:p w14:paraId="2C6201BA" w14:textId="77777777" w:rsidR="000220C9" w:rsidRDefault="00EC0A0A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根据幼儿园实际建立了“夯实基础、开拓创新”的五年发展规划（2021年—2026年），依托“多元文化相融合、探究体验促发展”的办园理念，落实园长负责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制，发挥家委会参与管理的作用；幼儿园建立了基本管理制度，同时有立改废制度，根据幼儿园实际进行动态调整；有每月教职员工的考核。调查问卷显示幼儿园发展规划的知晓度与引领作用满意率为100%；对教工评价、考核的客观性、公正性及激励作用96.88%；幼儿园举办者无变更，办学许可证、资质证明材料均在有效期内；李蓉为法定代表人，法人登记证、资质证明、备案表等材料齐全；在2025年8月26日第四届第二次理事会议上 ，理事会成员变更，原来孔美琪、李蓉、袁月、郭利民、陈慰如五人，变更为吴嘉愉、华秀梅、刘宗燕、李蓉、袁月、郭利民、陈慰如等七人，吴嘉愉为理事长。章程在2025年11月10日由闵行区民办非企业单位核准变更。理事会能按照章程规定的职权规范实施园所管理， 成立了监事会，成员为田昊、陆佩珺、丁彧 。</w:t>
      </w:r>
    </w:p>
    <w:p w14:paraId="2CE41D97" w14:textId="77777777" w:rsidR="000220C9" w:rsidRDefault="00EC0A0A">
      <w:pPr>
        <w:widowControl/>
        <w:spacing w:line="360" w:lineRule="auto"/>
        <w:jc w:val="left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 xml:space="preserve">   </w:t>
      </w:r>
      <w:r>
        <w:rPr>
          <w:rFonts w:ascii="仿宋" w:eastAsia="仿宋" w:hAnsi="仿宋" w:cs="仿宋" w:hint="eastAsia"/>
          <w:bCs/>
          <w:sz w:val="28"/>
          <w:szCs w:val="28"/>
        </w:rPr>
        <w:t>幼儿园家委会组织健全，《家委会工作手册》更新至第四版，每月开会并形成纪要，参与园所监督、活动策划与意见收集。家园沟通渠道多元畅通，共育活动丰富，本次家长问卷总体满意度达93.88%。联动社区开展文化宣传、安全教育、志愿服务。</w:t>
      </w:r>
    </w:p>
    <w:p w14:paraId="392273F8" w14:textId="77777777" w:rsidR="000220C9" w:rsidRDefault="00EC0A0A">
      <w:pPr>
        <w:widowControl/>
        <w:spacing w:line="360" w:lineRule="auto"/>
        <w:jc w:val="left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    幼儿园遵循“多元文化相融合，探究体验促发展”的办园理念，为孩子创设多元文化融合的校园环境，支持孩子的多样化探究体验。 </w:t>
      </w: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幼儿园关注园所高质量发展，鼓励教职工基于办学真问题，开展实践和创新。</w:t>
      </w:r>
    </w:p>
    <w:p w14:paraId="7E9503C6" w14:textId="77777777" w:rsidR="000220C9" w:rsidRDefault="00EC0A0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（二）保育教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育有序，课</w:t>
      </w:r>
      <w:r>
        <w:rPr>
          <w:rFonts w:ascii="仿宋" w:eastAsia="仿宋" w:hAnsi="仿宋" w:cs="仿宋" w:hint="eastAsia"/>
          <w:bCs/>
          <w:sz w:val="28"/>
          <w:szCs w:val="28"/>
        </w:rPr>
        <w:t>程浸润全面发展</w:t>
      </w:r>
    </w:p>
    <w:p w14:paraId="2852FAF5" w14:textId="77777777" w:rsidR="000220C9" w:rsidRDefault="00EC0A0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幼儿园确立“乐享探究、双语浸润，促进幼儿的多元表达和全面发展”的课程理念。课程方案要素齐全，建立课程实施、备课、听课评课等制度。搭建了幼儿发展水平、教师课程实施、课程本身的三维评价体系，形成实施与评价闭环；常态开展教研，分层履职监管。连续两年聚焦“优化运动活动组织”主题开展教研，建立“巡查－反馈－整改－复盘”闭环监控机制，园长定期深入一线，与条线负责人分层落实课程监控，计划、分工明确；监控围绕一日活动、集体教学、游戏等重点环节开展常态化监控。</w:t>
      </w:r>
    </w:p>
    <w:p w14:paraId="4003F1D3" w14:textId="77777777" w:rsidR="000220C9" w:rsidRDefault="00EC0A0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教师保持积极乐观愉快的情绪状态，平等对待每一名幼儿。营造了宽松、安全的心理氛围，鼓励、引导和欣赏幼儿，注重支持幼儿自主选择游戏材料、同伴和玩法，幼儿在一日活动中是自信、愉悦的，能放心大胆地表达真实情绪和不同观点。幼儿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同伴互动友好，社交能力较好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，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幼儿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具有基本生活的自理能力，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主动礼貌问候师长与客人老师，与同伴友好相处无言行冲突；乐于参与集体与小组活动，具备初步归属感，敢于展示作品、主动与人交往，自信大方。</w:t>
      </w:r>
    </w:p>
    <w:p w14:paraId="1563EF19" w14:textId="77777777" w:rsidR="000220C9" w:rsidRDefault="00EC0A0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（三）安全卫生扎实，防护保健双管齐下</w:t>
      </w:r>
    </w:p>
    <w:p w14:paraId="13AC49AD" w14:textId="77777777" w:rsidR="000220C9" w:rsidRDefault="00EC0A0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幼儿园严格落实园长安全责任制，健全各类安全制度，全员签订安全责任书，常态化开展安全教育，全体教职工及保安均持证掌握急救技能，持证率100%；园所建立设施常态化排查机制，执行“一门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lastRenderedPageBreak/>
        <w:t>五保”制度，规范校车司机安全教育与车辆管理。定期维保电梯、消防、监控等技防设备，校园安全管理秩序规范。</w:t>
      </w:r>
    </w:p>
    <w:p w14:paraId="7E6CABEC" w14:textId="77777777" w:rsidR="000220C9" w:rsidRDefault="00EC0A0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卫生保健管理网络清晰，园领导每月对三大员进行检查指导与考核，每月开展研讨培训，每学期开展专项技能竞赛。定期对保教人员、家长及幼儿开展健康安全教育。2024学年开展小课题《运动与饮食协同促进肥胖儿健康发展的个案研究》获区三等奖，2025学年开展专题研究；能落实健康管理，幼儿入园及定期体检率均达100%，工作人员体检率达100%，营养不良、肥胖儿童管理符合常规要求，矫治率达100%，能建立管理档案，落实定期随访。保育员熟悉特殊幼儿保育护理要求，能针对不同需求的幼儿提供适宜的保育照顾。</w:t>
      </w:r>
    </w:p>
    <w:p w14:paraId="150E3A0D" w14:textId="77777777" w:rsidR="000220C9" w:rsidRDefault="00EC0A0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（四）队伍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建设抓实，师德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研修赋能成长</w:t>
      </w:r>
    </w:p>
    <w:p w14:paraId="32C825AE" w14:textId="77777777" w:rsidR="000220C9" w:rsidRDefault="00EC0A0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幼儿园岗位配置齐全、分工清晰，符合办园标准。重视职称评定， 资质齐全合规。后勤人员均持证上岗，中高级资质占比较高。幼儿园严格落实劳动用工规定，师德建设常态抓实，教师专业成长有序。幼儿园师德师风制度健全，制定年度师德计划与小结，明确师德负面清单及一票否决制，考核结果与评优评先、绩效分配、岗位聘用挂钩。定期开展师德学习、先进评选及“我与维亚同行”演讲，师德氛围良好。制定教师队伍五年发展规划，指导教师制定个人成长规划。依托师徒结对、园本研修、集团培训、外出研学，开展课程实施、家园沟通、特需幼儿支持等培训。重视教育科研，有25人次引领或参与了区级课题研究，课题成果分别获得等第奖；后勤成员参与区级、街道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lastRenderedPageBreak/>
        <w:t>职业技能大赛，荣获各项等第奖；2名教师荣获闵行区三八红旗手称号，1名教师荣获闵行区园丁奖等。</w:t>
      </w:r>
    </w:p>
    <w:p w14:paraId="6F6CE7F9" w14:textId="77777777" w:rsidR="000220C9" w:rsidRDefault="00EC0A0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（五）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资源稳步完善，设施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经费保障有力</w:t>
      </w:r>
    </w:p>
    <w:p w14:paraId="0D1F3B95" w14:textId="77777777" w:rsidR="000220C9" w:rsidRDefault="00EC0A0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幼儿园校舍虽存在先天不足，但始终主动改造升级设施设备，全力优化育人环境。目前，生均建筑面积、运动面积基本达标，户外配备齐全的大型运动器械和各类游戏材料，园内按需设置图书室、科创中心、艺术活动室等专用场地，玩教具配置贴合功能定位。幼儿园配备好防护设备，校门口防撞设施、消防设备等技防设施齐全，标识规范。校园网络、重点区域监控实现全覆盖，监控资料可留存90天。</w:t>
      </w:r>
    </w:p>
    <w:p w14:paraId="35DF098F" w14:textId="77777777" w:rsidR="000220C9" w:rsidRDefault="00EC0A0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遵循民办非营利财务管理制度及地方核算办法，财务管理整体规范。所有收费项目经教育局审批并公开公示，收退费流程透明规范，</w:t>
      </w:r>
      <w:r>
        <w:rPr>
          <w:rFonts w:ascii="仿宋" w:eastAsia="仿宋" w:hAnsi="仿宋" w:cs="仿宋" w:hint="eastAsia"/>
          <w:sz w:val="28"/>
          <w:szCs w:val="28"/>
        </w:rPr>
        <w:t>无举办者抽逃出资情况。2025年全园总收入3119.33万元，总支出3002.96万元，年度结余62.5万元；年末货币资金1000.81万元，净资产903.33万元，负债率28%，专用基金储备充足，整体财务运行平稳可控。</w:t>
      </w:r>
    </w:p>
    <w:p w14:paraId="30BD0A2D" w14:textId="77777777" w:rsidR="000220C9" w:rsidRDefault="00EC0A0A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二、存在的主要问题与改进建议</w:t>
      </w:r>
    </w:p>
    <w:p w14:paraId="55950BCD" w14:textId="77777777" w:rsidR="000220C9" w:rsidRDefault="00EC0A0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（一）进一步健全规划机制，聚焦提质核心方向</w:t>
      </w:r>
    </w:p>
    <w:p w14:paraId="20E3974D" w14:textId="77777777" w:rsidR="000220C9" w:rsidRDefault="00EC0A0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问题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】</w:t>
      </w:r>
      <w:r>
        <w:rPr>
          <w:rFonts w:ascii="仿宋" w:eastAsia="仿宋" w:hAnsi="仿宋" w:cs="仿宋" w:hint="eastAsia"/>
          <w:sz w:val="28"/>
          <w:szCs w:val="28"/>
        </w:rPr>
        <w:t>幼儿园规划的制定，未见有多方参与规划建设的机制；幼儿园五年发展规划中，未见园所重点发展项目；在办园目标中提到幼儿得到均衡发展并实现双超，但连续两年孩子的身高、体重评价P50及以上双超比例不达标。</w:t>
      </w:r>
    </w:p>
    <w:p w14:paraId="25D1DFC0" w14:textId="77777777" w:rsidR="000220C9" w:rsidRDefault="00EC0A0A">
      <w:pPr>
        <w:widowControl/>
        <w:spacing w:line="360" w:lineRule="auto"/>
        <w:ind w:firstLineChars="200" w:firstLine="560"/>
        <w:jc w:val="left"/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</w:pP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lastRenderedPageBreak/>
        <w:t xml:space="preserve">【建议】建立“党支部引领+园方主导+教师核心+家长代表+社区联动+专家指导”多方参与机制；在新一轮规划中增补重点发展项目，聚焦传统文化融合核心，明确阶段目标与实施路径，确保规划与办园理念、保教实践深度契合，引领园所持续提质；联合妇幼专家制定个性化营养与运动方案，优化每日营养食谱，保障每日2小时户外活动及中、高强度运动，联动家长科学喂养，定期监测生长数据，动态优化干预措施。 </w:t>
      </w:r>
    </w:p>
    <w:p w14:paraId="2385CDEE" w14:textId="77777777" w:rsidR="000220C9" w:rsidRDefault="00EC0A0A">
      <w:pPr>
        <w:widowControl/>
        <w:spacing w:line="360" w:lineRule="auto"/>
        <w:ind w:firstLineChars="200" w:firstLine="560"/>
        <w:jc w:val="left"/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</w:pP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（二）进一步优化保教实践，保障幼儿自主发展</w:t>
      </w:r>
    </w:p>
    <w:p w14:paraId="6991E7F3" w14:textId="77777777" w:rsidR="000220C9" w:rsidRDefault="00EC0A0A">
      <w:pPr>
        <w:widowControl/>
        <w:spacing w:line="360" w:lineRule="auto"/>
        <w:ind w:firstLineChars="200" w:firstLine="560"/>
        <w:jc w:val="left"/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</w:pP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【问题】大教研以“优化运动活动组织”为核心主题，小教研均未紧扣大教研以运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动为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核心开展分层细化研究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；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一日活动作息安排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缺乏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科学性，教师对自主游戏的内涵与实施要求理解不够到位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；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保教过程中教师高控偏多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，幼儿多处于被安排的被动状态，自主选择、决策、尝试、表达和自主解决问题的空间不足，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幼儿自主发展空间受限。</w:t>
      </w:r>
    </w:p>
    <w:p w14:paraId="02141D4C" w14:textId="77777777" w:rsidR="000220C9" w:rsidRDefault="00EC0A0A">
      <w:pPr>
        <w:widowControl/>
        <w:spacing w:line="360" w:lineRule="auto"/>
        <w:ind w:firstLineChars="200" w:firstLine="560"/>
        <w:jc w:val="left"/>
        <w:rPr>
          <w:rStyle w:val="a9"/>
          <w:rFonts w:ascii="仿宋" w:eastAsia="仿宋" w:hAnsi="仿宋" w:cs="仿宋" w:hint="eastAsia"/>
          <w:b w:val="0"/>
          <w:bCs w:val="0"/>
          <w:color w:val="000000" w:themeColor="text1"/>
          <w:kern w:val="0"/>
          <w:sz w:val="28"/>
          <w:szCs w:val="28"/>
          <w:lang w:bidi="ar"/>
        </w:rPr>
      </w:pP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【建议】保教主任、大小教研组长要明晰教研专题，建立大教研统筹、小教研落实的联动机制，明确小教研需承接大教研核心方向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；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认真学习二期课改的理念，尽快梳理区分自主游戏、自主活动、运动游戏、角色游戏、个别化学习等概念，统一教师认知，避免概念模糊引发活动开展偏差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；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给予幼儿自主空间，支持幼儿自主探究、协商交往、解决问题</w:t>
      </w:r>
      <w:r>
        <w:rPr>
          <w:rStyle w:val="a9"/>
          <w:rFonts w:ascii="仿宋" w:eastAsia="仿宋" w:hAnsi="仿宋" w:cs="仿宋"/>
          <w:b w:val="0"/>
          <w:bCs w:val="0"/>
          <w:color w:val="000000" w:themeColor="text1"/>
          <w:kern w:val="0"/>
          <w:sz w:val="28"/>
          <w:szCs w:val="28"/>
          <w:lang w:bidi="ar"/>
        </w:rPr>
        <w:t>，落实幼儿主体地位。</w:t>
      </w:r>
    </w:p>
    <w:p w14:paraId="7B840F1C" w14:textId="77777777" w:rsidR="000220C9" w:rsidRDefault="00EC0A0A">
      <w:pPr>
        <w:widowControl/>
        <w:spacing w:line="360" w:lineRule="auto"/>
        <w:ind w:firstLineChars="200" w:firstLine="560"/>
        <w:jc w:val="left"/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</w:pPr>
      <w:r>
        <w:rPr>
          <w:rStyle w:val="a9"/>
          <w:rFonts w:ascii="仿宋" w:eastAsia="仿宋" w:hAnsi="仿宋" w:cs="仿宋" w:hint="eastAsia"/>
          <w:b w:val="0"/>
          <w:bCs w:val="0"/>
          <w:color w:val="000000" w:themeColor="text1"/>
          <w:kern w:val="0"/>
          <w:sz w:val="28"/>
          <w:szCs w:val="28"/>
          <w:lang w:bidi="ar"/>
        </w:rPr>
        <w:t>（三）进一步补齐配置短板，筑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牢安全健康防线</w:t>
      </w:r>
    </w:p>
    <w:p w14:paraId="7E8A5E8F" w14:textId="77777777" w:rsidR="000220C9" w:rsidRDefault="00EC0A0A">
      <w:pPr>
        <w:widowControl/>
        <w:spacing w:line="360" w:lineRule="auto"/>
        <w:ind w:firstLineChars="200" w:firstLine="560"/>
        <w:jc w:val="left"/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</w:rPr>
        <w:t>【问题一】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幼儿园和旁边的体能机构共用一个出入口，虽有围栏隔离，但未做到完全隔断；幼儿园户外操场不能满足幼儿中高强度运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lastRenderedPageBreak/>
        <w:t>动的需求，场地的质地比较单一，缺乏硬质场地；绿化面积不达标；有一间教室外有电瓶车停放区域，存在安全隐患，也不利于通风采光。灯光照明不符合《上海市中小学及幼儿园教室照明设计规范》；安全应急预案涵盖的内容过少（校车、网络、保安等5条）。</w:t>
      </w:r>
    </w:p>
    <w:p w14:paraId="7F6F1788" w14:textId="77777777" w:rsidR="000220C9" w:rsidRDefault="00EC0A0A">
      <w:pPr>
        <w:widowControl/>
        <w:spacing w:line="360" w:lineRule="auto"/>
        <w:ind w:firstLineChars="200" w:firstLine="560"/>
        <w:jc w:val="left"/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</w:pP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【建议】根据《上海市幼儿园装备指南》技术规范，对不达标的资源进行更新改进，对不安全因素尽快调整清除，整合各类资源，创设更富野趣的户外环境；通过立体绿化、垂直园艺等方式，提升绿化覆盖率；建立全流程精细化管理机制，强化动态化安全监管；安全工作的预案建议从安全事故、治安与人员管理、自然灾害、活动与专项场景等方面完善。</w:t>
      </w:r>
    </w:p>
    <w:p w14:paraId="7FD73636" w14:textId="77777777" w:rsidR="000220C9" w:rsidRDefault="00EC0A0A">
      <w:pPr>
        <w:widowControl/>
        <w:spacing w:line="360" w:lineRule="auto"/>
        <w:ind w:firstLineChars="200" w:firstLine="560"/>
        <w:jc w:val="left"/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</w:rPr>
        <w:t>【问题二】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营养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分析数据长期超标，蛋白质数据最高月份达到138%，热量数据最高月份达到124.53%，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超过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最高标准约20%。蛋白质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、脂肪、碳水化合物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三大营养素长期不平衡，深浅蔬菜比例不达标，部分月份钙摄入量不达标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；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在营养数据长期超标的情况下，幼儿体格发育指标长期不达标。身高体重评价P50及以上比例长期达不到50%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；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2024学年第二学期至2025学年第一学期共发生手足口病1例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、续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发1例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、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疱疹性咽峡炎2例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、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流感35例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，其中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一个班级一周内发生8例。</w:t>
      </w:r>
    </w:p>
    <w:p w14:paraId="0E1BEA81" w14:textId="77777777" w:rsidR="000220C9" w:rsidRDefault="00EC0A0A">
      <w:pPr>
        <w:widowControl/>
        <w:spacing w:line="360" w:lineRule="auto"/>
        <w:ind w:firstLineChars="200" w:firstLine="560"/>
        <w:jc w:val="left"/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</w:pP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【建议】根据上海市儿保每日带量菜谱制定要求调整每日菜谱构成，对于营养分析结果不达标项目及时查找、分析原因，做到均衡饮食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；及时调整菜谱，做到均衡饮食，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进一步查找原因，比如保证幼儿充足的睡眠时间及户外运动时间，</w:t>
      </w:r>
      <w:r>
        <w:rPr>
          <w:rFonts w:ascii="仿宋" w:eastAsia="仿宋" w:hAnsi="仿宋" w:cs="仿宋" w:hint="eastAsia"/>
          <w:bCs/>
          <w:sz w:val="28"/>
          <w:szCs w:val="28"/>
        </w:rPr>
        <w:t>重视幼儿体格发育情况，分析原因</w:t>
      </w: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并尽快达标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；重视传染病防治工作，避免发生续发暴发情况，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加强预防性消毒及传染病发生后的消毒隔离工作，加强教职工培训</w:t>
      </w:r>
      <w:r>
        <w:rPr>
          <w:rStyle w:val="a9"/>
          <w:rFonts w:ascii="仿宋" w:eastAsia="仿宋" w:hAnsi="仿宋" w:cs="仿宋" w:hint="eastAsia"/>
          <w:b w:val="0"/>
          <w:bCs w:val="0"/>
          <w:kern w:val="0"/>
          <w:sz w:val="28"/>
          <w:szCs w:val="28"/>
          <w:lang w:bidi="ar"/>
        </w:rPr>
        <w:t>，保证</w:t>
      </w:r>
      <w:r>
        <w:rPr>
          <w:rStyle w:val="a9"/>
          <w:rFonts w:ascii="仿宋" w:eastAsia="仿宋" w:hAnsi="仿宋" w:cs="仿宋"/>
          <w:b w:val="0"/>
          <w:bCs w:val="0"/>
          <w:kern w:val="0"/>
          <w:sz w:val="28"/>
          <w:szCs w:val="28"/>
          <w:lang w:bidi="ar"/>
        </w:rPr>
        <w:t>传染病发生后的处理上报工作及时准确。加强传染病预案演练工作，让教职员工熟知传染病应急处置方式，减少园所传染病发生率。</w:t>
      </w:r>
    </w:p>
    <w:p w14:paraId="36B5C0A0" w14:textId="77777777" w:rsidR="000220C9" w:rsidRDefault="00EC0A0A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（四）进一步强化师德建设，细化教师分层培育</w:t>
      </w:r>
    </w:p>
    <w:p w14:paraId="2F36A0D5" w14:textId="77777777" w:rsidR="000220C9" w:rsidRDefault="00EC0A0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</w:t>
      </w:r>
      <w:r>
        <w:rPr>
          <w:rFonts w:ascii="仿宋" w:eastAsia="仿宋" w:hAnsi="仿宋" w:cs="仿宋" w:hint="eastAsia"/>
          <w:bCs/>
          <w:sz w:val="28"/>
          <w:szCs w:val="28"/>
        </w:rPr>
        <w:t>师德建设组织架构欠合理，师德管理网络中党支部归属园长室领导，管理与问责依赖行政力量，党组织统筹引领、全程监督作用不足。分层培养举措不细，对不同阶段教师的规划与指导不到位。</w:t>
      </w:r>
    </w:p>
    <w:p w14:paraId="3B9433AE" w14:textId="77777777" w:rsidR="000220C9" w:rsidRDefault="00EC0A0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【建议】健全组织架构，理顺管理框架，明确岗位职责，强化党组织统筹监督职能；细化分层培养，提升培育实效。完善培养方案，制定差异化目标与措施，深化师徒结对、随堂指导、阶段复盘，助力教师成长。</w:t>
      </w:r>
    </w:p>
    <w:p w14:paraId="21FC2D9C" w14:textId="77777777" w:rsidR="000220C9" w:rsidRDefault="00EC0A0A">
      <w:pPr>
        <w:widowControl/>
        <w:numPr>
          <w:ilvl w:val="0"/>
          <w:numId w:val="1"/>
        </w:numPr>
        <w:spacing w:line="360" w:lineRule="auto"/>
        <w:ind w:firstLineChars="200" w:firstLine="560"/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进一步健全资财制度，规范账实全程管控</w:t>
      </w:r>
    </w:p>
    <w:p w14:paraId="67A2556D" w14:textId="77777777" w:rsidR="000220C9" w:rsidRDefault="00EC0A0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【问题】家委会章程设有财务制度及岗位，经费来自慈善募捐，存在违规收费、触碰红线风险；财</w:t>
      </w:r>
      <w:r>
        <w:rPr>
          <w:rFonts w:ascii="仿宋" w:eastAsia="仿宋" w:hAnsi="仿宋" w:cs="仿宋" w:hint="eastAsia"/>
          <w:bCs/>
          <w:sz w:val="28"/>
          <w:szCs w:val="28"/>
        </w:rPr>
        <w:t xml:space="preserve">务、资产管理制度不完善，部分业务流程无操作依据；核算监管不足，行政账“代管账款”账表不符；食堂无周菜单、月末盘点表，库存未入账，盈亏无法准确核算；资产制度简单脱离实际，部分桌椅等资产未及时入账，缺少完整盘点表。 </w:t>
      </w:r>
    </w:p>
    <w:p w14:paraId="430385FB" w14:textId="02075ECC" w:rsidR="000220C9" w:rsidRPr="005E0604" w:rsidRDefault="00EC0A0A" w:rsidP="005E0604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建议】规范制度修订，严守收费底线。对照规范收费文件，修订家委会手册及章程，取消财务制度，明确职责边界，杜绝财务风险；严格执行《民间非营利组织会计制度》，梳理完善财务制度；明确资金收支、银行对账流程，统一凭证格式与报销材料，划定审批权限及</w:t>
      </w: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顺序；所有支出先由财务复核票据与支出合理性，确保流程落地可执行；调整核算科目与报表，统一账务口径；建立食堂采购－入库－领用－盘点全流程制度，物资领用执行先进先出，库存采用实地盘点，做到账实相符、核算精准，提升资金使用效率；完善资产管理制度，明确各环节责任人，建立资产台账，定期开展盘点，主动对接主管部门，协同做好资产管理工作。</w:t>
      </w:r>
    </w:p>
    <w:sectPr w:rsidR="000220C9" w:rsidRPr="005E0604">
      <w:footerReference w:type="default" r:id="rId8"/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D31CC" w14:textId="77777777" w:rsidR="006719DE" w:rsidRDefault="006719DE" w:rsidP="00925201">
      <w:r>
        <w:separator/>
      </w:r>
    </w:p>
  </w:endnote>
  <w:endnote w:type="continuationSeparator" w:id="0">
    <w:p w14:paraId="6DBF4FBD" w14:textId="77777777" w:rsidR="006719DE" w:rsidRDefault="006719DE" w:rsidP="0092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elvetica">
    <w:panose1 w:val="020B0604020202020204"/>
    <w:charset w:val="00"/>
    <w:family w:val="swiss"/>
    <w:pitch w:val="default"/>
    <w:sig w:usb0="00000000" w:usb1="00000000" w:usb2="00000000" w:usb3="00000000" w:csb0="2000019F" w:csb1="4F010000"/>
  </w:font>
  <w:font w:name="PingFang SC">
    <w:altName w:val="宋体"/>
    <w:charset w:val="86"/>
    <w:family w:val="auto"/>
    <w:pitch w:val="default"/>
    <w:sig w:usb0="00000000" w:usb1="00000000" w:usb2="00000017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7992408"/>
      <w:docPartObj>
        <w:docPartGallery w:val="Page Numbers (Bottom of Page)"/>
        <w:docPartUnique/>
      </w:docPartObj>
    </w:sdtPr>
    <w:sdtContent>
      <w:p w14:paraId="1FD091A6" w14:textId="1E47779B" w:rsidR="005636CE" w:rsidRDefault="005636C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E7D" w:rsidRPr="001F0E7D">
          <w:rPr>
            <w:noProof/>
            <w:lang w:val="zh-CN"/>
          </w:rPr>
          <w:t>1</w:t>
        </w:r>
        <w:r>
          <w:fldChar w:fldCharType="end"/>
        </w:r>
      </w:p>
    </w:sdtContent>
  </w:sdt>
  <w:p w14:paraId="1C846EF3" w14:textId="77777777" w:rsidR="005636CE" w:rsidRDefault="005636C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27F5B" w14:textId="77777777" w:rsidR="006719DE" w:rsidRDefault="006719DE" w:rsidP="00925201">
      <w:r>
        <w:separator/>
      </w:r>
    </w:p>
  </w:footnote>
  <w:footnote w:type="continuationSeparator" w:id="0">
    <w:p w14:paraId="0CD1EE00" w14:textId="77777777" w:rsidR="006719DE" w:rsidRDefault="006719DE" w:rsidP="00925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3BB76"/>
    <w:multiLevelType w:val="singleLevel"/>
    <w:tmpl w:val="4BB3BB76"/>
    <w:lvl w:ilvl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71291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U5N2U5OGIwNjJhM2I5MjA5OGMxMTYxMmZiYzYwMmEifQ=="/>
  </w:docVars>
  <w:rsids>
    <w:rsidRoot w:val="00A16601"/>
    <w:rsid w:val="000220C9"/>
    <w:rsid w:val="000947FD"/>
    <w:rsid w:val="000B1526"/>
    <w:rsid w:val="000E250B"/>
    <w:rsid w:val="001368EE"/>
    <w:rsid w:val="00182F06"/>
    <w:rsid w:val="001F0E7D"/>
    <w:rsid w:val="00270CE7"/>
    <w:rsid w:val="00303CAB"/>
    <w:rsid w:val="003153D3"/>
    <w:rsid w:val="00344518"/>
    <w:rsid w:val="004000B1"/>
    <w:rsid w:val="00487740"/>
    <w:rsid w:val="00516B76"/>
    <w:rsid w:val="0055315C"/>
    <w:rsid w:val="005636CE"/>
    <w:rsid w:val="005C5C15"/>
    <w:rsid w:val="005E0604"/>
    <w:rsid w:val="005F2B12"/>
    <w:rsid w:val="0060515B"/>
    <w:rsid w:val="00635FBA"/>
    <w:rsid w:val="006719DE"/>
    <w:rsid w:val="006C3B76"/>
    <w:rsid w:val="006E785C"/>
    <w:rsid w:val="007A10CE"/>
    <w:rsid w:val="008250A1"/>
    <w:rsid w:val="008410C1"/>
    <w:rsid w:val="008E4284"/>
    <w:rsid w:val="00925201"/>
    <w:rsid w:val="00970B27"/>
    <w:rsid w:val="009D67B1"/>
    <w:rsid w:val="009E71B5"/>
    <w:rsid w:val="00A16601"/>
    <w:rsid w:val="00A2244A"/>
    <w:rsid w:val="00A42BB4"/>
    <w:rsid w:val="00AF2E47"/>
    <w:rsid w:val="00B37EA6"/>
    <w:rsid w:val="00BC3458"/>
    <w:rsid w:val="00C4011A"/>
    <w:rsid w:val="00C4368A"/>
    <w:rsid w:val="00D203A2"/>
    <w:rsid w:val="00D205AE"/>
    <w:rsid w:val="00E00598"/>
    <w:rsid w:val="00E4660B"/>
    <w:rsid w:val="00EC0A0A"/>
    <w:rsid w:val="00FA1A0C"/>
    <w:rsid w:val="00FA39F6"/>
    <w:rsid w:val="00FA5550"/>
    <w:rsid w:val="05E70E81"/>
    <w:rsid w:val="066F7266"/>
    <w:rsid w:val="0D892CAF"/>
    <w:rsid w:val="17056755"/>
    <w:rsid w:val="18765A97"/>
    <w:rsid w:val="1C49351C"/>
    <w:rsid w:val="1C6C5219"/>
    <w:rsid w:val="1EB62E3F"/>
    <w:rsid w:val="1FF93F57"/>
    <w:rsid w:val="200D55DA"/>
    <w:rsid w:val="241E77C2"/>
    <w:rsid w:val="248B5FE5"/>
    <w:rsid w:val="250922F8"/>
    <w:rsid w:val="2AB40F49"/>
    <w:rsid w:val="320329AC"/>
    <w:rsid w:val="340D4DC7"/>
    <w:rsid w:val="39A50CEE"/>
    <w:rsid w:val="442D620A"/>
    <w:rsid w:val="497C285C"/>
    <w:rsid w:val="4B812973"/>
    <w:rsid w:val="4D743F58"/>
    <w:rsid w:val="5227017F"/>
    <w:rsid w:val="53FF9CDC"/>
    <w:rsid w:val="55AE1942"/>
    <w:rsid w:val="5BDA7ABF"/>
    <w:rsid w:val="60B4103C"/>
    <w:rsid w:val="617A3DBC"/>
    <w:rsid w:val="624B38A6"/>
    <w:rsid w:val="63ED106F"/>
    <w:rsid w:val="6C17294F"/>
    <w:rsid w:val="6FBAC5BA"/>
    <w:rsid w:val="72F07194"/>
    <w:rsid w:val="75D36A11"/>
    <w:rsid w:val="77FA7033"/>
    <w:rsid w:val="78D85EC6"/>
    <w:rsid w:val="BDFF3AF9"/>
    <w:rsid w:val="CFBF2405"/>
    <w:rsid w:val="FBEE4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73CA2"/>
  <w15:docId w15:val="{0B3FA840-C612-4DD7-A672-5CE6126D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  <w:rPr>
      <w:rFonts w:asciiTheme="minorHAnsi" w:eastAsiaTheme="minorEastAsia" w:hAnsiTheme="minorHAnsi" w:cstheme="minorBidi"/>
      <w:szCs w:val="22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Strong"/>
    <w:basedOn w:val="a0"/>
    <w:qFormat/>
    <w:rPr>
      <w:b/>
      <w:bCs/>
    </w:rPr>
  </w:style>
  <w:style w:type="character" w:styleId="aa">
    <w:name w:val="page number"/>
    <w:basedOn w:val="a0"/>
    <w:qFormat/>
  </w:style>
  <w:style w:type="character" w:customStyle="1" w:styleId="10">
    <w:name w:val="不明显参考1"/>
    <w:basedOn w:val="a0"/>
    <w:uiPriority w:val="31"/>
    <w:qFormat/>
    <w:rPr>
      <w:smallCaps/>
      <w:color w:val="C0504D" w:themeColor="accent2"/>
      <w:u w:val="single"/>
    </w:rPr>
  </w:style>
  <w:style w:type="paragraph" w:customStyle="1" w:styleId="Ab">
    <w:name w:val="正文 A"/>
    <w:qFormat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11">
    <w:name w:val="正文1"/>
    <w:qFormat/>
    <w:pPr>
      <w:spacing w:before="160" w:line="288" w:lineRule="auto"/>
    </w:pPr>
    <w:rPr>
      <w:rFonts w:ascii="Helvetica" w:eastAsia="Helvetica" w:hAnsi="Helvetica" w:cs="Helvetica"/>
      <w:color w:val="000000"/>
      <w:sz w:val="24"/>
      <w:szCs w:val="24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kern w:val="2"/>
      <w:sz w:val="18"/>
      <w:szCs w:val="18"/>
    </w:rPr>
  </w:style>
  <w:style w:type="paragraph" w:customStyle="1" w:styleId="TableText">
    <w:name w:val="Table Text"/>
    <w:basedOn w:val="a"/>
    <w:semiHidden/>
    <w:qFormat/>
    <w:rPr>
      <w:rFonts w:ascii="PingFang SC" w:eastAsia="PingFang SC" w:hAnsi="PingFang SC" w:cs="PingFang SC"/>
      <w:sz w:val="24"/>
      <w:szCs w:val="24"/>
      <w:lang w:eastAsia="en-US"/>
    </w:rPr>
  </w:style>
  <w:style w:type="paragraph" w:styleId="ad">
    <w:name w:val="Date"/>
    <w:basedOn w:val="a"/>
    <w:next w:val="a"/>
    <w:link w:val="ae"/>
    <w:uiPriority w:val="99"/>
    <w:semiHidden/>
    <w:unhideWhenUsed/>
    <w:rsid w:val="00925201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92520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533ee249-93f6-4bd7-b45d-e98606d02432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〈动〉检查、观察（事物的情况）：～灾情｜亲自到现场～。</explain>
      <paraID>62E848CA</paraID>
      <start>162</start>
      <end>164</end>
      <status>ignored</status>
      <modifiedWord/>
      <trackRevisions>false</trackRevisions>
    </reviewItem>
    <reviewItem>
      <errorID>518f5183-d6da-4185-a69b-809f4e6d896c</errorID>
      <errorWord>96</errorWord>
      <group>L1_Grammar</group>
      <groupName>语法问题</groupName>
      <ability>L2_Grammar</ability>
      <abilityName>语法错误</abilityName>
      <candidateList>
        <item>的满意度为96</item>
      </candidateList>
      <explain/>
      <paraID>2C6201BA</paraID>
      <start>191</start>
      <end>193</end>
      <status>ignored</status>
      <modifiedWord/>
      <trackRevisions>false</trackRevisions>
    </reviewItem>
    <reviewItem>
      <errorID>42e1a366-fe12-4257-94ba-3d8c22c4ec94</errorID>
      <errorWord>小</errorWord>
      <group>L1_Word</group>
      <groupName>字词问题</groupName>
      <ability>L2_Typo</ability>
      <abilityName>字词错误</abilityName>
      <candidateList>
        <item>的小</item>
      </candidateList>
      <explain/>
      <paraID>7E6CABEC</paraID>
      <start>81</start>
      <end>82</end>
      <status>ignored</status>
      <modifiedWord/>
      <trackRevisions>false</trackRevisions>
    </reviewItem>
    <reviewItem>
      <errorID>5cc0e531-ac24-4120-a056-f4697df07b99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7E6CABEC</paraID>
      <start>125</start>
      <end>126</end>
      <status>ignored</status>
      <modifiedWord/>
      <trackRevisions>false</trackRevisions>
    </reviewItem>
    <reviewItem>
      <errorID>9ad7ab8a-bba8-4c18-add6-b2aa3ff1e8b9</errorID>
      <errorWord>25人次</errorWord>
      <group>L1_Other</group>
      <groupName>其他问题</groupName>
      <ability>L2_Consistency</ability>
      <abilityName>一致性检查</abilityName>
      <candidateList>
        <item>23人次</item>
      </candidateList>
      <explain>数字一致性：‘25人次’与前文提到的‘23人次’不一致，应统一为‘23人次’</explain>
      <paraID>32C825AE</paraID>
      <start>260</start>
      <end>264</end>
      <status>ignored</status>
      <modifiedWord/>
      <trackRevisions>false</trackRevisions>
    </reviewItem>
    <reviewItem>
      <errorID>2b861543-e4f8-4a2d-9dc2-802ebeb29341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55950BCD</paraID>
      <start>3</start>
      <end>3</end>
      <status>modified</status>
      <modifiedWord/>
      <trackRevisions>false</trackRevisions>
    </reviewItem>
    <reviewItem>
      <errorID>69b8975f-84fc-499f-98f1-3cc79c729b30</errorID>
      <errorWord>幼儿园</errorWord>
      <group>L1_Word</group>
      <groupName>字词问题</groupName>
      <ability>L2_Typo</ability>
      <abilityName>字词错误</abilityName>
      <candidateList>
        <item>在幼儿园</item>
      </candidateList>
      <explain/>
      <paraID>20E3974D</paraID>
      <start>4</start>
      <end>7</end>
      <status>ignored</status>
      <modifiedWord/>
      <trackRevisions>false</trackRevisions>
    </reviewItem>
    <reviewItem>
      <errorID>10a6d691-ec3c-464b-b076-cd0d14784184</errorID>
      <errorWord>，</errorWord>
      <group>L1_Word</group>
      <groupName>字词问题</groupName>
      <ability>L2_Typo</ability>
      <abilityName>字词错误</abilityName>
      <candidateList>
        <item>中，</item>
      </candidateList>
      <explain/>
      <paraID>20E3974D</paraID>
      <start>12</start>
      <end>13</end>
      <status>ignored</status>
      <modifiedWord/>
      <trackRevisions>false</trackRevisions>
    </reviewItem>
    <reviewItem>
      <errorID>bac24e74-cecf-4d14-823a-38079583b47d</errorID>
      <errorWord>但是</errorWord>
      <group>L1_Word</group>
      <groupName>字词问题</groupName>
      <ability>L2_Typo</ability>
      <abilityName>字词错误</abilityName>
      <candidateList>
        <item>但</item>
      </candidateList>
      <explain/>
      <paraID>20E3974D</paraID>
      <start>72</start>
      <end>73</end>
      <status>modified</status>
      <modifiedWord>但</modifiedWord>
      <trackRevisions>false</trackRevisions>
    </reviewItem>
    <reviewItem>
      <errorID>4c61329b-8c8d-4ce4-bbf9-4ed1ef4b5649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25D1DFC0</paraID>
      <start>145</start>
      <end>145</end>
      <status>modified</status>
      <modifiedWord/>
      <trackRevisions>false</trackRevisions>
    </reviewItem>
    <reviewItem>
      <errorID>1243538c-47bb-4ac6-b3e9-0bf58aa43e24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25D1DFC0</paraID>
      <start>146</start>
      <end>146</end>
      <status>modified</status>
      <modifiedWord/>
      <trackRevisions>false</trackRevisions>
    </reviewItem>
    <reviewItem>
      <errorID>b1179e80-44d7-41c7-b56a-1ed478183ac5</errorID>
      <errorWord>欠缺</errorWord>
      <group>L1_Word</group>
      <groupName>字词问题</groupName>
      <ability>L2_Typo</ability>
      <abilityName>字词错误</abilityName>
      <candidateList>
        <item>缺乏</item>
      </candidateList>
      <explain/>
      <paraID>6991E7F3</paraID>
      <start>57</start>
      <end>59</end>
      <status>modified</status>
      <modifiedWord>缺乏</modifiedWord>
      <trackRevisions>false</trackRevisions>
    </reviewItem>
    <reviewItem>
      <errorID>46006248-6e77-4e5e-8433-b2978ae41a77</errorID>
      <errorWord>；</errorWord>
      <group>L1_Word</group>
      <groupName>字词问题</groupName>
      <ability>L2_Typo</ability>
      <abilityName>字词错误</abilityName>
      <candidateList>
        <item>；要</item>
      </candidateList>
      <explain/>
      <paraID> 2141D4C</paraID>
      <start>57</start>
      <end>58</end>
      <status>ignored</status>
      <modifiedWord/>
      <trackRevisions>false</trackRevisions>
    </reviewItem>
    <reviewItem>
      <errorID>2b0bcfc4-c247-4fd2-82a7-9d2b2010e771</errorID>
      <errorWord>的运动</errorWord>
      <group>L1_Grammar</group>
      <groupName>语法问题</groupName>
      <ability>L2_Grammar</ability>
      <abilityName>语法错误</abilityName>
      <candidateList>
        <item>运动的需求</item>
      </candidateList>
      <explain/>
      <paraID>7E8A5E8F</paraID>
      <start>57</start>
      <end>62</end>
      <status>modified</status>
      <modifiedWord>运动的需求</modifiedWord>
      <trackRevisions>false</trackRevisions>
    </reviewItem>
    <reviewItem>
      <errorID>9ed6c766-c33a-4df8-bbef-a3d8d8221e9a</errorID>
      <errorWord>一</errorWord>
      <group>L1_Word</group>
      <groupName>字词问题</groupName>
      <ability>L2_Typo</ability>
      <abilityName>字词错误</abilityName>
      <candidateList>
        <item>一间</item>
      </candidateList>
      <explain/>
      <paraID>7E8A5E8F</paraID>
      <start>89</start>
      <end>91</end>
      <status>modified</status>
      <modifiedWord>一间</modifiedWord>
      <trackRevisions>false</trackRevisions>
    </reviewItem>
    <reviewItem>
      <errorID>fea06874-3d27-47f9-a7f0-3240c982f5ab</errorID>
      <errorWord>有</errorWord>
      <group>L1_Word</group>
      <groupName>字词问题</groupName>
      <ability>L2_Typo</ability>
      <abilityName>字词错误</abilityName>
      <candidateList>
        <item>存在</item>
      </candidateList>
      <explain/>
      <paraID>7E8A5E8F</paraID>
      <start>103</start>
      <end>105</end>
      <status>modified</status>
      <modifiedWord>存在</modifiedWord>
      <trackRevisions>false</trackRevisions>
    </reviewItem>
    <reviewItem>
      <errorID>2a54ed77-3518-4d5b-879b-587df33be418</errorID>
      <errorWord>也</errorWord>
      <group>L1_Punc</group>
      <groupName>标点问题</groupName>
      <ability>L2_Punc_CN</ability>
      <abilityName>标点符号问题</abilityName>
      <candidateList>
        <item>，也</item>
      </candidateList>
      <explain/>
      <paraID>7E8A5E8F</paraID>
      <start>109</start>
      <end>111</end>
      <status>modified</status>
      <modifiedWord>，也</modifiedWord>
      <trackRevisions>false</trackRevisions>
    </reviewItem>
    <reviewItem>
      <errorID>cd726fa2-ca3b-4ee2-9d5c-db599e3ddcb6</errorID>
      <errorWord>方面来</errorWord>
      <group>L1_Word</group>
      <groupName>字词问题</groupName>
      <ability>L2_Typo</ability>
      <abilityName>字词错误</abilityName>
      <candidateList>
        <item>方面</item>
      </candidateList>
      <explain/>
      <paraID>7F6F1788</paraID>
      <start>152</start>
      <end>154</end>
      <status>modified</status>
      <modifiedWord>方面</modifiedWord>
      <trackRevisions>false</trackRevisions>
    </reviewItem>
    <reviewItem>
      <errorID>cb09bbc8-303b-4acb-a989-6a81fd49b7f1</errorID>
      <errorWord>深浅</errorWord>
      <group>L1_Grammar</group>
      <groupName>语法问题</groupName>
      <ability>L2_Grammar</ability>
      <abilityName>语法错误</abilityName>
      <candidateList>
        <item>深色与浅色</item>
      </candidateList>
      <explain/>
      <paraID>7FD73636</paraID>
      <start>84</start>
      <end>86</end>
      <status>ignored</status>
      <modifiedWord/>
      <trackRevisions>false</trackRevisions>
    </reviewItem>
    <reviewItem>
      <errorID>7f27ddf7-160c-4ffa-ba4c-b30b6cb79046</errorID>
      <errorWord>：</errorWord>
      <group>L1_Punc</group>
      <groupName>标点问题</groupName>
      <ability>L2_Punc_CN</ability>
      <abilityName>标点符号问题</abilityName>
      <candidateList>
        <item/>
      </candidateList>
      <explain/>
      <paraID>7FD73636</paraID>
      <start>181</start>
      <end>181</end>
      <status>modified</status>
      <modifiedWord/>
      <trackRevisions>false</trackRevisions>
    </reviewItem>
    <reviewItem>
      <errorID>01687262-b622-4614-9e60-f32aed38e348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7FD73636</paraID>
      <start>187</start>
      <end>188</end>
      <status>modified</status>
      <modifiedWord>、</modifiedWord>
      <trackRevisions>false</trackRevisions>
    </reviewItem>
    <reviewItem>
      <errorID>4a83458d-decd-4b7e-8d64-3de9a45273ed</errorID>
      <errorWord>1</errorWord>
      <group>L1_Grammar</group>
      <groupName>语法问题</groupName>
      <ability>L2_Grammar</ability>
      <abilityName>语法错误</abilityName>
      <candidateList>
        <item>病例1</item>
      </candidateList>
      <explain/>
      <paraID>7FD73636</paraID>
      <start>190</start>
      <end>191</end>
      <status>ignored</status>
      <modifiedWord/>
      <trackRevisions>false</trackRevisions>
    </reviewItem>
    <reviewItem>
      <errorID>8f70ba9d-b7f6-4ac0-97c7-1c11b7704f3d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7FD73636</paraID>
      <start>192</start>
      <end>193</end>
      <status>modified</status>
      <modifiedWord>、</modifiedWord>
      <trackRevisions>false</trackRevisions>
    </reviewItem>
    <reviewItem>
      <errorID>89421c32-577b-4713-9275-2f50abdf3357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7FD73636</paraID>
      <start>201</start>
      <end>202</end>
      <status>modified</status>
      <modifiedWord>、</modifiedWord>
      <trackRevisions>false</trackRevisions>
    </reviewItem>
    <reviewItem>
      <errorID>6d0b261d-50d8-45cf-9555-4204a6776bd3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E1BEA81</paraID>
      <start>31</start>
      <end>31</end>
      <status>modified</status>
      <modifiedWord/>
      <trackRevisions>false</trackRevisions>
    </reviewItem>
    <reviewItem>
      <errorID>48e0c180-9bb8-49bc-be84-08cf7ee1d4a6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E1BEA81</paraID>
      <start>61</start>
      <end>61</end>
      <status>modified</status>
      <modifiedWord/>
      <trackRevisions>false</trackRevisions>
    </reviewItem>
    <reviewItem>
      <errorID>63b87633-2dd2-4c53-88a7-afb8e9e2bf14</errorID>
      <errorWord>做到</errorWord>
      <group>L1_Punc</group>
      <groupName>标点问题</groupName>
      <ability>L2_Punc_CN</ability>
      <abilityName>标点符号问题</abilityName>
      <candidateList>
        <item>，做到</item>
      </candidateList>
      <explain/>
      <paraID> E1BEA81</paraID>
      <start>67</start>
      <end>70</end>
      <status>modified</status>
      <modifiedWord>，做到</modifiedWord>
      <trackRevisions>false</trackRevisions>
    </reviewItem>
    <reviewItem>
      <errorID>5923505b-c017-48e0-b836-39ca7d770472</errorID>
      <errorWord>尽快</errorWord>
      <group>L1_Word</group>
      <groupName>字词问题</groupName>
      <ability>L2_Typo</ability>
      <abilityName>字词错误</abilityName>
      <candidateList>
        <item>并尽快</item>
      </candidateList>
      <explain/>
      <paraID> E1BEA81</paraID>
      <start>119</start>
      <end>122</end>
      <status>modified</status>
      <modifiedWord>并尽快</modifiedWord>
      <trackRevisions>false</trackRevisions>
    </reviewItem>
    <reviewItem>
      <errorID>cc5efe7e-6af8-45d7-869a-5cc7b76a0fbd</errorID>
      <errorWord>暴发</errorWord>
      <group>L1_Grammar</group>
      <groupName>语法问题</groupName>
      <ability>L2_Grammar</ability>
      <abilityName>语法错误</abilityName>
      <candidateList>
        <item>病例暴发</item>
      </candidateList>
      <explain/>
      <paraID> E1BEA81</paraID>
      <start>141</start>
      <end>143</end>
      <status>ignored</status>
      <modifiedWord/>
      <trackRevisions>false</trackRevisions>
    </reviewItem>
    <reviewItem>
      <errorID>7d0cdb95-7ee2-4d34-b949-f566b6fce6b8</errorID>
      <errorWord>保证</errorWord>
      <group>L1_Punc</group>
      <groupName>标点问题</groupName>
      <ability>L2_Punc_CN</ability>
      <abilityName>标点符号问题</abilityName>
      <candidateList>
        <item>，保证</item>
      </candidateList>
      <explain/>
      <paraID> E1BEA81</paraID>
      <start>175</start>
      <end>178</end>
      <status>modified</status>
      <modifiedWord>，保证</modifiedWord>
      <trackRevisions>false</trackRevisions>
    </reviewItem>
    <reviewItem>
      <errorID>97079889-504a-463f-8692-f573371479e9</errorID>
      <errorWord>培育</errorWord>
      <group>L1_Word</group>
      <groupName>字词问题</groupName>
      <ability>L2_Typo</ability>
      <abilityName>字词错误</abilityName>
      <candidateList>
        <item>培养</item>
      </candidateList>
      <explain/>
      <paraID>36B5C0A0</paraID>
      <start>19</start>
      <end>21</end>
      <status>ignored</status>
      <modifiedWord/>
      <trackRevisions>false</trackRevisions>
    </reviewItem>
    <reviewItem>
      <errorID>32221e4b-a303-4a31-86c8-5004d5076dc6</errorID>
      <errorWord>归属</errorWord>
      <group>L1_Word</group>
      <groupName>字词问题</groupName>
      <ability>L2_Typo</ability>
      <abilityName>字词错误</abilityName>
      <candidateList>
        <item>受</item>
      </candidateList>
      <explain/>
      <paraID>2F36A0D5</paraID>
      <start>26</start>
      <end>28</end>
      <status>ignored</status>
      <modifiedWord/>
      <trackRevisions>false</trackRevisions>
    </reviewItem>
    <reviewItem>
      <errorID>3e3ee750-0ee4-41a7-8a14-bd514c5e648c</errorID>
      <errorWord>设</errorWord>
      <group>L1_Word</group>
      <groupName>字词问题</groupName>
      <ability>L2_Typo</ability>
      <abilityName>字词错误</abilityName>
      <candidateList>
        <item>设有</item>
      </candidateList>
      <explain/>
      <paraID>67A2556D</paraID>
      <start>9</start>
      <end>11</end>
      <status>modified</status>
      <modifiedWord>设有</modifiedWord>
      <trackRevisions>false</trackRevisions>
    </reviewItem>
    <reviewItem>
      <errorID>258e5733-0638-4e24-8480-cb7852e568ab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67A2556D</paraID>
      <start>77</start>
      <end>77</end>
      <status>modified</status>
      <modifiedWord/>
      <trackRevisions>false</trackRevisions>
    </reviewItem>
    <reviewItem>
      <errorID>bc8cdb69-e8fa-4c5b-bb85-28b4b062287d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67A2556D</paraID>
      <start>83</start>
      <end>83</end>
      <status>modified</status>
      <modifiedWord/>
      <trackRevisions>false</trackRevisions>
    </reviewItem>
    <reviewItem>
      <errorID>dfda2a3e-e65f-4424-889f-e37858943f64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67A2556D</paraID>
      <start>147</start>
      <end>148</end>
      <status>modified</status>
      <modifiedWord>。</modifiedWord>
      <trackRevisions>false</trackRevisions>
    </reviewItem>
    <reviewItem>
      <errorID>bb4324da-3f21-41d6-b6a5-d8022803d10e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5CA8661B</paraID>
      <start>59</start>
      <end>59</end>
      <status>modified</status>
      <modifiedWord/>
      <trackRevisions>false</trackRevisions>
    </reviewItem>
    <reviewItem>
      <errorID>f6b4d78d-f115-41aa-8409-3b991e154bb6</errorID>
      <errorWord>、</errorWord>
      <group>L1_Grammar</group>
      <groupName>语法问题</groupName>
      <ability>L2_Grammar</ability>
      <abilityName>语法错误</abilityName>
      <candidateList>
        <item>相符、</item>
      </candidateList>
      <explain/>
      <paraID>5CA8661B</paraID>
      <start>213</start>
      <end>216</end>
      <status>modified</status>
      <modifiedWord>相符、</modifiedWord>
      <trackRevisions>false</trackRevisions>
    </reviewItem>
    <reviewItem>
      <errorID>97e58314-2cc8-4927-9f2c-ec73b0c14327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5CA8661B</paraID>
      <start>262</start>
      <end>262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3BB7B94-A613-4AF3-BF04-1EF5C7A5B7E9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792</Words>
  <Characters>4521</Characters>
  <Application>Microsoft Office Word</Application>
  <DocSecurity>0</DocSecurity>
  <Lines>37</Lines>
  <Paragraphs>10</Paragraphs>
  <ScaleCrop>false</ScaleCrop>
  <Company>微软中国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jycp</cp:lastModifiedBy>
  <cp:revision>8</cp:revision>
  <dcterms:created xsi:type="dcterms:W3CDTF">2021-09-18T17:15:00Z</dcterms:created>
  <dcterms:modified xsi:type="dcterms:W3CDTF">2026-08-17T05:34:00Z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769DBC3E18DC00D8915A276A8FC803A4_43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